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6B554" w14:textId="2D3E0C3B" w:rsidR="006023C2" w:rsidRPr="00A63F8F" w:rsidRDefault="006F1B94" w:rsidP="00A63F8F">
      <w:pPr>
        <w:spacing w:after="120"/>
        <w:jc w:val="center"/>
        <w:rPr>
          <w:rFonts w:eastAsia="Calibri"/>
          <w:b/>
          <w:bCs/>
          <w:lang w:val="bg-BG" w:eastAsia="bg-BG"/>
        </w:rPr>
      </w:pPr>
      <w:r>
        <w:rPr>
          <w:rFonts w:eastAsia="Calibri"/>
          <w:b/>
          <w:bCs/>
          <w:spacing w:val="40"/>
          <w:lang w:val="bg-BG" w:eastAsia="bg-BG"/>
        </w:rPr>
        <w:t xml:space="preserve"> </w:t>
      </w:r>
      <w:r>
        <w:rPr>
          <w:lang w:val="bg-BG"/>
        </w:rPr>
        <w:t xml:space="preserve"> </w:t>
      </w:r>
      <w:r w:rsidR="006023C2" w:rsidRPr="00A63F8F">
        <w:rPr>
          <w:rFonts w:eastAsia="Calibri"/>
          <w:b/>
          <w:bCs/>
          <w:spacing w:val="40"/>
          <w:lang w:val="bg-BG" w:eastAsia="bg-BG"/>
        </w:rPr>
        <w:t>СТОЛИЧНА ОБЩИНА</w:t>
      </w:r>
    </w:p>
    <w:p w14:paraId="2C771209" w14:textId="77777777" w:rsidR="006023C2" w:rsidRPr="00A63F8F" w:rsidRDefault="006023C2" w:rsidP="00A63F8F">
      <w:pPr>
        <w:spacing w:after="120"/>
        <w:jc w:val="center"/>
        <w:rPr>
          <w:rFonts w:eastAsia="Calibri"/>
          <w:b/>
          <w:bCs/>
          <w:lang w:val="bg-BG"/>
        </w:rPr>
      </w:pPr>
    </w:p>
    <w:p w14:paraId="6EFBB7C9" w14:textId="77777777" w:rsidR="003B41A4" w:rsidRPr="00A63F8F" w:rsidRDefault="003B41A4" w:rsidP="00A63F8F">
      <w:pPr>
        <w:spacing w:after="120"/>
        <w:jc w:val="center"/>
        <w:rPr>
          <w:rFonts w:eastAsia="Calibri"/>
          <w:b/>
          <w:bCs/>
          <w:lang w:val="bg-BG"/>
        </w:rPr>
      </w:pPr>
    </w:p>
    <w:p w14:paraId="49C69607" w14:textId="77777777" w:rsidR="003B41A4" w:rsidRPr="00A63F8F" w:rsidRDefault="003B41A4" w:rsidP="00A63F8F">
      <w:pPr>
        <w:spacing w:after="120"/>
        <w:jc w:val="center"/>
        <w:rPr>
          <w:rFonts w:eastAsia="Calibri"/>
          <w:b/>
          <w:bCs/>
          <w:lang w:val="bg-BG"/>
        </w:rPr>
      </w:pPr>
    </w:p>
    <w:p w14:paraId="627655B2" w14:textId="77777777" w:rsidR="003B41A4" w:rsidRPr="00A63F8F" w:rsidRDefault="003B41A4" w:rsidP="00A63F8F">
      <w:pPr>
        <w:spacing w:after="120"/>
        <w:jc w:val="center"/>
        <w:rPr>
          <w:rFonts w:eastAsia="Calibri"/>
          <w:b/>
          <w:bCs/>
          <w:lang w:val="bg-BG"/>
        </w:rPr>
      </w:pPr>
    </w:p>
    <w:p w14:paraId="70C26E9E" w14:textId="77777777" w:rsidR="003B41A4" w:rsidRPr="00A63F8F" w:rsidRDefault="003B41A4" w:rsidP="00A63F8F">
      <w:pPr>
        <w:spacing w:after="120"/>
        <w:jc w:val="center"/>
        <w:rPr>
          <w:rFonts w:eastAsia="Calibri"/>
          <w:b/>
          <w:bCs/>
          <w:lang w:val="bg-BG"/>
        </w:rPr>
      </w:pPr>
    </w:p>
    <w:p w14:paraId="6E1AA53F" w14:textId="77777777" w:rsidR="003B41A4" w:rsidRPr="00A63F8F" w:rsidRDefault="003B41A4" w:rsidP="00A63F8F">
      <w:pPr>
        <w:spacing w:after="120"/>
        <w:jc w:val="center"/>
        <w:rPr>
          <w:rFonts w:eastAsia="Calibri"/>
          <w:b/>
          <w:bCs/>
          <w:lang w:val="bg-BG"/>
        </w:rPr>
      </w:pPr>
    </w:p>
    <w:p w14:paraId="0F4259DA" w14:textId="77777777" w:rsidR="003B41A4" w:rsidRPr="00A63F8F" w:rsidRDefault="003B41A4" w:rsidP="00A63F8F">
      <w:pPr>
        <w:spacing w:after="120"/>
        <w:jc w:val="center"/>
        <w:rPr>
          <w:rFonts w:eastAsia="Calibri"/>
          <w:b/>
          <w:bCs/>
          <w:lang w:val="bg-BG"/>
        </w:rPr>
      </w:pPr>
    </w:p>
    <w:p w14:paraId="7F7DAC53" w14:textId="77777777" w:rsidR="003B41A4" w:rsidRPr="00A63F8F" w:rsidRDefault="003B41A4" w:rsidP="00A63F8F">
      <w:pPr>
        <w:spacing w:after="120"/>
        <w:jc w:val="center"/>
        <w:rPr>
          <w:rFonts w:eastAsia="Calibri"/>
          <w:b/>
          <w:bCs/>
          <w:lang w:val="bg-BG"/>
        </w:rPr>
      </w:pPr>
    </w:p>
    <w:p w14:paraId="1348EBD5" w14:textId="77777777" w:rsidR="003B41A4" w:rsidRPr="00A63F8F" w:rsidRDefault="003B41A4" w:rsidP="00A63F8F">
      <w:pPr>
        <w:spacing w:after="120"/>
        <w:jc w:val="center"/>
        <w:rPr>
          <w:rFonts w:eastAsia="Calibri"/>
          <w:b/>
          <w:bCs/>
          <w:lang w:val="bg-BG"/>
        </w:rPr>
      </w:pPr>
    </w:p>
    <w:p w14:paraId="6F8C11A2" w14:textId="77777777" w:rsidR="003B41A4" w:rsidRPr="00A63F8F" w:rsidRDefault="003B41A4" w:rsidP="00A63F8F">
      <w:pPr>
        <w:spacing w:after="120"/>
        <w:jc w:val="center"/>
        <w:rPr>
          <w:rFonts w:eastAsia="Calibri"/>
          <w:b/>
          <w:bCs/>
          <w:lang w:val="bg-BG"/>
        </w:rPr>
      </w:pPr>
    </w:p>
    <w:p w14:paraId="6B8D6A16" w14:textId="77777777" w:rsidR="003B41A4" w:rsidRPr="00A63F8F" w:rsidRDefault="003B41A4" w:rsidP="00A63F8F">
      <w:pPr>
        <w:spacing w:after="120"/>
        <w:jc w:val="center"/>
        <w:rPr>
          <w:rFonts w:eastAsia="Calibri"/>
          <w:b/>
          <w:bCs/>
          <w:lang w:val="bg-BG"/>
        </w:rPr>
      </w:pPr>
    </w:p>
    <w:p w14:paraId="2B2BC01C" w14:textId="77777777" w:rsidR="003B41A4" w:rsidRPr="00A63F8F" w:rsidRDefault="003B41A4" w:rsidP="00A63F8F">
      <w:pPr>
        <w:spacing w:after="120"/>
        <w:jc w:val="center"/>
        <w:rPr>
          <w:rFonts w:eastAsia="Calibri"/>
          <w:b/>
          <w:bCs/>
          <w:lang w:val="bg-BG"/>
        </w:rPr>
      </w:pPr>
    </w:p>
    <w:p w14:paraId="4875BE39" w14:textId="77777777" w:rsidR="006023C2" w:rsidRPr="00A63F8F" w:rsidRDefault="006023C2" w:rsidP="00A63F8F">
      <w:pPr>
        <w:spacing w:after="120"/>
        <w:jc w:val="center"/>
        <w:rPr>
          <w:rFonts w:eastAsia="Calibri"/>
          <w:b/>
          <w:bCs/>
          <w:lang w:val="bg-BG"/>
        </w:rPr>
      </w:pPr>
      <w:r w:rsidRPr="00A63F8F">
        <w:rPr>
          <w:rFonts w:eastAsia="Calibri"/>
          <w:b/>
          <w:bCs/>
          <w:lang w:val="bg-BG"/>
        </w:rPr>
        <w:t>Д О К У М Е Н Т А Ц И Я</w:t>
      </w:r>
    </w:p>
    <w:p w14:paraId="680F788E" w14:textId="77777777" w:rsidR="006023C2" w:rsidRPr="00A63F8F" w:rsidRDefault="006023C2" w:rsidP="00A63F8F">
      <w:pPr>
        <w:spacing w:after="120"/>
        <w:jc w:val="center"/>
        <w:rPr>
          <w:rFonts w:eastAsia="Calibri"/>
          <w:b/>
          <w:bCs/>
          <w:lang w:val="bg-BG"/>
        </w:rPr>
      </w:pPr>
    </w:p>
    <w:p w14:paraId="3490D659" w14:textId="77777777" w:rsidR="006023C2" w:rsidRPr="00A63F8F" w:rsidRDefault="006023C2" w:rsidP="00A63F8F">
      <w:pPr>
        <w:spacing w:after="120"/>
        <w:jc w:val="center"/>
        <w:rPr>
          <w:rFonts w:eastAsia="Calibri"/>
          <w:b/>
          <w:bCs/>
          <w:lang w:val="bg-BG"/>
        </w:rPr>
      </w:pPr>
      <w:r w:rsidRPr="00A63F8F">
        <w:rPr>
          <w:rFonts w:eastAsia="Calibri"/>
          <w:b/>
          <w:bCs/>
          <w:lang w:val="bg-BG"/>
        </w:rPr>
        <w:t>ЗА УЧАСТИЕ В ОТКРИТА ПРОЦЕДУРА ЗА ВЪЗЛАГАНЕ НА ОБЩЕСТВЕНА ПОРЪЧКА ЗА</w:t>
      </w:r>
    </w:p>
    <w:p w14:paraId="337BEA5A" w14:textId="77777777" w:rsidR="006023C2" w:rsidRPr="00A63F8F" w:rsidRDefault="006023C2" w:rsidP="00A63F8F">
      <w:pPr>
        <w:spacing w:after="120"/>
        <w:jc w:val="both"/>
        <w:rPr>
          <w:rFonts w:eastAsia="Calibri"/>
          <w:b/>
          <w:bCs/>
          <w:lang w:val="bg-BG"/>
        </w:rPr>
      </w:pPr>
    </w:p>
    <w:p w14:paraId="35A326EA" w14:textId="77777777" w:rsidR="006F2B50" w:rsidRDefault="006F2B50" w:rsidP="006F2B50">
      <w:pPr>
        <w:spacing w:after="120"/>
        <w:jc w:val="both"/>
        <w:rPr>
          <w:rFonts w:eastAsia="Calibri"/>
          <w:b/>
          <w:bCs/>
          <w:caps/>
          <w:lang w:val="bg-BG"/>
        </w:rPr>
      </w:pPr>
    </w:p>
    <w:p w14:paraId="2BD344E6" w14:textId="77777777" w:rsidR="006F2B50" w:rsidRDefault="006F2B50" w:rsidP="006F2B50">
      <w:pPr>
        <w:spacing w:after="120"/>
        <w:jc w:val="both"/>
        <w:rPr>
          <w:rFonts w:eastAsia="Calibri"/>
          <w:b/>
          <w:bCs/>
          <w:caps/>
          <w:lang w:val="bg-BG"/>
        </w:rPr>
      </w:pPr>
    </w:p>
    <w:p w14:paraId="7F7AD7EF" w14:textId="0A2796DD" w:rsidR="0054319F" w:rsidRPr="00725B54" w:rsidRDefault="006F2B50" w:rsidP="006F2B50">
      <w:pPr>
        <w:spacing w:after="120"/>
        <w:jc w:val="center"/>
        <w:rPr>
          <w:rFonts w:eastAsia="Calibri"/>
          <w:b/>
          <w:bCs/>
          <w:caps/>
          <w:lang w:val="ru-RU"/>
        </w:rPr>
      </w:pPr>
      <w:r w:rsidRPr="006F2B50">
        <w:rPr>
          <w:rFonts w:eastAsia="Times New Roman"/>
          <w:b/>
          <w:lang w:val="bg-BG"/>
        </w:rPr>
        <w:t xml:space="preserve">„Закупуване на </w:t>
      </w:r>
      <w:proofErr w:type="spellStart"/>
      <w:r w:rsidRPr="006F2B50">
        <w:rPr>
          <w:rFonts w:eastAsia="Times New Roman"/>
          <w:b/>
          <w:lang w:val="bg-BG"/>
        </w:rPr>
        <w:t>Видеогастроскоп</w:t>
      </w:r>
      <w:proofErr w:type="spellEnd"/>
      <w:r w:rsidRPr="006F2B50">
        <w:rPr>
          <w:rFonts w:eastAsia="Times New Roman"/>
          <w:b/>
          <w:lang w:val="bg-BG"/>
        </w:rPr>
        <w:t xml:space="preserve"> и </w:t>
      </w:r>
      <w:proofErr w:type="spellStart"/>
      <w:r w:rsidRPr="006F2B50">
        <w:rPr>
          <w:rFonts w:eastAsia="Times New Roman"/>
          <w:b/>
          <w:lang w:val="bg-BG"/>
        </w:rPr>
        <w:t>видеоколоноскоп</w:t>
      </w:r>
      <w:proofErr w:type="spellEnd"/>
      <w:r w:rsidRPr="006F2B50">
        <w:rPr>
          <w:rFonts w:eastAsia="Times New Roman"/>
          <w:b/>
          <w:lang w:val="bg-BG"/>
        </w:rPr>
        <w:t xml:space="preserve"> и </w:t>
      </w:r>
      <w:proofErr w:type="spellStart"/>
      <w:r w:rsidRPr="006F2B50">
        <w:rPr>
          <w:rFonts w:eastAsia="Times New Roman"/>
          <w:b/>
          <w:lang w:val="bg-BG"/>
        </w:rPr>
        <w:t>лапороскопско</w:t>
      </w:r>
      <w:proofErr w:type="spellEnd"/>
      <w:r w:rsidRPr="006F2B50">
        <w:rPr>
          <w:rFonts w:eastAsia="Times New Roman"/>
          <w:b/>
          <w:lang w:val="bg-BG"/>
        </w:rPr>
        <w:t xml:space="preserve"> оборудване за нуждите на Първа многопрофилна болница за активно лечение - София ЕАД”</w:t>
      </w:r>
    </w:p>
    <w:p w14:paraId="26BAE669" w14:textId="77777777" w:rsidR="006023C2" w:rsidRPr="00A63F8F" w:rsidRDefault="006023C2" w:rsidP="00A63F8F">
      <w:pPr>
        <w:spacing w:after="120"/>
        <w:jc w:val="center"/>
        <w:rPr>
          <w:rFonts w:eastAsia="Calibri"/>
          <w:b/>
          <w:bCs/>
          <w:caps/>
          <w:lang w:val="bg-BG"/>
        </w:rPr>
      </w:pPr>
    </w:p>
    <w:p w14:paraId="6B2603E9" w14:textId="77777777" w:rsidR="006023C2" w:rsidRPr="00A63F8F" w:rsidRDefault="006023C2" w:rsidP="00A63F8F">
      <w:pPr>
        <w:spacing w:after="120"/>
        <w:jc w:val="center"/>
        <w:rPr>
          <w:rFonts w:eastAsia="Calibri"/>
          <w:b/>
          <w:bCs/>
          <w:caps/>
          <w:lang w:val="bg-BG"/>
        </w:rPr>
      </w:pPr>
    </w:p>
    <w:p w14:paraId="2C710392" w14:textId="336DEFE8" w:rsidR="006023C2" w:rsidRPr="00A63F8F" w:rsidRDefault="006023C2" w:rsidP="00A63F8F">
      <w:pPr>
        <w:spacing w:after="120"/>
        <w:rPr>
          <w:rFonts w:eastAsia="Calibri"/>
          <w:b/>
          <w:bCs/>
          <w:caps/>
          <w:lang w:val="bg-BG"/>
        </w:rPr>
      </w:pPr>
      <w:r w:rsidRPr="00A63F8F">
        <w:rPr>
          <w:rFonts w:eastAsia="Calibri"/>
          <w:b/>
          <w:bCs/>
          <w:caps/>
          <w:lang w:val="bg-BG"/>
        </w:rPr>
        <w:t>КОД:</w:t>
      </w:r>
      <w:r w:rsidR="00707F61">
        <w:rPr>
          <w:rFonts w:eastAsia="Calibri"/>
          <w:b/>
          <w:bCs/>
          <w:caps/>
          <w:lang w:val="bg-BG"/>
        </w:rPr>
        <w:t>33100000</w:t>
      </w:r>
      <w:r w:rsidRPr="00A63F8F">
        <w:rPr>
          <w:rFonts w:eastAsia="Calibri"/>
          <w:b/>
          <w:bCs/>
          <w:caps/>
          <w:lang w:val="bg-BG"/>
        </w:rPr>
        <w:t xml:space="preserve"> </w:t>
      </w:r>
    </w:p>
    <w:p w14:paraId="06A2D0AF" w14:textId="77777777" w:rsidR="006023C2" w:rsidRPr="00A63F8F" w:rsidRDefault="006023C2" w:rsidP="00A63F8F">
      <w:pPr>
        <w:spacing w:after="120"/>
        <w:jc w:val="center"/>
        <w:rPr>
          <w:rFonts w:eastAsia="Calibri"/>
          <w:b/>
          <w:bCs/>
          <w:caps/>
        </w:rPr>
      </w:pPr>
    </w:p>
    <w:p w14:paraId="2F2C787B" w14:textId="77777777" w:rsidR="0054319F" w:rsidRPr="00A63F8F" w:rsidRDefault="0054319F" w:rsidP="00A63F8F">
      <w:pPr>
        <w:spacing w:after="120"/>
        <w:jc w:val="center"/>
        <w:rPr>
          <w:rFonts w:eastAsia="Calibri"/>
          <w:b/>
          <w:bCs/>
          <w:caps/>
        </w:rPr>
      </w:pPr>
    </w:p>
    <w:p w14:paraId="5816D548" w14:textId="77777777" w:rsidR="0054319F" w:rsidRPr="00A63F8F" w:rsidRDefault="0054319F" w:rsidP="00A63F8F">
      <w:pPr>
        <w:spacing w:after="120"/>
        <w:jc w:val="center"/>
        <w:rPr>
          <w:rFonts w:eastAsia="Calibri"/>
          <w:b/>
          <w:bCs/>
          <w:caps/>
        </w:rPr>
      </w:pPr>
    </w:p>
    <w:p w14:paraId="7F0119BF" w14:textId="77777777" w:rsidR="006023C2" w:rsidRPr="00A63F8F" w:rsidRDefault="006023C2" w:rsidP="00A63F8F">
      <w:pPr>
        <w:spacing w:after="120"/>
        <w:jc w:val="center"/>
        <w:rPr>
          <w:rFonts w:eastAsia="Calibri"/>
          <w:b/>
          <w:bCs/>
          <w:caps/>
          <w:lang w:val="bg-BG"/>
        </w:rPr>
      </w:pPr>
      <w:r w:rsidRPr="00A63F8F">
        <w:rPr>
          <w:rFonts w:eastAsia="Calibri"/>
          <w:b/>
          <w:bCs/>
          <w:caps/>
          <w:lang w:val="bg-BG"/>
        </w:rPr>
        <w:t>София</w:t>
      </w:r>
    </w:p>
    <w:p w14:paraId="6845B87C" w14:textId="77777777" w:rsidR="006023C2" w:rsidRPr="00A63F8F" w:rsidRDefault="006023C2" w:rsidP="00A63F8F">
      <w:pPr>
        <w:spacing w:after="120"/>
        <w:jc w:val="center"/>
        <w:rPr>
          <w:rFonts w:eastAsia="Calibri"/>
          <w:b/>
          <w:lang w:val="bg-BG"/>
        </w:rPr>
      </w:pPr>
      <w:r w:rsidRPr="00A63F8F">
        <w:rPr>
          <w:rFonts w:eastAsia="Calibri"/>
          <w:b/>
          <w:bCs/>
          <w:caps/>
          <w:lang w:val="bg-BG"/>
        </w:rPr>
        <w:t>201</w:t>
      </w:r>
      <w:r w:rsidR="009E6D02" w:rsidRPr="00A63F8F">
        <w:rPr>
          <w:rFonts w:eastAsia="Calibri"/>
          <w:b/>
          <w:bCs/>
          <w:caps/>
          <w:lang w:val="bg-BG"/>
        </w:rPr>
        <w:t>8</w:t>
      </w:r>
      <w:r w:rsidRPr="00A63F8F">
        <w:rPr>
          <w:rFonts w:eastAsia="Calibri"/>
          <w:b/>
          <w:bCs/>
          <w:caps/>
          <w:lang w:val="bg-BG"/>
        </w:rPr>
        <w:t xml:space="preserve"> </w:t>
      </w:r>
      <w:r w:rsidRPr="00A63F8F">
        <w:rPr>
          <w:rFonts w:eastAsia="Calibri"/>
          <w:b/>
          <w:lang w:val="bg-BG"/>
        </w:rPr>
        <w:t>г.</w:t>
      </w:r>
    </w:p>
    <w:p w14:paraId="55C34FE0" w14:textId="77777777" w:rsidR="00AA7317" w:rsidRPr="00A63F8F" w:rsidRDefault="006023C2" w:rsidP="00A63F8F">
      <w:pPr>
        <w:spacing w:after="120"/>
        <w:rPr>
          <w:rFonts w:eastAsia="Calibri"/>
          <w:b/>
          <w:lang w:val="bg-BG"/>
        </w:rPr>
      </w:pPr>
      <w:r w:rsidRPr="00A63F8F">
        <w:rPr>
          <w:rFonts w:eastAsia="Calibri"/>
          <w:b/>
          <w:lang w:val="bg-BG"/>
        </w:rPr>
        <w:br w:type="page"/>
      </w:r>
    </w:p>
    <w:p w14:paraId="40DC349E" w14:textId="77777777" w:rsidR="00C24B12" w:rsidRPr="00A63F8F" w:rsidRDefault="00C24B12" w:rsidP="00A63F8F">
      <w:pPr>
        <w:spacing w:after="120"/>
        <w:rPr>
          <w:rFonts w:eastAsia="Calibri"/>
          <w:b/>
          <w:lang w:val="bg-BG"/>
        </w:rPr>
      </w:pPr>
    </w:p>
    <w:p w14:paraId="5ADB6EFC" w14:textId="77777777" w:rsidR="00AA7317" w:rsidRPr="00A63F8F" w:rsidRDefault="006023C2" w:rsidP="00A63F8F">
      <w:pPr>
        <w:keepNext/>
        <w:numPr>
          <w:ilvl w:val="0"/>
          <w:numId w:val="1"/>
        </w:numPr>
        <w:spacing w:after="120"/>
        <w:jc w:val="center"/>
        <w:outlineLvl w:val="0"/>
        <w:rPr>
          <w:b/>
          <w:bCs/>
          <w:caps/>
          <w:kern w:val="32"/>
          <w:lang w:val="bg-BG"/>
        </w:rPr>
      </w:pPr>
      <w:r w:rsidRPr="00A63F8F">
        <w:rPr>
          <w:b/>
          <w:bCs/>
          <w:caps/>
          <w:kern w:val="32"/>
          <w:lang w:val="bg-BG"/>
        </w:rPr>
        <w:t>Общи условия</w:t>
      </w:r>
    </w:p>
    <w:p w14:paraId="2F3D8E5E" w14:textId="77777777" w:rsidR="006023C2" w:rsidRPr="00A63F8F" w:rsidRDefault="006023C2" w:rsidP="00A63F8F">
      <w:pPr>
        <w:keepNext/>
        <w:numPr>
          <w:ilvl w:val="0"/>
          <w:numId w:val="2"/>
        </w:numPr>
        <w:spacing w:after="120"/>
        <w:outlineLvl w:val="1"/>
        <w:rPr>
          <w:b/>
          <w:bCs/>
          <w:lang w:val="bg-BG" w:eastAsia="bg-BG"/>
        </w:rPr>
      </w:pPr>
      <w:r w:rsidRPr="00A63F8F">
        <w:rPr>
          <w:b/>
          <w:bCs/>
          <w:lang w:val="bg-BG" w:eastAsia="bg-BG"/>
        </w:rPr>
        <w:t>Възложител</w:t>
      </w:r>
    </w:p>
    <w:p w14:paraId="678B774D" w14:textId="4CA269D6" w:rsidR="00933B76" w:rsidRPr="00725B54" w:rsidRDefault="00933B76" w:rsidP="00A63F8F">
      <w:pPr>
        <w:tabs>
          <w:tab w:val="left" w:pos="0"/>
          <w:tab w:val="num" w:pos="720"/>
        </w:tabs>
        <w:autoSpaceDE w:val="0"/>
        <w:autoSpaceDN w:val="0"/>
        <w:adjustRightInd w:val="0"/>
        <w:spacing w:after="120"/>
        <w:ind w:left="142"/>
        <w:jc w:val="both"/>
        <w:rPr>
          <w:lang w:val="ru-RU"/>
        </w:rPr>
      </w:pPr>
      <w:r w:rsidRPr="00725B54">
        <w:rPr>
          <w:lang w:val="ru-RU"/>
        </w:rPr>
        <w:t xml:space="preserve">Възложител на настоящата поръчка </w:t>
      </w:r>
      <w:r w:rsidR="00167021">
        <w:rPr>
          <w:lang w:val="bg-BG"/>
        </w:rPr>
        <w:t>е</w:t>
      </w:r>
      <w:r w:rsidRPr="00725B54">
        <w:rPr>
          <w:lang w:val="ru-RU"/>
        </w:rPr>
        <w:t xml:space="preserve"> </w:t>
      </w:r>
      <w:r w:rsidRPr="00A63F8F">
        <w:rPr>
          <w:lang w:val="bg-BG"/>
        </w:rPr>
        <w:t>зам. кметът</w:t>
      </w:r>
      <w:r w:rsidRPr="00725B54">
        <w:rPr>
          <w:lang w:val="ru-RU"/>
        </w:rPr>
        <w:t xml:space="preserve"> на Столична община</w:t>
      </w:r>
      <w:r w:rsidRPr="00A63F8F">
        <w:rPr>
          <w:lang w:val="bg-BG"/>
        </w:rPr>
        <w:t xml:space="preserve"> </w:t>
      </w:r>
      <w:r w:rsidR="00B41E5B">
        <w:rPr>
          <w:lang w:val="bg-BG"/>
        </w:rPr>
        <w:t xml:space="preserve">Дончо Петров </w:t>
      </w:r>
      <w:proofErr w:type="spellStart"/>
      <w:r w:rsidR="00B41E5B">
        <w:rPr>
          <w:lang w:val="bg-BG"/>
        </w:rPr>
        <w:t>Барбалов</w:t>
      </w:r>
      <w:proofErr w:type="spellEnd"/>
      <w:r w:rsidRPr="00A63F8F">
        <w:rPr>
          <w:lang w:val="bg-BG"/>
        </w:rPr>
        <w:t xml:space="preserve"> на основание </w:t>
      </w:r>
      <w:r w:rsidRPr="00725B54">
        <w:rPr>
          <w:lang w:val="ru-RU"/>
        </w:rPr>
        <w:t>Заповед № СОА17-РД09-78/17.01.2017г. на кмета на С</w:t>
      </w:r>
      <w:proofErr w:type="spellStart"/>
      <w:r w:rsidR="00167021">
        <w:rPr>
          <w:lang w:val="bg-BG"/>
        </w:rPr>
        <w:t>толичн</w:t>
      </w:r>
      <w:r w:rsidR="00552270">
        <w:rPr>
          <w:lang w:val="bg-BG"/>
        </w:rPr>
        <w:t>а</w:t>
      </w:r>
      <w:proofErr w:type="spellEnd"/>
      <w:r w:rsidR="00552270">
        <w:rPr>
          <w:lang w:val="bg-BG"/>
        </w:rPr>
        <w:t xml:space="preserve"> </w:t>
      </w:r>
      <w:r w:rsidRPr="00725B54">
        <w:rPr>
          <w:lang w:val="ru-RU"/>
        </w:rPr>
        <w:t>О</w:t>
      </w:r>
      <w:proofErr w:type="spellStart"/>
      <w:r w:rsidR="00552270">
        <w:rPr>
          <w:lang w:val="bg-BG"/>
        </w:rPr>
        <w:t>бщина</w:t>
      </w:r>
      <w:proofErr w:type="spellEnd"/>
      <w:r w:rsidRPr="00725B54">
        <w:rPr>
          <w:lang w:val="ru-RU"/>
        </w:rPr>
        <w:t>. Възложителят взема</w:t>
      </w:r>
      <w:r w:rsidRPr="00A63F8F">
        <w:rPr>
          <w:lang w:val="bg-BG"/>
        </w:rPr>
        <w:t>т</w:t>
      </w:r>
      <w:r w:rsidRPr="00725B54">
        <w:rPr>
          <w:lang w:val="ru-RU"/>
        </w:rPr>
        <w:t xml:space="preserve"> решение за откриване на процедура за възлагане на обществена поръчка, с което одобрява обявлението за обществена поръчка и документацията за участие в процедурата. Процедурата се открива на основание чл. 73, ал.1 във връзка с чл.18, ал.1, т.1 от ЗОП.</w:t>
      </w:r>
    </w:p>
    <w:p w14:paraId="6C6CA5ED" w14:textId="77777777" w:rsidR="00817DFB" w:rsidRPr="00A63F8F" w:rsidRDefault="00817DFB" w:rsidP="00A63F8F">
      <w:pPr>
        <w:spacing w:after="120"/>
        <w:rPr>
          <w:lang w:val="bg-BG"/>
        </w:rPr>
      </w:pPr>
    </w:p>
    <w:p w14:paraId="1F2676F3" w14:textId="27F9F2DF" w:rsidR="002602EA" w:rsidRDefault="002602EA" w:rsidP="00A63F8F">
      <w:pPr>
        <w:keepNext/>
        <w:numPr>
          <w:ilvl w:val="0"/>
          <w:numId w:val="2"/>
        </w:numPr>
        <w:spacing w:after="120"/>
        <w:outlineLvl w:val="1"/>
        <w:rPr>
          <w:b/>
          <w:bCs/>
          <w:lang w:val="bg-BG" w:eastAsia="bg-BG"/>
        </w:rPr>
      </w:pPr>
      <w:r w:rsidRPr="00A63F8F">
        <w:rPr>
          <w:b/>
          <w:bCs/>
          <w:lang w:val="bg-BG" w:eastAsia="bg-BG"/>
        </w:rPr>
        <w:t xml:space="preserve"> Описание на предмета на поръчката:</w:t>
      </w:r>
    </w:p>
    <w:p w14:paraId="3AE71EBE" w14:textId="53E7B0DA" w:rsidR="00A053B2" w:rsidRPr="00A053B2" w:rsidRDefault="00A053B2" w:rsidP="00EF1FF2">
      <w:pPr>
        <w:keepNext/>
        <w:spacing w:after="120"/>
        <w:ind w:left="142"/>
        <w:jc w:val="both"/>
        <w:outlineLvl w:val="1"/>
        <w:rPr>
          <w:bCs/>
          <w:lang w:val="bg-BG" w:eastAsia="bg-BG"/>
        </w:rPr>
      </w:pPr>
      <w:r w:rsidRPr="00A053B2">
        <w:rPr>
          <w:bCs/>
          <w:lang w:val="bg-BG" w:eastAsia="bg-BG"/>
        </w:rPr>
        <w:t xml:space="preserve">Предметът на обществената поръчка е избор на Изпълнител, който ще достави, </w:t>
      </w:r>
      <w:r w:rsidR="00EF1FF2" w:rsidRPr="00EF1FF2">
        <w:rPr>
          <w:bCs/>
          <w:lang w:val="ru-RU" w:eastAsia="bg-BG"/>
        </w:rPr>
        <w:t xml:space="preserve"> </w:t>
      </w:r>
      <w:proofErr w:type="spellStart"/>
      <w:r w:rsidR="003E3877" w:rsidRPr="00B10BC7">
        <w:rPr>
          <w:rFonts w:eastAsia="Times New Roman"/>
          <w:color w:val="000000"/>
          <w:lang w:val="bg-BG" w:eastAsia="ar-SA"/>
        </w:rPr>
        <w:t>видео</w:t>
      </w:r>
      <w:r w:rsidR="003E3877">
        <w:rPr>
          <w:rFonts w:eastAsia="Times New Roman"/>
          <w:color w:val="000000"/>
          <w:lang w:val="bg-BG" w:eastAsia="ar-SA"/>
        </w:rPr>
        <w:t>ендоскопска</w:t>
      </w:r>
      <w:proofErr w:type="spellEnd"/>
      <w:r w:rsidR="003E3877">
        <w:rPr>
          <w:rFonts w:eastAsia="Times New Roman"/>
          <w:color w:val="000000"/>
          <w:lang w:val="bg-BG" w:eastAsia="ar-SA"/>
        </w:rPr>
        <w:t xml:space="preserve"> система, в това число </w:t>
      </w:r>
      <w:proofErr w:type="spellStart"/>
      <w:r w:rsidR="003E3877" w:rsidRPr="004B7FC3">
        <w:rPr>
          <w:rFonts w:eastAsia="Times New Roman"/>
          <w:lang w:val="bg-BG" w:eastAsia="bg-BG"/>
        </w:rPr>
        <w:t>Видеогастроскоп</w:t>
      </w:r>
      <w:proofErr w:type="spellEnd"/>
      <w:r w:rsidR="003E3877" w:rsidRPr="004B7FC3">
        <w:rPr>
          <w:rFonts w:eastAsia="Times New Roman"/>
          <w:lang w:val="bg-BG" w:eastAsia="bg-BG"/>
        </w:rPr>
        <w:t xml:space="preserve"> </w:t>
      </w:r>
      <w:r w:rsidR="003E3877" w:rsidRPr="00BB1AE7">
        <w:rPr>
          <w:rFonts w:eastAsia="Times New Roman"/>
          <w:color w:val="000000"/>
          <w:lang w:val="ru-RU" w:eastAsia="ar-SA"/>
        </w:rPr>
        <w:t>(1 бр.)</w:t>
      </w:r>
      <w:r w:rsidR="003E3877">
        <w:rPr>
          <w:rFonts w:eastAsia="Times New Roman"/>
          <w:color w:val="000000"/>
          <w:lang w:val="ru-RU" w:eastAsia="ar-SA"/>
        </w:rPr>
        <w:t xml:space="preserve"> </w:t>
      </w:r>
      <w:r w:rsidR="003E3877">
        <w:rPr>
          <w:rFonts w:eastAsia="Times New Roman"/>
          <w:lang w:val="ru-RU" w:eastAsia="bg-BG"/>
        </w:rPr>
        <w:t>и</w:t>
      </w:r>
      <w:r w:rsidR="003E3877">
        <w:rPr>
          <w:rFonts w:eastAsia="Times New Roman"/>
          <w:color w:val="000000"/>
          <w:lang w:val="bg-BG" w:eastAsia="ar-SA"/>
        </w:rPr>
        <w:t xml:space="preserve"> </w:t>
      </w:r>
      <w:proofErr w:type="spellStart"/>
      <w:r w:rsidR="003E3877" w:rsidRPr="003E3877">
        <w:rPr>
          <w:rFonts w:eastAsia="Times New Roman"/>
          <w:lang w:val="bg-BG" w:eastAsia="bg-BG"/>
        </w:rPr>
        <w:t>видеоколоноскоп</w:t>
      </w:r>
      <w:proofErr w:type="spellEnd"/>
      <w:r w:rsidR="003E3877" w:rsidRPr="003E3877">
        <w:rPr>
          <w:rFonts w:eastAsia="Times New Roman"/>
          <w:color w:val="000000"/>
          <w:lang w:val="ru-RU" w:eastAsia="ar-SA"/>
        </w:rPr>
        <w:t xml:space="preserve"> (1 бр.)</w:t>
      </w:r>
      <w:r w:rsidR="006F2B50">
        <w:rPr>
          <w:rFonts w:eastAsia="Times New Roman"/>
          <w:lang w:val="bg-BG" w:eastAsia="bg-BG"/>
        </w:rPr>
        <w:t xml:space="preserve"> и </w:t>
      </w:r>
      <w:proofErr w:type="spellStart"/>
      <w:r w:rsidR="006F2B50">
        <w:rPr>
          <w:rFonts w:eastAsia="Times New Roman"/>
          <w:lang w:val="bg-BG" w:eastAsia="bg-BG"/>
        </w:rPr>
        <w:t>лапороскопско</w:t>
      </w:r>
      <w:proofErr w:type="spellEnd"/>
      <w:r w:rsidR="006F2B50">
        <w:rPr>
          <w:rFonts w:eastAsia="Times New Roman"/>
          <w:lang w:val="bg-BG" w:eastAsia="bg-BG"/>
        </w:rPr>
        <w:t xml:space="preserve"> оборудване за нуждите на Първа многопрофилна болница за активно лечение - София ЕАД”</w:t>
      </w:r>
    </w:p>
    <w:p w14:paraId="0CC5001F" w14:textId="77777777" w:rsidR="00844B26" w:rsidRPr="00A63F8F" w:rsidRDefault="002602EA" w:rsidP="00A63F8F">
      <w:pPr>
        <w:keepNext/>
        <w:numPr>
          <w:ilvl w:val="0"/>
          <w:numId w:val="2"/>
        </w:numPr>
        <w:spacing w:after="120"/>
        <w:outlineLvl w:val="1"/>
        <w:rPr>
          <w:b/>
          <w:bCs/>
          <w:lang w:val="bg-BG" w:eastAsia="bg-BG"/>
        </w:rPr>
      </w:pPr>
      <w:r w:rsidRPr="00A63F8F">
        <w:rPr>
          <w:b/>
          <w:bCs/>
          <w:lang w:val="bg-BG" w:eastAsia="bg-BG"/>
        </w:rPr>
        <w:t xml:space="preserve">Обхват и обем на дейностите, предмет на </w:t>
      </w:r>
      <w:r w:rsidR="00EC562C" w:rsidRPr="00A63F8F">
        <w:rPr>
          <w:b/>
          <w:bCs/>
          <w:lang w:val="bg-BG" w:eastAsia="bg-BG"/>
        </w:rPr>
        <w:t>настоящата обществена поръчка</w:t>
      </w:r>
      <w:r w:rsidR="00844B26" w:rsidRPr="00A63F8F">
        <w:rPr>
          <w:b/>
          <w:bCs/>
          <w:lang w:val="bg-BG" w:eastAsia="bg-BG"/>
        </w:rPr>
        <w:t>:</w:t>
      </w:r>
    </w:p>
    <w:p w14:paraId="6530BE43" w14:textId="77777777" w:rsidR="00567B1E" w:rsidRPr="00BB1AE7" w:rsidRDefault="00567B1E" w:rsidP="00567B1E">
      <w:pPr>
        <w:suppressAutoHyphens/>
        <w:ind w:firstLine="708"/>
        <w:jc w:val="both"/>
        <w:rPr>
          <w:rFonts w:eastAsia="Times New Roman"/>
          <w:color w:val="000000"/>
          <w:lang w:val="bg-BG" w:eastAsia="ar-SA"/>
        </w:rPr>
      </w:pPr>
      <w:bookmarkStart w:id="0" w:name="OLE_LINK58"/>
      <w:bookmarkStart w:id="1" w:name="OLE_LINK57"/>
      <w:r w:rsidRPr="00BB1AE7">
        <w:rPr>
          <w:rFonts w:eastAsia="Times New Roman"/>
          <w:color w:val="000000"/>
          <w:lang w:val="bg-BG" w:eastAsia="ar-SA"/>
        </w:rPr>
        <w:t>Настоящата обществена поръчка включва изпълнението на следните дейности:</w:t>
      </w:r>
    </w:p>
    <w:p w14:paraId="0A828FFB" w14:textId="5152D026" w:rsidR="00567B1E" w:rsidRPr="003E3877" w:rsidRDefault="00567B1E" w:rsidP="00B10BC7">
      <w:pPr>
        <w:numPr>
          <w:ilvl w:val="0"/>
          <w:numId w:val="28"/>
        </w:numPr>
        <w:suppressAutoHyphens/>
        <w:jc w:val="both"/>
        <w:rPr>
          <w:rFonts w:eastAsia="Times New Roman"/>
          <w:color w:val="000000"/>
          <w:lang w:val="bg-BG" w:eastAsia="ar-SA"/>
        </w:rPr>
      </w:pPr>
      <w:bookmarkStart w:id="2" w:name="OLE_LINK23"/>
      <w:bookmarkStart w:id="3" w:name="OLE_LINK22"/>
      <w:r w:rsidRPr="00BB1AE7">
        <w:rPr>
          <w:rFonts w:eastAsia="Times New Roman"/>
          <w:color w:val="000000"/>
          <w:lang w:val="bg-BG" w:eastAsia="ar-SA"/>
        </w:rPr>
        <w:t>Доставка на</w:t>
      </w:r>
      <w:r>
        <w:rPr>
          <w:rFonts w:eastAsia="Times New Roman"/>
          <w:color w:val="000000"/>
          <w:lang w:val="bg-BG" w:eastAsia="ar-SA"/>
        </w:rPr>
        <w:t xml:space="preserve"> </w:t>
      </w:r>
      <w:proofErr w:type="spellStart"/>
      <w:r w:rsidR="00B10BC7" w:rsidRPr="00B10BC7">
        <w:rPr>
          <w:rFonts w:eastAsia="Times New Roman"/>
          <w:color w:val="000000"/>
          <w:lang w:val="bg-BG" w:eastAsia="ar-SA"/>
        </w:rPr>
        <w:t>видео</w:t>
      </w:r>
      <w:r w:rsidR="003E3877">
        <w:rPr>
          <w:rFonts w:eastAsia="Times New Roman"/>
          <w:color w:val="000000"/>
          <w:lang w:val="bg-BG" w:eastAsia="ar-SA"/>
        </w:rPr>
        <w:t>ендоскопска</w:t>
      </w:r>
      <w:proofErr w:type="spellEnd"/>
      <w:r w:rsidR="00B10BC7">
        <w:rPr>
          <w:rFonts w:eastAsia="Times New Roman"/>
          <w:color w:val="000000"/>
          <w:lang w:val="bg-BG" w:eastAsia="ar-SA"/>
        </w:rPr>
        <w:t xml:space="preserve"> система, в това число </w:t>
      </w:r>
      <w:proofErr w:type="spellStart"/>
      <w:r w:rsidRPr="004B7FC3">
        <w:rPr>
          <w:rFonts w:eastAsia="Times New Roman"/>
          <w:lang w:val="bg-BG" w:eastAsia="bg-BG"/>
        </w:rPr>
        <w:t>Видеогастроскоп</w:t>
      </w:r>
      <w:proofErr w:type="spellEnd"/>
      <w:r w:rsidRPr="004B7FC3">
        <w:rPr>
          <w:rFonts w:eastAsia="Times New Roman"/>
          <w:lang w:val="bg-BG" w:eastAsia="bg-BG"/>
        </w:rPr>
        <w:t xml:space="preserve"> </w:t>
      </w:r>
      <w:r w:rsidRPr="00BB1AE7">
        <w:rPr>
          <w:rFonts w:eastAsia="Times New Roman"/>
          <w:color w:val="000000"/>
          <w:lang w:val="ru-RU" w:eastAsia="ar-SA"/>
        </w:rPr>
        <w:t>(1 бр.)</w:t>
      </w:r>
      <w:r w:rsidR="003E3877">
        <w:rPr>
          <w:rFonts w:eastAsia="Times New Roman"/>
          <w:color w:val="000000"/>
          <w:lang w:val="ru-RU" w:eastAsia="ar-SA"/>
        </w:rPr>
        <w:t xml:space="preserve"> </w:t>
      </w:r>
      <w:r w:rsidR="00B10BC7">
        <w:rPr>
          <w:rFonts w:eastAsia="Times New Roman"/>
          <w:lang w:val="ru-RU" w:eastAsia="bg-BG"/>
        </w:rPr>
        <w:t>и</w:t>
      </w:r>
      <w:r w:rsidR="003E3877">
        <w:rPr>
          <w:rFonts w:eastAsia="Times New Roman"/>
          <w:color w:val="000000"/>
          <w:lang w:val="bg-BG" w:eastAsia="ar-SA"/>
        </w:rPr>
        <w:t xml:space="preserve"> </w:t>
      </w:r>
      <w:proofErr w:type="spellStart"/>
      <w:r w:rsidRPr="003E3877">
        <w:rPr>
          <w:rFonts w:eastAsia="Times New Roman"/>
          <w:lang w:val="bg-BG" w:eastAsia="bg-BG"/>
        </w:rPr>
        <w:t>видеоколоноскоп</w:t>
      </w:r>
      <w:proofErr w:type="spellEnd"/>
      <w:r w:rsidRPr="003E3877">
        <w:rPr>
          <w:rFonts w:eastAsia="Times New Roman"/>
          <w:color w:val="000000"/>
          <w:lang w:val="ru-RU" w:eastAsia="ar-SA"/>
        </w:rPr>
        <w:t xml:space="preserve"> (1 бр.)</w:t>
      </w:r>
      <w:r w:rsidRPr="003E3877">
        <w:rPr>
          <w:rFonts w:eastAsia="Times New Roman"/>
          <w:lang w:val="ru-RU" w:eastAsia="bg-BG"/>
        </w:rPr>
        <w:t>;</w:t>
      </w:r>
    </w:p>
    <w:p w14:paraId="4DDA43E2" w14:textId="4AEC3BDD" w:rsidR="00567B1E" w:rsidRPr="00C4461A" w:rsidRDefault="00567B1E" w:rsidP="00567B1E">
      <w:pPr>
        <w:numPr>
          <w:ilvl w:val="0"/>
          <w:numId w:val="25"/>
        </w:numPr>
        <w:suppressAutoHyphens/>
        <w:jc w:val="both"/>
        <w:rPr>
          <w:rFonts w:eastAsia="Times New Roman"/>
          <w:color w:val="000000"/>
          <w:lang w:val="bg-BG" w:eastAsia="ar-SA"/>
        </w:rPr>
      </w:pPr>
      <w:r w:rsidRPr="005924F7">
        <w:rPr>
          <w:rFonts w:eastAsia="Times New Roman"/>
          <w:color w:val="000000"/>
          <w:lang w:val="bg-BG" w:eastAsia="ar-SA"/>
        </w:rPr>
        <w:t xml:space="preserve">Доставка </w:t>
      </w:r>
      <w:proofErr w:type="spellStart"/>
      <w:r w:rsidRPr="004B7FC3">
        <w:rPr>
          <w:rFonts w:eastAsia="Times New Roman"/>
          <w:lang w:val="bg-BG" w:eastAsia="bg-BG"/>
        </w:rPr>
        <w:t>лапороскопско</w:t>
      </w:r>
      <w:proofErr w:type="spellEnd"/>
      <w:r w:rsidRPr="004B7FC3">
        <w:rPr>
          <w:rFonts w:eastAsia="Times New Roman"/>
          <w:lang w:val="bg-BG" w:eastAsia="bg-BG"/>
        </w:rPr>
        <w:t xml:space="preserve"> оборудване </w:t>
      </w:r>
      <w:r>
        <w:rPr>
          <w:rFonts w:eastAsia="Times New Roman"/>
          <w:color w:val="000000"/>
          <w:lang w:val="ru-RU" w:eastAsia="ar-SA"/>
        </w:rPr>
        <w:t>(1 бр.);</w:t>
      </w:r>
    </w:p>
    <w:p w14:paraId="75AA6F1F" w14:textId="77777777" w:rsidR="00C4461A" w:rsidRPr="00C4461A" w:rsidRDefault="00C4461A" w:rsidP="00C4461A">
      <w:pPr>
        <w:numPr>
          <w:ilvl w:val="0"/>
          <w:numId w:val="25"/>
        </w:numPr>
        <w:suppressAutoHyphens/>
        <w:jc w:val="both"/>
        <w:rPr>
          <w:rFonts w:eastAsia="Times New Roman"/>
          <w:color w:val="000000"/>
          <w:lang w:val="bg-BG" w:eastAsia="ar-SA"/>
        </w:rPr>
      </w:pPr>
      <w:r w:rsidRPr="00C4461A">
        <w:rPr>
          <w:rFonts w:eastAsia="Times New Roman"/>
          <w:color w:val="000000"/>
          <w:lang w:val="bg-BG" w:eastAsia="ar-SA"/>
        </w:rPr>
        <w:t>Монтаж/инсталация и въвеждане в експлоатация на доставената Медицинска апаратура;</w:t>
      </w:r>
    </w:p>
    <w:p w14:paraId="27A2C74B" w14:textId="0CEFAE27" w:rsidR="00513DFA" w:rsidRDefault="00C4461A" w:rsidP="00C4461A">
      <w:pPr>
        <w:numPr>
          <w:ilvl w:val="0"/>
          <w:numId w:val="25"/>
        </w:numPr>
        <w:suppressAutoHyphens/>
        <w:jc w:val="both"/>
        <w:rPr>
          <w:rFonts w:eastAsia="Times New Roman"/>
          <w:color w:val="000000"/>
          <w:lang w:val="bg-BG" w:eastAsia="ar-SA"/>
        </w:rPr>
      </w:pPr>
      <w:r w:rsidRPr="00C4461A">
        <w:rPr>
          <w:rFonts w:eastAsia="Times New Roman"/>
          <w:color w:val="000000"/>
          <w:lang w:val="bg-BG" w:eastAsia="ar-SA"/>
        </w:rPr>
        <w:t>Обучение на персонала на Възложителя за работа с доставената Медицинска апаратура;</w:t>
      </w:r>
      <w:bookmarkEnd w:id="0"/>
      <w:bookmarkEnd w:id="1"/>
      <w:bookmarkEnd w:id="2"/>
      <w:bookmarkEnd w:id="3"/>
    </w:p>
    <w:p w14:paraId="61F8B5A7" w14:textId="77777777" w:rsidR="00C4461A" w:rsidRPr="00C4461A" w:rsidRDefault="00C4461A" w:rsidP="00C4461A">
      <w:pPr>
        <w:numPr>
          <w:ilvl w:val="0"/>
          <w:numId w:val="25"/>
        </w:numPr>
        <w:suppressAutoHyphens/>
        <w:jc w:val="both"/>
        <w:rPr>
          <w:rFonts w:eastAsia="Times New Roman"/>
          <w:color w:val="000000"/>
          <w:lang w:val="bg-BG" w:eastAsia="ar-SA"/>
        </w:rPr>
      </w:pPr>
    </w:p>
    <w:p w14:paraId="1010FF02" w14:textId="271E4566" w:rsidR="00EC562C" w:rsidRPr="00A63F8F" w:rsidRDefault="00844B26" w:rsidP="00B53E50">
      <w:pPr>
        <w:keepNext/>
        <w:numPr>
          <w:ilvl w:val="0"/>
          <w:numId w:val="2"/>
        </w:numPr>
        <w:spacing w:after="120"/>
        <w:ind w:left="284" w:hanging="284"/>
        <w:outlineLvl w:val="1"/>
        <w:rPr>
          <w:b/>
          <w:bCs/>
          <w:lang w:val="bg-BG" w:eastAsia="bg-BG"/>
        </w:rPr>
      </w:pPr>
      <w:r w:rsidRPr="00A63F8F">
        <w:rPr>
          <w:b/>
          <w:bCs/>
          <w:lang w:val="bg-BG"/>
        </w:rPr>
        <w:t>Прогнозна стой</w:t>
      </w:r>
      <w:r w:rsidR="00167021">
        <w:rPr>
          <w:b/>
          <w:bCs/>
          <w:lang w:val="bg-BG"/>
        </w:rPr>
        <w:t>ност за изпълнение на поръчката.</w:t>
      </w:r>
    </w:p>
    <w:p w14:paraId="7B39EE0B" w14:textId="7FDFB27A" w:rsidR="00BB1AE7" w:rsidRPr="00B53E50" w:rsidRDefault="006F2B50" w:rsidP="00B53E50">
      <w:pPr>
        <w:shd w:val="clear" w:color="auto" w:fill="FFFFFF"/>
        <w:spacing w:after="120"/>
        <w:jc w:val="both"/>
        <w:rPr>
          <w:lang w:val="ru-RU" w:eastAsia="sr-Cyrl-CS"/>
        </w:rPr>
      </w:pPr>
      <w:r w:rsidRPr="006F2B50">
        <w:rPr>
          <w:lang w:val="ru-RU" w:eastAsia="bg-BG"/>
        </w:rPr>
        <w:t>250 000 лв. (двеста и петдесет хиляди) лева без ДДС, съответно 300 000лв. (триста хиляди) лева с ДДС</w:t>
      </w:r>
      <w:r w:rsidR="00933B76" w:rsidRPr="00725B54">
        <w:rPr>
          <w:lang w:val="ru-RU" w:eastAsia="bg-BG"/>
        </w:rPr>
        <w:t xml:space="preserve"> </w:t>
      </w:r>
    </w:p>
    <w:p w14:paraId="2349238D" w14:textId="77777777" w:rsidR="008D6A85" w:rsidRPr="00A63F8F" w:rsidRDefault="00844B26" w:rsidP="00B53E50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b/>
          <w:bCs/>
          <w:lang w:val="bg-BG"/>
        </w:rPr>
      </w:pPr>
      <w:r w:rsidRPr="00A63F8F">
        <w:rPr>
          <w:b/>
          <w:bCs/>
          <w:lang w:val="bg-BG"/>
        </w:rPr>
        <w:t>Финансиране и начин на плащане:</w:t>
      </w:r>
    </w:p>
    <w:p w14:paraId="11C4FA59" w14:textId="3F5AC4D6" w:rsidR="006F2B50" w:rsidRPr="00A63F8F" w:rsidRDefault="006F2B50" w:rsidP="006F2B50">
      <w:pPr>
        <w:spacing w:after="120"/>
        <w:jc w:val="both"/>
        <w:rPr>
          <w:b/>
          <w:bCs/>
          <w:lang w:val="bg-BG"/>
        </w:rPr>
      </w:pPr>
      <w:r w:rsidRPr="00A63F8F">
        <w:rPr>
          <w:lang w:val="bg-BG"/>
        </w:rPr>
        <w:t xml:space="preserve">Процедурата е с осигурено финансиране и </w:t>
      </w:r>
      <w:r>
        <w:rPr>
          <w:lang w:val="bg-BG"/>
        </w:rPr>
        <w:t>р</w:t>
      </w:r>
      <w:r w:rsidRPr="00BB1AE7">
        <w:rPr>
          <w:lang w:val="bg-BG"/>
        </w:rPr>
        <w:t xml:space="preserve">азплащането ще се извършва със средства от СОПФ от бюджета на Столична община, съгласно Решение </w:t>
      </w:r>
      <w:r>
        <w:rPr>
          <w:lang w:val="bg-BG"/>
        </w:rPr>
        <w:t>333</w:t>
      </w:r>
      <w:r w:rsidRPr="00BB1AE7">
        <w:rPr>
          <w:lang w:val="bg-BG"/>
        </w:rPr>
        <w:t xml:space="preserve"> от </w:t>
      </w:r>
      <w:r>
        <w:rPr>
          <w:lang w:val="bg-BG"/>
        </w:rPr>
        <w:t>31.05</w:t>
      </w:r>
      <w:r w:rsidRPr="00BB1AE7">
        <w:rPr>
          <w:lang w:val="bg-BG"/>
        </w:rPr>
        <w:t>.2018 г. на Столичен общински съвет</w:t>
      </w:r>
      <w:r w:rsidR="00C4461A">
        <w:rPr>
          <w:lang w:val="bg-BG"/>
        </w:rPr>
        <w:t>.</w:t>
      </w:r>
      <w:r w:rsidR="00C4461A" w:rsidRPr="00C4461A">
        <w:rPr>
          <w:lang w:val="ru-RU"/>
        </w:rPr>
        <w:t xml:space="preserve"> </w:t>
      </w:r>
      <w:r w:rsidR="00C4461A" w:rsidRPr="00C4461A">
        <w:rPr>
          <w:lang w:val="bg-BG"/>
        </w:rPr>
        <w:t>Прогнозната стойност е максималния финансов ресурс, който възложителя може да осигури. При предложение над прогнозната стойност участникът ще бъде отстранен.</w:t>
      </w:r>
    </w:p>
    <w:p w14:paraId="70A15D8F" w14:textId="77777777" w:rsidR="0085278A" w:rsidRPr="00A63F8F" w:rsidRDefault="0085278A" w:rsidP="00B53E50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b/>
          <w:bCs/>
          <w:lang w:val="bg-BG"/>
        </w:rPr>
      </w:pPr>
      <w:r w:rsidRPr="00A63F8F">
        <w:rPr>
          <w:b/>
          <w:bCs/>
          <w:lang w:val="bg-BG"/>
        </w:rPr>
        <w:t>Възможност за представяне на варианти в офертите.</w:t>
      </w:r>
    </w:p>
    <w:p w14:paraId="06EA5D6B" w14:textId="438C66F9" w:rsidR="0085278A" w:rsidRPr="00725B54" w:rsidRDefault="0085278A" w:rsidP="00B53E50">
      <w:pPr>
        <w:shd w:val="clear" w:color="auto" w:fill="FFFFFF"/>
        <w:spacing w:after="120"/>
        <w:jc w:val="both"/>
        <w:rPr>
          <w:lang w:val="ru-RU" w:eastAsia="bg-BG"/>
        </w:rPr>
      </w:pPr>
      <w:r w:rsidRPr="00725B54">
        <w:rPr>
          <w:lang w:val="ru-RU" w:eastAsia="bg-BG"/>
        </w:rPr>
        <w:t>Няма възможност за пред</w:t>
      </w:r>
      <w:r w:rsidR="00B53E50" w:rsidRPr="00725B54">
        <w:rPr>
          <w:lang w:val="ru-RU" w:eastAsia="bg-BG"/>
        </w:rPr>
        <w:t>ставяне на варианти в офертите.</w:t>
      </w:r>
    </w:p>
    <w:p w14:paraId="680E8319" w14:textId="77777777" w:rsidR="0085278A" w:rsidRPr="00A63F8F" w:rsidRDefault="0085278A" w:rsidP="00B53E50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b/>
          <w:bCs/>
          <w:lang w:val="bg-BG"/>
        </w:rPr>
      </w:pPr>
      <w:r w:rsidRPr="00A63F8F">
        <w:rPr>
          <w:b/>
          <w:bCs/>
          <w:lang w:val="bg-BG"/>
        </w:rPr>
        <w:t>Обособени позиции.</w:t>
      </w:r>
    </w:p>
    <w:p w14:paraId="387036CD" w14:textId="1C8C3BBB" w:rsidR="00EF1FF2" w:rsidRDefault="00840467" w:rsidP="00BB1AE7">
      <w:pPr>
        <w:shd w:val="clear" w:color="auto" w:fill="FFFFFF"/>
        <w:spacing w:after="120"/>
        <w:jc w:val="both"/>
        <w:rPr>
          <w:rFonts w:ascii="Calibri" w:eastAsia="Times New Roman" w:hAnsi="Calibri" w:cs="Calibri"/>
          <w:color w:val="000000"/>
          <w:sz w:val="22"/>
          <w:szCs w:val="22"/>
          <w:lang w:val="bg-BG" w:eastAsia="ar-SA"/>
        </w:rPr>
      </w:pPr>
      <w:r w:rsidRPr="00BB1AE7">
        <w:rPr>
          <w:lang w:val="bg-BG" w:eastAsia="bg-BG"/>
        </w:rPr>
        <w:t xml:space="preserve"> </w:t>
      </w:r>
      <w:r w:rsidR="00BB1AE7" w:rsidRPr="00BB1AE7">
        <w:rPr>
          <w:rFonts w:eastAsia="Times New Roman"/>
          <w:bCs/>
          <w:color w:val="000000"/>
          <w:lang w:val="bg-BG" w:eastAsia="ar-SA"/>
        </w:rPr>
        <w:t>В предметния обхват на настоящата обществена поръчка</w:t>
      </w:r>
      <w:r w:rsidR="00BB1AE7" w:rsidRPr="00BB1AE7">
        <w:rPr>
          <w:rFonts w:eastAsia="Times New Roman"/>
          <w:b/>
          <w:bCs/>
          <w:i/>
          <w:color w:val="000000"/>
          <w:lang w:val="bg-BG" w:eastAsia="ar-SA"/>
        </w:rPr>
        <w:t xml:space="preserve"> не са включени обособени позиции.</w:t>
      </w:r>
      <w:r w:rsidR="00BB1AE7" w:rsidRPr="00BB1AE7">
        <w:rPr>
          <w:rFonts w:ascii="Calibri" w:eastAsia="Times New Roman" w:hAnsi="Calibri" w:cs="Calibri"/>
          <w:color w:val="000000"/>
          <w:sz w:val="22"/>
          <w:szCs w:val="22"/>
          <w:lang w:val="bg-BG" w:eastAsia="ar-SA"/>
        </w:rPr>
        <w:t xml:space="preserve"> </w:t>
      </w:r>
    </w:p>
    <w:p w14:paraId="46CC958A" w14:textId="42DBA2CE" w:rsidR="00B53E50" w:rsidRPr="00B53E50" w:rsidRDefault="00567B1E" w:rsidP="00B53E50">
      <w:pPr>
        <w:shd w:val="clear" w:color="auto" w:fill="FFFFFF"/>
        <w:spacing w:after="120"/>
        <w:ind w:firstLine="360"/>
        <w:jc w:val="both"/>
        <w:rPr>
          <w:lang w:val="bg-BG" w:eastAsia="bg-BG"/>
        </w:rPr>
      </w:pPr>
      <w:r w:rsidRPr="00567B1E">
        <w:rPr>
          <w:lang w:val="bg-BG" w:eastAsia="bg-BG"/>
        </w:rPr>
        <w:t xml:space="preserve">Високо специализирана медицинска апаратура за </w:t>
      </w:r>
      <w:proofErr w:type="spellStart"/>
      <w:r w:rsidRPr="00567B1E">
        <w:rPr>
          <w:lang w:val="bg-BG" w:eastAsia="bg-BG"/>
        </w:rPr>
        <w:t>гастроскопски</w:t>
      </w:r>
      <w:proofErr w:type="spellEnd"/>
      <w:r w:rsidRPr="00567B1E">
        <w:rPr>
          <w:lang w:val="bg-BG" w:eastAsia="bg-BG"/>
        </w:rPr>
        <w:t xml:space="preserve"> и </w:t>
      </w:r>
      <w:proofErr w:type="spellStart"/>
      <w:r w:rsidRPr="00567B1E">
        <w:rPr>
          <w:lang w:val="bg-BG" w:eastAsia="bg-BG"/>
        </w:rPr>
        <w:t>лапароскопски</w:t>
      </w:r>
      <w:proofErr w:type="spellEnd"/>
      <w:r w:rsidRPr="00567B1E">
        <w:rPr>
          <w:lang w:val="bg-BG" w:eastAsia="bg-BG"/>
        </w:rPr>
        <w:t xml:space="preserve"> интервенции следва да притежава идентичен,</w:t>
      </w:r>
      <w:r w:rsidR="006F2B50">
        <w:rPr>
          <w:lang w:val="bg-BG" w:eastAsia="bg-BG"/>
        </w:rPr>
        <w:t xml:space="preserve"> </w:t>
      </w:r>
      <w:r w:rsidRPr="00567B1E">
        <w:rPr>
          <w:lang w:val="bg-BG" w:eastAsia="bg-BG"/>
        </w:rPr>
        <w:t xml:space="preserve">унифициран </w:t>
      </w:r>
      <w:r w:rsidR="006F2B50">
        <w:rPr>
          <w:lang w:val="bg-BG" w:eastAsia="bg-BG"/>
        </w:rPr>
        <w:t>потребителски интерфейс с икони</w:t>
      </w:r>
      <w:r w:rsidRPr="00567B1E">
        <w:rPr>
          <w:lang w:val="bg-BG" w:eastAsia="bg-BG"/>
        </w:rPr>
        <w:t>,</w:t>
      </w:r>
      <w:r w:rsidR="006F2B50">
        <w:rPr>
          <w:lang w:val="bg-BG" w:eastAsia="bg-BG"/>
        </w:rPr>
        <w:t xml:space="preserve"> </w:t>
      </w:r>
      <w:r w:rsidRPr="00567B1E">
        <w:rPr>
          <w:lang w:val="bg-BG" w:eastAsia="bg-BG"/>
        </w:rPr>
        <w:t xml:space="preserve">функции за управление ,режими за обработка и </w:t>
      </w:r>
      <w:proofErr w:type="spellStart"/>
      <w:r w:rsidRPr="00567B1E">
        <w:rPr>
          <w:lang w:val="bg-BG" w:eastAsia="bg-BG"/>
        </w:rPr>
        <w:t>постобработка</w:t>
      </w:r>
      <w:proofErr w:type="spellEnd"/>
      <w:r w:rsidRPr="00567B1E">
        <w:rPr>
          <w:lang w:val="bg-BG" w:eastAsia="bg-BG"/>
        </w:rPr>
        <w:t>,</w:t>
      </w:r>
      <w:r w:rsidR="006F2B50">
        <w:rPr>
          <w:lang w:val="bg-BG" w:eastAsia="bg-BG"/>
        </w:rPr>
        <w:t xml:space="preserve"> </w:t>
      </w:r>
      <w:r w:rsidRPr="00567B1E">
        <w:rPr>
          <w:lang w:val="bg-BG" w:eastAsia="bg-BG"/>
        </w:rPr>
        <w:t xml:space="preserve">от регистрирането на пациентите до документирането на </w:t>
      </w:r>
      <w:proofErr w:type="spellStart"/>
      <w:r w:rsidRPr="00567B1E">
        <w:rPr>
          <w:lang w:val="bg-BG" w:eastAsia="bg-BG"/>
        </w:rPr>
        <w:t>резултатите,което</w:t>
      </w:r>
      <w:proofErr w:type="spellEnd"/>
      <w:r w:rsidRPr="00567B1E">
        <w:rPr>
          <w:lang w:val="bg-BG" w:eastAsia="bg-BG"/>
        </w:rPr>
        <w:t xml:space="preserve"> не позволява разделянето на поръчката на обособени </w:t>
      </w:r>
      <w:proofErr w:type="spellStart"/>
      <w:r w:rsidRPr="00567B1E">
        <w:rPr>
          <w:lang w:val="bg-BG" w:eastAsia="bg-BG"/>
        </w:rPr>
        <w:t>позиции.Апаратурата</w:t>
      </w:r>
      <w:proofErr w:type="spellEnd"/>
      <w:r w:rsidRPr="00567B1E">
        <w:rPr>
          <w:lang w:val="bg-BG" w:eastAsia="bg-BG"/>
        </w:rPr>
        <w:t xml:space="preserve"> ще се ползва за нуждите на взаимно свързани клиники,</w:t>
      </w:r>
      <w:r w:rsidR="006F2B50">
        <w:rPr>
          <w:lang w:val="bg-BG" w:eastAsia="bg-BG"/>
        </w:rPr>
        <w:t xml:space="preserve"> </w:t>
      </w:r>
      <w:r w:rsidRPr="00567B1E">
        <w:rPr>
          <w:lang w:val="bg-BG" w:eastAsia="bg-BG"/>
        </w:rPr>
        <w:t xml:space="preserve">като бързото и своевременно препредаване на информация между отделните апарати е жизнено необходимо с оглед предоставяне на </w:t>
      </w:r>
      <w:r w:rsidRPr="00567B1E">
        <w:rPr>
          <w:lang w:val="bg-BG" w:eastAsia="bg-BG"/>
        </w:rPr>
        <w:lastRenderedPageBreak/>
        <w:t>навременна информация на пациентите и медицинските специалисти на най-високо професионално ниво,</w:t>
      </w:r>
      <w:r w:rsidR="006F2B50">
        <w:rPr>
          <w:lang w:val="bg-BG" w:eastAsia="bg-BG"/>
        </w:rPr>
        <w:t xml:space="preserve"> </w:t>
      </w:r>
      <w:r w:rsidRPr="00567B1E">
        <w:rPr>
          <w:lang w:val="bg-BG" w:eastAsia="bg-BG"/>
        </w:rPr>
        <w:t>както и максималното удобство на последните.</w:t>
      </w:r>
    </w:p>
    <w:p w14:paraId="680CF841" w14:textId="77777777" w:rsidR="002C2BA9" w:rsidRPr="00A63F8F" w:rsidRDefault="002C2BA9" w:rsidP="00B53E5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/>
        <w:ind w:left="0" w:firstLine="0"/>
        <w:jc w:val="both"/>
        <w:rPr>
          <w:b/>
          <w:bCs/>
          <w:lang w:val="bg-BG"/>
        </w:rPr>
      </w:pPr>
      <w:r w:rsidRPr="00A63F8F">
        <w:rPr>
          <w:b/>
          <w:bCs/>
          <w:lang w:val="bg-BG"/>
        </w:rPr>
        <w:t xml:space="preserve">Място за изпълнение </w:t>
      </w:r>
    </w:p>
    <w:p w14:paraId="1C3CED35" w14:textId="4FCFF5CC" w:rsidR="006C4757" w:rsidRPr="00A63F8F" w:rsidRDefault="00933B76" w:rsidP="006F2B50">
      <w:pPr>
        <w:shd w:val="clear" w:color="auto" w:fill="FFFFFF"/>
        <w:spacing w:after="120"/>
        <w:jc w:val="both"/>
        <w:rPr>
          <w:b/>
          <w:bCs/>
          <w:lang w:val="bg-BG"/>
        </w:rPr>
      </w:pPr>
      <w:r w:rsidRPr="00725B54">
        <w:rPr>
          <w:lang w:val="ru-RU" w:eastAsia="bg-BG"/>
        </w:rPr>
        <w:t>Столична община.</w:t>
      </w:r>
      <w:r w:rsidR="00F3290D" w:rsidRPr="00BB1AE7">
        <w:rPr>
          <w:rFonts w:eastAsia="Times New Roman"/>
          <w:b/>
          <w:lang w:val="bg-BG" w:eastAsia="bg-BG"/>
        </w:rPr>
        <w:t xml:space="preserve"> </w:t>
      </w:r>
      <w:r w:rsidR="006F2B50" w:rsidRPr="006F2B50">
        <w:rPr>
          <w:rFonts w:eastAsia="Times New Roman"/>
          <w:b/>
          <w:lang w:val="bg-BG" w:eastAsia="bg-BG"/>
        </w:rPr>
        <w:t>Първа многопрофилна болница за активно лечение - София ЕАД</w:t>
      </w:r>
    </w:p>
    <w:p w14:paraId="6864D94D" w14:textId="77777777" w:rsidR="0085278A" w:rsidRPr="00A63F8F" w:rsidRDefault="0085278A" w:rsidP="00B53E50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b/>
          <w:bCs/>
          <w:lang w:val="bg-BG"/>
        </w:rPr>
      </w:pPr>
      <w:r w:rsidRPr="00A63F8F">
        <w:rPr>
          <w:b/>
          <w:bCs/>
          <w:lang w:val="bg-BG"/>
        </w:rPr>
        <w:t>Срок за изпълнение на обществената поръчка.</w:t>
      </w:r>
    </w:p>
    <w:p w14:paraId="5F883F6E" w14:textId="7C858D86" w:rsidR="002726B2" w:rsidRPr="00C4461A" w:rsidRDefault="00BB1AE7" w:rsidP="00BB1AE7">
      <w:pPr>
        <w:tabs>
          <w:tab w:val="left" w:pos="720"/>
        </w:tabs>
        <w:spacing w:after="120"/>
        <w:jc w:val="both"/>
        <w:rPr>
          <w:rFonts w:eastAsia="Times New Roman"/>
          <w:bCs/>
          <w:iCs/>
          <w:lang w:val="bg-BG"/>
        </w:rPr>
      </w:pPr>
      <w:r w:rsidRPr="00F4082D">
        <w:rPr>
          <w:rFonts w:eastAsia="Times New Roman"/>
          <w:bCs/>
          <w:iCs/>
          <w:lang w:val="bg-BG"/>
        </w:rPr>
        <w:t>Срокът за изпълнение на поръчката е до 1</w:t>
      </w:r>
      <w:r w:rsidR="0003004F">
        <w:rPr>
          <w:rFonts w:eastAsia="Times New Roman"/>
          <w:bCs/>
          <w:iCs/>
          <w:lang w:val="bg-BG"/>
        </w:rPr>
        <w:t>0</w:t>
      </w:r>
      <w:r w:rsidRPr="00F4082D">
        <w:rPr>
          <w:rFonts w:eastAsia="Times New Roman"/>
          <w:bCs/>
          <w:iCs/>
          <w:lang w:val="bg-BG"/>
        </w:rPr>
        <w:t>0 (сто) календарни дни, считано от датата на регистрационния индекс на договора в деловодна</w:t>
      </w:r>
      <w:r w:rsidR="0003004F">
        <w:rPr>
          <w:rFonts w:eastAsia="Times New Roman"/>
          <w:bCs/>
          <w:iCs/>
          <w:lang w:val="bg-BG"/>
        </w:rPr>
        <w:t>та система на Столична община.</w:t>
      </w:r>
    </w:p>
    <w:p w14:paraId="61979EEA" w14:textId="1CF37577" w:rsidR="00B53E50" w:rsidRPr="00C4461A" w:rsidRDefault="00A104F8" w:rsidP="00C446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center"/>
        <w:rPr>
          <w:b/>
          <w:bCs/>
          <w:iCs/>
          <w:sz w:val="24"/>
          <w:szCs w:val="24"/>
          <w:lang w:val="bg-BG"/>
        </w:rPr>
      </w:pPr>
      <w:r w:rsidRPr="00A63F8F">
        <w:rPr>
          <w:b/>
          <w:bCs/>
          <w:iCs/>
          <w:sz w:val="24"/>
          <w:szCs w:val="24"/>
          <w:lang w:val="bg-BG"/>
        </w:rPr>
        <w:t>ДОКУМЕНТАЦИЯ ЗА УЧАСТИЕ</w:t>
      </w:r>
    </w:p>
    <w:p w14:paraId="7E753746" w14:textId="77777777" w:rsidR="00A104F8" w:rsidRPr="00A63F8F" w:rsidRDefault="00A104F8" w:rsidP="00B53E50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60"/>
        <w:jc w:val="both"/>
        <w:rPr>
          <w:b/>
          <w:bCs/>
          <w:lang w:val="bg-BG"/>
        </w:rPr>
      </w:pPr>
      <w:r w:rsidRPr="00A63F8F">
        <w:rPr>
          <w:b/>
          <w:bCs/>
          <w:lang w:val="bg-BG"/>
        </w:rPr>
        <w:t>Място и условия за получаване на тръжната документация:</w:t>
      </w:r>
    </w:p>
    <w:p w14:paraId="4D8DDD33" w14:textId="3F67D30B" w:rsidR="00A104F8" w:rsidRPr="00A63F8F" w:rsidRDefault="00A104F8" w:rsidP="00A63F8F">
      <w:pPr>
        <w:spacing w:after="120"/>
        <w:jc w:val="both"/>
        <w:rPr>
          <w:lang w:val="bg-BG"/>
        </w:rPr>
      </w:pPr>
      <w:r w:rsidRPr="00A63F8F">
        <w:rPr>
          <w:lang w:val="bg-BG"/>
        </w:rPr>
        <w:t>Възложителят предоставя неограничен, пълен, безплатен и пряк достъп до документацията за участие на адрес: www.sofia.bg, раздел „Профил на купувача”.</w:t>
      </w:r>
    </w:p>
    <w:p w14:paraId="566BC99D" w14:textId="77777777" w:rsidR="00A104F8" w:rsidRPr="00A63F8F" w:rsidRDefault="00A104F8" w:rsidP="00B53E50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jc w:val="both"/>
        <w:rPr>
          <w:b/>
          <w:bCs/>
          <w:lang w:val="bg-BG"/>
        </w:rPr>
      </w:pPr>
      <w:r w:rsidRPr="00A63F8F">
        <w:rPr>
          <w:b/>
          <w:bCs/>
          <w:lang w:val="bg-BG"/>
        </w:rPr>
        <w:t>Разяснения и допълнителната информация по условията на процедурата:</w:t>
      </w:r>
    </w:p>
    <w:p w14:paraId="00226EF2" w14:textId="77777777" w:rsidR="0085278A" w:rsidRPr="00A63F8F" w:rsidRDefault="00A104F8" w:rsidP="00A63F8F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0" w:firstLine="709"/>
        <w:jc w:val="both"/>
        <w:rPr>
          <w:b/>
          <w:bCs/>
          <w:lang w:val="bg-BG"/>
        </w:rPr>
      </w:pPr>
      <w:r w:rsidRPr="00A63F8F">
        <w:rPr>
          <w:lang w:val="bg-BG"/>
        </w:rPr>
        <w:t>Всички заинтересовани лица могат да поискат писмено от възложителя разяснения по решението, обявлението, документацията за обществената поръчка и описателния документ до 10 дни преди изтичане на срока за получаване на офертите за участие.</w:t>
      </w:r>
    </w:p>
    <w:p w14:paraId="4406E466" w14:textId="77777777" w:rsidR="00A104F8" w:rsidRPr="00A63F8F" w:rsidRDefault="00A104F8" w:rsidP="00A63F8F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0" w:firstLine="709"/>
        <w:jc w:val="both"/>
        <w:rPr>
          <w:b/>
          <w:bCs/>
          <w:lang w:val="bg-BG"/>
        </w:rPr>
      </w:pPr>
      <w:r w:rsidRPr="00A63F8F">
        <w:rPr>
          <w:lang w:val="bg-BG"/>
        </w:rPr>
        <w:t>Възложителят предоставя разясненията в 4-дневен срок от получаване на искането, но не по-късно от 6 дни преди срока за получаване на оферти. В разясненията не се посочва лицето, направило запитването.</w:t>
      </w:r>
    </w:p>
    <w:p w14:paraId="5774F685" w14:textId="77777777" w:rsidR="00A104F8" w:rsidRPr="00A63F8F" w:rsidRDefault="00A104F8" w:rsidP="00A63F8F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0" w:firstLine="709"/>
        <w:jc w:val="both"/>
        <w:rPr>
          <w:b/>
          <w:bCs/>
          <w:lang w:val="bg-BG"/>
        </w:rPr>
      </w:pPr>
      <w:r w:rsidRPr="00A63F8F">
        <w:rPr>
          <w:lang w:val="bg-BG"/>
        </w:rPr>
        <w:t>Възложителят не предоставя разяснения, ако искането е постъпило след срока по т. 11.1.</w:t>
      </w:r>
    </w:p>
    <w:p w14:paraId="63944D64" w14:textId="343D76F1" w:rsidR="00C24B12" w:rsidRPr="00C4461A" w:rsidRDefault="00A104F8" w:rsidP="00C4461A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0" w:firstLine="709"/>
        <w:jc w:val="both"/>
        <w:rPr>
          <w:b/>
          <w:bCs/>
          <w:lang w:val="bg-BG"/>
        </w:rPr>
      </w:pPr>
      <w:r w:rsidRPr="00A63F8F">
        <w:rPr>
          <w:lang w:val="bg-BG"/>
        </w:rPr>
        <w:t>Разясненията се предоставят чрез публикуване на отговорите на профила на купувача.</w:t>
      </w:r>
    </w:p>
    <w:p w14:paraId="4B69D011" w14:textId="77777777" w:rsidR="00C510F2" w:rsidRPr="00A63F8F" w:rsidRDefault="00C510F2" w:rsidP="00B53E50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jc w:val="both"/>
        <w:rPr>
          <w:b/>
          <w:bCs/>
          <w:iCs/>
          <w:lang w:val="bg-BG"/>
        </w:rPr>
      </w:pPr>
      <w:r w:rsidRPr="00A63F8F">
        <w:rPr>
          <w:b/>
          <w:bCs/>
          <w:iCs/>
          <w:lang w:val="bg-BG"/>
        </w:rPr>
        <w:t>Изменение на условията.</w:t>
      </w:r>
    </w:p>
    <w:p w14:paraId="355FF4BE" w14:textId="77777777" w:rsidR="00C510F2" w:rsidRPr="00A63F8F" w:rsidRDefault="00C510F2" w:rsidP="00A63F8F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0" w:firstLine="709"/>
        <w:jc w:val="both"/>
        <w:rPr>
          <w:lang w:val="bg-BG"/>
        </w:rPr>
      </w:pPr>
      <w:r w:rsidRPr="00A63F8F">
        <w:rPr>
          <w:lang w:val="bg-BG"/>
        </w:rPr>
        <w:t>Възложителят може, по собствена инициатива или по искане на заинтересовано лице, еднократно да направи промени в обявлението, с което се оповестява откриването на процедурата, в документацията за обществената поръчка.</w:t>
      </w:r>
    </w:p>
    <w:p w14:paraId="3D3CEB53" w14:textId="77777777" w:rsidR="00C510F2" w:rsidRPr="00A63F8F" w:rsidRDefault="00C510F2" w:rsidP="00A63F8F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0" w:firstLine="709"/>
        <w:jc w:val="both"/>
        <w:rPr>
          <w:lang w:val="bg-BG"/>
        </w:rPr>
      </w:pPr>
      <w:r w:rsidRPr="00A63F8F">
        <w:rPr>
          <w:lang w:val="bg-BG"/>
        </w:rPr>
        <w:t>Заинтересованите лица могат да правят предложения за промени в документите по т.12.1. в 10-дневен срок от публикуването на обявлението в РОП, с което се оповестява откриването на процедурата.</w:t>
      </w:r>
    </w:p>
    <w:p w14:paraId="651CA1DF" w14:textId="77777777" w:rsidR="00C510F2" w:rsidRPr="00A63F8F" w:rsidRDefault="00C510F2" w:rsidP="00A63F8F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0" w:firstLine="709"/>
        <w:jc w:val="both"/>
        <w:rPr>
          <w:lang w:val="bg-BG"/>
        </w:rPr>
      </w:pPr>
      <w:r w:rsidRPr="00A63F8F">
        <w:rPr>
          <w:lang w:val="bg-BG"/>
        </w:rPr>
        <w:t>Възложителят изпраща за публикуване в РОП обявлението за изменение или допълнителна информация и решението, с което то се одобрява, в 14-дневен срок от публикуването в РОП на обявлението, с което се оповестява откриването на процедурата.</w:t>
      </w:r>
    </w:p>
    <w:p w14:paraId="167AD63C" w14:textId="77777777" w:rsidR="00C510F2" w:rsidRPr="00A63F8F" w:rsidRDefault="00C510F2" w:rsidP="00A63F8F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0" w:firstLine="709"/>
        <w:jc w:val="both"/>
        <w:rPr>
          <w:lang w:val="bg-BG"/>
        </w:rPr>
      </w:pPr>
      <w:r w:rsidRPr="00A63F8F">
        <w:rPr>
          <w:lang w:val="bg-BG"/>
        </w:rPr>
        <w:t>След изтичането на сроковете по т.12.3. възложителят може да публикува многократно обявления за изменение или допълнителна информация за промени в условията на процедурата само когато удължава обявените срокове.</w:t>
      </w:r>
    </w:p>
    <w:p w14:paraId="017976B2" w14:textId="77777777" w:rsidR="00C510F2" w:rsidRPr="00A63F8F" w:rsidRDefault="00C510F2" w:rsidP="00A63F8F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0" w:firstLine="709"/>
        <w:jc w:val="both"/>
        <w:rPr>
          <w:lang w:val="bg-BG"/>
        </w:rPr>
      </w:pPr>
      <w:r w:rsidRPr="00A63F8F">
        <w:rPr>
          <w:lang w:val="bg-BG"/>
        </w:rPr>
        <w:t>С публикуването на обявлението за изменение или допълнителна информация се смята, че всички заинтересовани лица са уведомени.</w:t>
      </w:r>
    </w:p>
    <w:p w14:paraId="2DC88C03" w14:textId="30508ABE" w:rsidR="00013C13" w:rsidRPr="00A63F8F" w:rsidRDefault="00013C13" w:rsidP="00B53E50">
      <w:pPr>
        <w:autoSpaceDE w:val="0"/>
        <w:autoSpaceDN w:val="0"/>
        <w:adjustRightInd w:val="0"/>
        <w:spacing w:after="120"/>
        <w:jc w:val="both"/>
        <w:rPr>
          <w:b/>
          <w:bCs/>
          <w:iCs/>
          <w:lang w:val="bg-BG"/>
        </w:rPr>
      </w:pPr>
    </w:p>
    <w:p w14:paraId="68BD19C5" w14:textId="10357CD7" w:rsidR="00B53E50" w:rsidRPr="00A63F8F" w:rsidRDefault="00C510F2" w:rsidP="00C4461A">
      <w:pPr>
        <w:tabs>
          <w:tab w:val="left" w:pos="0"/>
        </w:tabs>
        <w:spacing w:after="120"/>
        <w:jc w:val="center"/>
        <w:rPr>
          <w:b/>
          <w:bCs/>
          <w:kern w:val="32"/>
          <w:lang w:val="bg-BG"/>
        </w:rPr>
      </w:pPr>
      <w:r w:rsidRPr="00A63F8F">
        <w:rPr>
          <w:b/>
          <w:bCs/>
          <w:kern w:val="32"/>
          <w:lang w:val="bg-BG"/>
        </w:rPr>
        <w:t>IIІ. ИЗИСКВАНИЯ КЪМ УЧАСТНИЦИТЕ</w:t>
      </w:r>
    </w:p>
    <w:p w14:paraId="5DE9D686" w14:textId="77777777" w:rsidR="00C510F2" w:rsidRPr="00A63F8F" w:rsidRDefault="00C510F2" w:rsidP="00A63F8F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b/>
          <w:bCs/>
          <w:iCs/>
          <w:lang w:val="bg-BG"/>
        </w:rPr>
      </w:pPr>
      <w:bookmarkStart w:id="4" w:name="_Toc297805150"/>
      <w:bookmarkStart w:id="5" w:name="_Toc319397464"/>
      <w:bookmarkStart w:id="6" w:name="_Toc315878409"/>
      <w:bookmarkStart w:id="7" w:name="_Toc314412948"/>
      <w:bookmarkStart w:id="8" w:name="_Toc332356542"/>
      <w:bookmarkStart w:id="9" w:name="_Toc355016328"/>
      <w:r w:rsidRPr="00A63F8F">
        <w:rPr>
          <w:b/>
          <w:bCs/>
          <w:iCs/>
          <w:lang w:val="bg-BG"/>
        </w:rPr>
        <w:t xml:space="preserve">Общи изисквания към участниците в </w:t>
      </w:r>
      <w:bookmarkEnd w:id="4"/>
      <w:r w:rsidRPr="00A63F8F">
        <w:rPr>
          <w:b/>
          <w:bCs/>
          <w:iCs/>
          <w:lang w:val="bg-BG"/>
        </w:rPr>
        <w:t>процедурата</w:t>
      </w:r>
      <w:bookmarkEnd w:id="5"/>
      <w:bookmarkEnd w:id="6"/>
      <w:bookmarkEnd w:id="7"/>
      <w:bookmarkEnd w:id="8"/>
      <w:bookmarkEnd w:id="9"/>
      <w:r w:rsidRPr="00A63F8F">
        <w:rPr>
          <w:b/>
          <w:bCs/>
          <w:iCs/>
          <w:lang w:val="bg-BG"/>
        </w:rPr>
        <w:t>.</w:t>
      </w:r>
    </w:p>
    <w:p w14:paraId="6ED7BEC3" w14:textId="77777777" w:rsidR="007B3D3D" w:rsidRPr="00A63F8F" w:rsidRDefault="007B3D3D" w:rsidP="00A63F8F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0" w:firstLine="709"/>
        <w:jc w:val="both"/>
        <w:rPr>
          <w:lang w:val="bg-BG"/>
        </w:rPr>
      </w:pPr>
      <w:r w:rsidRPr="00A63F8F">
        <w:rPr>
          <w:lang w:val="bg-BG"/>
        </w:rPr>
        <w:lastRenderedPageBreak/>
        <w:t>В процедурата за възлагане на обществена поръчка могат да участват български или чуждестранни физически или юридически лица или техни обединения, както и всяко друго образувание, което има право да изпълнява дейностите предмет на поръчката, съгласно законодателството на държавата, в която е установено.</w:t>
      </w:r>
    </w:p>
    <w:p w14:paraId="65BE4376" w14:textId="77777777" w:rsidR="007B3D3D" w:rsidRPr="00A63F8F" w:rsidRDefault="007B3D3D" w:rsidP="00A63F8F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0" w:firstLine="709"/>
        <w:jc w:val="both"/>
        <w:rPr>
          <w:lang w:val="bg-BG"/>
        </w:rPr>
      </w:pPr>
      <w:r w:rsidRPr="00A63F8F">
        <w:rPr>
          <w:lang w:val="bg-BG"/>
        </w:rPr>
        <w:t>За участниците в процедурата не трябва да са на лице основанията за отстраняване, посочени в чл.54, ал.1, т.1,т. 2, т.3, т. 4, т.5, т.6 и т.7 от ЗОП и чл.55, ал.1, т.1 и т.4 от ЗОП. За участниците не трябва да важат забраните, посочени в чл. 3, т. 8 от Закона за икономическите и финансовите отношения с дружествата, регистрирани в юрисдикции с преференциален данъчен режим контролираните от тях лица и техните действителни собственици</w:t>
      </w:r>
      <w:r w:rsidRPr="00725B54">
        <w:rPr>
          <w:lang w:val="ru-RU"/>
        </w:rPr>
        <w:t>,</w:t>
      </w:r>
      <w:r w:rsidRPr="00A63F8F">
        <w:rPr>
          <w:lang w:val="bg-BG"/>
        </w:rPr>
        <w:t xml:space="preserve"> </w:t>
      </w:r>
      <w:r w:rsidR="002725A8" w:rsidRPr="00A63F8F">
        <w:rPr>
          <w:lang w:val="bg-BG"/>
        </w:rPr>
        <w:t>както и чл.69 от Закона за противодействие на корупцията и за отнемане на незаконно придобитото имущество (ЗПКОНПИ)</w:t>
      </w:r>
      <w:r w:rsidRPr="00A63F8F">
        <w:rPr>
          <w:bCs/>
          <w:kern w:val="32"/>
          <w:lang w:val="bg-BG"/>
        </w:rPr>
        <w:t>.</w:t>
      </w:r>
    </w:p>
    <w:p w14:paraId="4F2EF330" w14:textId="77777777" w:rsidR="007B3D3D" w:rsidRPr="00A63F8F" w:rsidRDefault="007B3D3D" w:rsidP="00A63F8F">
      <w:pPr>
        <w:autoSpaceDE w:val="0"/>
        <w:autoSpaceDN w:val="0"/>
        <w:adjustRightInd w:val="0"/>
        <w:spacing w:after="120"/>
        <w:ind w:left="284"/>
        <w:jc w:val="both"/>
        <w:rPr>
          <w:b/>
          <w:lang w:val="bg-BG"/>
        </w:rPr>
      </w:pPr>
      <w:r w:rsidRPr="00A63F8F">
        <w:rPr>
          <w:b/>
          <w:i/>
          <w:u w:val="single"/>
          <w:lang w:val="bg-BG"/>
        </w:rPr>
        <w:t>*Забележка</w:t>
      </w:r>
      <w:r w:rsidRPr="00A63F8F">
        <w:rPr>
          <w:b/>
          <w:i/>
          <w:lang w:val="bg-BG"/>
        </w:rPr>
        <w:t xml:space="preserve">: </w:t>
      </w:r>
      <w:r w:rsidRPr="00A63F8F">
        <w:rPr>
          <w:b/>
          <w:lang w:val="bg-BG"/>
        </w:rPr>
        <w:t>Основанията по чл.54, ал.1, т.1, т.2 и т. 7 от ЗОП се отнасят за:</w:t>
      </w:r>
    </w:p>
    <w:p w14:paraId="573452CD" w14:textId="77777777" w:rsidR="007B3D3D" w:rsidRPr="00A63F8F" w:rsidRDefault="007B3D3D" w:rsidP="00A63F8F">
      <w:pPr>
        <w:spacing w:after="120"/>
        <w:jc w:val="both"/>
        <w:rPr>
          <w:lang w:val="bg-BG"/>
        </w:rPr>
      </w:pPr>
      <w:r w:rsidRPr="00A63F8F">
        <w:rPr>
          <w:lang w:val="bg-BG"/>
        </w:rPr>
        <w:t>а/ лицата, които представляват участника или кандидата;</w:t>
      </w:r>
    </w:p>
    <w:p w14:paraId="0D595E90" w14:textId="77777777" w:rsidR="007B3D3D" w:rsidRPr="00A63F8F" w:rsidRDefault="007B3D3D" w:rsidP="00A63F8F">
      <w:pPr>
        <w:spacing w:after="120"/>
        <w:jc w:val="both"/>
        <w:rPr>
          <w:lang w:val="bg-BG"/>
        </w:rPr>
      </w:pPr>
      <w:r w:rsidRPr="00A63F8F">
        <w:rPr>
          <w:lang w:val="bg-BG"/>
        </w:rPr>
        <w:t xml:space="preserve">б/ лицата, които са членове на управителни и надзорни органи на участника или кандидата; </w:t>
      </w:r>
    </w:p>
    <w:p w14:paraId="388D76DB" w14:textId="77777777" w:rsidR="007B3D3D" w:rsidRPr="00A63F8F" w:rsidRDefault="007B3D3D" w:rsidP="00A63F8F">
      <w:pPr>
        <w:autoSpaceDE w:val="0"/>
        <w:autoSpaceDN w:val="0"/>
        <w:adjustRightInd w:val="0"/>
        <w:spacing w:after="120"/>
        <w:jc w:val="both"/>
        <w:rPr>
          <w:lang w:val="bg-BG"/>
        </w:rPr>
      </w:pPr>
      <w:r w:rsidRPr="00A63F8F">
        <w:rPr>
          <w:lang w:val="bg-BG"/>
        </w:rPr>
        <w:t>в/ други лица, които имат правомощия да упражняват контрол при вземането на решения и да влияят пряко върху дейността на предприятието по начин, еквивалентен на този, валиден за представляващите го лица, членовете на управителните или надзорните органи.</w:t>
      </w:r>
    </w:p>
    <w:p w14:paraId="26158068" w14:textId="77777777" w:rsidR="007B3D3D" w:rsidRPr="00A63F8F" w:rsidRDefault="007B3D3D" w:rsidP="00A63F8F">
      <w:pPr>
        <w:autoSpaceDE w:val="0"/>
        <w:autoSpaceDN w:val="0"/>
        <w:adjustRightInd w:val="0"/>
        <w:spacing w:after="120"/>
        <w:jc w:val="both"/>
        <w:rPr>
          <w:lang w:val="bg-BG"/>
        </w:rPr>
      </w:pPr>
      <w:r w:rsidRPr="00A63F8F">
        <w:rPr>
          <w:b/>
          <w:i/>
          <w:u w:val="single"/>
          <w:lang w:val="bg-BG"/>
        </w:rPr>
        <w:t>*Забележка:</w:t>
      </w:r>
      <w:r w:rsidRPr="00A63F8F">
        <w:rPr>
          <w:b/>
          <w:i/>
          <w:lang w:val="bg-BG"/>
        </w:rPr>
        <w:t xml:space="preserve"> </w:t>
      </w:r>
      <w:r w:rsidRPr="00A63F8F">
        <w:rPr>
          <w:lang w:val="bg-BG"/>
        </w:rPr>
        <w:t>Когато изискванията по чл. 54, ал. 1, т. 1, 2 и 7 от ЗОП се отнасят за повече от едно лице, всички лица подписват един и същ ЕЕДОП. Когато е налице необходимост от защита на личните данни или при различие в обстоятелствата, свързани с личното състояние, информацията относно изискванията по чл. 54, ал. 1, т. 1, 2 и 7 от ЗОП се попълва в отделен ЕЕДОП за всяко лице или за някои от лицата.</w:t>
      </w:r>
    </w:p>
    <w:p w14:paraId="21EBEF3F" w14:textId="77777777" w:rsidR="007B3D3D" w:rsidRPr="00A63F8F" w:rsidRDefault="007B3D3D" w:rsidP="00A63F8F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0" w:firstLine="709"/>
        <w:jc w:val="both"/>
        <w:rPr>
          <w:lang w:val="bg-BG"/>
        </w:rPr>
      </w:pPr>
      <w:r w:rsidRPr="00A63F8F">
        <w:rPr>
          <w:lang w:val="bg-BG"/>
        </w:rPr>
        <w:t>Участниците в процедурата следва да декларират в ЕЕДОП отсъствие на обстоятелствата по т. 13.2.</w:t>
      </w:r>
    </w:p>
    <w:p w14:paraId="1DE1088F" w14:textId="293FE346" w:rsidR="00167021" w:rsidRPr="00167021" w:rsidRDefault="00167021" w:rsidP="00167021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0" w:firstLine="709"/>
        <w:jc w:val="both"/>
        <w:rPr>
          <w:lang w:val="bg-BG"/>
        </w:rPr>
      </w:pPr>
      <w:r w:rsidRPr="00167021">
        <w:rPr>
          <w:lang w:val="bg-BG"/>
        </w:rPr>
        <w:t xml:space="preserve">Участникът следва да декларира в част III., буква „Г“ от Единния европейски документ за обществени поръчки  (ЕЕДОП) липсата на обстоятелства, свързани с националните основания за отстраняване в полето „Прилагат ли се специфичните национални основания за изключване“. </w:t>
      </w:r>
      <w:r w:rsidRPr="00D528AF">
        <w:rPr>
          <w:b/>
          <w:u w:val="single"/>
          <w:lang w:val="bg-BG"/>
        </w:rPr>
        <w:t>Отговор „не“</w:t>
      </w:r>
      <w:r w:rsidRPr="00167021">
        <w:rPr>
          <w:lang w:val="bg-BG"/>
        </w:rPr>
        <w:t xml:space="preserve"> се отнася за всички обстоятелства. При отговор „да“ лицето трябва да посочи конкретното обстоятелство, както и евентуално предприетите мерки за надеждност.</w:t>
      </w:r>
    </w:p>
    <w:p w14:paraId="5D12273F" w14:textId="77777777" w:rsidR="00167021" w:rsidRPr="00167021" w:rsidRDefault="00167021" w:rsidP="00B53E50">
      <w:pPr>
        <w:autoSpaceDE w:val="0"/>
        <w:autoSpaceDN w:val="0"/>
        <w:adjustRightInd w:val="0"/>
        <w:spacing w:after="120"/>
        <w:jc w:val="both"/>
        <w:rPr>
          <w:lang w:val="bg-BG"/>
        </w:rPr>
      </w:pPr>
      <w:r w:rsidRPr="00167021">
        <w:rPr>
          <w:lang w:val="bg-BG"/>
        </w:rPr>
        <w:t>Национални основания за отстраняване са:</w:t>
      </w:r>
    </w:p>
    <w:p w14:paraId="1C7878CD" w14:textId="77777777" w:rsidR="00167021" w:rsidRPr="00167021" w:rsidRDefault="00167021" w:rsidP="00B53E50">
      <w:pPr>
        <w:autoSpaceDE w:val="0"/>
        <w:autoSpaceDN w:val="0"/>
        <w:adjustRightInd w:val="0"/>
        <w:spacing w:after="120"/>
        <w:ind w:firstLine="709"/>
        <w:jc w:val="both"/>
        <w:rPr>
          <w:lang w:val="bg-BG"/>
        </w:rPr>
      </w:pPr>
      <w:r w:rsidRPr="00167021">
        <w:rPr>
          <w:lang w:val="bg-BG"/>
        </w:rPr>
        <w:t>- осъждания за престъпления по чл. 194 – 208, чл. 213а – 217, чл. 219 – 252 и чл. 254а – 255а и чл. 256 - 260 НК (чл. 54, ал. 1, т. 1 от ЗОП);</w:t>
      </w:r>
    </w:p>
    <w:p w14:paraId="54BF0CF0" w14:textId="77777777" w:rsidR="00167021" w:rsidRPr="00167021" w:rsidRDefault="00167021" w:rsidP="00B53E50">
      <w:pPr>
        <w:autoSpaceDE w:val="0"/>
        <w:autoSpaceDN w:val="0"/>
        <w:adjustRightInd w:val="0"/>
        <w:spacing w:after="120"/>
        <w:ind w:firstLine="567"/>
        <w:jc w:val="both"/>
        <w:rPr>
          <w:lang w:val="bg-BG"/>
        </w:rPr>
      </w:pPr>
      <w:r w:rsidRPr="00167021">
        <w:rPr>
          <w:lang w:val="bg-BG"/>
        </w:rPr>
        <w:t>- нарушения по чл. 61, ал. 1, чл. 62, ал. 1 или 3, чл. 63, ал. 1 или 2, чл. 228, ал. 3 от Кодекса на труда (чл. 54, ал. 1, т. 6 от ЗОП);</w:t>
      </w:r>
    </w:p>
    <w:p w14:paraId="4060436E" w14:textId="77777777" w:rsidR="00167021" w:rsidRPr="00167021" w:rsidRDefault="00167021" w:rsidP="00B53E50">
      <w:pPr>
        <w:autoSpaceDE w:val="0"/>
        <w:autoSpaceDN w:val="0"/>
        <w:adjustRightInd w:val="0"/>
        <w:spacing w:after="120"/>
        <w:ind w:firstLine="709"/>
        <w:jc w:val="both"/>
        <w:rPr>
          <w:lang w:val="bg-BG"/>
        </w:rPr>
      </w:pPr>
      <w:r w:rsidRPr="00167021">
        <w:rPr>
          <w:lang w:val="bg-BG"/>
        </w:rPr>
        <w:t>- нарушения по чл. 13, ал. 1 от Закона за трудовата миграция и трудовата мобилност в сила от 23.05.2018 г. (чл. 54, ал. 1, т. 6 от ЗОП);</w:t>
      </w:r>
    </w:p>
    <w:p w14:paraId="4807B08C" w14:textId="7369192A" w:rsidR="00167021" w:rsidRPr="00167021" w:rsidRDefault="00167021" w:rsidP="00B53E50">
      <w:pPr>
        <w:autoSpaceDE w:val="0"/>
        <w:autoSpaceDN w:val="0"/>
        <w:adjustRightInd w:val="0"/>
        <w:spacing w:after="120"/>
        <w:ind w:firstLine="709"/>
        <w:jc w:val="both"/>
        <w:rPr>
          <w:lang w:val="bg-BG"/>
        </w:rPr>
      </w:pPr>
      <w:r w:rsidRPr="00167021">
        <w:rPr>
          <w:lang w:val="bg-BG"/>
        </w:rPr>
        <w:t xml:space="preserve">- наличие на свързаност по смисъла на </w:t>
      </w:r>
      <w:proofErr w:type="spellStart"/>
      <w:r w:rsidRPr="00167021">
        <w:rPr>
          <w:lang w:val="bg-BG"/>
        </w:rPr>
        <w:t>пар</w:t>
      </w:r>
      <w:proofErr w:type="spellEnd"/>
      <w:r w:rsidRPr="00167021">
        <w:rPr>
          <w:lang w:val="bg-BG"/>
        </w:rPr>
        <w:t>. 2, т. 4</w:t>
      </w:r>
      <w:r w:rsidR="00683817">
        <w:rPr>
          <w:lang w:val="bg-BG"/>
        </w:rPr>
        <w:t>5</w:t>
      </w:r>
      <w:r w:rsidRPr="00167021">
        <w:rPr>
          <w:lang w:val="bg-BG"/>
        </w:rPr>
        <w:t xml:space="preserve"> от ДР на ЗОП между кандидати/ участници в конкретна процедура (чл. 107, т. 4 от ЗОП);</w:t>
      </w:r>
    </w:p>
    <w:p w14:paraId="6A0CBFAD" w14:textId="77777777" w:rsidR="00167021" w:rsidRPr="00167021" w:rsidRDefault="00167021" w:rsidP="00B53E50">
      <w:pPr>
        <w:autoSpaceDE w:val="0"/>
        <w:autoSpaceDN w:val="0"/>
        <w:adjustRightInd w:val="0"/>
        <w:spacing w:after="120"/>
        <w:ind w:firstLine="709"/>
        <w:jc w:val="both"/>
        <w:rPr>
          <w:lang w:val="bg-BG"/>
        </w:rPr>
      </w:pPr>
      <w:r w:rsidRPr="00167021">
        <w:rPr>
          <w:lang w:val="bg-BG"/>
        </w:rPr>
        <w:t>- наличие на обстоятелство по чл. 3, т. 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собственици;</w:t>
      </w:r>
    </w:p>
    <w:p w14:paraId="368C90B1" w14:textId="0622415E" w:rsidR="00C24B12" w:rsidRPr="00A63F8F" w:rsidRDefault="00167021" w:rsidP="00B53E50">
      <w:pPr>
        <w:autoSpaceDE w:val="0"/>
        <w:autoSpaceDN w:val="0"/>
        <w:adjustRightInd w:val="0"/>
        <w:spacing w:after="120"/>
        <w:ind w:firstLine="709"/>
        <w:jc w:val="both"/>
        <w:rPr>
          <w:lang w:val="bg-BG"/>
        </w:rPr>
      </w:pPr>
      <w:r w:rsidRPr="00167021">
        <w:rPr>
          <w:lang w:val="bg-BG"/>
        </w:rPr>
        <w:t>- обстоятелства по чл. 69 от Закона за противодействие на корупцията и за отнемане на незаконно придобитото имущество.</w:t>
      </w:r>
    </w:p>
    <w:p w14:paraId="4997B3A9" w14:textId="77777777" w:rsidR="00C510F2" w:rsidRPr="00A63F8F" w:rsidRDefault="00C510F2" w:rsidP="00B53E50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/>
        <w:ind w:left="284" w:hanging="284"/>
        <w:jc w:val="both"/>
        <w:rPr>
          <w:b/>
          <w:bCs/>
          <w:iCs/>
          <w:lang w:val="bg-BG"/>
        </w:rPr>
      </w:pPr>
      <w:r w:rsidRPr="00A63F8F">
        <w:rPr>
          <w:b/>
          <w:bCs/>
          <w:iCs/>
          <w:lang w:val="bg-BG"/>
        </w:rPr>
        <w:lastRenderedPageBreak/>
        <w:t>Обединение:</w:t>
      </w:r>
    </w:p>
    <w:p w14:paraId="5BD440AC" w14:textId="77777777" w:rsidR="00B731BA" w:rsidRPr="00A63F8F" w:rsidRDefault="00B731BA" w:rsidP="00A63F8F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0" w:firstLine="709"/>
        <w:jc w:val="both"/>
        <w:rPr>
          <w:lang w:val="bg-BG"/>
        </w:rPr>
      </w:pPr>
      <w:r w:rsidRPr="00A63F8F">
        <w:rPr>
          <w:lang w:val="bg-BG"/>
        </w:rPr>
        <w:t>Възложителят не поставя каквито и да е изисквания относно правната форма под която Обединението ще участва в процедурата за възлагане на поръчката.</w:t>
      </w:r>
    </w:p>
    <w:p w14:paraId="78C1DDFF" w14:textId="77777777" w:rsidR="00B731BA" w:rsidRPr="00A63F8F" w:rsidRDefault="00B731BA" w:rsidP="00A63F8F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0" w:firstLine="709"/>
        <w:jc w:val="both"/>
        <w:rPr>
          <w:lang w:val="bg-BG"/>
        </w:rPr>
      </w:pPr>
      <w:r w:rsidRPr="00A63F8F">
        <w:rPr>
          <w:lang w:val="bg-BG"/>
        </w:rPr>
        <w:t>Когато Участникът е обединение, което не е регистрирано като самостоятелно юридическо лице се представя учредителния акт, споразумение и/или друг приложим документ, от който да е видно правното основание за създаване на обединението, както и следната информация във връзка с конкретната обществена поръчка.</w:t>
      </w:r>
    </w:p>
    <w:p w14:paraId="406E85D5" w14:textId="77777777" w:rsidR="00B731BA" w:rsidRPr="00A63F8F" w:rsidRDefault="00B731BA" w:rsidP="00A63F8F">
      <w:pPr>
        <w:numPr>
          <w:ilvl w:val="2"/>
          <w:numId w:val="2"/>
        </w:numPr>
        <w:autoSpaceDE w:val="0"/>
        <w:autoSpaceDN w:val="0"/>
        <w:adjustRightInd w:val="0"/>
        <w:spacing w:after="120"/>
        <w:jc w:val="both"/>
        <w:rPr>
          <w:lang w:val="bg-BG"/>
        </w:rPr>
      </w:pPr>
      <w:r w:rsidRPr="00A63F8F">
        <w:rPr>
          <w:lang w:val="bg-BG"/>
        </w:rPr>
        <w:t>правата и задълженията на участниците в обединението;</w:t>
      </w:r>
    </w:p>
    <w:p w14:paraId="6B112281" w14:textId="77777777" w:rsidR="00B731BA" w:rsidRPr="00A63F8F" w:rsidRDefault="00B731BA" w:rsidP="00A63F8F">
      <w:pPr>
        <w:numPr>
          <w:ilvl w:val="2"/>
          <w:numId w:val="2"/>
        </w:numPr>
        <w:autoSpaceDE w:val="0"/>
        <w:autoSpaceDN w:val="0"/>
        <w:adjustRightInd w:val="0"/>
        <w:spacing w:after="120"/>
        <w:jc w:val="both"/>
        <w:rPr>
          <w:b/>
          <w:bCs/>
          <w:iCs/>
          <w:lang w:val="bg-BG"/>
        </w:rPr>
      </w:pPr>
      <w:r w:rsidRPr="00A63F8F">
        <w:rPr>
          <w:lang w:val="bg-BG"/>
        </w:rPr>
        <w:t>дейностите, които ще изпълнява всеки член на обединението;</w:t>
      </w:r>
    </w:p>
    <w:p w14:paraId="0B659ECF" w14:textId="77777777" w:rsidR="00B731BA" w:rsidRPr="00A63F8F" w:rsidRDefault="00B731BA" w:rsidP="00A63F8F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0" w:firstLine="709"/>
        <w:jc w:val="both"/>
        <w:rPr>
          <w:lang w:val="bg-BG"/>
        </w:rPr>
      </w:pPr>
      <w:r w:rsidRPr="00A63F8F">
        <w:rPr>
          <w:lang w:val="bg-BG"/>
        </w:rPr>
        <w:t>Когато участникът е обединение, което не е юридическо лице, следва да бъде определен и посочен партньор/и, който да представлява обединението за целите на настоящата обществена поръчка.</w:t>
      </w:r>
    </w:p>
    <w:p w14:paraId="548A2D0F" w14:textId="77777777" w:rsidR="00B731BA" w:rsidRPr="00725B54" w:rsidRDefault="00B731BA" w:rsidP="00A63F8F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0" w:firstLine="709"/>
        <w:jc w:val="both"/>
        <w:rPr>
          <w:bCs/>
          <w:kern w:val="32"/>
          <w:lang w:val="ru-RU"/>
        </w:rPr>
      </w:pPr>
      <w:r w:rsidRPr="00A63F8F">
        <w:rPr>
          <w:lang w:val="bg-BG"/>
        </w:rPr>
        <w:t xml:space="preserve">В </w:t>
      </w:r>
      <w:r w:rsidRPr="00725B54">
        <w:rPr>
          <w:bCs/>
          <w:kern w:val="32"/>
          <w:lang w:val="ru-RU"/>
        </w:rPr>
        <w:t>документа за създаване на обединение се определя партньор</w:t>
      </w:r>
      <w:r w:rsidRPr="00A63F8F">
        <w:rPr>
          <w:bCs/>
          <w:kern w:val="32"/>
          <w:lang w:val="bg-BG"/>
        </w:rPr>
        <w:t>/и</w:t>
      </w:r>
      <w:r w:rsidRPr="00725B54">
        <w:rPr>
          <w:bCs/>
          <w:kern w:val="32"/>
          <w:lang w:val="ru-RU"/>
        </w:rPr>
        <w:t>, който да представлява обединението за целите на обществената поръчка. В него членовете (партньорите) в обединението трябва да уговорят солидарна отговорност, когато такава не е предвидена съгласно приложимото законодателство. Всички членове на обединението са длъжни да останат в състава на обединението за целия период на изпълнение на Договора за обществената поръчка, сключен в резултат на проведената процедура.</w:t>
      </w:r>
    </w:p>
    <w:p w14:paraId="53EF8BB0" w14:textId="77777777" w:rsidR="00B731BA" w:rsidRPr="00A63F8F" w:rsidRDefault="00B731BA" w:rsidP="00A63F8F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0" w:firstLine="709"/>
        <w:jc w:val="both"/>
        <w:rPr>
          <w:lang w:val="bg-BG"/>
        </w:rPr>
      </w:pPr>
      <w:r w:rsidRPr="00A63F8F">
        <w:rPr>
          <w:lang w:val="bg-BG"/>
        </w:rPr>
        <w:t xml:space="preserve">В случай че обединението е регистрирано по БУЛСТАТ, преди датата на подаване на офертата за настоящата обществена поръчка се посочва БУЛСТАТ и/или друга идентифицираща информация в съответствие със законодателството на държавата, в която участникът е установен, както и адрес, включително електронен, за кореспонденция при провеждането на процедурата. </w:t>
      </w:r>
    </w:p>
    <w:p w14:paraId="0012C9D5" w14:textId="46B88DB3" w:rsidR="00F6041B" w:rsidRDefault="00B731BA" w:rsidP="00B53E50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0" w:firstLine="709"/>
        <w:jc w:val="both"/>
        <w:rPr>
          <w:lang w:val="bg-BG"/>
        </w:rPr>
      </w:pPr>
      <w:r w:rsidRPr="00A63F8F">
        <w:rPr>
          <w:lang w:val="bg-BG"/>
        </w:rPr>
        <w:t xml:space="preserve">В случай, че Участникът определен за изпълнител е </w:t>
      </w:r>
      <w:proofErr w:type="spellStart"/>
      <w:r w:rsidRPr="00A63F8F">
        <w:rPr>
          <w:lang w:val="bg-BG"/>
        </w:rPr>
        <w:t>неперсонифицирано</w:t>
      </w:r>
      <w:proofErr w:type="spellEnd"/>
      <w:r w:rsidRPr="00A63F8F">
        <w:rPr>
          <w:lang w:val="bg-BG"/>
        </w:rPr>
        <w:t xml:space="preserve"> обединение на физически и/или юридически лица преди сключването на договора представя заверено копие от удостоверение за данъчна регистрация и регистрацията по БУЛСТАТ, или еквивалентни документи съгласно законодателството на държавата, в която обединението е установено.</w:t>
      </w:r>
    </w:p>
    <w:p w14:paraId="3120ECB0" w14:textId="77777777" w:rsidR="00B53E50" w:rsidRPr="00B53E50" w:rsidRDefault="00B53E50" w:rsidP="00B53E50">
      <w:pPr>
        <w:autoSpaceDE w:val="0"/>
        <w:autoSpaceDN w:val="0"/>
        <w:adjustRightInd w:val="0"/>
        <w:spacing w:after="120"/>
        <w:ind w:left="567" w:firstLine="142"/>
        <w:jc w:val="both"/>
        <w:rPr>
          <w:lang w:val="bg-BG"/>
        </w:rPr>
      </w:pPr>
    </w:p>
    <w:p w14:paraId="14307BC9" w14:textId="77777777" w:rsidR="00C510F2" w:rsidRPr="00A63F8F" w:rsidRDefault="00C510F2" w:rsidP="00B53E50">
      <w:pPr>
        <w:numPr>
          <w:ilvl w:val="0"/>
          <w:numId w:val="2"/>
        </w:numPr>
        <w:autoSpaceDE w:val="0"/>
        <w:autoSpaceDN w:val="0"/>
        <w:adjustRightInd w:val="0"/>
        <w:spacing w:after="120"/>
        <w:ind w:hanging="502"/>
        <w:jc w:val="both"/>
        <w:rPr>
          <w:b/>
          <w:bCs/>
          <w:iCs/>
          <w:lang w:val="bg-BG"/>
        </w:rPr>
      </w:pPr>
      <w:r w:rsidRPr="00A63F8F">
        <w:rPr>
          <w:b/>
          <w:bCs/>
          <w:iCs/>
          <w:lang w:val="bg-BG"/>
        </w:rPr>
        <w:t>Подизпълнители.</w:t>
      </w:r>
    </w:p>
    <w:p w14:paraId="23099534" w14:textId="77777777" w:rsidR="00B62373" w:rsidRPr="00A63F8F" w:rsidRDefault="00B62373" w:rsidP="00A63F8F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0" w:firstLine="709"/>
        <w:jc w:val="both"/>
        <w:rPr>
          <w:lang w:val="bg-BG"/>
        </w:rPr>
      </w:pPr>
      <w:r w:rsidRPr="00A63F8F">
        <w:rPr>
          <w:lang w:val="bg-BG"/>
        </w:rPr>
        <w:t>Участниците посочват в офертата подизпълнителите и дела от поръчката, който ще им възложат, ако възнамеряват да използват такива. В този случай те трябва да представят доказателство за поетите от подизпълнителите задължения.</w:t>
      </w:r>
    </w:p>
    <w:p w14:paraId="41ADB4CC" w14:textId="1DD4404B" w:rsidR="00B62373" w:rsidRPr="00D528AF" w:rsidRDefault="00D528AF" w:rsidP="00A63F8F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0" w:firstLine="709"/>
        <w:jc w:val="both"/>
        <w:rPr>
          <w:lang w:val="bg-BG"/>
        </w:rPr>
      </w:pPr>
      <w:r w:rsidRPr="00725B54">
        <w:rPr>
          <w:color w:val="000000"/>
          <w:shd w:val="clear" w:color="auto" w:fill="FEFEFE"/>
          <w:lang w:val="ru-RU"/>
        </w:rPr>
        <w:t>Подизпълнителите трябва да отговарят на съответните критерии за подбор съобразно вида и дела от поръчката, който ще изпълняват, и за тях да не са налице основания за отстраняване от процедурата.</w:t>
      </w:r>
    </w:p>
    <w:p w14:paraId="3FFDC5D5" w14:textId="77777777" w:rsidR="00B62373" w:rsidRPr="00A63F8F" w:rsidRDefault="00B62373" w:rsidP="00A63F8F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0" w:firstLine="709"/>
        <w:jc w:val="both"/>
        <w:rPr>
          <w:lang w:val="bg-BG"/>
        </w:rPr>
      </w:pPr>
      <w:r w:rsidRPr="00A63F8F">
        <w:rPr>
          <w:lang w:val="bg-BG"/>
        </w:rPr>
        <w:t>Възложителят изисква замяна на подизпълнител, който не отговаря на условията по т. 15.2.</w:t>
      </w:r>
    </w:p>
    <w:p w14:paraId="059B6069" w14:textId="77777777" w:rsidR="00B62373" w:rsidRPr="00A63F8F" w:rsidRDefault="00B62373" w:rsidP="00A63F8F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0" w:firstLine="709"/>
        <w:jc w:val="both"/>
        <w:rPr>
          <w:lang w:val="bg-BG"/>
        </w:rPr>
      </w:pPr>
      <w:r w:rsidRPr="00A63F8F">
        <w:rPr>
          <w:lang w:val="bg-BG"/>
        </w:rPr>
        <w:t>Когато частта от поръчката, която се изпълнява от подизпълнител, може да бъде предадена като отделен обект на изпълнителя или на възложителя, възложителят заплаща възнаграждение за тази част на подизпълнителя.</w:t>
      </w:r>
    </w:p>
    <w:p w14:paraId="34CE626E" w14:textId="77777777" w:rsidR="00B62373" w:rsidRPr="00A63F8F" w:rsidRDefault="00B62373" w:rsidP="00A63F8F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0" w:firstLine="709"/>
        <w:jc w:val="both"/>
        <w:rPr>
          <w:lang w:val="bg-BG"/>
        </w:rPr>
      </w:pPr>
      <w:r w:rsidRPr="00A63F8F">
        <w:rPr>
          <w:lang w:val="bg-BG"/>
        </w:rPr>
        <w:t>Разплащанията по т. 15.4. се осъществяват въз основа на искане, отправено от подизпълнителя до Възложителя чрез изпълнителя, който е длъжен да го предостави на възложителя в 15-дневен срок от получаването му.</w:t>
      </w:r>
    </w:p>
    <w:p w14:paraId="6CA2D7F8" w14:textId="77777777" w:rsidR="00B62373" w:rsidRPr="00A63F8F" w:rsidRDefault="00B62373" w:rsidP="00A63F8F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0" w:firstLine="709"/>
        <w:jc w:val="both"/>
        <w:rPr>
          <w:lang w:val="bg-BG"/>
        </w:rPr>
      </w:pPr>
      <w:r w:rsidRPr="00A63F8F">
        <w:rPr>
          <w:lang w:val="bg-BG"/>
        </w:rPr>
        <w:lastRenderedPageBreak/>
        <w:t>Към искането по т. 15.5, изпълнителят предоставя становище, от което да е видно дали оспорва плащанията или част от тях като недължими.</w:t>
      </w:r>
    </w:p>
    <w:p w14:paraId="3E444645" w14:textId="77777777" w:rsidR="00B62373" w:rsidRPr="00A63F8F" w:rsidRDefault="00B62373" w:rsidP="00A63F8F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0" w:firstLine="709"/>
        <w:jc w:val="both"/>
        <w:rPr>
          <w:lang w:val="bg-BG"/>
        </w:rPr>
      </w:pPr>
      <w:r w:rsidRPr="00A63F8F">
        <w:rPr>
          <w:lang w:val="bg-BG"/>
        </w:rPr>
        <w:t>Възложителят има право да откаже плащане по т.15.4., когато искането за плащане е оспорено, до момента на отстраняване на причината за отказа.</w:t>
      </w:r>
    </w:p>
    <w:p w14:paraId="5C48A499" w14:textId="77777777" w:rsidR="00B62373" w:rsidRPr="00A63F8F" w:rsidRDefault="00B62373" w:rsidP="00A63F8F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0" w:firstLine="709"/>
        <w:jc w:val="both"/>
        <w:rPr>
          <w:lang w:val="bg-BG"/>
        </w:rPr>
      </w:pPr>
      <w:r w:rsidRPr="00A63F8F">
        <w:rPr>
          <w:lang w:val="bg-BG"/>
        </w:rPr>
        <w:t>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поръчката.</w:t>
      </w:r>
    </w:p>
    <w:p w14:paraId="69DF721F" w14:textId="77777777" w:rsidR="00B62373" w:rsidRPr="00A63F8F" w:rsidRDefault="00B62373" w:rsidP="00A63F8F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0" w:firstLine="709"/>
        <w:jc w:val="both"/>
        <w:rPr>
          <w:lang w:val="bg-BG"/>
        </w:rPr>
      </w:pPr>
      <w:r w:rsidRPr="00A63F8F">
        <w:rPr>
          <w:lang w:val="bg-BG"/>
        </w:rPr>
        <w:t>Независимо от възможността за използване на подизпълнители отговорността за изпълнение на договора за обществена поръчка е на изпълнителя.</w:t>
      </w:r>
    </w:p>
    <w:p w14:paraId="3C2A08B9" w14:textId="77777777" w:rsidR="00B62373" w:rsidRPr="00A63F8F" w:rsidRDefault="00B62373" w:rsidP="00A63F8F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0" w:firstLine="709"/>
        <w:jc w:val="both"/>
        <w:rPr>
          <w:lang w:val="bg-BG"/>
        </w:rPr>
      </w:pPr>
      <w:r w:rsidRPr="00A63F8F">
        <w:rPr>
          <w:lang w:val="bg-BG"/>
        </w:rPr>
        <w:t>След сключване на договора и най-късно преди започване на изпълнението му, изпълнителят уведомява възложителя за името, данните за контакт и представителите на подизпълнителите, посочени в офертата. Изпълнителят уведомява възложителя за всякакви промени в предоставената информация в хода на изпълнението на поръчката.</w:t>
      </w:r>
    </w:p>
    <w:p w14:paraId="339D658B" w14:textId="77777777" w:rsidR="00B62373" w:rsidRPr="00A63F8F" w:rsidRDefault="00B62373" w:rsidP="00A63F8F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0" w:firstLine="709"/>
        <w:jc w:val="both"/>
        <w:rPr>
          <w:lang w:val="bg-BG"/>
        </w:rPr>
      </w:pPr>
      <w:r w:rsidRPr="00A63F8F">
        <w:rPr>
          <w:lang w:val="bg-BG"/>
        </w:rPr>
        <w:t>Замяна или включване на подизпълнител по време на изпълнение на договор за обществена поръчка се допуска по изключение, когато възникне необходимост, ако са изпълнени едновременно следните условия.</w:t>
      </w:r>
    </w:p>
    <w:p w14:paraId="0108F854" w14:textId="4421FF40" w:rsidR="00432878" w:rsidRPr="00432878" w:rsidRDefault="00432878" w:rsidP="00432878">
      <w:pPr>
        <w:numPr>
          <w:ilvl w:val="2"/>
          <w:numId w:val="2"/>
        </w:numPr>
        <w:autoSpaceDE w:val="0"/>
        <w:autoSpaceDN w:val="0"/>
        <w:adjustRightInd w:val="0"/>
        <w:spacing w:after="120"/>
        <w:jc w:val="both"/>
        <w:rPr>
          <w:bCs/>
          <w:iCs/>
          <w:lang w:val="bg-BG"/>
        </w:rPr>
      </w:pPr>
      <w:r w:rsidRPr="00432878">
        <w:rPr>
          <w:bCs/>
          <w:iCs/>
          <w:lang w:val="bg-BG"/>
        </w:rPr>
        <w:t>за новия подизпълнител не са налице основанията за отстраняване в процедурата;</w:t>
      </w:r>
    </w:p>
    <w:p w14:paraId="4D4274B9" w14:textId="0410C68A" w:rsidR="00432878" w:rsidRPr="00432878" w:rsidRDefault="00432878" w:rsidP="00432878">
      <w:pPr>
        <w:numPr>
          <w:ilvl w:val="2"/>
          <w:numId w:val="2"/>
        </w:numPr>
        <w:autoSpaceDE w:val="0"/>
        <w:autoSpaceDN w:val="0"/>
        <w:adjustRightInd w:val="0"/>
        <w:spacing w:after="120"/>
        <w:jc w:val="both"/>
        <w:rPr>
          <w:bCs/>
          <w:iCs/>
          <w:lang w:val="bg-BG"/>
        </w:rPr>
      </w:pPr>
      <w:r w:rsidRPr="00432878">
        <w:rPr>
          <w:bCs/>
          <w:iCs/>
          <w:lang w:val="bg-BG"/>
        </w:rPr>
        <w:t>новият подизпълнител отговаря на критериите за подбор,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</w:t>
      </w:r>
    </w:p>
    <w:p w14:paraId="09554EAE" w14:textId="77777777" w:rsidR="00570F29" w:rsidRPr="00A63F8F" w:rsidRDefault="00B62373" w:rsidP="00A63F8F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0" w:firstLine="709"/>
        <w:jc w:val="both"/>
        <w:rPr>
          <w:lang w:val="bg-BG"/>
        </w:rPr>
      </w:pPr>
      <w:r w:rsidRPr="00A63F8F">
        <w:rPr>
          <w:lang w:val="bg-BG"/>
        </w:rPr>
        <w:t>При замяна или включване на подизпълнител, изпълнителят представя на възложителя всички документи, които доказват изпълнението на условията по т. 15.11., заедно с копие на договора за подизпълнение или на допълнително споразумение в тридневен срок от тяхното сключване, съгласно чл.75, ал.2 от ППЗОП</w:t>
      </w:r>
      <w:r w:rsidR="00570F29" w:rsidRPr="00A63F8F">
        <w:rPr>
          <w:lang w:val="bg-BG"/>
        </w:rPr>
        <w:t>.</w:t>
      </w:r>
    </w:p>
    <w:p w14:paraId="28B818A4" w14:textId="77777777" w:rsidR="00570F29" w:rsidRPr="00A63F8F" w:rsidRDefault="00570F29" w:rsidP="00A63F8F">
      <w:pPr>
        <w:autoSpaceDE w:val="0"/>
        <w:autoSpaceDN w:val="0"/>
        <w:adjustRightInd w:val="0"/>
        <w:spacing w:after="120"/>
        <w:ind w:left="502"/>
        <w:jc w:val="both"/>
        <w:rPr>
          <w:b/>
          <w:bCs/>
          <w:iCs/>
          <w:lang w:val="bg-BG"/>
        </w:rPr>
      </w:pPr>
    </w:p>
    <w:p w14:paraId="39962498" w14:textId="77777777" w:rsidR="00570F29" w:rsidRPr="00A63F8F" w:rsidRDefault="00570F29" w:rsidP="00B53E50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/>
        <w:ind w:left="0" w:firstLine="0"/>
        <w:jc w:val="both"/>
        <w:rPr>
          <w:bCs/>
          <w:iCs/>
          <w:lang w:val="bg-BG"/>
        </w:rPr>
      </w:pPr>
      <w:r w:rsidRPr="00A63F8F">
        <w:rPr>
          <w:bCs/>
          <w:iCs/>
          <w:lang w:val="bg-BG"/>
        </w:rPr>
        <w:t>Лице, което участва в обединение или е дало съгласие и фигурира като подизпълнител в офертата на друг участник, не може да представя самостоятелна оферта. В процедура за възлагане на обществена поръчка едно физическо или юридическо лице може да участва само в едно обединение.</w:t>
      </w:r>
    </w:p>
    <w:p w14:paraId="5006ACF7" w14:textId="77777777" w:rsidR="00570F29" w:rsidRPr="00A63F8F" w:rsidRDefault="00570F29" w:rsidP="00B53E50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0" w:firstLine="0"/>
        <w:jc w:val="both"/>
        <w:rPr>
          <w:bCs/>
          <w:iCs/>
          <w:lang w:val="bg-BG"/>
        </w:rPr>
      </w:pPr>
      <w:r w:rsidRPr="00A63F8F">
        <w:rPr>
          <w:lang w:val="bg-BG"/>
        </w:rPr>
        <w:t>Свързани лица по смисъла на §2, т.45 от Допълнителните разпоредби на ЗОП не могат да бъдат самостоятелни участници в една и съща процедура.</w:t>
      </w:r>
    </w:p>
    <w:p w14:paraId="2B266017" w14:textId="77777777" w:rsidR="00570F29" w:rsidRPr="00A63F8F" w:rsidRDefault="00570F29" w:rsidP="00A63F8F">
      <w:pPr>
        <w:autoSpaceDE w:val="0"/>
        <w:autoSpaceDN w:val="0"/>
        <w:adjustRightInd w:val="0"/>
        <w:spacing w:after="120"/>
        <w:ind w:left="502"/>
        <w:jc w:val="both"/>
        <w:rPr>
          <w:bCs/>
          <w:iCs/>
          <w:lang w:val="bg-BG"/>
        </w:rPr>
      </w:pPr>
    </w:p>
    <w:p w14:paraId="7A411C75" w14:textId="77777777" w:rsidR="00570F29" w:rsidRPr="00A63F8F" w:rsidRDefault="00570F29" w:rsidP="00A63F8F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bCs/>
          <w:iCs/>
          <w:lang w:val="bg-BG"/>
        </w:rPr>
      </w:pPr>
      <w:r w:rsidRPr="00A63F8F">
        <w:rPr>
          <w:b/>
          <w:lang w:val="bg-BG"/>
        </w:rPr>
        <w:t>Използване на капацитета на трети лица.</w:t>
      </w:r>
    </w:p>
    <w:p w14:paraId="52256DA7" w14:textId="78C1C9D4" w:rsidR="00167021" w:rsidRPr="00167021" w:rsidRDefault="00167021" w:rsidP="00167021">
      <w:pPr>
        <w:autoSpaceDE w:val="0"/>
        <w:autoSpaceDN w:val="0"/>
        <w:adjustRightInd w:val="0"/>
        <w:spacing w:after="120"/>
        <w:ind w:firstLine="709"/>
        <w:jc w:val="both"/>
        <w:rPr>
          <w:lang w:val="bg-BG"/>
        </w:rPr>
      </w:pPr>
      <w:r w:rsidRPr="00167021">
        <w:rPr>
          <w:b/>
          <w:lang w:val="bg-BG"/>
        </w:rPr>
        <w:t>18.1.</w:t>
      </w:r>
      <w:r w:rsidRPr="00167021">
        <w:rPr>
          <w:lang w:val="bg-BG"/>
        </w:rPr>
        <w:t>Участниците могат да се позоват на капацитета на трети лица, независимо от правната връзка между тях, по отношение на критериите, свързани с икономическото и финансовото състояние и техническите способности.</w:t>
      </w:r>
    </w:p>
    <w:p w14:paraId="00EC7D1C" w14:textId="79E8BC67" w:rsidR="00167021" w:rsidRPr="00167021" w:rsidRDefault="00167021" w:rsidP="00167021">
      <w:pPr>
        <w:autoSpaceDE w:val="0"/>
        <w:autoSpaceDN w:val="0"/>
        <w:adjustRightInd w:val="0"/>
        <w:spacing w:after="120"/>
        <w:ind w:firstLine="709"/>
        <w:jc w:val="both"/>
        <w:rPr>
          <w:lang w:val="bg-BG"/>
        </w:rPr>
      </w:pPr>
      <w:r w:rsidRPr="00167021">
        <w:rPr>
          <w:b/>
          <w:lang w:val="bg-BG"/>
        </w:rPr>
        <w:t>18.2.</w:t>
      </w:r>
      <w:r w:rsidRPr="00167021">
        <w:rPr>
          <w:lang w:val="bg-BG"/>
        </w:rPr>
        <w:t xml:space="preserve">Когато участникът се позовава на капацитета на трети лица, той трябва да може да докаже, че ще разполага с техните ресурси, като представи документи за поетите от третите лица задължения. </w:t>
      </w:r>
    </w:p>
    <w:p w14:paraId="0B883BB2" w14:textId="2067938B" w:rsidR="00167021" w:rsidRPr="00167021" w:rsidRDefault="00167021" w:rsidP="00167021">
      <w:pPr>
        <w:autoSpaceDE w:val="0"/>
        <w:autoSpaceDN w:val="0"/>
        <w:adjustRightInd w:val="0"/>
        <w:spacing w:after="120"/>
        <w:ind w:firstLine="851"/>
        <w:jc w:val="both"/>
        <w:rPr>
          <w:lang w:val="bg-BG"/>
        </w:rPr>
      </w:pPr>
      <w:r w:rsidRPr="00167021">
        <w:rPr>
          <w:b/>
          <w:lang w:val="bg-BG"/>
        </w:rPr>
        <w:t>18.3.</w:t>
      </w:r>
      <w:r>
        <w:rPr>
          <w:lang w:val="bg-BG"/>
        </w:rPr>
        <w:t xml:space="preserve"> </w:t>
      </w:r>
      <w:r w:rsidRPr="00167021">
        <w:rPr>
          <w:lang w:val="bg-BG"/>
        </w:rPr>
        <w:t xml:space="preserve">Третите лица трябва да отговарят на съответните критерии за подбор, за доказването на които участникът се позовава на техния капацитет и за тях да не са налице основанията за отстраняване от процедурата. </w:t>
      </w:r>
    </w:p>
    <w:p w14:paraId="0466C8B3" w14:textId="05B6DA3A" w:rsidR="00167021" w:rsidRPr="00167021" w:rsidRDefault="00167021" w:rsidP="00167021">
      <w:pPr>
        <w:autoSpaceDE w:val="0"/>
        <w:autoSpaceDN w:val="0"/>
        <w:adjustRightInd w:val="0"/>
        <w:spacing w:after="120"/>
        <w:ind w:firstLine="851"/>
        <w:jc w:val="both"/>
        <w:rPr>
          <w:lang w:val="bg-BG"/>
        </w:rPr>
      </w:pPr>
      <w:r w:rsidRPr="00167021">
        <w:rPr>
          <w:b/>
          <w:lang w:val="bg-BG"/>
        </w:rPr>
        <w:lastRenderedPageBreak/>
        <w:t xml:space="preserve">18.4. </w:t>
      </w:r>
      <w:r w:rsidRPr="00167021">
        <w:rPr>
          <w:lang w:val="bg-BG"/>
        </w:rPr>
        <w:t>Възложителят изисква участника да замени посоченото от него трето лице, ако то не отговаря на някое от условията по т.1</w:t>
      </w:r>
      <w:r>
        <w:rPr>
          <w:lang w:val="bg-BG"/>
        </w:rPr>
        <w:t>8</w:t>
      </w:r>
      <w:r w:rsidRPr="00167021">
        <w:rPr>
          <w:lang w:val="bg-BG"/>
        </w:rPr>
        <w:t xml:space="preserve">.3. </w:t>
      </w:r>
    </w:p>
    <w:p w14:paraId="762E405F" w14:textId="79F3CDFF" w:rsidR="00167021" w:rsidRPr="00167021" w:rsidRDefault="00167021" w:rsidP="00167021">
      <w:pPr>
        <w:autoSpaceDE w:val="0"/>
        <w:autoSpaceDN w:val="0"/>
        <w:adjustRightInd w:val="0"/>
        <w:spacing w:after="120"/>
        <w:ind w:firstLine="851"/>
        <w:jc w:val="both"/>
        <w:rPr>
          <w:lang w:val="bg-BG"/>
        </w:rPr>
      </w:pPr>
      <w:r w:rsidRPr="00167021">
        <w:rPr>
          <w:b/>
          <w:lang w:val="bg-BG"/>
        </w:rPr>
        <w:t>18.5.</w:t>
      </w:r>
      <w:r>
        <w:rPr>
          <w:lang w:val="bg-BG"/>
        </w:rPr>
        <w:t xml:space="preserve"> </w:t>
      </w:r>
      <w:r w:rsidRPr="00167021">
        <w:rPr>
          <w:lang w:val="bg-BG"/>
        </w:rPr>
        <w:t xml:space="preserve">Възложителят изисква солидарна отговорност за изпълнението на поръчката от участника и третото лице, чийто капацитет се използва за доказване на съответствие с критериите, свързани с икономическото и финансовото състояние. </w:t>
      </w:r>
    </w:p>
    <w:p w14:paraId="07A0D62F" w14:textId="13141996" w:rsidR="008D6A85" w:rsidRPr="00A63F8F" w:rsidRDefault="00167021" w:rsidP="00167021">
      <w:pPr>
        <w:autoSpaceDE w:val="0"/>
        <w:autoSpaceDN w:val="0"/>
        <w:adjustRightInd w:val="0"/>
        <w:spacing w:after="120"/>
        <w:ind w:firstLine="851"/>
        <w:jc w:val="both"/>
        <w:rPr>
          <w:lang w:val="bg-BG"/>
        </w:rPr>
      </w:pPr>
      <w:r w:rsidRPr="00167021">
        <w:rPr>
          <w:b/>
          <w:lang w:val="bg-BG"/>
        </w:rPr>
        <w:t>18.6.</w:t>
      </w:r>
      <w:r>
        <w:rPr>
          <w:lang w:val="bg-BG"/>
        </w:rPr>
        <w:t xml:space="preserve"> </w:t>
      </w:r>
      <w:r w:rsidRPr="00167021">
        <w:rPr>
          <w:lang w:val="bg-BG"/>
        </w:rPr>
        <w:t>Когато участник в процедурата е обединение от физически и/или юридически лица, той може да докаже изпълнението на критериите за подбор с капацитета на трети лица при спазване на условията по т.1</w:t>
      </w:r>
      <w:r>
        <w:rPr>
          <w:lang w:val="bg-BG"/>
        </w:rPr>
        <w:t>8.2 и т.18</w:t>
      </w:r>
      <w:r w:rsidRPr="00167021">
        <w:rPr>
          <w:lang w:val="bg-BG"/>
        </w:rPr>
        <w:t>.3.</w:t>
      </w:r>
    </w:p>
    <w:p w14:paraId="404574AF" w14:textId="77777777" w:rsidR="00B62373" w:rsidRPr="00A63F8F" w:rsidRDefault="00B62373" w:rsidP="00A63F8F">
      <w:pPr>
        <w:autoSpaceDE w:val="0"/>
        <w:autoSpaceDN w:val="0"/>
        <w:adjustRightInd w:val="0"/>
        <w:spacing w:after="120"/>
        <w:ind w:left="709"/>
        <w:jc w:val="both"/>
        <w:rPr>
          <w:lang w:val="bg-BG"/>
        </w:rPr>
      </w:pPr>
    </w:p>
    <w:p w14:paraId="439A2C79" w14:textId="63BAB857" w:rsidR="00570F29" w:rsidRPr="00A55608" w:rsidRDefault="00573A6B" w:rsidP="00F329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  <w:lang w:val="bg-BG"/>
        </w:rPr>
      </w:pPr>
      <w:r w:rsidRPr="00A55608">
        <w:rPr>
          <w:b/>
          <w:bCs/>
          <w:sz w:val="24"/>
          <w:szCs w:val="24"/>
          <w:lang w:val="bg-BG"/>
        </w:rPr>
        <w:t>КРИТЕРИИ ЗА ПОДБОР</w:t>
      </w:r>
    </w:p>
    <w:p w14:paraId="3DD6B0F1" w14:textId="424F4743" w:rsidR="00F3290D" w:rsidRDefault="00F3290D" w:rsidP="00F3290D">
      <w:pPr>
        <w:autoSpaceDE w:val="0"/>
        <w:autoSpaceDN w:val="0"/>
        <w:adjustRightInd w:val="0"/>
        <w:spacing w:after="120"/>
        <w:rPr>
          <w:b/>
          <w:bCs/>
          <w:lang w:val="bg-BG"/>
        </w:rPr>
      </w:pPr>
    </w:p>
    <w:p w14:paraId="437CD5C4" w14:textId="4BDE0CA8" w:rsidR="009F6F6A" w:rsidRDefault="009F6F6A" w:rsidP="006B5E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rPr>
          <w:b/>
          <w:bCs/>
          <w:lang w:val="bg-BG"/>
        </w:rPr>
      </w:pPr>
      <w:r w:rsidRPr="009F6F6A">
        <w:rPr>
          <w:b/>
          <w:bCs/>
          <w:lang w:val="bg-BG"/>
        </w:rPr>
        <w:t>ИЗИСКВАНИЯ ЗА ГОДНОСТТА (ПРАВОСПОСОБНОСТТА) ЗА УПРАЖНЯВАНЕ НА ПРОФЕСИОНАЛНА ДЕЙНОСТ;</w:t>
      </w:r>
    </w:p>
    <w:p w14:paraId="766DA62F" w14:textId="09E8CCAF" w:rsidR="00F3290D" w:rsidRPr="009F6F6A" w:rsidRDefault="00D350B1" w:rsidP="009F6F6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/>
        <w:ind w:left="0" w:firstLine="709"/>
        <w:jc w:val="both"/>
        <w:rPr>
          <w:bCs/>
          <w:sz w:val="24"/>
          <w:szCs w:val="24"/>
          <w:lang w:val="bg-BG"/>
        </w:rPr>
      </w:pPr>
      <w:r w:rsidRPr="00725B54">
        <w:rPr>
          <w:bCs/>
          <w:iCs/>
          <w:sz w:val="24"/>
          <w:szCs w:val="24"/>
          <w:lang w:val="ru-RU"/>
        </w:rPr>
        <w:t xml:space="preserve">Участникът следва да притежава разрешение </w:t>
      </w:r>
      <w:r w:rsidRPr="00D350B1">
        <w:rPr>
          <w:bCs/>
          <w:iCs/>
          <w:sz w:val="24"/>
          <w:szCs w:val="24"/>
          <w:lang w:val="ru-RU"/>
        </w:rPr>
        <w:t xml:space="preserve">за извършване на търговия на едро с медицински изделия на територията на Република България, издадено в съответствие с изискванията на чл.77 и сл. и чл.78а и сл. от </w:t>
      </w:r>
      <w:r w:rsidRPr="00725B54">
        <w:rPr>
          <w:bCs/>
          <w:iCs/>
          <w:sz w:val="24"/>
          <w:szCs w:val="24"/>
          <w:lang w:val="ru-RU"/>
        </w:rPr>
        <w:t>Закона за медицинските изделия</w:t>
      </w:r>
      <w:r w:rsidR="009F6F6A" w:rsidRPr="009F6F6A">
        <w:rPr>
          <w:bCs/>
          <w:sz w:val="24"/>
          <w:szCs w:val="24"/>
          <w:lang w:val="bg-BG"/>
        </w:rPr>
        <w:t>.</w:t>
      </w:r>
    </w:p>
    <w:p w14:paraId="60767C0C" w14:textId="0B5A76D6" w:rsidR="009F6F6A" w:rsidRPr="009F6F6A" w:rsidRDefault="009F6F6A" w:rsidP="00D350B1">
      <w:pPr>
        <w:pStyle w:val="ListParagraph"/>
        <w:numPr>
          <w:ilvl w:val="1"/>
          <w:numId w:val="2"/>
        </w:numPr>
        <w:ind w:left="0" w:firstLine="710"/>
        <w:jc w:val="both"/>
        <w:rPr>
          <w:bCs/>
          <w:sz w:val="24"/>
          <w:szCs w:val="24"/>
          <w:lang w:val="bg-BG"/>
        </w:rPr>
      </w:pPr>
      <w:r w:rsidRPr="009F6F6A">
        <w:rPr>
          <w:bCs/>
          <w:sz w:val="24"/>
          <w:szCs w:val="24"/>
          <w:lang w:val="bg-BG"/>
        </w:rPr>
        <w:t xml:space="preserve">При подаване на оферта, съответствието с изискването участникът декларира  в ЕЕДОП, като посочва в част IV, буква „А“, т.2. информация за наличие на </w:t>
      </w:r>
      <w:r w:rsidR="006F2B50">
        <w:rPr>
          <w:bCs/>
          <w:sz w:val="24"/>
          <w:szCs w:val="24"/>
          <w:lang w:val="bg-BG"/>
        </w:rPr>
        <w:t>разрешение</w:t>
      </w:r>
      <w:r>
        <w:rPr>
          <w:bCs/>
          <w:sz w:val="24"/>
          <w:szCs w:val="24"/>
          <w:lang w:val="bg-BG"/>
        </w:rPr>
        <w:t xml:space="preserve"> с посочване на № дата и валидност.</w:t>
      </w:r>
    </w:p>
    <w:p w14:paraId="625CC796" w14:textId="1CDCFF2F" w:rsidR="00D350B1" w:rsidRPr="00090666" w:rsidRDefault="00D350B1" w:rsidP="00090666">
      <w:pPr>
        <w:pStyle w:val="ListParagraph"/>
        <w:numPr>
          <w:ilvl w:val="1"/>
          <w:numId w:val="2"/>
        </w:numPr>
        <w:autoSpaceDN w:val="0"/>
        <w:adjustRightInd w:val="0"/>
        <w:ind w:left="0" w:firstLine="709"/>
        <w:jc w:val="both"/>
        <w:rPr>
          <w:bCs/>
          <w:iCs/>
          <w:sz w:val="24"/>
          <w:szCs w:val="24"/>
          <w:lang w:val="ru-RU"/>
        </w:rPr>
      </w:pPr>
      <w:r w:rsidRPr="00A7778B">
        <w:rPr>
          <w:bCs/>
          <w:iCs/>
          <w:sz w:val="24"/>
          <w:szCs w:val="24"/>
          <w:lang w:val="ru-RU"/>
        </w:rPr>
        <w:t xml:space="preserve">Доказване на съответствието с изискванията на става по реда </w:t>
      </w:r>
      <w:bookmarkStart w:id="10" w:name="OLE_LINK43"/>
      <w:bookmarkStart w:id="11" w:name="OLE_LINK42"/>
      <w:r w:rsidR="00090666">
        <w:rPr>
          <w:bCs/>
          <w:iCs/>
          <w:sz w:val="24"/>
          <w:szCs w:val="24"/>
          <w:lang w:val="ru-RU"/>
        </w:rPr>
        <w:t xml:space="preserve">на чл.67, ал.5 и ал.6 от ЗОП, с </w:t>
      </w:r>
      <w:r w:rsidRPr="00090666">
        <w:rPr>
          <w:bCs/>
          <w:sz w:val="24"/>
          <w:szCs w:val="24"/>
          <w:lang w:val="ru-RU"/>
        </w:rPr>
        <w:t>копие на валидно разрешение за извършване на търговия на едро с медицински изделия на територията на Република България)</w:t>
      </w:r>
      <w:bookmarkEnd w:id="10"/>
      <w:bookmarkEnd w:id="11"/>
      <w:r w:rsidRPr="00090666">
        <w:rPr>
          <w:bCs/>
          <w:sz w:val="24"/>
          <w:szCs w:val="24"/>
          <w:lang w:val="ru-RU"/>
        </w:rPr>
        <w:t>.</w:t>
      </w:r>
    </w:p>
    <w:p w14:paraId="49860730" w14:textId="485946E0" w:rsidR="009F6F6A" w:rsidRPr="009F6F6A" w:rsidRDefault="009F6F6A" w:rsidP="00D350B1">
      <w:pPr>
        <w:pStyle w:val="ListParagraph"/>
        <w:autoSpaceDE w:val="0"/>
        <w:autoSpaceDN w:val="0"/>
        <w:adjustRightInd w:val="0"/>
        <w:spacing w:after="120"/>
        <w:ind w:left="1425"/>
        <w:jc w:val="both"/>
        <w:rPr>
          <w:b/>
          <w:bCs/>
          <w:lang w:val="bg-BG"/>
        </w:rPr>
      </w:pPr>
    </w:p>
    <w:p w14:paraId="0CA90211" w14:textId="77777777" w:rsidR="005B0466" w:rsidRPr="00A63F8F" w:rsidRDefault="00573A6B" w:rsidP="006B5EE5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jc w:val="both"/>
        <w:rPr>
          <w:b/>
          <w:lang w:val="bg-BG"/>
        </w:rPr>
      </w:pPr>
      <w:bookmarkStart w:id="12" w:name="_Toc355016330"/>
      <w:r w:rsidRPr="00A63F8F">
        <w:rPr>
          <w:b/>
          <w:lang w:val="bg-BG"/>
        </w:rPr>
        <w:t xml:space="preserve">Икономическо и финансово </w:t>
      </w:r>
      <w:bookmarkEnd w:id="12"/>
      <w:r w:rsidRPr="00A63F8F">
        <w:rPr>
          <w:b/>
          <w:lang w:val="bg-BG"/>
        </w:rPr>
        <w:t>състояние</w:t>
      </w:r>
    </w:p>
    <w:p w14:paraId="4AC0ED10" w14:textId="77777777" w:rsidR="005B0466" w:rsidRPr="00A63F8F" w:rsidRDefault="007B3D3D" w:rsidP="00D350B1">
      <w:pPr>
        <w:autoSpaceDE w:val="0"/>
        <w:autoSpaceDN w:val="0"/>
        <w:adjustRightInd w:val="0"/>
        <w:spacing w:after="120"/>
        <w:jc w:val="both"/>
        <w:rPr>
          <w:lang w:val="bg-BG"/>
        </w:rPr>
      </w:pPr>
      <w:r w:rsidRPr="00A63F8F">
        <w:rPr>
          <w:lang w:val="bg-BG"/>
        </w:rPr>
        <w:t>В настоящата обществена поръчка не се поставят изисквания за икономическото и финансовото състояние на участниците.</w:t>
      </w:r>
    </w:p>
    <w:p w14:paraId="66536311" w14:textId="77777777" w:rsidR="00BB523F" w:rsidRPr="00A63F8F" w:rsidRDefault="00BB523F" w:rsidP="00A63F8F">
      <w:pPr>
        <w:autoSpaceDE w:val="0"/>
        <w:autoSpaceDN w:val="0"/>
        <w:adjustRightInd w:val="0"/>
        <w:spacing w:after="120"/>
        <w:jc w:val="both"/>
        <w:rPr>
          <w:b/>
          <w:lang w:val="bg-BG"/>
        </w:rPr>
      </w:pPr>
    </w:p>
    <w:p w14:paraId="280C5E5E" w14:textId="77777777" w:rsidR="009D268E" w:rsidRPr="00A63F8F" w:rsidRDefault="00573A6B" w:rsidP="006B5EE5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jc w:val="both"/>
        <w:rPr>
          <w:b/>
          <w:lang w:val="bg-BG"/>
        </w:rPr>
      </w:pPr>
      <w:r w:rsidRPr="00A63F8F">
        <w:rPr>
          <w:b/>
          <w:lang w:val="bg-BG"/>
        </w:rPr>
        <w:t>Технически и професионални изисквания към участниците.</w:t>
      </w:r>
    </w:p>
    <w:p w14:paraId="34E2AA9F" w14:textId="3D3F1F8C" w:rsidR="00F6211D" w:rsidRDefault="00773ADC" w:rsidP="00015731">
      <w:pPr>
        <w:pStyle w:val="ListParagraph"/>
        <w:keepNext/>
        <w:numPr>
          <w:ilvl w:val="1"/>
          <w:numId w:val="2"/>
        </w:numPr>
        <w:tabs>
          <w:tab w:val="left" w:pos="0"/>
          <w:tab w:val="left" w:pos="142"/>
          <w:tab w:val="left" w:pos="993"/>
        </w:tabs>
        <w:suppressAutoHyphens/>
        <w:autoSpaceDE w:val="0"/>
        <w:spacing w:after="120" w:line="276" w:lineRule="auto"/>
        <w:ind w:left="142" w:firstLine="567"/>
        <w:jc w:val="both"/>
        <w:outlineLvl w:val="1"/>
        <w:rPr>
          <w:bCs/>
          <w:iCs/>
          <w:color w:val="000000"/>
          <w:sz w:val="24"/>
          <w:szCs w:val="24"/>
          <w:lang w:val="bg-BG" w:eastAsia="ar-SA"/>
        </w:rPr>
      </w:pPr>
      <w:bookmarkStart w:id="13" w:name="OLE_LINK28"/>
      <w:bookmarkStart w:id="14" w:name="OLE_LINK27"/>
      <w:bookmarkStart w:id="15" w:name="OLE_LINK34"/>
      <w:bookmarkStart w:id="16" w:name="OLE_LINK33"/>
      <w:r w:rsidRPr="00015731">
        <w:rPr>
          <w:bCs/>
          <w:iCs/>
          <w:color w:val="000000"/>
          <w:sz w:val="24"/>
          <w:szCs w:val="24"/>
          <w:lang w:val="bg-BG" w:eastAsia="ar-SA"/>
        </w:rPr>
        <w:t>Участникът следва да е внедрил система за управление на качеството</w:t>
      </w:r>
      <w:r w:rsidRPr="00015731">
        <w:rPr>
          <w:bCs/>
          <w:iCs/>
          <w:color w:val="000000"/>
          <w:sz w:val="24"/>
          <w:szCs w:val="24"/>
          <w:lang w:val="ru-RU" w:eastAsia="ar-SA"/>
        </w:rPr>
        <w:t xml:space="preserve"> </w:t>
      </w:r>
      <w:bookmarkEnd w:id="13"/>
      <w:bookmarkEnd w:id="14"/>
      <w:r w:rsidRPr="00015731">
        <w:rPr>
          <w:bCs/>
          <w:iCs/>
          <w:color w:val="000000"/>
          <w:sz w:val="24"/>
          <w:szCs w:val="24"/>
          <w:lang w:eastAsia="ar-SA"/>
        </w:rPr>
        <w:t>EN</w:t>
      </w:r>
      <w:r w:rsidRPr="00015731">
        <w:rPr>
          <w:bCs/>
          <w:iCs/>
          <w:color w:val="000000"/>
          <w:sz w:val="24"/>
          <w:szCs w:val="24"/>
          <w:lang w:val="bg-BG" w:eastAsia="ar-SA"/>
        </w:rPr>
        <w:t xml:space="preserve"> </w:t>
      </w:r>
      <w:r w:rsidRPr="00015731">
        <w:rPr>
          <w:bCs/>
          <w:iCs/>
          <w:color w:val="000000"/>
          <w:sz w:val="24"/>
          <w:szCs w:val="24"/>
          <w:lang w:eastAsia="ar-SA"/>
        </w:rPr>
        <w:t>ISO</w:t>
      </w:r>
      <w:r w:rsidR="00725B54">
        <w:rPr>
          <w:bCs/>
          <w:iCs/>
          <w:color w:val="000000"/>
          <w:sz w:val="24"/>
          <w:szCs w:val="24"/>
          <w:lang w:val="ru-RU" w:eastAsia="ar-SA"/>
        </w:rPr>
        <w:t xml:space="preserve"> 9001</w:t>
      </w:r>
      <w:r w:rsidRPr="00015731">
        <w:rPr>
          <w:bCs/>
          <w:iCs/>
          <w:color w:val="000000"/>
          <w:sz w:val="24"/>
          <w:szCs w:val="24"/>
          <w:lang w:val="bg-BG" w:eastAsia="ar-SA"/>
        </w:rPr>
        <w:t xml:space="preserve"> или еквивалент с обхват, включващ </w:t>
      </w:r>
      <w:r w:rsidR="00725B54">
        <w:rPr>
          <w:bCs/>
          <w:iCs/>
          <w:color w:val="000000"/>
          <w:sz w:val="24"/>
          <w:szCs w:val="24"/>
          <w:lang w:val="bg-BG" w:eastAsia="ar-SA"/>
        </w:rPr>
        <w:t>търговия</w:t>
      </w:r>
      <w:r w:rsidRPr="00015731">
        <w:rPr>
          <w:bCs/>
          <w:iCs/>
          <w:color w:val="000000"/>
          <w:sz w:val="24"/>
          <w:szCs w:val="24"/>
          <w:lang w:val="bg-BG" w:eastAsia="ar-SA"/>
        </w:rPr>
        <w:t xml:space="preserve">, дистрибуция и сервиз на </w:t>
      </w:r>
      <w:r w:rsidR="00F6211D">
        <w:rPr>
          <w:bCs/>
          <w:iCs/>
          <w:color w:val="000000"/>
          <w:sz w:val="24"/>
          <w:szCs w:val="24"/>
          <w:lang w:val="bg-BG" w:eastAsia="ar-SA"/>
        </w:rPr>
        <w:t>медицинска апаратура.</w:t>
      </w:r>
    </w:p>
    <w:p w14:paraId="53ED5DB9" w14:textId="65457A59" w:rsidR="00F6211D" w:rsidRPr="00F6211D" w:rsidRDefault="00F6211D" w:rsidP="00F6211D">
      <w:pPr>
        <w:pStyle w:val="ListParagraph"/>
        <w:numPr>
          <w:ilvl w:val="1"/>
          <w:numId w:val="2"/>
        </w:numPr>
        <w:ind w:left="0" w:firstLine="709"/>
        <w:jc w:val="both"/>
        <w:rPr>
          <w:bCs/>
          <w:iCs/>
          <w:color w:val="000000"/>
          <w:sz w:val="24"/>
          <w:szCs w:val="24"/>
          <w:lang w:val="bg-BG" w:eastAsia="ar-SA"/>
        </w:rPr>
      </w:pPr>
      <w:r w:rsidRPr="00F6211D">
        <w:rPr>
          <w:bCs/>
          <w:iCs/>
          <w:color w:val="000000"/>
          <w:sz w:val="24"/>
          <w:szCs w:val="24"/>
          <w:lang w:val="bg-BG" w:eastAsia="ar-SA"/>
        </w:rPr>
        <w:t>Участникът предоставя (декларира) в Единния европейски документ за обществени поръчки (ЕЕДОП) в  част ІV „Критерии за подбор”, буква „Г” „Стандарти за осигуряване на качеството и стандарти за екологично управление”, като посочва съответната информация за обстоятелствата по отношение на система за управление н</w:t>
      </w:r>
      <w:r w:rsidR="00725B54">
        <w:rPr>
          <w:bCs/>
          <w:iCs/>
          <w:color w:val="000000"/>
          <w:sz w:val="24"/>
          <w:szCs w:val="24"/>
          <w:lang w:val="bg-BG" w:eastAsia="ar-SA"/>
        </w:rPr>
        <w:t xml:space="preserve">а качеството ISO 9001 </w:t>
      </w:r>
      <w:r w:rsidRPr="00F6211D">
        <w:rPr>
          <w:bCs/>
          <w:iCs/>
          <w:color w:val="000000"/>
          <w:sz w:val="24"/>
          <w:szCs w:val="24"/>
          <w:lang w:val="bg-BG" w:eastAsia="ar-SA"/>
        </w:rPr>
        <w:t xml:space="preserve">(или еквивалентна) </w:t>
      </w:r>
      <w:bookmarkStart w:id="17" w:name="OLE_LINK45"/>
      <w:bookmarkStart w:id="18" w:name="OLE_LINK39"/>
      <w:bookmarkEnd w:id="15"/>
      <w:bookmarkEnd w:id="16"/>
      <w:r w:rsidRPr="00F6211D">
        <w:rPr>
          <w:bCs/>
          <w:iCs/>
          <w:color w:val="000000"/>
          <w:sz w:val="24"/>
          <w:szCs w:val="24"/>
          <w:lang w:val="bg-BG" w:eastAsia="ar-SA"/>
        </w:rPr>
        <w:t>включващ внос, дистрибуция и сервиз на медицинска апаратура.</w:t>
      </w:r>
    </w:p>
    <w:p w14:paraId="6FD320D9" w14:textId="609F2222" w:rsidR="00773ADC" w:rsidRPr="00773ADC" w:rsidRDefault="00773ADC" w:rsidP="00C64E48">
      <w:pPr>
        <w:pStyle w:val="ListParagraph"/>
        <w:keepNext/>
        <w:numPr>
          <w:ilvl w:val="1"/>
          <w:numId w:val="2"/>
        </w:numPr>
        <w:tabs>
          <w:tab w:val="left" w:pos="0"/>
          <w:tab w:val="left" w:pos="142"/>
          <w:tab w:val="num" w:pos="708"/>
          <w:tab w:val="left" w:pos="993"/>
        </w:tabs>
        <w:suppressAutoHyphens/>
        <w:autoSpaceDE w:val="0"/>
        <w:spacing w:after="120" w:line="276" w:lineRule="auto"/>
        <w:ind w:left="142" w:firstLine="567"/>
        <w:jc w:val="both"/>
        <w:outlineLvl w:val="1"/>
        <w:rPr>
          <w:bCs/>
          <w:iCs/>
          <w:color w:val="000000"/>
          <w:sz w:val="24"/>
          <w:szCs w:val="24"/>
          <w:lang w:val="bg-BG" w:eastAsia="ar-SA"/>
        </w:rPr>
      </w:pPr>
      <w:r w:rsidRPr="00773ADC">
        <w:rPr>
          <w:bCs/>
          <w:iCs/>
          <w:color w:val="000000"/>
          <w:sz w:val="24"/>
          <w:szCs w:val="24"/>
          <w:lang w:val="bg-BG" w:eastAsia="ar-SA"/>
        </w:rPr>
        <w:t xml:space="preserve">Предлаганата медицинска апаратура трябва да притежава СЕ </w:t>
      </w:r>
      <w:proofErr w:type="spellStart"/>
      <w:r w:rsidRPr="00773ADC">
        <w:rPr>
          <w:bCs/>
          <w:iCs/>
          <w:color w:val="000000"/>
          <w:sz w:val="24"/>
          <w:szCs w:val="24"/>
          <w:lang w:val="bg-BG" w:eastAsia="ar-SA"/>
        </w:rPr>
        <w:t>мар</w:t>
      </w:r>
      <w:proofErr w:type="spellEnd"/>
      <w:r w:rsidRPr="00773ADC">
        <w:rPr>
          <w:bCs/>
          <w:iCs/>
          <w:color w:val="000000"/>
          <w:sz w:val="24"/>
          <w:szCs w:val="24"/>
          <w:lang w:val="ru-RU" w:eastAsia="ar-SA"/>
        </w:rPr>
        <w:t>кировка</w:t>
      </w:r>
      <w:r w:rsidRPr="00773ADC">
        <w:rPr>
          <w:bCs/>
          <w:iCs/>
          <w:color w:val="000000"/>
          <w:sz w:val="24"/>
          <w:szCs w:val="24"/>
          <w:lang w:val="bg-BG" w:eastAsia="ar-SA"/>
        </w:rPr>
        <w:t xml:space="preserve"> съгласно Закона за медицинските изделия, като обстоятелството се декларира в Единния европейски документ за обществени поръчки (ЕЕДОП). </w:t>
      </w:r>
    </w:p>
    <w:bookmarkEnd w:id="17"/>
    <w:bookmarkEnd w:id="18"/>
    <w:p w14:paraId="11A01381" w14:textId="008AD6A1" w:rsidR="00773ADC" w:rsidRPr="00773ADC" w:rsidRDefault="00773ADC" w:rsidP="00A55608">
      <w:pPr>
        <w:keepNext/>
        <w:numPr>
          <w:ilvl w:val="1"/>
          <w:numId w:val="2"/>
        </w:numPr>
        <w:tabs>
          <w:tab w:val="left" w:pos="0"/>
          <w:tab w:val="left" w:pos="142"/>
          <w:tab w:val="left" w:pos="180"/>
          <w:tab w:val="num" w:pos="708"/>
        </w:tabs>
        <w:suppressAutoHyphens/>
        <w:autoSpaceDE w:val="0"/>
        <w:ind w:left="142" w:firstLine="567"/>
        <w:jc w:val="both"/>
        <w:outlineLvl w:val="1"/>
        <w:rPr>
          <w:rFonts w:eastAsia="Calibri"/>
          <w:b/>
          <w:bCs/>
          <w:i/>
          <w:iCs/>
          <w:color w:val="000000"/>
          <w:lang w:val="bg-BG" w:eastAsia="ar-SA"/>
        </w:rPr>
      </w:pPr>
      <w:r w:rsidRPr="00773ADC">
        <w:rPr>
          <w:rFonts w:eastAsia="Calibri"/>
          <w:bCs/>
          <w:iCs/>
          <w:color w:val="000000"/>
          <w:lang w:val="bg-BG" w:eastAsia="ar-SA"/>
        </w:rPr>
        <w:t>Доказване на съотв</w:t>
      </w:r>
      <w:r w:rsidR="00015731">
        <w:rPr>
          <w:rFonts w:eastAsia="Calibri"/>
          <w:bCs/>
          <w:iCs/>
          <w:color w:val="000000"/>
          <w:lang w:val="bg-BG" w:eastAsia="ar-SA"/>
        </w:rPr>
        <w:t>етствието с изискванията на тт.21.1.-21</w:t>
      </w:r>
      <w:r w:rsidRPr="00773ADC">
        <w:rPr>
          <w:rFonts w:eastAsia="Calibri"/>
          <w:bCs/>
          <w:iCs/>
          <w:color w:val="000000"/>
          <w:lang w:val="bg-BG" w:eastAsia="ar-SA"/>
        </w:rPr>
        <w:t xml:space="preserve">.3. става по реда на чл.67, ал.5 и ал.6 от ЗОП, със: </w:t>
      </w:r>
    </w:p>
    <w:p w14:paraId="6CBF6DAF" w14:textId="21349A51" w:rsidR="00AA5FA4" w:rsidRPr="00AA5FA4" w:rsidRDefault="00773ADC" w:rsidP="00AA5FA4">
      <w:pPr>
        <w:numPr>
          <w:ilvl w:val="0"/>
          <w:numId w:val="32"/>
        </w:numPr>
        <w:tabs>
          <w:tab w:val="left" w:pos="142"/>
        </w:tabs>
        <w:suppressAutoHyphens/>
        <w:ind w:left="142" w:firstLine="567"/>
        <w:jc w:val="both"/>
        <w:rPr>
          <w:rFonts w:eastAsia="Times New Roman"/>
          <w:color w:val="000000"/>
          <w:lang w:val="ru-RU" w:eastAsia="ar-SA"/>
        </w:rPr>
      </w:pPr>
      <w:bookmarkStart w:id="19" w:name="OLE_LINK41"/>
      <w:bookmarkStart w:id="20" w:name="OLE_LINK40"/>
      <w:r w:rsidRPr="00773ADC">
        <w:rPr>
          <w:rFonts w:eastAsia="Times New Roman"/>
          <w:color w:val="000000"/>
          <w:lang w:val="bg-BG" w:eastAsia="ar-SA"/>
        </w:rPr>
        <w:t>копие на валиден сертификат</w:t>
      </w:r>
      <w:r w:rsidRPr="00773ADC">
        <w:rPr>
          <w:rFonts w:eastAsia="Times New Roman"/>
          <w:color w:val="000000"/>
          <w:lang w:val="ru-RU" w:eastAsia="ar-SA"/>
        </w:rPr>
        <w:t xml:space="preserve"> </w:t>
      </w:r>
      <w:r w:rsidRPr="00773ADC">
        <w:rPr>
          <w:rFonts w:eastAsia="Times New Roman"/>
          <w:color w:val="000000"/>
          <w:lang w:eastAsia="ar-SA"/>
        </w:rPr>
        <w:t>EN</w:t>
      </w:r>
      <w:r w:rsidRPr="00773ADC">
        <w:rPr>
          <w:rFonts w:eastAsia="Times New Roman"/>
          <w:color w:val="000000"/>
          <w:lang w:val="ru-RU" w:eastAsia="ar-SA"/>
        </w:rPr>
        <w:t xml:space="preserve"> </w:t>
      </w:r>
      <w:r w:rsidRPr="00773ADC">
        <w:rPr>
          <w:rFonts w:eastAsia="Times New Roman"/>
          <w:color w:val="000000"/>
          <w:lang w:eastAsia="ar-SA"/>
        </w:rPr>
        <w:t>ISO</w:t>
      </w:r>
      <w:r w:rsidRPr="00773ADC">
        <w:rPr>
          <w:rFonts w:eastAsia="Times New Roman"/>
          <w:color w:val="000000"/>
          <w:lang w:val="ru-RU" w:eastAsia="ar-SA"/>
        </w:rPr>
        <w:t xml:space="preserve"> 9001 (или еквивалент)</w:t>
      </w:r>
      <w:bookmarkEnd w:id="19"/>
      <w:bookmarkEnd w:id="20"/>
      <w:r w:rsidR="00AA5FA4" w:rsidRPr="00AA5FA4">
        <w:rPr>
          <w:rFonts w:eastAsia="Times New Roman"/>
          <w:color w:val="000000"/>
          <w:lang w:val="ru-RU" w:eastAsia="ar-SA"/>
        </w:rPr>
        <w:t xml:space="preserve">, издаден от независими лица, които са акредитирани по съответната серия европейски стандарти от ИА "БСА" или от друг национален орган по акредитация, който е страна по Многостранното споразумение за взаимно признаване на Европейската организация </w:t>
      </w:r>
      <w:r w:rsidR="00AA5FA4" w:rsidRPr="00AA5FA4">
        <w:rPr>
          <w:rFonts w:eastAsia="Times New Roman"/>
          <w:color w:val="000000"/>
          <w:lang w:val="ru-RU" w:eastAsia="ar-SA"/>
        </w:rPr>
        <w:lastRenderedPageBreak/>
        <w:t>за акредитация, за съответната област или да отговарят на изискванията за признаване съгласно чл. 5а, ал. 2 от Закона за националната акредитация на органи за оценяване на съответствието. Възложителят приема еквивалентни сертификати, издадени от органи, установени в други държави членки, както и други доказателства  за еквивалентни мерки;</w:t>
      </w:r>
    </w:p>
    <w:p w14:paraId="64E09DE7" w14:textId="6128FABA" w:rsidR="00773ADC" w:rsidRPr="00AA5FA4" w:rsidRDefault="00773ADC" w:rsidP="00AA5FA4">
      <w:pPr>
        <w:numPr>
          <w:ilvl w:val="0"/>
          <w:numId w:val="32"/>
        </w:numPr>
        <w:tabs>
          <w:tab w:val="left" w:pos="142"/>
        </w:tabs>
        <w:suppressAutoHyphens/>
        <w:ind w:left="142" w:firstLine="567"/>
        <w:jc w:val="both"/>
        <w:rPr>
          <w:rFonts w:ascii="Calibri" w:eastAsia="Times New Roman" w:hAnsi="Calibri" w:cs="Calibri"/>
          <w:color w:val="000000"/>
          <w:lang w:val="ru-RU" w:eastAsia="ar-SA"/>
        </w:rPr>
      </w:pPr>
      <w:bookmarkStart w:id="21" w:name="OLE_LINK44"/>
      <w:r w:rsidRPr="00773ADC">
        <w:rPr>
          <w:rFonts w:eastAsia="Times New Roman"/>
          <w:color w:val="000000"/>
          <w:lang w:val="ru-RU" w:eastAsia="ar-SA"/>
        </w:rPr>
        <w:t xml:space="preserve">копие на валиден </w:t>
      </w:r>
      <w:r w:rsidRPr="00773ADC">
        <w:rPr>
          <w:rFonts w:eastAsia="Times New Roman"/>
          <w:color w:val="000000"/>
          <w:lang w:val="bg-BG" w:eastAsia="ar-SA"/>
        </w:rPr>
        <w:t xml:space="preserve">сертификат за СЕ </w:t>
      </w:r>
      <w:proofErr w:type="spellStart"/>
      <w:r w:rsidRPr="00773ADC">
        <w:rPr>
          <w:rFonts w:eastAsia="Times New Roman"/>
          <w:color w:val="000000"/>
          <w:lang w:val="bg-BG" w:eastAsia="ar-SA"/>
        </w:rPr>
        <w:t>мар</w:t>
      </w:r>
      <w:proofErr w:type="spellEnd"/>
      <w:r w:rsidRPr="00773ADC">
        <w:rPr>
          <w:rFonts w:eastAsia="Times New Roman"/>
          <w:color w:val="000000"/>
          <w:lang w:val="ru-RU" w:eastAsia="ar-SA"/>
        </w:rPr>
        <w:t>ировка</w:t>
      </w:r>
      <w:r w:rsidRPr="00773ADC">
        <w:rPr>
          <w:rFonts w:eastAsia="Times New Roman"/>
          <w:color w:val="000000"/>
          <w:lang w:val="bg-BG" w:eastAsia="ar-SA"/>
        </w:rPr>
        <w:t xml:space="preserve"> съгласно Закона за медицинските изделия, издаден от </w:t>
      </w:r>
      <w:proofErr w:type="spellStart"/>
      <w:r w:rsidRPr="00773ADC">
        <w:rPr>
          <w:rFonts w:eastAsia="Times New Roman"/>
          <w:color w:val="000000"/>
          <w:lang w:val="bg-BG" w:eastAsia="ar-SA"/>
        </w:rPr>
        <w:t>нотифициран</w:t>
      </w:r>
      <w:proofErr w:type="spellEnd"/>
      <w:r w:rsidRPr="00773ADC">
        <w:rPr>
          <w:rFonts w:eastAsia="Times New Roman"/>
          <w:color w:val="000000"/>
          <w:lang w:val="bg-BG" w:eastAsia="ar-SA"/>
        </w:rPr>
        <w:t xml:space="preserve"> орган. В случай, че сертификатът е на чужд език</w:t>
      </w:r>
      <w:r w:rsidRPr="00773ADC">
        <w:rPr>
          <w:rFonts w:eastAsia="Times New Roman"/>
          <w:color w:val="000000"/>
          <w:lang w:val="ru-RU" w:eastAsia="ar-SA"/>
        </w:rPr>
        <w:t>,</w:t>
      </w:r>
      <w:r w:rsidRPr="00773ADC">
        <w:rPr>
          <w:rFonts w:eastAsia="Times New Roman"/>
          <w:color w:val="000000"/>
          <w:lang w:val="bg-BG" w:eastAsia="ar-SA"/>
        </w:rPr>
        <w:t xml:space="preserve"> трябва да се представи и в превод</w:t>
      </w:r>
      <w:r w:rsidRPr="00773ADC">
        <w:rPr>
          <w:rFonts w:eastAsia="Times New Roman"/>
          <w:color w:val="000000"/>
          <w:lang w:val="ru-RU" w:eastAsia="ar-SA"/>
        </w:rPr>
        <w:t>.</w:t>
      </w:r>
    </w:p>
    <w:bookmarkEnd w:id="21"/>
    <w:p w14:paraId="6CBC9A47" w14:textId="77777777" w:rsidR="003612D8" w:rsidRDefault="009004D7" w:rsidP="00A63F8F">
      <w:pPr>
        <w:autoSpaceDE w:val="0"/>
        <w:autoSpaceDN w:val="0"/>
        <w:adjustRightInd w:val="0"/>
        <w:spacing w:after="120"/>
        <w:jc w:val="both"/>
        <w:rPr>
          <w:i/>
          <w:noProof/>
          <w:spacing w:val="4"/>
          <w:lang w:val="bg-BG" w:eastAsia="bg-BG"/>
        </w:rPr>
      </w:pPr>
      <w:r w:rsidRPr="00A63F8F">
        <w:rPr>
          <w:b/>
          <w:i/>
          <w:noProof/>
          <w:spacing w:val="4"/>
          <w:u w:val="single"/>
          <w:lang w:val="bg-BG" w:eastAsia="bg-BG"/>
        </w:rPr>
        <w:t>*Забележка:</w:t>
      </w:r>
      <w:r w:rsidRPr="00A63F8F">
        <w:rPr>
          <w:i/>
          <w:noProof/>
          <w:spacing w:val="4"/>
          <w:lang w:val="bg-BG" w:eastAsia="bg-BG"/>
        </w:rPr>
        <w:t xml:space="preserve"> </w:t>
      </w:r>
      <w:r w:rsidR="00A001A8">
        <w:rPr>
          <w:i/>
          <w:noProof/>
          <w:spacing w:val="4"/>
          <w:lang w:val="bg-BG" w:eastAsia="bg-BG"/>
        </w:rPr>
        <w:t>1.</w:t>
      </w:r>
      <w:r w:rsidR="00FD254C" w:rsidRPr="00FD254C">
        <w:rPr>
          <w:lang w:val="ru-RU"/>
        </w:rPr>
        <w:t xml:space="preserve"> </w:t>
      </w:r>
      <w:r w:rsidR="00FD254C" w:rsidRPr="00FD254C">
        <w:rPr>
          <w:i/>
          <w:noProof/>
          <w:spacing w:val="4"/>
          <w:lang w:val="bg-BG" w:eastAsia="bg-BG"/>
        </w:rPr>
        <w:t>При участие на обединения, които не са юридически лица, съответствието с критериите за подбор се доказва от обединението участник, а не от всяко от лицата, включени в него, с изключение на съответна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</w:t>
      </w:r>
    </w:p>
    <w:p w14:paraId="103C41AF" w14:textId="0B1CD8FA" w:rsidR="009004D7" w:rsidRPr="00A63F8F" w:rsidRDefault="00A001A8" w:rsidP="00A63F8F">
      <w:pPr>
        <w:autoSpaceDE w:val="0"/>
        <w:autoSpaceDN w:val="0"/>
        <w:adjustRightInd w:val="0"/>
        <w:spacing w:after="120"/>
        <w:jc w:val="both"/>
        <w:rPr>
          <w:i/>
          <w:noProof/>
          <w:spacing w:val="4"/>
          <w:lang w:val="bg-BG" w:eastAsia="bg-BG"/>
        </w:rPr>
      </w:pPr>
      <w:bookmarkStart w:id="22" w:name="_GoBack"/>
      <w:bookmarkEnd w:id="22"/>
      <w:r>
        <w:rPr>
          <w:i/>
          <w:noProof/>
          <w:spacing w:val="4"/>
          <w:lang w:val="bg-BG" w:eastAsia="bg-BG"/>
        </w:rPr>
        <w:t>2.</w:t>
      </w:r>
      <w:r w:rsidR="009004D7" w:rsidRPr="00A63F8F">
        <w:rPr>
          <w:i/>
          <w:noProof/>
          <w:spacing w:val="4"/>
          <w:lang w:val="bg-BG" w:eastAsia="bg-BG"/>
        </w:rPr>
        <w:t>Възложителят може да изисква от участниците по всяко време да представят всички или част от документите, чрез които се доказва информацията посочена в ЕЕДОП, когато това е необходимо за законосъобразното провеждане на процедурата, съгласно чл. 67, ал. 5 от ЗОП.</w:t>
      </w:r>
    </w:p>
    <w:p w14:paraId="3177AF32" w14:textId="58ECFEBA" w:rsidR="00610222" w:rsidRPr="00AA5FA4" w:rsidRDefault="00A001A8" w:rsidP="00AA5FA4">
      <w:pPr>
        <w:autoSpaceDE w:val="0"/>
        <w:autoSpaceDN w:val="0"/>
        <w:adjustRightInd w:val="0"/>
        <w:spacing w:after="120"/>
        <w:jc w:val="both"/>
        <w:rPr>
          <w:i/>
          <w:noProof/>
          <w:spacing w:val="4"/>
          <w:lang w:val="bg-BG" w:eastAsia="bg-BG"/>
        </w:rPr>
      </w:pPr>
      <w:r w:rsidRPr="00F4082D">
        <w:rPr>
          <w:i/>
          <w:noProof/>
          <w:spacing w:val="4"/>
          <w:lang w:val="bg-BG" w:eastAsia="bg-BG"/>
        </w:rPr>
        <w:t>3.</w:t>
      </w:r>
      <w:r w:rsidRPr="00F4082D">
        <w:rPr>
          <w:b/>
          <w:i/>
          <w:noProof/>
          <w:spacing w:val="4"/>
          <w:lang w:val="bg-BG" w:eastAsia="bg-BG"/>
        </w:rPr>
        <w:t xml:space="preserve"> </w:t>
      </w:r>
      <w:r w:rsidR="009004D7" w:rsidRPr="00A63F8F">
        <w:rPr>
          <w:i/>
          <w:noProof/>
          <w:spacing w:val="4"/>
          <w:lang w:val="bg-BG" w:eastAsia="bg-BG"/>
        </w:rPr>
        <w:t>Преди сключването на договор за обществената поръчка възложителят изисква от участника, определен за изпълнител, да предостави актуални документи, удостоверяващи липсата на основанията за отстраняване от процедурата, както и съответствието с поставените критерии за подбор. Документите се представят и за подизпълнителите и третите лица, ако има такива, съгласно чл. 67, ал. 6 от ЗОП.</w:t>
      </w:r>
    </w:p>
    <w:p w14:paraId="609DB1B3" w14:textId="69D5284B" w:rsidR="00610222" w:rsidRPr="00610222" w:rsidRDefault="00610222" w:rsidP="00610222">
      <w:pPr>
        <w:suppressAutoHyphens/>
        <w:spacing w:after="200"/>
        <w:jc w:val="center"/>
        <w:rPr>
          <w:rFonts w:eastAsia="Times New Roman"/>
          <w:b/>
          <w:color w:val="000000"/>
          <w:lang w:val="bg-BG" w:eastAsia="ar-SA"/>
        </w:rPr>
      </w:pPr>
      <w:r>
        <w:rPr>
          <w:rFonts w:eastAsia="Times New Roman"/>
          <w:b/>
          <w:bCs/>
          <w:color w:val="000000"/>
          <w:lang w:eastAsia="ar-SA"/>
        </w:rPr>
        <w:t>IV</w:t>
      </w:r>
      <w:r w:rsidRPr="00610222">
        <w:rPr>
          <w:rFonts w:eastAsia="Times New Roman"/>
          <w:b/>
          <w:bCs/>
          <w:color w:val="000000"/>
          <w:lang w:val="ru-RU" w:eastAsia="ar-SA"/>
        </w:rPr>
        <w:t xml:space="preserve">. </w:t>
      </w:r>
      <w:r w:rsidRPr="00610222">
        <w:rPr>
          <w:rFonts w:eastAsia="Times New Roman"/>
          <w:b/>
          <w:caps/>
          <w:color w:val="000000"/>
          <w:lang w:val="bg-BG" w:eastAsia="ar-SA"/>
        </w:rPr>
        <w:t>ИЗИСКВАНИЯ КЪМ ИЗПЪЛНЕНИЕТО НА ПОРЪЧКАТА</w:t>
      </w:r>
    </w:p>
    <w:p w14:paraId="1CB716B7" w14:textId="1A5AFF72" w:rsidR="00610222" w:rsidRPr="00F4082D" w:rsidRDefault="00610222" w:rsidP="00F4082D">
      <w:pPr>
        <w:pStyle w:val="ListParagraph"/>
        <w:numPr>
          <w:ilvl w:val="0"/>
          <w:numId w:val="2"/>
        </w:numPr>
        <w:suppressAutoHyphens/>
        <w:spacing w:after="120" w:line="276" w:lineRule="auto"/>
        <w:jc w:val="both"/>
        <w:rPr>
          <w:rFonts w:eastAsia="Times New Roman"/>
          <w:color w:val="000000"/>
          <w:lang w:val="bg-BG" w:eastAsia="ar-SA"/>
        </w:rPr>
      </w:pPr>
      <w:r w:rsidRPr="00F4082D">
        <w:rPr>
          <w:rFonts w:eastAsia="Times New Roman"/>
          <w:b/>
          <w:color w:val="000000"/>
          <w:lang w:val="bg-BG" w:eastAsia="ar-SA"/>
        </w:rPr>
        <w:t>Специфични изисквания:</w:t>
      </w:r>
    </w:p>
    <w:p w14:paraId="36EF3988" w14:textId="626C5C12" w:rsidR="00610222" w:rsidRPr="00610222" w:rsidRDefault="00610222" w:rsidP="00610222">
      <w:pPr>
        <w:suppressAutoHyphens/>
        <w:spacing w:after="120"/>
        <w:ind w:left="284" w:firstLine="416"/>
        <w:jc w:val="both"/>
        <w:rPr>
          <w:rFonts w:eastAsia="Times New Roman"/>
          <w:color w:val="000000"/>
          <w:lang w:val="bg-BG" w:eastAsia="ar-SA"/>
        </w:rPr>
      </w:pPr>
      <w:r w:rsidRPr="00610222">
        <w:rPr>
          <w:rFonts w:eastAsia="Times New Roman"/>
          <w:color w:val="000000"/>
          <w:lang w:val="bg-BG" w:eastAsia="ar-SA"/>
        </w:rPr>
        <w:t xml:space="preserve">– Всеки участник задължително следва да оферира </w:t>
      </w:r>
      <w:r w:rsidR="00683817">
        <w:rPr>
          <w:rFonts w:eastAsia="Times New Roman"/>
          <w:color w:val="000000"/>
          <w:lang w:val="bg-BG" w:eastAsia="ar-SA"/>
        </w:rPr>
        <w:t>цялата медицинска техника</w:t>
      </w:r>
      <w:r w:rsidR="00090666">
        <w:rPr>
          <w:rFonts w:eastAsia="Times New Roman"/>
          <w:color w:val="000000"/>
          <w:lang w:val="bg-BG" w:eastAsia="ar-SA"/>
        </w:rPr>
        <w:t xml:space="preserve"> от Техническата спецификация</w:t>
      </w:r>
      <w:r w:rsidRPr="00610222">
        <w:rPr>
          <w:rFonts w:eastAsia="Times New Roman"/>
          <w:color w:val="000000"/>
          <w:lang w:val="bg-BG" w:eastAsia="ar-SA"/>
        </w:rPr>
        <w:t>. Неизпълнение на това условие води до отстраняване на участника от процедурата.</w:t>
      </w:r>
    </w:p>
    <w:p w14:paraId="127EE216" w14:textId="77777777" w:rsidR="00610222" w:rsidRPr="00610222" w:rsidRDefault="00610222" w:rsidP="00610222">
      <w:pPr>
        <w:suppressAutoHyphens/>
        <w:spacing w:after="120"/>
        <w:ind w:left="180" w:firstLine="540"/>
        <w:jc w:val="both"/>
        <w:rPr>
          <w:rFonts w:eastAsia="Times New Roman"/>
          <w:color w:val="000000"/>
          <w:lang w:val="bg-BG" w:eastAsia="ar-SA"/>
        </w:rPr>
      </w:pPr>
      <w:r w:rsidRPr="00610222">
        <w:rPr>
          <w:rFonts w:eastAsia="Times New Roman"/>
          <w:color w:val="000000"/>
          <w:lang w:val="bg-BG" w:eastAsia="ar-SA"/>
        </w:rPr>
        <w:t>- Участниците предлагат гаранционен срок на предлаганата медицинска апаратура, като същият не може да бъде по-кратък от 12 месеца, считано от датата на  протокола за пускане в действие.</w:t>
      </w:r>
    </w:p>
    <w:p w14:paraId="28B42B01" w14:textId="2609ADF1" w:rsidR="00610222" w:rsidRPr="00610222" w:rsidRDefault="00610222" w:rsidP="00610222">
      <w:pPr>
        <w:suppressAutoHyphens/>
        <w:spacing w:after="120"/>
        <w:ind w:left="180" w:firstLine="540"/>
        <w:jc w:val="both"/>
        <w:rPr>
          <w:rFonts w:eastAsia="Times New Roman"/>
          <w:color w:val="000000"/>
          <w:lang w:val="bg-BG" w:eastAsia="ar-SA"/>
        </w:rPr>
      </w:pPr>
      <w:r w:rsidRPr="00610222">
        <w:rPr>
          <w:rFonts w:eastAsia="Times New Roman"/>
          <w:color w:val="000000"/>
          <w:lang w:val="bg-BG" w:eastAsia="ar-SA"/>
        </w:rPr>
        <w:t>- До класиране се допускат само оферти на участници, които удовлетворяват изискуемите базисни параметри, технически характеристики заложени в Техническата спецификация.</w:t>
      </w:r>
    </w:p>
    <w:p w14:paraId="22E28401" w14:textId="77777777" w:rsidR="00610222" w:rsidRPr="00610222" w:rsidRDefault="00610222" w:rsidP="00610222">
      <w:pPr>
        <w:suppressAutoHyphens/>
        <w:spacing w:after="200"/>
        <w:ind w:firstLine="720"/>
        <w:jc w:val="both"/>
        <w:rPr>
          <w:rFonts w:eastAsia="Times New Roman"/>
          <w:bCs/>
          <w:color w:val="000000"/>
          <w:lang w:val="bg-BG" w:eastAsia="ar-SA"/>
        </w:rPr>
      </w:pPr>
      <w:r w:rsidRPr="00610222">
        <w:rPr>
          <w:rFonts w:eastAsia="Times New Roman"/>
          <w:color w:val="000000"/>
          <w:lang w:val="bg-BG" w:eastAsia="ar-SA"/>
        </w:rPr>
        <w:t xml:space="preserve">-  </w:t>
      </w:r>
      <w:bookmarkStart w:id="23" w:name="OLE_LINK47"/>
      <w:bookmarkStart w:id="24" w:name="OLE_LINK46"/>
      <w:r w:rsidRPr="00610222">
        <w:rPr>
          <w:rFonts w:eastAsia="Times New Roman"/>
          <w:color w:val="000000"/>
          <w:lang w:val="bg-BG" w:eastAsia="ar-SA"/>
        </w:rPr>
        <w:t>Оферираната</w:t>
      </w:r>
      <w:bookmarkEnd w:id="23"/>
      <w:bookmarkEnd w:id="24"/>
      <w:r w:rsidRPr="00610222">
        <w:rPr>
          <w:rFonts w:eastAsia="Times New Roman"/>
          <w:color w:val="000000"/>
          <w:lang w:val="bg-BG" w:eastAsia="ar-SA"/>
        </w:rPr>
        <w:t xml:space="preserve"> апаратура следва да притежава </w:t>
      </w:r>
      <w:bookmarkStart w:id="25" w:name="OLE_LINK73"/>
      <w:bookmarkStart w:id="26" w:name="OLE_LINK72"/>
      <w:r w:rsidRPr="00610222">
        <w:rPr>
          <w:rFonts w:eastAsia="Times New Roman"/>
          <w:color w:val="000000"/>
          <w:lang w:val="bg-BG" w:eastAsia="ar-SA"/>
        </w:rPr>
        <w:t>Декларация за съответствие на медицинското изделие (медицинската апаратура) по смисъла на чл.14, ал.2 от ЗМИ</w:t>
      </w:r>
      <w:r w:rsidRPr="00610222">
        <w:rPr>
          <w:rFonts w:eastAsia="Times New Roman"/>
          <w:bCs/>
          <w:color w:val="000000"/>
          <w:spacing w:val="8"/>
          <w:lang w:val="bg-BG" w:eastAsia="ar-SA"/>
        </w:rPr>
        <w:t xml:space="preserve">, </w:t>
      </w:r>
      <w:r w:rsidRPr="00610222">
        <w:rPr>
          <w:rFonts w:eastAsia="Times New Roman"/>
          <w:color w:val="000000"/>
          <w:lang w:val="bg-BG" w:eastAsia="ar-SA"/>
        </w:rPr>
        <w:t>съставена от производителя или от негов упълномощен представител</w:t>
      </w:r>
      <w:bookmarkEnd w:id="25"/>
      <w:bookmarkEnd w:id="26"/>
      <w:r w:rsidRPr="00610222">
        <w:rPr>
          <w:rFonts w:eastAsia="Times New Roman"/>
          <w:color w:val="000000"/>
          <w:lang w:val="bg-BG" w:eastAsia="ar-SA"/>
        </w:rPr>
        <w:t xml:space="preserve"> -  представя се копие, заверено от участника. </w:t>
      </w:r>
      <w:bookmarkStart w:id="27" w:name="OLE_LINK70"/>
      <w:bookmarkStart w:id="28" w:name="OLE_LINK69"/>
      <w:r w:rsidRPr="00610222">
        <w:rPr>
          <w:rFonts w:eastAsia="Times New Roman"/>
          <w:color w:val="000000"/>
          <w:lang w:val="bg-BG" w:eastAsia="ar-SA"/>
        </w:rPr>
        <w:t>В случай че документът е на чужд език</w:t>
      </w:r>
      <w:r w:rsidRPr="00610222">
        <w:rPr>
          <w:rFonts w:eastAsia="Times New Roman"/>
          <w:color w:val="000000"/>
          <w:lang w:val="ru-RU" w:eastAsia="ar-SA"/>
        </w:rPr>
        <w:t>,</w:t>
      </w:r>
      <w:r w:rsidRPr="00610222">
        <w:rPr>
          <w:rFonts w:eastAsia="Times New Roman"/>
          <w:color w:val="000000"/>
          <w:lang w:val="bg-BG" w:eastAsia="ar-SA"/>
        </w:rPr>
        <w:t xml:space="preserve"> трябва да се представи и в превод.</w:t>
      </w:r>
    </w:p>
    <w:bookmarkEnd w:id="27"/>
    <w:bookmarkEnd w:id="28"/>
    <w:p w14:paraId="66EEEE81" w14:textId="476AF3D3" w:rsidR="00610222" w:rsidRDefault="00610222" w:rsidP="00610222">
      <w:pPr>
        <w:suppressAutoHyphens/>
        <w:spacing w:after="200"/>
        <w:ind w:firstLine="720"/>
        <w:jc w:val="both"/>
        <w:rPr>
          <w:rFonts w:eastAsia="Times New Roman"/>
          <w:color w:val="000000"/>
          <w:lang w:val="bg-BG" w:eastAsia="ar-SA"/>
        </w:rPr>
      </w:pPr>
      <w:r w:rsidRPr="00610222">
        <w:rPr>
          <w:rFonts w:eastAsia="Times New Roman"/>
          <w:bCs/>
          <w:color w:val="000000"/>
          <w:lang w:val="bg-BG" w:eastAsia="ar-SA"/>
        </w:rPr>
        <w:t xml:space="preserve">- Участниците следва да представят </w:t>
      </w:r>
      <w:r w:rsidRPr="00610222">
        <w:rPr>
          <w:rFonts w:eastAsia="Times New Roman"/>
          <w:color w:val="000000"/>
          <w:lang w:val="bg-BG" w:eastAsia="ar-SA"/>
        </w:rPr>
        <w:t xml:space="preserve">оригинален каталог на производителя, от който да са видни всички технически и функционални характеристики и предлагани опции за всяко едно изделие, който да включва и снимков материал на предлаганите изделия. В  каталога не трябва да бъдат посочвани цени. В случай, че оригиналният каталог на производителя включва цени, то те трябва да бъдат заличени от участника. В случай, че </w:t>
      </w:r>
      <w:r w:rsidRPr="00610222">
        <w:rPr>
          <w:rFonts w:eastAsia="Times New Roman"/>
          <w:color w:val="000000"/>
          <w:lang w:val="ru-RU" w:eastAsia="ar-SA"/>
        </w:rPr>
        <w:t>каталогът</w:t>
      </w:r>
      <w:r w:rsidRPr="00610222">
        <w:rPr>
          <w:rFonts w:eastAsia="Times New Roman"/>
          <w:color w:val="000000"/>
          <w:lang w:val="bg-BG" w:eastAsia="ar-SA"/>
        </w:rPr>
        <w:t xml:space="preserve"> е на чужд език</w:t>
      </w:r>
      <w:r w:rsidRPr="00610222">
        <w:rPr>
          <w:rFonts w:eastAsia="Times New Roman"/>
          <w:color w:val="000000"/>
          <w:lang w:val="ru-RU" w:eastAsia="ar-SA"/>
        </w:rPr>
        <w:t>, частта от него, касаеща поръчката,</w:t>
      </w:r>
      <w:r w:rsidRPr="00610222">
        <w:rPr>
          <w:rFonts w:eastAsia="Times New Roman"/>
          <w:color w:val="000000"/>
          <w:lang w:val="bg-BG" w:eastAsia="ar-SA"/>
        </w:rPr>
        <w:t xml:space="preserve"> трябва да се представи и в превод.</w:t>
      </w:r>
    </w:p>
    <w:p w14:paraId="4753388F" w14:textId="48C77A85" w:rsidR="00B62373" w:rsidRPr="00AA5FA4" w:rsidRDefault="006B5EE5" w:rsidP="00AA5FA4">
      <w:pPr>
        <w:suppressAutoHyphens/>
        <w:spacing w:after="200"/>
        <w:ind w:firstLine="720"/>
        <w:jc w:val="both"/>
        <w:rPr>
          <w:rFonts w:eastAsia="Times New Roman"/>
          <w:color w:val="000000"/>
          <w:lang w:val="bg-BG" w:eastAsia="ar-SA"/>
        </w:rPr>
      </w:pPr>
      <w:r>
        <w:rPr>
          <w:rFonts w:eastAsia="Times New Roman"/>
          <w:color w:val="000000"/>
          <w:lang w:val="bg-BG" w:eastAsia="ar-SA"/>
        </w:rPr>
        <w:lastRenderedPageBreak/>
        <w:t xml:space="preserve">- </w:t>
      </w:r>
      <w:r w:rsidR="0059352A" w:rsidRPr="008C2159">
        <w:rPr>
          <w:rFonts w:eastAsia="Times New Roman"/>
          <w:color w:val="000000"/>
          <w:lang w:val="bg-BG" w:eastAsia="ar-SA"/>
        </w:rPr>
        <w:t>Участника следва на осигури гаранционно обслужване на медицинското оборудване от оторизиран от производителя сервиз.</w:t>
      </w:r>
    </w:p>
    <w:p w14:paraId="5EADACAD" w14:textId="77777777" w:rsidR="009721BB" w:rsidRPr="00A63F8F" w:rsidRDefault="009721BB" w:rsidP="006B5EE5">
      <w:pPr>
        <w:tabs>
          <w:tab w:val="left" w:pos="2562"/>
        </w:tabs>
        <w:spacing w:after="120"/>
        <w:jc w:val="center"/>
        <w:rPr>
          <w:rFonts w:eastAsia="Calibri"/>
          <w:b/>
          <w:caps/>
          <w:lang w:val="bg-BG"/>
        </w:rPr>
      </w:pPr>
      <w:r w:rsidRPr="00A63F8F">
        <w:rPr>
          <w:rFonts w:eastAsia="Calibri"/>
          <w:b/>
          <w:caps/>
          <w:lang w:val="bg-BG"/>
        </w:rPr>
        <w:t xml:space="preserve">V. ТЕХНИЧЕСКИ </w:t>
      </w:r>
      <w:r w:rsidR="00042875" w:rsidRPr="00A63F8F">
        <w:rPr>
          <w:rFonts w:eastAsia="Calibri"/>
          <w:b/>
          <w:caps/>
          <w:lang w:val="bg-BG"/>
        </w:rPr>
        <w:t xml:space="preserve">спецификация </w:t>
      </w:r>
      <w:r w:rsidR="00893595" w:rsidRPr="00A63F8F">
        <w:rPr>
          <w:rFonts w:eastAsia="Calibri"/>
          <w:b/>
          <w:caps/>
          <w:lang w:val="bg-BG"/>
        </w:rPr>
        <w:t>И ИЗИСКВАНИЯ КЪМ ИЗПЪЛНЕНИЕТО НА ПОРЪЧКАТА</w:t>
      </w:r>
    </w:p>
    <w:p w14:paraId="372B0D6C" w14:textId="2012C990" w:rsidR="00966F24" w:rsidRPr="00AA5FA4" w:rsidRDefault="002215DF" w:rsidP="00A63F8F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142" w:hanging="142"/>
        <w:jc w:val="both"/>
        <w:rPr>
          <w:b/>
          <w:caps/>
          <w:kern w:val="28"/>
          <w:lang w:val="ru-RU"/>
        </w:rPr>
      </w:pPr>
      <w:r w:rsidRPr="00A63F8F">
        <w:rPr>
          <w:b/>
          <w:lang w:val="bg-BG"/>
        </w:rPr>
        <w:t xml:space="preserve">Минималните технически </w:t>
      </w:r>
      <w:r w:rsidR="00042875" w:rsidRPr="00A63F8F">
        <w:rPr>
          <w:b/>
          <w:lang w:val="bg-BG"/>
        </w:rPr>
        <w:t>спецификации и изисквани</w:t>
      </w:r>
      <w:r w:rsidR="005208BD" w:rsidRPr="00A63F8F">
        <w:rPr>
          <w:b/>
          <w:lang w:val="bg-BG"/>
        </w:rPr>
        <w:t>я към изпълнението на поръчката,</w:t>
      </w:r>
      <w:r w:rsidR="00933B76" w:rsidRPr="00A63F8F">
        <w:rPr>
          <w:b/>
          <w:lang w:val="bg-BG"/>
        </w:rPr>
        <w:t xml:space="preserve"> </w:t>
      </w:r>
      <w:r w:rsidR="005208BD" w:rsidRPr="00A63F8F">
        <w:rPr>
          <w:lang w:val="bg-BG"/>
        </w:rPr>
        <w:t xml:space="preserve">съгласно </w:t>
      </w:r>
      <w:r w:rsidR="00D61B5E" w:rsidRPr="00A63F8F">
        <w:rPr>
          <w:b/>
          <w:i/>
          <w:u w:val="single"/>
          <w:lang w:val="bg-BG"/>
        </w:rPr>
        <w:t>Приложение №1-</w:t>
      </w:r>
      <w:r w:rsidR="00520C12" w:rsidRPr="00A63F8F">
        <w:rPr>
          <w:b/>
          <w:i/>
          <w:lang w:val="bg-BG"/>
        </w:rPr>
        <w:t xml:space="preserve"> ТЕХНИЧЕСКА СПЕЦИФИКАЦИЯ </w:t>
      </w:r>
    </w:p>
    <w:p w14:paraId="09AEBC15" w14:textId="56EE7438" w:rsidR="0057323C" w:rsidRPr="00D76B90" w:rsidRDefault="0057323C" w:rsidP="006B5EE5">
      <w:pPr>
        <w:spacing w:after="120"/>
        <w:jc w:val="center"/>
        <w:rPr>
          <w:b/>
          <w:lang w:val="bg-BG"/>
        </w:rPr>
      </w:pPr>
      <w:r w:rsidRPr="00A63F8F">
        <w:rPr>
          <w:b/>
          <w:lang w:val="bg-BG"/>
        </w:rPr>
        <w:t>VI. МЕТОДИКАТА ЗА ОЦЕНКА</w:t>
      </w:r>
    </w:p>
    <w:p w14:paraId="28F3DF80" w14:textId="4D9F66F3" w:rsidR="00F23FEC" w:rsidRPr="00F23FEC" w:rsidRDefault="00F23FEC" w:rsidP="006B5EE5">
      <w:pPr>
        <w:pStyle w:val="ListParagraph"/>
        <w:numPr>
          <w:ilvl w:val="0"/>
          <w:numId w:val="2"/>
        </w:numPr>
        <w:tabs>
          <w:tab w:val="left" w:pos="426"/>
        </w:tabs>
        <w:suppressAutoHyphens/>
        <w:autoSpaceDE w:val="0"/>
        <w:spacing w:after="120" w:line="276" w:lineRule="auto"/>
        <w:ind w:left="0" w:firstLine="0"/>
        <w:jc w:val="both"/>
        <w:rPr>
          <w:color w:val="000000"/>
          <w:sz w:val="24"/>
          <w:szCs w:val="24"/>
          <w:lang w:val="ru-RU" w:eastAsia="ar-SA"/>
        </w:rPr>
      </w:pPr>
      <w:r w:rsidRPr="00F23FEC">
        <w:rPr>
          <w:color w:val="000000"/>
          <w:sz w:val="24"/>
          <w:szCs w:val="24"/>
          <w:lang w:val="ru-RU" w:eastAsia="ar-SA"/>
        </w:rPr>
        <w:t xml:space="preserve">Обществената поръчка се възлага въз основа на икономически най-изгодната оферта при критерий за възлагане - „оптимално съотношение качество/цена", като оценката на офертите се изчислява, съгласно Приложение– методика за оценка. </w:t>
      </w:r>
    </w:p>
    <w:p w14:paraId="30C567D3" w14:textId="6FD131FF" w:rsidR="006B5EE5" w:rsidRPr="006B5EE5" w:rsidRDefault="00F23FEC" w:rsidP="006B5EE5">
      <w:pPr>
        <w:suppressAutoHyphens/>
        <w:autoSpaceDE w:val="0"/>
        <w:spacing w:after="120" w:line="276" w:lineRule="auto"/>
        <w:jc w:val="both"/>
        <w:rPr>
          <w:rFonts w:eastAsia="Times New Roman"/>
          <w:color w:val="000000"/>
          <w:lang w:val="ru-RU" w:eastAsia="ar-SA"/>
        </w:rPr>
      </w:pPr>
      <w:r w:rsidRPr="00F23FEC">
        <w:rPr>
          <w:rFonts w:eastAsia="Calibri"/>
          <w:color w:val="000000"/>
          <w:lang w:val="ru-RU" w:eastAsia="ar-SA"/>
        </w:rPr>
        <w:t xml:space="preserve">В случай, че две или повече оферти са равни, комисията </w:t>
      </w:r>
      <w:r w:rsidR="001A3865">
        <w:rPr>
          <w:rFonts w:eastAsia="Calibri"/>
          <w:color w:val="000000"/>
          <w:lang w:val="ru-RU" w:eastAsia="ar-SA"/>
        </w:rPr>
        <w:t xml:space="preserve">прилага разпоредбите на чл. 58 </w:t>
      </w:r>
      <w:r w:rsidRPr="00F23FEC">
        <w:rPr>
          <w:rFonts w:eastAsia="Calibri"/>
          <w:color w:val="000000"/>
          <w:lang w:val="ru-RU" w:eastAsia="ar-SA"/>
        </w:rPr>
        <w:t>от ППЗОП</w:t>
      </w:r>
    </w:p>
    <w:p w14:paraId="6005CDC0" w14:textId="403952CB" w:rsidR="00602CB2" w:rsidRPr="00A63F8F" w:rsidRDefault="00602CB2" w:rsidP="006B5EE5">
      <w:pPr>
        <w:autoSpaceDE w:val="0"/>
        <w:autoSpaceDN w:val="0"/>
        <w:adjustRightInd w:val="0"/>
        <w:spacing w:after="120"/>
        <w:jc w:val="center"/>
        <w:rPr>
          <w:b/>
          <w:lang w:val="bg-BG"/>
        </w:rPr>
      </w:pPr>
      <w:r w:rsidRPr="00A63F8F">
        <w:rPr>
          <w:b/>
          <w:lang w:val="bg-BG"/>
        </w:rPr>
        <w:t>VII. УКАЗАНИЕ ЗА ПОДГОТОВКА НА ОФЕРТА</w:t>
      </w:r>
    </w:p>
    <w:p w14:paraId="59B317B0" w14:textId="24CE4FCF" w:rsidR="00602CB2" w:rsidRPr="006B5EE5" w:rsidRDefault="00602CB2" w:rsidP="004328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b/>
          <w:sz w:val="24"/>
          <w:szCs w:val="24"/>
          <w:lang w:val="bg-BG"/>
        </w:rPr>
      </w:pPr>
      <w:r w:rsidRPr="006B5EE5">
        <w:rPr>
          <w:b/>
          <w:sz w:val="24"/>
          <w:szCs w:val="24"/>
          <w:lang w:val="bg-BG"/>
        </w:rPr>
        <w:t>Съдържание на офертите и изисквания</w:t>
      </w:r>
    </w:p>
    <w:p w14:paraId="46A0AC14" w14:textId="77777777" w:rsidR="00FA4AF0" w:rsidRPr="00A63F8F" w:rsidRDefault="00602CB2" w:rsidP="00432878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0" w:firstLine="709"/>
        <w:jc w:val="both"/>
        <w:rPr>
          <w:lang w:val="bg-BG"/>
        </w:rPr>
      </w:pPr>
      <w:r w:rsidRPr="00A63F8F">
        <w:rPr>
          <w:lang w:val="bg-BG"/>
        </w:rPr>
        <w:t>Опис на съдържанието</w:t>
      </w:r>
      <w:r w:rsidR="00E36F52" w:rsidRPr="00A63F8F">
        <w:rPr>
          <w:lang w:val="bg-BG"/>
        </w:rPr>
        <w:t>.</w:t>
      </w:r>
    </w:p>
    <w:p w14:paraId="161EF9A1" w14:textId="77777777" w:rsidR="00F6041B" w:rsidRDefault="00FA4AF0" w:rsidP="00F6041B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0" w:firstLine="709"/>
        <w:jc w:val="both"/>
        <w:rPr>
          <w:lang w:val="bg-BG"/>
        </w:rPr>
      </w:pPr>
      <w:r w:rsidRPr="00A63F8F">
        <w:rPr>
          <w:lang w:val="bg-BG"/>
        </w:rPr>
        <w:t xml:space="preserve">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(ЕЕДОП). Когато Участникът е посочил, че ще използва капацитета на трети лица за доказване на съответствието с критериите за подбор или че ще използва подизпълнители, за всяко от тези лица се представя отделен ЕЕДОП.</w:t>
      </w:r>
    </w:p>
    <w:p w14:paraId="32C3EC1E" w14:textId="2FD66C26" w:rsidR="00FA4AF0" w:rsidRPr="00A63F8F" w:rsidRDefault="00FA4AF0" w:rsidP="00432878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0" w:firstLine="709"/>
        <w:jc w:val="both"/>
        <w:rPr>
          <w:lang w:val="bg-BG"/>
        </w:rPr>
      </w:pPr>
      <w:r w:rsidRPr="00A63F8F">
        <w:rPr>
          <w:lang w:val="bg-BG"/>
        </w:rPr>
        <w:t>В изпълнение на чл. 67, ал. 4 от Закона за обществените поръчки, считано от 01.04.2018 г. Единният европейски документ за обществени поръчки /ЕЕДОП/ се предоставя в електронен вид по образец, утвърден с акт на Европейската комисия. Участниците задължително предоставят ЕЕДОП в електронен вид, като той трябва да бъде цифрово подписан и приложен на подходящ оптичен носител към пакета документи за участие в процедурата. Форматът, в който се предоставя документът не следва да позволява редактиране на неговото съдържание.</w:t>
      </w:r>
    </w:p>
    <w:p w14:paraId="21460A8D" w14:textId="77777777" w:rsidR="00FA4AF0" w:rsidRPr="00725B54" w:rsidRDefault="00FA4AF0" w:rsidP="00A63F8F">
      <w:pPr>
        <w:autoSpaceDE w:val="0"/>
        <w:autoSpaceDN w:val="0"/>
        <w:adjustRightInd w:val="0"/>
        <w:spacing w:after="120"/>
        <w:jc w:val="both"/>
        <w:rPr>
          <w:rFonts w:eastAsia="Times New Roman"/>
          <w:b/>
          <w:lang w:val="ru-RU"/>
        </w:rPr>
      </w:pPr>
      <w:r w:rsidRPr="00A63F8F">
        <w:rPr>
          <w:rFonts w:eastAsia="Times New Roman"/>
          <w:b/>
          <w:i/>
          <w:iCs/>
          <w:color w:val="000000"/>
          <w:u w:val="single"/>
          <w:lang w:val="bg-BG"/>
        </w:rPr>
        <w:t>*</w:t>
      </w:r>
      <w:proofErr w:type="spellStart"/>
      <w:r w:rsidRPr="00A63F8F">
        <w:rPr>
          <w:rFonts w:eastAsia="Times New Roman"/>
          <w:b/>
          <w:i/>
          <w:iCs/>
          <w:color w:val="000000"/>
          <w:u w:val="single"/>
          <w:lang w:val="bg-BG"/>
        </w:rPr>
        <w:t>Забелжка</w:t>
      </w:r>
      <w:proofErr w:type="spellEnd"/>
      <w:r w:rsidRPr="00A63F8F">
        <w:rPr>
          <w:rFonts w:eastAsia="Times New Roman"/>
          <w:b/>
          <w:i/>
          <w:iCs/>
          <w:color w:val="000000"/>
          <w:u w:val="single"/>
          <w:lang w:val="bg-BG"/>
        </w:rPr>
        <w:t>:</w:t>
      </w:r>
      <w:r w:rsidRPr="00A63F8F">
        <w:rPr>
          <w:rFonts w:eastAsia="Times New Roman"/>
          <w:b/>
          <w:i/>
          <w:iCs/>
          <w:color w:val="000000"/>
          <w:lang w:val="bg-BG"/>
        </w:rPr>
        <w:t xml:space="preserve"> Към документацията е представен ЕЕДОП в “.</w:t>
      </w:r>
      <w:proofErr w:type="spellStart"/>
      <w:r w:rsidRPr="00A63F8F">
        <w:rPr>
          <w:rFonts w:eastAsia="Times New Roman"/>
          <w:b/>
          <w:i/>
          <w:iCs/>
          <w:color w:val="000000"/>
          <w:lang w:val="bg-BG"/>
        </w:rPr>
        <w:t>doc</w:t>
      </w:r>
      <w:proofErr w:type="spellEnd"/>
      <w:r w:rsidRPr="00A63F8F">
        <w:rPr>
          <w:rFonts w:eastAsia="Times New Roman"/>
          <w:b/>
          <w:i/>
          <w:iCs/>
          <w:color w:val="000000"/>
          <w:lang w:val="bg-BG"/>
        </w:rPr>
        <w:t xml:space="preserve">” формат. След попълване на ЕЕДОП, файлът следва да се конвертира в </w:t>
      </w:r>
      <w:proofErr w:type="spellStart"/>
      <w:r w:rsidRPr="00A63F8F">
        <w:rPr>
          <w:rFonts w:eastAsia="Times New Roman"/>
          <w:b/>
          <w:i/>
          <w:iCs/>
          <w:color w:val="000000"/>
          <w:lang w:val="bg-BG"/>
        </w:rPr>
        <w:t>нередактируем</w:t>
      </w:r>
      <w:proofErr w:type="spellEnd"/>
      <w:r w:rsidRPr="00A63F8F">
        <w:rPr>
          <w:rFonts w:eastAsia="Times New Roman"/>
          <w:b/>
          <w:i/>
          <w:iCs/>
          <w:color w:val="000000"/>
          <w:lang w:val="bg-BG"/>
        </w:rPr>
        <w:t xml:space="preserve"> формат и трябва да бъде подписан с квалифициран електронен подпис на лицето/лицата по чл. 40 от ППЗОП.</w:t>
      </w:r>
      <w:r w:rsidRPr="00A63F8F">
        <w:rPr>
          <w:rFonts w:eastAsia="Times New Roman"/>
          <w:b/>
          <w:i/>
          <w:iCs/>
          <w:lang w:val="bg-BG"/>
        </w:rPr>
        <w:t>.</w:t>
      </w:r>
    </w:p>
    <w:p w14:paraId="170F79EC" w14:textId="77777777" w:rsidR="000F1097" w:rsidRPr="00A63F8F" w:rsidRDefault="000F1097" w:rsidP="00432878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0" w:firstLine="709"/>
        <w:jc w:val="both"/>
        <w:rPr>
          <w:lang w:val="bg-BG"/>
        </w:rPr>
      </w:pPr>
      <w:r w:rsidRPr="00A63F8F">
        <w:rPr>
          <w:lang w:val="bg-BG"/>
        </w:rPr>
        <w:t>Документи за доказване на предприетите мерки за надеждност, когато е приложимо.</w:t>
      </w:r>
    </w:p>
    <w:p w14:paraId="47C51D23" w14:textId="77777777" w:rsidR="004F55AB" w:rsidRPr="00A63F8F" w:rsidRDefault="004F55AB" w:rsidP="00432878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0" w:firstLine="709"/>
        <w:jc w:val="both"/>
        <w:rPr>
          <w:lang w:val="bg-BG"/>
        </w:rPr>
      </w:pPr>
      <w:r w:rsidRPr="00A63F8F">
        <w:rPr>
          <w:lang w:val="bg-BG"/>
        </w:rPr>
        <w:t>Когато участникът е обединение, което не е юридическо лице, се представя копие от документ (учредителния акт, споразумение и/или друг приложим документ), от който да е видно правното основание за създаване на обединението, както и следната информация във връзка с конкретната обществена поръчка;</w:t>
      </w:r>
    </w:p>
    <w:p w14:paraId="6FFBAFB6" w14:textId="77777777" w:rsidR="004F55AB" w:rsidRPr="00A63F8F" w:rsidRDefault="004F55AB" w:rsidP="00E32A3A">
      <w:pPr>
        <w:numPr>
          <w:ilvl w:val="2"/>
          <w:numId w:val="7"/>
        </w:numPr>
        <w:tabs>
          <w:tab w:val="left" w:pos="993"/>
        </w:tabs>
        <w:spacing w:after="120"/>
        <w:ind w:left="993" w:hanging="273"/>
        <w:jc w:val="both"/>
        <w:rPr>
          <w:lang w:val="bg-BG"/>
        </w:rPr>
      </w:pPr>
      <w:r w:rsidRPr="00A63F8F">
        <w:rPr>
          <w:lang w:val="bg-BG"/>
        </w:rPr>
        <w:t xml:space="preserve">правата и задълженията на участниците в обединението; </w:t>
      </w:r>
    </w:p>
    <w:p w14:paraId="2590DDD1" w14:textId="77777777" w:rsidR="004F55AB" w:rsidRPr="00A63F8F" w:rsidRDefault="004F55AB" w:rsidP="00E32A3A">
      <w:pPr>
        <w:numPr>
          <w:ilvl w:val="2"/>
          <w:numId w:val="7"/>
        </w:numPr>
        <w:tabs>
          <w:tab w:val="left" w:pos="993"/>
        </w:tabs>
        <w:spacing w:after="120"/>
        <w:ind w:left="993" w:hanging="273"/>
        <w:jc w:val="both"/>
        <w:rPr>
          <w:lang w:val="bg-BG"/>
        </w:rPr>
      </w:pPr>
      <w:r w:rsidRPr="00A63F8F">
        <w:rPr>
          <w:lang w:val="bg-BG"/>
        </w:rPr>
        <w:t xml:space="preserve">дейностите, които ще изпълнява всеки член на обединението. </w:t>
      </w:r>
    </w:p>
    <w:p w14:paraId="419A68C7" w14:textId="77777777" w:rsidR="004F55AB" w:rsidRPr="00A63F8F" w:rsidRDefault="004F55AB" w:rsidP="00A63F8F">
      <w:pPr>
        <w:autoSpaceDE w:val="0"/>
        <w:autoSpaceDN w:val="0"/>
        <w:adjustRightInd w:val="0"/>
        <w:spacing w:after="120"/>
        <w:jc w:val="both"/>
        <w:rPr>
          <w:lang w:val="bg-BG"/>
        </w:rPr>
      </w:pPr>
      <w:r w:rsidRPr="00A63F8F">
        <w:rPr>
          <w:lang w:val="bg-BG"/>
        </w:rPr>
        <w:t>В документа за създаване на обединение се определя партньор/и, който да представлява обединението за целите на обществената поръчка. В него членовете (партньорите) в обединението трябва да уговорят солидарна отговорност, когато такава не е предвидена съгласно приложимото законодателство. Всички членове на обединението са длъжни да останат в състава на обединението за целия период на изпълнение на Договора за обществената поръчка, сключен в резултат на проведената процедура.</w:t>
      </w:r>
    </w:p>
    <w:p w14:paraId="5BB26991" w14:textId="77777777" w:rsidR="004F55AB" w:rsidRPr="00A63F8F" w:rsidRDefault="004F55AB" w:rsidP="00432878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lang w:val="bg-BG"/>
        </w:rPr>
      </w:pPr>
      <w:r w:rsidRPr="00A63F8F">
        <w:rPr>
          <w:lang w:val="bg-BG"/>
        </w:rPr>
        <w:lastRenderedPageBreak/>
        <w:t xml:space="preserve">Техническо предложение, </w:t>
      </w:r>
      <w:r w:rsidRPr="00A63F8F">
        <w:rPr>
          <w:b/>
          <w:i/>
          <w:lang w:val="bg-BG"/>
        </w:rPr>
        <w:t>съгласно Образец № 1,</w:t>
      </w:r>
      <w:r w:rsidRPr="00A63F8F">
        <w:rPr>
          <w:lang w:val="bg-BG"/>
        </w:rPr>
        <w:t xml:space="preserve"> съдържащо:</w:t>
      </w:r>
    </w:p>
    <w:p w14:paraId="6688C042" w14:textId="77777777" w:rsidR="004F55AB" w:rsidRPr="00A63F8F" w:rsidRDefault="004F55AB" w:rsidP="00A001A8">
      <w:pPr>
        <w:autoSpaceDE w:val="0"/>
        <w:autoSpaceDN w:val="0"/>
        <w:adjustRightInd w:val="0"/>
        <w:ind w:left="426"/>
        <w:jc w:val="both"/>
        <w:rPr>
          <w:lang w:val="bg-BG"/>
        </w:rPr>
      </w:pPr>
      <w:r w:rsidRPr="00A63F8F">
        <w:rPr>
          <w:b/>
          <w:lang w:val="bg-BG"/>
        </w:rPr>
        <w:t>а)</w:t>
      </w:r>
      <w:r w:rsidRPr="00A63F8F">
        <w:rPr>
          <w:lang w:val="bg-BG"/>
        </w:rPr>
        <w:t xml:space="preserve"> Документ за упълномощаване, когато лицето, което подава офертата, не е законният представител на участника;</w:t>
      </w:r>
    </w:p>
    <w:p w14:paraId="274482FD" w14:textId="77777777" w:rsidR="004F55AB" w:rsidRPr="00A63F8F" w:rsidRDefault="004F55AB" w:rsidP="00A001A8">
      <w:pPr>
        <w:autoSpaceDE w:val="0"/>
        <w:autoSpaceDN w:val="0"/>
        <w:adjustRightInd w:val="0"/>
        <w:ind w:left="426"/>
        <w:jc w:val="both"/>
        <w:rPr>
          <w:b/>
          <w:i/>
          <w:lang w:val="bg-BG"/>
        </w:rPr>
      </w:pPr>
      <w:r w:rsidRPr="00A63F8F">
        <w:rPr>
          <w:b/>
          <w:lang w:val="bg-BG"/>
        </w:rPr>
        <w:t>б)</w:t>
      </w:r>
      <w:r w:rsidRPr="00A63F8F">
        <w:rPr>
          <w:lang w:val="bg-BG"/>
        </w:rPr>
        <w:t xml:space="preserve"> Предложение за изпълнение на поръчката, в съответствие с техническите спецификации и изискванията на възложителя</w:t>
      </w:r>
      <w:r w:rsidRPr="00A63F8F">
        <w:rPr>
          <w:b/>
          <w:i/>
          <w:lang w:val="bg-BG"/>
        </w:rPr>
        <w:t>;</w:t>
      </w:r>
    </w:p>
    <w:p w14:paraId="338869B7" w14:textId="77777777" w:rsidR="00432878" w:rsidRDefault="004F55AB" w:rsidP="00A001A8">
      <w:pPr>
        <w:ind w:left="426"/>
        <w:jc w:val="both"/>
        <w:rPr>
          <w:lang w:val="bg-BG"/>
        </w:rPr>
      </w:pPr>
      <w:r w:rsidRPr="00A63F8F">
        <w:rPr>
          <w:b/>
          <w:lang w:val="bg-BG"/>
        </w:rPr>
        <w:t>в</w:t>
      </w:r>
      <w:r w:rsidRPr="00A63F8F">
        <w:rPr>
          <w:bCs/>
          <w:lang w:val="bg-BG"/>
        </w:rPr>
        <w:t>)</w:t>
      </w:r>
      <w:r w:rsidRPr="00725B54">
        <w:rPr>
          <w:bCs/>
          <w:lang w:val="ru-RU"/>
        </w:rPr>
        <w:t xml:space="preserve"> </w:t>
      </w:r>
      <w:r w:rsidRPr="00725B54">
        <w:rPr>
          <w:lang w:val="ru-RU"/>
        </w:rPr>
        <w:t xml:space="preserve">Декларация </w:t>
      </w:r>
      <w:r w:rsidR="00432878">
        <w:rPr>
          <w:lang w:val="bg-BG"/>
        </w:rPr>
        <w:t>в предложението за изпълнение на поръчката</w:t>
      </w:r>
    </w:p>
    <w:p w14:paraId="53562BAA" w14:textId="217988BA" w:rsidR="00C1212A" w:rsidRPr="00C64E48" w:rsidRDefault="00C1212A" w:rsidP="00C1212A">
      <w:pPr>
        <w:suppressAutoHyphens/>
        <w:spacing w:after="120"/>
        <w:ind w:firstLine="708"/>
        <w:jc w:val="both"/>
        <w:rPr>
          <w:rFonts w:eastAsia="Times New Roman"/>
          <w:color w:val="000000"/>
          <w:lang w:val="bg-BG" w:eastAsia="ar-SA"/>
        </w:rPr>
      </w:pPr>
      <w:r w:rsidRPr="00C64E48">
        <w:rPr>
          <w:rFonts w:eastAsia="Times New Roman"/>
          <w:color w:val="000000"/>
          <w:szCs w:val="20"/>
          <w:lang w:val="ru-RU" w:eastAsia="ar-SA"/>
        </w:rPr>
        <w:t>-</w:t>
      </w:r>
      <w:r w:rsidRPr="00C64E48">
        <w:rPr>
          <w:rFonts w:eastAsia="Times New Roman"/>
          <w:color w:val="000000"/>
          <w:lang w:val="bg-BG" w:eastAsia="ar-SA"/>
        </w:rPr>
        <w:t xml:space="preserve"> </w:t>
      </w:r>
      <w:r>
        <w:rPr>
          <w:rFonts w:eastAsia="Times New Roman"/>
          <w:color w:val="000000"/>
          <w:lang w:val="bg-BG" w:eastAsia="ar-SA"/>
        </w:rPr>
        <w:t>за запознаване</w:t>
      </w:r>
      <w:r w:rsidRPr="00C64E48">
        <w:rPr>
          <w:rFonts w:eastAsia="Times New Roman"/>
          <w:color w:val="000000"/>
          <w:lang w:val="bg-BG" w:eastAsia="ar-SA"/>
        </w:rPr>
        <w:t xml:space="preserve"> със съдържанието на проекта на договора и приемам клаузите в него;</w:t>
      </w:r>
    </w:p>
    <w:p w14:paraId="2BD60854" w14:textId="694D4963" w:rsidR="00C1212A" w:rsidRPr="00C64E48" w:rsidRDefault="00C1212A" w:rsidP="00C1212A">
      <w:pPr>
        <w:suppressAutoHyphens/>
        <w:spacing w:after="120"/>
        <w:ind w:firstLine="708"/>
        <w:jc w:val="both"/>
        <w:rPr>
          <w:rFonts w:eastAsia="Times New Roman"/>
          <w:color w:val="000000"/>
          <w:lang w:val="bg-BG" w:eastAsia="ar-SA"/>
        </w:rPr>
      </w:pPr>
      <w:r w:rsidRPr="00C64E48">
        <w:rPr>
          <w:rFonts w:eastAsia="Times New Roman"/>
          <w:color w:val="000000"/>
          <w:lang w:val="bg-BG" w:eastAsia="ar-SA"/>
        </w:rPr>
        <w:t xml:space="preserve">- </w:t>
      </w:r>
      <w:r>
        <w:rPr>
          <w:rFonts w:eastAsia="Times New Roman"/>
          <w:color w:val="000000"/>
          <w:lang w:val="bg-BG" w:eastAsia="ar-SA"/>
        </w:rPr>
        <w:t>за срок</w:t>
      </w:r>
      <w:r w:rsidRPr="00C64E48">
        <w:rPr>
          <w:rFonts w:eastAsia="Times New Roman"/>
          <w:color w:val="000000"/>
          <w:lang w:val="bg-BG" w:eastAsia="ar-SA"/>
        </w:rPr>
        <w:t xml:space="preserve"> на валидност на офертата;</w:t>
      </w:r>
    </w:p>
    <w:p w14:paraId="4D0A43C0" w14:textId="275F863B" w:rsidR="00C1212A" w:rsidRPr="00FD254C" w:rsidRDefault="00C1212A" w:rsidP="00FD254C">
      <w:pPr>
        <w:suppressAutoHyphens/>
        <w:spacing w:after="120"/>
        <w:ind w:firstLine="720"/>
        <w:jc w:val="both"/>
        <w:rPr>
          <w:rFonts w:eastAsia="Times New Roman"/>
          <w:color w:val="000000"/>
          <w:lang w:val="bg-BG" w:eastAsia="ar-SA"/>
        </w:rPr>
      </w:pPr>
      <w:r w:rsidRPr="00C64E48">
        <w:rPr>
          <w:rFonts w:eastAsia="Times New Roman"/>
          <w:color w:val="000000"/>
          <w:lang w:val="bg-BG" w:eastAsia="ar-SA"/>
        </w:rPr>
        <w:t xml:space="preserve">- </w:t>
      </w:r>
      <w:proofErr w:type="spellStart"/>
      <w:r w:rsidR="00FD254C" w:rsidRPr="00FD254C">
        <w:rPr>
          <w:rFonts w:eastAsia="Times New Roman"/>
          <w:color w:val="000000"/>
          <w:lang w:val="bg-BG" w:eastAsia="ar-SA"/>
        </w:rPr>
        <w:t>видеоендоскопска</w:t>
      </w:r>
      <w:proofErr w:type="spellEnd"/>
      <w:r w:rsidR="00FD254C" w:rsidRPr="00FD254C">
        <w:rPr>
          <w:rFonts w:eastAsia="Times New Roman"/>
          <w:color w:val="000000"/>
          <w:lang w:val="bg-BG" w:eastAsia="ar-SA"/>
        </w:rPr>
        <w:t xml:space="preserve"> система, в това число </w:t>
      </w:r>
      <w:proofErr w:type="spellStart"/>
      <w:r w:rsidR="00FD254C" w:rsidRPr="00FD254C">
        <w:rPr>
          <w:rFonts w:eastAsia="Times New Roman"/>
          <w:color w:val="000000"/>
          <w:lang w:val="bg-BG" w:eastAsia="ar-SA"/>
        </w:rPr>
        <w:t>Видеогастроскоп</w:t>
      </w:r>
      <w:proofErr w:type="spellEnd"/>
      <w:r w:rsidR="00FD254C" w:rsidRPr="00FD254C">
        <w:rPr>
          <w:rFonts w:eastAsia="Times New Roman"/>
          <w:color w:val="000000"/>
          <w:lang w:val="bg-BG" w:eastAsia="ar-SA"/>
        </w:rPr>
        <w:t xml:space="preserve"> (1 бр.) и </w:t>
      </w:r>
      <w:proofErr w:type="spellStart"/>
      <w:r w:rsidR="00FD254C" w:rsidRPr="00FD254C">
        <w:rPr>
          <w:rFonts w:eastAsia="Times New Roman"/>
          <w:color w:val="000000"/>
          <w:lang w:val="bg-BG" w:eastAsia="ar-SA"/>
        </w:rPr>
        <w:t>видеоколоноскоп</w:t>
      </w:r>
      <w:proofErr w:type="spellEnd"/>
      <w:r w:rsidR="00FD254C" w:rsidRPr="00FD254C">
        <w:rPr>
          <w:rFonts w:eastAsia="Times New Roman"/>
          <w:color w:val="000000"/>
          <w:lang w:val="bg-BG" w:eastAsia="ar-SA"/>
        </w:rPr>
        <w:t xml:space="preserve"> (1 бр.)и </w:t>
      </w:r>
      <w:proofErr w:type="spellStart"/>
      <w:r w:rsidR="00FD254C" w:rsidRPr="00FD254C">
        <w:rPr>
          <w:rFonts w:eastAsia="Times New Roman"/>
          <w:color w:val="000000"/>
          <w:lang w:val="bg-BG" w:eastAsia="ar-SA"/>
        </w:rPr>
        <w:t>лапороскопско</w:t>
      </w:r>
      <w:proofErr w:type="spellEnd"/>
      <w:r w:rsidR="00FD254C" w:rsidRPr="00FD254C">
        <w:rPr>
          <w:rFonts w:eastAsia="Times New Roman"/>
          <w:color w:val="000000"/>
          <w:lang w:val="bg-BG" w:eastAsia="ar-SA"/>
        </w:rPr>
        <w:t xml:space="preserve"> оборудване;</w:t>
      </w:r>
    </w:p>
    <w:p w14:paraId="1DD5F04C" w14:textId="226B5BEE" w:rsidR="00C1212A" w:rsidRPr="00C64E48" w:rsidRDefault="00C1212A" w:rsidP="00C1212A">
      <w:pPr>
        <w:suppressAutoHyphens/>
        <w:spacing w:after="120"/>
        <w:ind w:firstLine="720"/>
        <w:jc w:val="both"/>
        <w:rPr>
          <w:rFonts w:eastAsia="Times New Roman"/>
          <w:color w:val="000000"/>
          <w:lang w:val="bg-BG" w:eastAsia="ar-SA"/>
        </w:rPr>
      </w:pPr>
      <w:r w:rsidRPr="00C64E48">
        <w:rPr>
          <w:rFonts w:eastAsia="Times New Roman"/>
          <w:color w:val="000000"/>
          <w:lang w:val="bg-BG" w:eastAsia="ar-SA"/>
        </w:rPr>
        <w:t xml:space="preserve">- </w:t>
      </w:r>
      <w:r>
        <w:rPr>
          <w:rFonts w:eastAsia="Times New Roman"/>
          <w:color w:val="000000"/>
          <w:lang w:val="bg-BG" w:eastAsia="ar-SA"/>
        </w:rPr>
        <w:t xml:space="preserve">че </w:t>
      </w:r>
      <w:r w:rsidRPr="00C64E48">
        <w:rPr>
          <w:rFonts w:eastAsia="Times New Roman"/>
          <w:color w:val="000000"/>
          <w:lang w:val="bg-BG" w:eastAsia="ar-SA"/>
        </w:rPr>
        <w:t>оферираната апаратура удовлетворява изискуемите базисни параметри, заложени в Техническата спецификация.</w:t>
      </w:r>
    </w:p>
    <w:p w14:paraId="33705B64" w14:textId="6F1F42B1" w:rsidR="00C1212A" w:rsidRDefault="00C1212A" w:rsidP="00C1212A">
      <w:pPr>
        <w:suppressAutoHyphens/>
        <w:spacing w:after="120"/>
        <w:ind w:firstLine="720"/>
        <w:jc w:val="both"/>
        <w:rPr>
          <w:rFonts w:eastAsia="Times New Roman"/>
          <w:color w:val="000000"/>
          <w:lang w:val="bg-BG" w:eastAsia="ar-SA"/>
        </w:rPr>
      </w:pPr>
      <w:r w:rsidRPr="00C64E48">
        <w:rPr>
          <w:rFonts w:eastAsia="Times New Roman"/>
          <w:color w:val="000000"/>
          <w:lang w:val="bg-BG" w:eastAsia="ar-SA"/>
        </w:rPr>
        <w:t xml:space="preserve">- </w:t>
      </w:r>
      <w:r>
        <w:rPr>
          <w:rFonts w:eastAsia="Times New Roman"/>
          <w:color w:val="000000"/>
          <w:lang w:val="bg-BG" w:eastAsia="ar-SA"/>
        </w:rPr>
        <w:t xml:space="preserve">че </w:t>
      </w:r>
      <w:r w:rsidRPr="00C64E48">
        <w:rPr>
          <w:rFonts w:eastAsia="Times New Roman"/>
          <w:color w:val="000000"/>
          <w:lang w:val="bg-BG" w:eastAsia="ar-SA"/>
        </w:rPr>
        <w:t>оферираната апаратура притежава Декларация за съответствие на медицинското изделие (медицинската апаратура) по смисъла на чл.14, ал.2 от ЗМИ;</w:t>
      </w:r>
    </w:p>
    <w:p w14:paraId="786EE59D" w14:textId="6BF40C32" w:rsidR="00C1212A" w:rsidRPr="00C64E48" w:rsidRDefault="00C1212A" w:rsidP="00C1212A">
      <w:pPr>
        <w:suppressAutoHyphens/>
        <w:spacing w:after="120"/>
        <w:ind w:firstLine="720"/>
        <w:jc w:val="both"/>
        <w:rPr>
          <w:rFonts w:eastAsia="Times New Roman"/>
          <w:color w:val="000000"/>
          <w:lang w:val="bg-BG" w:eastAsia="ar-SA"/>
        </w:rPr>
      </w:pPr>
      <w:r>
        <w:rPr>
          <w:rFonts w:eastAsia="Times New Roman"/>
          <w:color w:val="000000"/>
          <w:lang w:val="bg-BG" w:eastAsia="ar-SA"/>
        </w:rPr>
        <w:t xml:space="preserve">-   че </w:t>
      </w:r>
      <w:r>
        <w:rPr>
          <w:lang w:val="ru-RU"/>
        </w:rPr>
        <w:t>ще осигури</w:t>
      </w:r>
      <w:r w:rsidRPr="00B64785">
        <w:rPr>
          <w:lang w:val="ru-RU"/>
        </w:rPr>
        <w:t xml:space="preserve"> гаранционно обслужване на медицинското оборудване от оторизиран от производителя сервиз.</w:t>
      </w:r>
    </w:p>
    <w:p w14:paraId="23C5EDA0" w14:textId="77777777" w:rsidR="00BB3F6B" w:rsidRPr="00A63F8F" w:rsidRDefault="00C61766" w:rsidP="00432878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lang w:val="bg-BG"/>
        </w:rPr>
      </w:pPr>
      <w:r w:rsidRPr="00A63F8F">
        <w:rPr>
          <w:lang w:val="bg-BG"/>
        </w:rPr>
        <w:t>"Предлагани ценови параметри"</w:t>
      </w:r>
      <w:r w:rsidR="005468F8" w:rsidRPr="00A63F8F">
        <w:rPr>
          <w:lang w:val="bg-BG"/>
        </w:rPr>
        <w:t xml:space="preserve">, съгласно </w:t>
      </w:r>
      <w:r w:rsidRPr="00A63F8F">
        <w:rPr>
          <w:b/>
          <w:i/>
          <w:lang w:val="bg-BG"/>
        </w:rPr>
        <w:t>Образец №</w:t>
      </w:r>
      <w:r w:rsidR="004F55AB" w:rsidRPr="00A63F8F">
        <w:rPr>
          <w:b/>
          <w:i/>
          <w:lang w:val="bg-BG"/>
        </w:rPr>
        <w:t>2</w:t>
      </w:r>
    </w:p>
    <w:p w14:paraId="779D164B" w14:textId="77777777" w:rsidR="00F70E9F" w:rsidRDefault="00F70E9F" w:rsidP="00A63F8F">
      <w:pPr>
        <w:autoSpaceDE w:val="0"/>
        <w:autoSpaceDN w:val="0"/>
        <w:adjustRightInd w:val="0"/>
        <w:spacing w:after="120"/>
        <w:jc w:val="both"/>
        <w:rPr>
          <w:b/>
          <w:i/>
          <w:u w:val="single"/>
          <w:lang w:val="bg-BG"/>
        </w:rPr>
      </w:pPr>
    </w:p>
    <w:p w14:paraId="3DE9EC50" w14:textId="6C9A5433" w:rsidR="003804D2" w:rsidRPr="00A63F8F" w:rsidRDefault="00C61766" w:rsidP="00A63F8F">
      <w:pPr>
        <w:autoSpaceDE w:val="0"/>
        <w:autoSpaceDN w:val="0"/>
        <w:adjustRightInd w:val="0"/>
        <w:spacing w:after="120"/>
        <w:jc w:val="both"/>
        <w:rPr>
          <w:rStyle w:val="Hyperlink"/>
          <w:rFonts w:eastAsia="Times New Roman"/>
          <w:b/>
          <w:bCs/>
          <w:i/>
          <w:color w:val="auto"/>
          <w:lang w:val="bg-BG" w:eastAsia="zh-CN"/>
        </w:rPr>
      </w:pPr>
      <w:r w:rsidRPr="00A63F8F">
        <w:rPr>
          <w:b/>
          <w:i/>
          <w:u w:val="single"/>
          <w:lang w:val="bg-BG"/>
        </w:rPr>
        <w:t xml:space="preserve">*Забележка: </w:t>
      </w:r>
      <w:r w:rsidRPr="00A63F8F">
        <w:rPr>
          <w:rFonts w:eastAsia="Times New Roman"/>
          <w:b/>
          <w:bCs/>
          <w:i/>
          <w:lang w:val="bg-BG" w:eastAsia="zh-CN"/>
        </w:rPr>
        <w:t xml:space="preserve">При подготовка на своите оферти и попълване на ЕЕДОП участниците следва да се придържат към изискванията, поставени в ЗОП, Документацията за участие, обявлението за обществената поръчка, а при необходимост могат да следват инструкциите за попълване на стандартния образец, приети от Европейската комисия и Регламент за изпълнение (ЕС) 2016/7 на Комисията от 5 януари 2016 година за установяване на стандартния образец за единния европейски документ за обществени поръчки, достъпни на електронен адрес: </w:t>
      </w:r>
      <w:hyperlink r:id="rId8" w:history="1">
        <w:r w:rsidRPr="00A63F8F">
          <w:rPr>
            <w:rStyle w:val="Hyperlink"/>
            <w:rFonts w:eastAsia="Times New Roman"/>
            <w:b/>
            <w:bCs/>
            <w:i/>
            <w:color w:val="auto"/>
            <w:lang w:val="bg-BG" w:eastAsia="zh-CN"/>
          </w:rPr>
          <w:t>http://eur-lex.europa.eu/legal-content/BG/TXT/?uri=CELEX%3A32016R0007</w:t>
        </w:r>
      </w:hyperlink>
    </w:p>
    <w:p w14:paraId="521B9A3E" w14:textId="77777777" w:rsidR="00C61766" w:rsidRPr="00A63F8F" w:rsidRDefault="00C61766" w:rsidP="006B5EE5">
      <w:pPr>
        <w:numPr>
          <w:ilvl w:val="0"/>
          <w:numId w:val="2"/>
        </w:numPr>
        <w:autoSpaceDE w:val="0"/>
        <w:autoSpaceDN w:val="0"/>
        <w:adjustRightInd w:val="0"/>
        <w:spacing w:after="120"/>
        <w:ind w:hanging="502"/>
        <w:jc w:val="both"/>
        <w:rPr>
          <w:b/>
          <w:lang w:val="bg-BG"/>
        </w:rPr>
      </w:pPr>
      <w:r w:rsidRPr="00A63F8F">
        <w:rPr>
          <w:b/>
          <w:lang w:val="bg-BG"/>
        </w:rPr>
        <w:t>Подаване на оферта:</w:t>
      </w:r>
    </w:p>
    <w:p w14:paraId="07F92CEB" w14:textId="77777777" w:rsidR="004F55AB" w:rsidRPr="00A63F8F" w:rsidRDefault="004F55AB" w:rsidP="00432878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0" w:firstLine="709"/>
        <w:jc w:val="both"/>
        <w:rPr>
          <w:b/>
          <w:lang w:val="bg-BG"/>
        </w:rPr>
      </w:pPr>
      <w:r w:rsidRPr="00A63F8F">
        <w:rPr>
          <w:b/>
          <w:lang w:val="bg-BG"/>
        </w:rPr>
        <w:t>Документите,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разписка, на адрес ул. Московска № 33, фронт офис.</w:t>
      </w:r>
    </w:p>
    <w:p w14:paraId="7D3CF887" w14:textId="77777777" w:rsidR="005468F8" w:rsidRPr="00A63F8F" w:rsidRDefault="004F55AB" w:rsidP="00432878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0" w:firstLine="709"/>
        <w:jc w:val="both"/>
        <w:rPr>
          <w:lang w:val="bg-BG"/>
        </w:rPr>
      </w:pPr>
      <w:r w:rsidRPr="00A63F8F">
        <w:rPr>
          <w:lang w:val="bg-BG"/>
        </w:rPr>
        <w:t>Документите свързани с участието в процедурата се представят от участника в запечатана непрозрачна опаковка, върху която се посочва: наименованието на участника, включително участниците в обединението, когато е приложимо; адрес за кореспонденция, телефон и по възможност факс и електронен адрес; наименованието на поръчката;</w:t>
      </w:r>
    </w:p>
    <w:p w14:paraId="271745FC" w14:textId="77777777" w:rsidR="005468F8" w:rsidRPr="00A63F8F" w:rsidRDefault="004F55AB" w:rsidP="00432878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0" w:firstLine="709"/>
        <w:jc w:val="both"/>
        <w:rPr>
          <w:lang w:val="bg-BG"/>
        </w:rPr>
      </w:pPr>
      <w:r w:rsidRPr="00A63F8F">
        <w:rPr>
          <w:lang w:val="bg-BG"/>
        </w:rPr>
        <w:t>Опаковката включва документите посочени в т.2</w:t>
      </w:r>
      <w:r w:rsidR="005468F8" w:rsidRPr="00A63F8F">
        <w:rPr>
          <w:lang w:val="bg-BG"/>
        </w:rPr>
        <w:t>3</w:t>
      </w:r>
      <w:r w:rsidRPr="00A63F8F">
        <w:rPr>
          <w:lang w:val="bg-BG"/>
        </w:rPr>
        <w:t xml:space="preserve"> от настоящата документация и техният опис, </w:t>
      </w:r>
      <w:r w:rsidR="0010150D" w:rsidRPr="00A63F8F">
        <w:rPr>
          <w:rFonts w:eastAsia="Times New Roman"/>
          <w:color w:val="000000"/>
          <w:lang w:val="bg-BG"/>
        </w:rPr>
        <w:t>оптичен</w:t>
      </w:r>
      <w:r w:rsidR="0010150D" w:rsidRPr="00A63F8F">
        <w:rPr>
          <w:rFonts w:eastAsia="Times New Roman"/>
          <w:b/>
          <w:color w:val="000000"/>
          <w:lang w:val="bg-BG"/>
        </w:rPr>
        <w:t xml:space="preserve"> носител с ЦИФРОВО ПОДПИСАН ЕЕДОП</w:t>
      </w:r>
      <w:r w:rsidR="0010150D" w:rsidRPr="00A63F8F">
        <w:rPr>
          <w:rFonts w:eastAsia="Times New Roman"/>
          <w:color w:val="000000"/>
          <w:lang w:val="bg-BG"/>
        </w:rPr>
        <w:t xml:space="preserve">, </w:t>
      </w:r>
      <w:r w:rsidRPr="00A63F8F">
        <w:rPr>
          <w:lang w:val="bg-BG"/>
        </w:rPr>
        <w:t xml:space="preserve">както и </w:t>
      </w:r>
      <w:r w:rsidRPr="00A63F8F">
        <w:rPr>
          <w:b/>
          <w:lang w:val="bg-BG"/>
        </w:rPr>
        <w:t>отделен запечатан непрозрачен плик с надпис "Предлагани ценови параметри", който съдържа предложението на участника, относно цената</w:t>
      </w:r>
      <w:r w:rsidRPr="00A63F8F">
        <w:rPr>
          <w:lang w:val="bg-BG"/>
        </w:rPr>
        <w:t xml:space="preserve">, съгласно </w:t>
      </w:r>
      <w:r w:rsidR="0010150D" w:rsidRPr="00A63F8F">
        <w:rPr>
          <w:b/>
          <w:i/>
          <w:lang w:val="bg-BG"/>
        </w:rPr>
        <w:t>Образец №</w:t>
      </w:r>
      <w:r w:rsidRPr="00A63F8F">
        <w:rPr>
          <w:b/>
          <w:i/>
          <w:lang w:val="bg-BG"/>
        </w:rPr>
        <w:t>2</w:t>
      </w:r>
      <w:r w:rsidRPr="00725B54">
        <w:rPr>
          <w:b/>
          <w:i/>
          <w:lang w:val="ru-RU"/>
        </w:rPr>
        <w:t>.</w:t>
      </w:r>
    </w:p>
    <w:p w14:paraId="42E4A099" w14:textId="77777777" w:rsidR="005468F8" w:rsidRPr="00A63F8F" w:rsidRDefault="004F55AB" w:rsidP="00432878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0" w:firstLine="709"/>
        <w:jc w:val="both"/>
        <w:rPr>
          <w:lang w:val="bg-BG"/>
        </w:rPr>
      </w:pPr>
      <w:r w:rsidRPr="00A63F8F">
        <w:rPr>
          <w:lang w:val="bg-BG"/>
        </w:rPr>
        <w:t xml:space="preserve">Участниците </w:t>
      </w:r>
      <w:r w:rsidRPr="00A63F8F">
        <w:rPr>
          <w:b/>
          <w:u w:val="single"/>
          <w:lang w:val="bg-BG"/>
        </w:rPr>
        <w:t>групират/обособяват и подвързват в отделна/и папка/и</w:t>
      </w:r>
      <w:r w:rsidRPr="00A63F8F">
        <w:rPr>
          <w:lang w:val="bg-BG"/>
        </w:rPr>
        <w:t xml:space="preserve"> документите за подбор и техническото предложение;</w:t>
      </w:r>
    </w:p>
    <w:p w14:paraId="57F1F56E" w14:textId="77777777" w:rsidR="005468F8" w:rsidRPr="00A63F8F" w:rsidRDefault="004F55AB" w:rsidP="00432878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0" w:firstLine="709"/>
        <w:jc w:val="both"/>
        <w:rPr>
          <w:lang w:val="bg-BG"/>
        </w:rPr>
      </w:pPr>
      <w:r w:rsidRPr="00A63F8F">
        <w:rPr>
          <w:lang w:val="bg-BG"/>
        </w:rPr>
        <w:t xml:space="preserve">Не се приемат оферти, които са представени след изтичане на крайния срок за получаване или в </w:t>
      </w:r>
      <w:proofErr w:type="spellStart"/>
      <w:r w:rsidRPr="00A63F8F">
        <w:rPr>
          <w:lang w:val="bg-BG"/>
        </w:rPr>
        <w:t>незапечатана</w:t>
      </w:r>
      <w:proofErr w:type="spellEnd"/>
      <w:r w:rsidRPr="00A63F8F">
        <w:rPr>
          <w:lang w:val="bg-BG"/>
        </w:rPr>
        <w:t xml:space="preserve"> или скъсана опаковка;</w:t>
      </w:r>
    </w:p>
    <w:p w14:paraId="786173B8" w14:textId="77777777" w:rsidR="004F55AB" w:rsidRPr="00A63F8F" w:rsidRDefault="004F55AB" w:rsidP="00432878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0" w:firstLine="709"/>
        <w:jc w:val="both"/>
        <w:rPr>
          <w:lang w:val="bg-BG"/>
        </w:rPr>
      </w:pPr>
      <w:r w:rsidRPr="00A63F8F">
        <w:rPr>
          <w:lang w:val="bg-BG"/>
        </w:rPr>
        <w:lastRenderedPageBreak/>
        <w:t>Когато към момента на изтичане на крайния срок за получаване на оферти пред мястото, определено за тяхното подаване, все още има чакащи лица, те се включват в списък, който се подписва от представител на възложителя и от присъстващите лица. Офертите на лицата от списъка се завеждат в регистъра, като не се допуска приемане на оферти от лица, които не са включени в списъка. Получените оферти се предават на председателя на комисията, за което се съставя протокол с данните. Протоколът се подписва от предаващото лице и от председателя на комисията.</w:t>
      </w:r>
    </w:p>
    <w:p w14:paraId="4DA15639" w14:textId="77777777" w:rsidR="00BB523F" w:rsidRPr="00A63F8F" w:rsidRDefault="00BB523F" w:rsidP="00A63F8F">
      <w:pPr>
        <w:autoSpaceDE w:val="0"/>
        <w:autoSpaceDN w:val="0"/>
        <w:adjustRightInd w:val="0"/>
        <w:spacing w:after="120"/>
        <w:jc w:val="both"/>
        <w:rPr>
          <w:lang w:val="bg-BG"/>
        </w:rPr>
      </w:pPr>
    </w:p>
    <w:p w14:paraId="4175B6A1" w14:textId="77777777" w:rsidR="00C61766" w:rsidRPr="00A63F8F" w:rsidRDefault="00C61766" w:rsidP="006B5EE5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jc w:val="both"/>
        <w:rPr>
          <w:b/>
          <w:lang w:val="bg-BG"/>
        </w:rPr>
      </w:pPr>
      <w:r w:rsidRPr="00A63F8F">
        <w:rPr>
          <w:b/>
          <w:lang w:val="bg-BG"/>
        </w:rPr>
        <w:t>Разглеждане и оценка на офертите:</w:t>
      </w:r>
    </w:p>
    <w:p w14:paraId="5BEC03DF" w14:textId="085CA384" w:rsidR="00270FC2" w:rsidRPr="00A63F8F" w:rsidRDefault="00270FC2" w:rsidP="00432878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0" w:firstLine="709"/>
        <w:jc w:val="both"/>
        <w:rPr>
          <w:lang w:val="bg-BG"/>
        </w:rPr>
      </w:pPr>
      <w:r w:rsidRPr="00A63F8F">
        <w:rPr>
          <w:lang w:val="bg-BG"/>
        </w:rPr>
        <w:t>Получените оферти се отварят на публично заседание, на което могат да присъстват участниците в процедурата или техни упълномощени представители, както и представители на средствата за масово осведомяване, съгласно чл.54, ал.2 от ППЗОП;</w:t>
      </w:r>
    </w:p>
    <w:p w14:paraId="085D637F" w14:textId="77777777" w:rsidR="00270FC2" w:rsidRPr="00A63F8F" w:rsidRDefault="00270FC2" w:rsidP="00432878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0" w:firstLine="709"/>
        <w:jc w:val="both"/>
        <w:rPr>
          <w:lang w:val="bg-BG"/>
        </w:rPr>
      </w:pPr>
      <w:r w:rsidRPr="00A63F8F">
        <w:rPr>
          <w:lang w:val="bg-BG"/>
        </w:rPr>
        <w:t xml:space="preserve">Офертите ще бъдат отворени, разгледани, оценени и класирани от комисия, която ще започне своята работа в посочения в Обявлението за обществена поръчка час и дата, в сградата на Столична община на ул. „Париж” №3, зала №109. Посочената дата може да бъде променена от Възложителя, като участниците ще бъдат уведомени за промяната чрез „Профила на купувача“ най-малко 48 часа преди </w:t>
      </w:r>
      <w:proofErr w:type="spellStart"/>
      <w:r w:rsidRPr="00A63F8F">
        <w:rPr>
          <w:lang w:val="bg-BG"/>
        </w:rPr>
        <w:t>новоопределения</w:t>
      </w:r>
      <w:proofErr w:type="spellEnd"/>
      <w:r w:rsidRPr="00A63F8F">
        <w:rPr>
          <w:lang w:val="bg-BG"/>
        </w:rPr>
        <w:t xml:space="preserve"> час, съгласно чл.53 от ППЗОП.</w:t>
      </w:r>
    </w:p>
    <w:p w14:paraId="01BEBEAE" w14:textId="77777777" w:rsidR="00270FC2" w:rsidRPr="00A63F8F" w:rsidRDefault="00270FC2" w:rsidP="00432878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0" w:firstLine="709"/>
        <w:jc w:val="both"/>
        <w:rPr>
          <w:lang w:val="bg-BG"/>
        </w:rPr>
      </w:pPr>
      <w:r w:rsidRPr="00A63F8F">
        <w:rPr>
          <w:lang w:val="bg-BG"/>
        </w:rPr>
        <w:t>Ценовите предложения ще бъдат отворени и оповестени на място, ден и час, обявени на интернет страницата на Столична община www.sofia.bg, Раздел „Профил на купувача“ най- малко два работни дни преди тяхното отваряне.</w:t>
      </w:r>
    </w:p>
    <w:p w14:paraId="0DA5CDE4" w14:textId="77777777" w:rsidR="00C24B12" w:rsidRPr="00A63F8F" w:rsidRDefault="00C24B12" w:rsidP="00A63F8F">
      <w:pPr>
        <w:autoSpaceDE w:val="0"/>
        <w:autoSpaceDN w:val="0"/>
        <w:adjustRightInd w:val="0"/>
        <w:spacing w:after="120"/>
        <w:jc w:val="both"/>
        <w:rPr>
          <w:b/>
          <w:lang w:val="bg-BG"/>
        </w:rPr>
      </w:pPr>
    </w:p>
    <w:p w14:paraId="2CD84B8B" w14:textId="77777777" w:rsidR="00607193" w:rsidRPr="00A63F8F" w:rsidRDefault="008D6A85" w:rsidP="00A63F8F">
      <w:pPr>
        <w:autoSpaceDE w:val="0"/>
        <w:autoSpaceDN w:val="0"/>
        <w:adjustRightInd w:val="0"/>
        <w:spacing w:after="120"/>
        <w:jc w:val="center"/>
        <w:rPr>
          <w:b/>
          <w:lang w:val="bg-BG"/>
        </w:rPr>
      </w:pPr>
      <w:r w:rsidRPr="00A63F8F">
        <w:rPr>
          <w:b/>
        </w:rPr>
        <w:t>VIII</w:t>
      </w:r>
      <w:r w:rsidR="00607193" w:rsidRPr="00A63F8F">
        <w:rPr>
          <w:b/>
          <w:lang w:val="bg-BG"/>
        </w:rPr>
        <w:t>. ГАРАНЦИИ ЗА ИЗПЪЛНЕНИЕ НА ДОГОВОРА И ОБЕЗПЕЧЕНИЯ</w:t>
      </w:r>
    </w:p>
    <w:p w14:paraId="00D6E852" w14:textId="77777777" w:rsidR="00607193" w:rsidRPr="00A63F8F" w:rsidRDefault="00607193" w:rsidP="00432878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b/>
          <w:lang w:val="bg-BG"/>
        </w:rPr>
      </w:pPr>
      <w:r w:rsidRPr="00A63F8F">
        <w:rPr>
          <w:b/>
          <w:lang w:val="bg-BG"/>
        </w:rPr>
        <w:t>Гаранция за изпълнение на договора – условия, размер и начин на плащане:</w:t>
      </w:r>
    </w:p>
    <w:p w14:paraId="4F9B3694" w14:textId="487C8931" w:rsidR="00270FC2" w:rsidRPr="00A63F8F" w:rsidRDefault="00270FC2" w:rsidP="00432878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0" w:firstLine="709"/>
        <w:jc w:val="both"/>
        <w:rPr>
          <w:lang w:val="bg-BG"/>
        </w:rPr>
      </w:pPr>
      <w:r w:rsidRPr="00A63F8F">
        <w:rPr>
          <w:lang w:val="bg-BG"/>
        </w:rPr>
        <w:t>Гаранцията за изпълнение се освобождава по начин, указан в проекта на договор към настоящата обществена поръчка.</w:t>
      </w:r>
    </w:p>
    <w:p w14:paraId="1089ACBA" w14:textId="37F30C6F" w:rsidR="00270FC2" w:rsidRPr="00A63F8F" w:rsidRDefault="00270FC2" w:rsidP="00432878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0" w:firstLine="709"/>
        <w:jc w:val="both"/>
        <w:rPr>
          <w:lang w:val="bg-BG"/>
        </w:rPr>
      </w:pPr>
      <w:r w:rsidRPr="00A63F8F">
        <w:rPr>
          <w:lang w:val="bg-BG"/>
        </w:rPr>
        <w:t xml:space="preserve">Гаранцията за изпълнение е в размер на </w:t>
      </w:r>
      <w:r w:rsidR="00C1212A">
        <w:rPr>
          <w:lang w:val="bg-BG"/>
        </w:rPr>
        <w:t xml:space="preserve">5 </w:t>
      </w:r>
      <w:r w:rsidRPr="00A63F8F">
        <w:rPr>
          <w:lang w:val="bg-BG"/>
        </w:rPr>
        <w:t xml:space="preserve">% от </w:t>
      </w:r>
      <w:r w:rsidR="00725B54">
        <w:rPr>
          <w:lang w:val="bg-BG"/>
        </w:rPr>
        <w:t>стойността на договора</w:t>
      </w:r>
      <w:r w:rsidR="005468F8" w:rsidRPr="00A63F8F">
        <w:rPr>
          <w:lang w:val="bg-BG"/>
        </w:rPr>
        <w:t xml:space="preserve"> </w:t>
      </w:r>
      <w:r w:rsidRPr="00A63F8F">
        <w:rPr>
          <w:lang w:val="bg-BG"/>
        </w:rPr>
        <w:t xml:space="preserve">без </w:t>
      </w:r>
      <w:r w:rsidR="00DE0F9B">
        <w:rPr>
          <w:lang w:val="bg-BG"/>
        </w:rPr>
        <w:t>Д</w:t>
      </w:r>
      <w:r w:rsidR="00D528AF">
        <w:rPr>
          <w:lang w:val="bg-BG"/>
        </w:rPr>
        <w:t>ДС</w:t>
      </w:r>
      <w:r w:rsidR="00552270">
        <w:rPr>
          <w:lang w:val="bg-BG"/>
        </w:rPr>
        <w:t>.</w:t>
      </w:r>
    </w:p>
    <w:p w14:paraId="0CB41C29" w14:textId="77777777" w:rsidR="00270FC2" w:rsidRPr="00A63F8F" w:rsidRDefault="00270FC2" w:rsidP="00432878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0" w:firstLine="709"/>
        <w:jc w:val="both"/>
        <w:rPr>
          <w:lang w:val="bg-BG"/>
        </w:rPr>
      </w:pPr>
      <w:r w:rsidRPr="00A63F8F">
        <w:rPr>
          <w:lang w:val="bg-BG"/>
        </w:rPr>
        <w:t>Гаранцията се представя в една от следните форми:</w:t>
      </w:r>
    </w:p>
    <w:p w14:paraId="74A91A65" w14:textId="6E78331E" w:rsidR="00270FC2" w:rsidRPr="00A63F8F" w:rsidRDefault="00270FC2" w:rsidP="00A63F8F">
      <w:pPr>
        <w:spacing w:after="120"/>
        <w:ind w:left="310" w:firstLine="708"/>
        <w:jc w:val="both"/>
        <w:rPr>
          <w:lang w:val="bg-BG"/>
        </w:rPr>
      </w:pPr>
      <w:r w:rsidRPr="00A63F8F">
        <w:rPr>
          <w:b/>
          <w:lang w:val="bg-BG"/>
        </w:rPr>
        <w:t>2</w:t>
      </w:r>
      <w:r w:rsidR="00725B54">
        <w:rPr>
          <w:b/>
          <w:lang w:val="bg-BG"/>
        </w:rPr>
        <w:t>8</w:t>
      </w:r>
      <w:r w:rsidRPr="00A63F8F">
        <w:rPr>
          <w:b/>
          <w:lang w:val="bg-BG"/>
        </w:rPr>
        <w:t>.3.1.</w:t>
      </w:r>
      <w:r w:rsidRPr="00A63F8F">
        <w:rPr>
          <w:lang w:val="bg-BG"/>
        </w:rPr>
        <w:t xml:space="preserve"> парична сума;</w:t>
      </w:r>
    </w:p>
    <w:p w14:paraId="16669C2A" w14:textId="45EB7DFC" w:rsidR="00270FC2" w:rsidRPr="00A63F8F" w:rsidRDefault="00725B54" w:rsidP="00A63F8F">
      <w:pPr>
        <w:spacing w:after="120"/>
        <w:ind w:left="310" w:firstLine="708"/>
        <w:jc w:val="both"/>
        <w:rPr>
          <w:lang w:val="bg-BG"/>
        </w:rPr>
      </w:pPr>
      <w:r>
        <w:rPr>
          <w:b/>
          <w:lang w:val="bg-BG"/>
        </w:rPr>
        <w:t>28</w:t>
      </w:r>
      <w:r w:rsidR="00270FC2" w:rsidRPr="00A63F8F">
        <w:rPr>
          <w:b/>
          <w:lang w:val="bg-BG"/>
        </w:rPr>
        <w:t>.3.2.</w:t>
      </w:r>
      <w:r w:rsidR="00270FC2" w:rsidRPr="00A63F8F">
        <w:rPr>
          <w:lang w:val="bg-BG"/>
        </w:rPr>
        <w:t xml:space="preserve"> банкова гаранция;</w:t>
      </w:r>
    </w:p>
    <w:p w14:paraId="7981BA51" w14:textId="5BE992B9" w:rsidR="00270FC2" w:rsidRPr="00A63F8F" w:rsidRDefault="00725B54" w:rsidP="00A63F8F">
      <w:pPr>
        <w:spacing w:after="120"/>
        <w:ind w:left="310" w:firstLine="708"/>
        <w:jc w:val="both"/>
        <w:rPr>
          <w:lang w:val="bg-BG"/>
        </w:rPr>
      </w:pPr>
      <w:r>
        <w:rPr>
          <w:b/>
          <w:lang w:val="bg-BG"/>
        </w:rPr>
        <w:t>28</w:t>
      </w:r>
      <w:r w:rsidR="00270FC2" w:rsidRPr="00A63F8F">
        <w:rPr>
          <w:b/>
          <w:lang w:val="bg-BG"/>
        </w:rPr>
        <w:t>.3.3.</w:t>
      </w:r>
      <w:r w:rsidR="00270FC2" w:rsidRPr="00A63F8F">
        <w:rPr>
          <w:lang w:val="bg-BG"/>
        </w:rPr>
        <w:t xml:space="preserve"> застраховка, която обезпечава изпълнението чрез покритие на отговорността на изпълнителя. </w:t>
      </w:r>
    </w:p>
    <w:p w14:paraId="00D5A513" w14:textId="709EB301" w:rsidR="00270FC2" w:rsidRPr="00A63F8F" w:rsidRDefault="00270FC2" w:rsidP="00432878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0" w:firstLine="709"/>
        <w:jc w:val="both"/>
        <w:rPr>
          <w:lang w:val="bg-BG"/>
        </w:rPr>
      </w:pPr>
      <w:r w:rsidRPr="00A63F8F">
        <w:rPr>
          <w:lang w:val="bg-BG"/>
        </w:rPr>
        <w:t>Гаранцията по т. 2</w:t>
      </w:r>
      <w:r w:rsidR="0059352A">
        <w:rPr>
          <w:lang w:val="bg-BG"/>
        </w:rPr>
        <w:t>8</w:t>
      </w:r>
      <w:r w:rsidRPr="00A63F8F">
        <w:rPr>
          <w:lang w:val="bg-BG"/>
        </w:rPr>
        <w:t>.3.1 или т. 2</w:t>
      </w:r>
      <w:r w:rsidR="0059352A">
        <w:rPr>
          <w:lang w:val="bg-BG"/>
        </w:rPr>
        <w:t>8</w:t>
      </w:r>
      <w:r w:rsidRPr="00A63F8F">
        <w:rPr>
          <w:lang w:val="bg-BG"/>
        </w:rPr>
        <w:t>.3.2 може да се предостави от името на изпълнителя за сметка на трето лице – гарант.</w:t>
      </w:r>
    </w:p>
    <w:p w14:paraId="1F2A6FE5" w14:textId="77777777" w:rsidR="00270FC2" w:rsidRPr="00A63F8F" w:rsidRDefault="00270FC2" w:rsidP="00432878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0" w:firstLine="709"/>
        <w:jc w:val="both"/>
        <w:rPr>
          <w:lang w:val="bg-BG"/>
        </w:rPr>
      </w:pPr>
      <w:r w:rsidRPr="00A63F8F">
        <w:rPr>
          <w:lang w:val="bg-BG"/>
        </w:rPr>
        <w:t>Участникът, определен за изпълнител, избира сам формата на гаранцията за изпълнение.</w:t>
      </w:r>
    </w:p>
    <w:p w14:paraId="3A135B31" w14:textId="77777777" w:rsidR="00270FC2" w:rsidRPr="00A63F8F" w:rsidRDefault="00270FC2" w:rsidP="00432878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0" w:firstLine="709"/>
        <w:jc w:val="both"/>
        <w:rPr>
          <w:lang w:val="bg-BG"/>
        </w:rPr>
      </w:pPr>
      <w:r w:rsidRPr="00A63F8F">
        <w:rPr>
          <w:lang w:val="bg-BG"/>
        </w:rPr>
        <w:t>Когато избраният изпълнител е обединение, което не е юридическо лице, всеки от съдружниците в него може да е наредител по банковата гаранция, съответно вносител на сумата по гаранцията или титуляр на застраховката.</w:t>
      </w:r>
    </w:p>
    <w:p w14:paraId="36F94E2F" w14:textId="77777777" w:rsidR="00270FC2" w:rsidRPr="00A63F8F" w:rsidRDefault="00270FC2" w:rsidP="00432878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0" w:firstLine="709"/>
        <w:jc w:val="both"/>
        <w:rPr>
          <w:lang w:val="bg-BG"/>
        </w:rPr>
      </w:pPr>
      <w:r w:rsidRPr="00A63F8F">
        <w:rPr>
          <w:lang w:val="bg-BG"/>
        </w:rPr>
        <w:t xml:space="preserve">При представяне на гаранцията във вид на платежно нареждане - паричната сума се внася по сметка на Столична община IBAN BG 72 SOMB 9130 33 33008301, или сметка в евро: IBAN: BG 80 SOMB 9130 36 33008302 към Общинска банка, клон "Врабча", </w:t>
      </w:r>
      <w:proofErr w:type="spellStart"/>
      <w:r w:rsidRPr="00A63F8F">
        <w:rPr>
          <w:lang w:val="bg-BG"/>
        </w:rPr>
        <w:t>ул</w:t>
      </w:r>
      <w:proofErr w:type="spellEnd"/>
      <w:r w:rsidRPr="00A63F8F">
        <w:rPr>
          <w:lang w:val="bg-BG"/>
        </w:rPr>
        <w:t>."Врабча"№ 6, на името на Столична община, дирекция "Финанси".</w:t>
      </w:r>
    </w:p>
    <w:p w14:paraId="4E3184B7" w14:textId="24F519C1" w:rsidR="00270FC2" w:rsidRPr="006B5EE5" w:rsidRDefault="00270FC2" w:rsidP="006B5EE5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0" w:firstLine="709"/>
        <w:jc w:val="both"/>
        <w:rPr>
          <w:lang w:val="bg-BG"/>
        </w:rPr>
      </w:pPr>
      <w:r w:rsidRPr="00A63F8F">
        <w:rPr>
          <w:lang w:val="bg-BG"/>
        </w:rPr>
        <w:lastRenderedPageBreak/>
        <w:t xml:space="preserve">Когато участникът избере гаранцията за изпълнение да бъде банкова гаранция, тогава ИЗПЪЛНИТЕЛЯТ предава на ВЪЗЛОЖИТЕЛЯ оригинален екземпляр на банкова гаранция, издадена в полза </w:t>
      </w:r>
      <w:r w:rsidR="006B5EE5">
        <w:rPr>
          <w:lang w:val="bg-BG"/>
        </w:rPr>
        <w:t xml:space="preserve">на ВЪЗЛОЖИТЕЛЯ, която трябва </w:t>
      </w:r>
      <w:r w:rsidRPr="006B5EE5">
        <w:rPr>
          <w:lang w:val="bg-BG"/>
        </w:rPr>
        <w:t>да бъде безусловна и неотменяема банкова гаранция във форма, предварително съгласувана с ВЪЗЛОЖИТЕЛЯ, да съдържа задължение на банката - гарант да извърши плащане при първо писмено искане от ВЪЗЛОЖИТЕЛЯ, деклариращ, че е налице неизпълнение на задължение на ИЗПЪЛНИТЕЛЯ или друго основание за задържане на Гаранцията за изпълнение на Договора и да бъде със срок на валидност 30/тридесет/ дни след изтичане срока на договора, като при необходимост срокът на валидност на банковата гаранция се удължава или се издава нова.</w:t>
      </w:r>
    </w:p>
    <w:p w14:paraId="5CBD4628" w14:textId="77777777" w:rsidR="00270FC2" w:rsidRPr="00A63F8F" w:rsidRDefault="00270FC2" w:rsidP="00432878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0" w:firstLine="709"/>
        <w:jc w:val="both"/>
        <w:rPr>
          <w:lang w:val="bg-BG"/>
        </w:rPr>
      </w:pPr>
      <w:r w:rsidRPr="00A63F8F">
        <w:rPr>
          <w:lang w:val="bg-BG"/>
        </w:rPr>
        <w:t>Когато участникът избере гаранцията за изпълнение да бъде застраховка, която обезпечава изпълнението чрез покритие на отговорността на изпълнителя, срокът на валидност на застраховката трябва да бъде най-малко 30/тридесет/ дни след изтичане срока на договора и трябва да отговаря на следните изисквания:</w:t>
      </w:r>
    </w:p>
    <w:p w14:paraId="64395907" w14:textId="4E1A0486" w:rsidR="00270FC2" w:rsidRPr="00A63F8F" w:rsidRDefault="006B5EE5" w:rsidP="00A63F8F">
      <w:pPr>
        <w:autoSpaceDE w:val="0"/>
        <w:autoSpaceDN w:val="0"/>
        <w:adjustRightInd w:val="0"/>
        <w:spacing w:after="120"/>
        <w:ind w:firstLine="708"/>
        <w:jc w:val="both"/>
        <w:rPr>
          <w:lang w:val="bg-BG"/>
        </w:rPr>
      </w:pPr>
      <w:r>
        <w:rPr>
          <w:b/>
          <w:lang w:val="bg-BG"/>
        </w:rPr>
        <w:t xml:space="preserve">- </w:t>
      </w:r>
      <w:r w:rsidR="001410AB" w:rsidRPr="00A63F8F">
        <w:rPr>
          <w:lang w:val="bg-BG"/>
        </w:rPr>
        <w:t>Когато като Гаранция за изпълнение се представя застраховка, ИЗПЪЛНИТЕЛЯТ предава на ВЪЗЛОЖИТЕЛЯ оригинален екземпляр на застрахователна полица, издадена в полза на ВЪЗЛОЖИТЕЛЯ в която ВЪЗЛОЖИТЕЛЯТ е посочен като трето ползващо се лице (</w:t>
      </w:r>
      <w:proofErr w:type="spellStart"/>
      <w:r w:rsidR="001410AB" w:rsidRPr="00A63F8F">
        <w:rPr>
          <w:lang w:val="bg-BG"/>
        </w:rPr>
        <w:t>бенефициер</w:t>
      </w:r>
      <w:proofErr w:type="spellEnd"/>
      <w:r w:rsidR="001410AB" w:rsidRPr="00A63F8F">
        <w:rPr>
          <w:lang w:val="bg-BG"/>
        </w:rPr>
        <w:t xml:space="preserve">), която трябва да обезпечава изпълнението на този Договор чрез покритие </w:t>
      </w:r>
      <w:r w:rsidR="00B10041" w:rsidRPr="00A63F8F">
        <w:rPr>
          <w:lang w:val="bg-BG"/>
        </w:rPr>
        <w:t>на отговорността на ИЗПЪЛНИТЕЛЯ</w:t>
      </w:r>
      <w:r w:rsidR="001410AB" w:rsidRPr="00A63F8F">
        <w:rPr>
          <w:lang w:val="bg-BG"/>
        </w:rPr>
        <w:t xml:space="preserve"> и да бъде със срок на валидност 30/тридесет/ дни след изтичане срока на договора, като при необходимост срокът на представената застраховка се удължава или се издава нова</w:t>
      </w:r>
      <w:r w:rsidR="00270FC2" w:rsidRPr="00A63F8F">
        <w:rPr>
          <w:lang w:val="bg-BG"/>
        </w:rPr>
        <w:t>.</w:t>
      </w:r>
    </w:p>
    <w:p w14:paraId="07193BFC" w14:textId="50635C30" w:rsidR="003D6CA1" w:rsidRPr="00A63F8F" w:rsidRDefault="006B5EE5" w:rsidP="00A63F8F">
      <w:pPr>
        <w:autoSpaceDE w:val="0"/>
        <w:autoSpaceDN w:val="0"/>
        <w:adjustRightInd w:val="0"/>
        <w:spacing w:after="120"/>
        <w:ind w:firstLine="708"/>
        <w:jc w:val="both"/>
        <w:rPr>
          <w:lang w:val="bg-BG"/>
        </w:rPr>
      </w:pPr>
      <w:r>
        <w:rPr>
          <w:b/>
          <w:lang w:val="bg-BG"/>
        </w:rPr>
        <w:t xml:space="preserve">- </w:t>
      </w:r>
      <w:proofErr w:type="spellStart"/>
      <w:r w:rsidR="003D6CA1" w:rsidRPr="00A63F8F">
        <w:rPr>
          <w:lang w:val="bg-BG"/>
        </w:rPr>
        <w:t>Застрохователната</w:t>
      </w:r>
      <w:proofErr w:type="spellEnd"/>
      <w:r w:rsidR="003D6CA1" w:rsidRPr="00A63F8F">
        <w:rPr>
          <w:lang w:val="bg-BG"/>
        </w:rPr>
        <w:t xml:space="preserve"> премия следва да е платима еднократно.</w:t>
      </w:r>
    </w:p>
    <w:p w14:paraId="6E1EEF3C" w14:textId="649480A2" w:rsidR="003D6CA1" w:rsidRPr="00A63F8F" w:rsidRDefault="006B5EE5" w:rsidP="00A63F8F">
      <w:pPr>
        <w:autoSpaceDE w:val="0"/>
        <w:autoSpaceDN w:val="0"/>
        <w:adjustRightInd w:val="0"/>
        <w:spacing w:after="120"/>
        <w:ind w:firstLine="708"/>
        <w:jc w:val="both"/>
        <w:rPr>
          <w:lang w:val="bg-BG"/>
        </w:rPr>
      </w:pPr>
      <w:r>
        <w:rPr>
          <w:b/>
          <w:lang w:val="bg-BG"/>
        </w:rPr>
        <w:t xml:space="preserve">- </w:t>
      </w:r>
      <w:r w:rsidR="003D6CA1" w:rsidRPr="00A63F8F">
        <w:rPr>
          <w:lang w:val="bg-BG"/>
        </w:rPr>
        <w:t>Застраховката се сключва от Изпълнителя, след одобрение й от страна на Възложителя.</w:t>
      </w:r>
    </w:p>
    <w:p w14:paraId="33CCD5F2" w14:textId="77777777" w:rsidR="00AA7317" w:rsidRPr="00A63F8F" w:rsidRDefault="00270FC2" w:rsidP="00432878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0" w:firstLine="709"/>
        <w:jc w:val="both"/>
        <w:rPr>
          <w:lang w:val="bg-BG"/>
        </w:rPr>
      </w:pPr>
      <w:r w:rsidRPr="00A63F8F">
        <w:rPr>
          <w:lang w:val="bg-BG"/>
        </w:rPr>
        <w:t>Възложителят ще освободи гаранцията за изпълнение, без да дължи лихви за периода, през който средствата законно са престояли при него.</w:t>
      </w:r>
    </w:p>
    <w:p w14:paraId="54387636" w14:textId="77777777" w:rsidR="00AA7317" w:rsidRPr="00A63F8F" w:rsidRDefault="00AA7317" w:rsidP="00A63F8F">
      <w:pPr>
        <w:autoSpaceDE w:val="0"/>
        <w:autoSpaceDN w:val="0"/>
        <w:adjustRightInd w:val="0"/>
        <w:spacing w:after="120"/>
        <w:jc w:val="both"/>
        <w:rPr>
          <w:lang w:val="bg-BG"/>
        </w:rPr>
      </w:pPr>
    </w:p>
    <w:p w14:paraId="151BD288" w14:textId="77777777" w:rsidR="00AA7317" w:rsidRPr="006B5EE5" w:rsidRDefault="00AA7317" w:rsidP="006B5EE5">
      <w:pPr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ind w:left="0" w:firstLine="0"/>
        <w:jc w:val="both"/>
        <w:rPr>
          <w:lang w:val="bg-BG"/>
        </w:rPr>
      </w:pPr>
      <w:r w:rsidRPr="006B5EE5">
        <w:rPr>
          <w:lang w:val="bg-BG"/>
        </w:rPr>
        <w:t>Възложителят сключва писмен договор с избрания за изпълнител участник по реда и при условията на чл.112 от Закона на обществени поръчки. При подписване на договора участникът, избран за изпълнител е длъжен да представи документи в съответствие с чл. 112 ал. 1 от ЗОП.</w:t>
      </w:r>
    </w:p>
    <w:p w14:paraId="07666D96" w14:textId="064FA010" w:rsidR="00520C12" w:rsidRPr="00A63F8F" w:rsidRDefault="00520C12" w:rsidP="00A63F8F">
      <w:pPr>
        <w:autoSpaceDE w:val="0"/>
        <w:autoSpaceDN w:val="0"/>
        <w:adjustRightInd w:val="0"/>
        <w:spacing w:after="120"/>
        <w:jc w:val="both"/>
        <w:rPr>
          <w:b/>
          <w:i/>
          <w:lang w:val="bg-BG"/>
        </w:rPr>
      </w:pPr>
    </w:p>
    <w:p w14:paraId="7F86C11F" w14:textId="77777777" w:rsidR="00B22279" w:rsidRPr="00725B54" w:rsidRDefault="00B22279" w:rsidP="00A63F8F">
      <w:pPr>
        <w:autoSpaceDE w:val="0"/>
        <w:autoSpaceDN w:val="0"/>
        <w:adjustRightInd w:val="0"/>
        <w:spacing w:after="120"/>
        <w:jc w:val="both"/>
        <w:rPr>
          <w:b/>
          <w:i/>
          <w:lang w:val="ru-RU"/>
        </w:rPr>
      </w:pPr>
    </w:p>
    <w:p w14:paraId="6FABB3DA" w14:textId="77777777" w:rsidR="00AA7317" w:rsidRPr="00A63F8F" w:rsidRDefault="008D6A85" w:rsidP="00A63F8F">
      <w:pPr>
        <w:autoSpaceDE w:val="0"/>
        <w:autoSpaceDN w:val="0"/>
        <w:adjustRightInd w:val="0"/>
        <w:spacing w:after="120"/>
        <w:jc w:val="center"/>
        <w:rPr>
          <w:b/>
          <w:bCs/>
          <w:kern w:val="32"/>
          <w:lang w:val="bg-BG"/>
        </w:rPr>
      </w:pPr>
      <w:r w:rsidRPr="00A63F8F">
        <w:rPr>
          <w:b/>
          <w:bCs/>
          <w:kern w:val="32"/>
        </w:rPr>
        <w:t>I</w:t>
      </w:r>
      <w:r w:rsidR="00C95BED" w:rsidRPr="00A63F8F">
        <w:rPr>
          <w:b/>
          <w:bCs/>
          <w:kern w:val="32"/>
          <w:lang w:val="bg-BG"/>
        </w:rPr>
        <w:t>X. ПРИЛОЖЕНИЯ, ОБРАЗЦИ НА ДОКУМЕНТИ</w:t>
      </w:r>
    </w:p>
    <w:p w14:paraId="291F9A1F" w14:textId="77777777" w:rsidR="00AA7317" w:rsidRPr="00A63F8F" w:rsidRDefault="00AA7317" w:rsidP="00432878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b/>
          <w:lang w:val="bg-BG"/>
        </w:rPr>
      </w:pPr>
      <w:r w:rsidRPr="00A63F8F">
        <w:rPr>
          <w:b/>
          <w:lang w:val="bg-BG"/>
        </w:rPr>
        <w:t>Стандартен образец за единния европейски документ за обществени поръчки (ЕЕДОП);</w:t>
      </w:r>
    </w:p>
    <w:p w14:paraId="3C686EB4" w14:textId="77777777" w:rsidR="00AA7317" w:rsidRPr="00A63F8F" w:rsidRDefault="00AA7317" w:rsidP="00432878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b/>
          <w:i/>
          <w:lang w:val="bg-BG"/>
        </w:rPr>
      </w:pPr>
      <w:r w:rsidRPr="00A63F8F">
        <w:rPr>
          <w:b/>
          <w:lang w:val="bg-BG"/>
        </w:rPr>
        <w:t xml:space="preserve">Техническо предложение, съгласно </w:t>
      </w:r>
      <w:r w:rsidRPr="00A63F8F">
        <w:rPr>
          <w:b/>
          <w:i/>
          <w:lang w:val="bg-BG"/>
        </w:rPr>
        <w:t>Образец № 1;</w:t>
      </w:r>
    </w:p>
    <w:p w14:paraId="0D6BC842" w14:textId="77777777" w:rsidR="00AA7317" w:rsidRPr="00A63F8F" w:rsidRDefault="00AA7317" w:rsidP="00432878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b/>
          <w:lang w:val="bg-BG"/>
        </w:rPr>
      </w:pPr>
      <w:r w:rsidRPr="00A63F8F">
        <w:rPr>
          <w:b/>
          <w:lang w:val="bg-BG"/>
        </w:rPr>
        <w:t>Ценово предложение на участника, съгласно</w:t>
      </w:r>
      <w:r w:rsidR="00480DB6" w:rsidRPr="00A63F8F">
        <w:rPr>
          <w:b/>
          <w:lang w:val="bg-BG"/>
        </w:rPr>
        <w:t xml:space="preserve"> </w:t>
      </w:r>
      <w:r w:rsidR="00270FC2" w:rsidRPr="00A63F8F">
        <w:rPr>
          <w:b/>
          <w:i/>
          <w:lang w:val="bg-BG"/>
        </w:rPr>
        <w:t>Образец №2</w:t>
      </w:r>
      <w:r w:rsidR="00B01801" w:rsidRPr="00A63F8F">
        <w:rPr>
          <w:b/>
          <w:i/>
          <w:lang w:val="bg-BG"/>
        </w:rPr>
        <w:t>;</w:t>
      </w:r>
    </w:p>
    <w:p w14:paraId="7AEE4FC9" w14:textId="2D27431B" w:rsidR="00AA7317" w:rsidRPr="00A63F8F" w:rsidRDefault="00480DB6" w:rsidP="00432878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b/>
          <w:lang w:val="bg-BG"/>
        </w:rPr>
      </w:pPr>
      <w:r w:rsidRPr="00A63F8F">
        <w:rPr>
          <w:b/>
          <w:lang w:val="bg-BG"/>
        </w:rPr>
        <w:t xml:space="preserve">Проект на договор – </w:t>
      </w:r>
      <w:r w:rsidR="00270FC2" w:rsidRPr="00A63F8F">
        <w:rPr>
          <w:b/>
          <w:lang w:val="bg-BG"/>
        </w:rPr>
        <w:t>Образец №3</w:t>
      </w:r>
    </w:p>
    <w:p w14:paraId="3EE5BDF8" w14:textId="01331883" w:rsidR="00DE0F9B" w:rsidRPr="00DE0F9B" w:rsidRDefault="009D513B" w:rsidP="00DE0F9B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567" w:hanging="426"/>
        <w:jc w:val="both"/>
        <w:rPr>
          <w:b/>
          <w:lang w:val="bg-BG"/>
        </w:rPr>
      </w:pPr>
      <w:r w:rsidRPr="00600648">
        <w:rPr>
          <w:b/>
          <w:i/>
          <w:lang w:val="bg-BG"/>
        </w:rPr>
        <w:t>Приложение– ТЕХНИЧЕСКА СПЕЦИФИКАЦИЯ</w:t>
      </w:r>
      <w:r w:rsidR="005468F8" w:rsidRPr="00600648">
        <w:rPr>
          <w:b/>
          <w:i/>
          <w:lang w:val="bg-BG"/>
        </w:rPr>
        <w:t xml:space="preserve"> </w:t>
      </w:r>
    </w:p>
    <w:p w14:paraId="101EBE19" w14:textId="7FCAE3B5" w:rsidR="009F045C" w:rsidRPr="00DE0F9B" w:rsidRDefault="009F045C" w:rsidP="00DE0F9B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567" w:hanging="426"/>
        <w:jc w:val="both"/>
        <w:rPr>
          <w:b/>
          <w:lang w:val="bg-BG"/>
        </w:rPr>
      </w:pPr>
      <w:r>
        <w:rPr>
          <w:b/>
          <w:lang w:val="bg-BG"/>
        </w:rPr>
        <w:t>Методика за оценка</w:t>
      </w:r>
    </w:p>
    <w:p w14:paraId="69FF6511" w14:textId="5760FD64" w:rsidR="00653493" w:rsidRPr="00600648" w:rsidRDefault="00653493" w:rsidP="00DE0F9B">
      <w:pPr>
        <w:autoSpaceDE w:val="0"/>
        <w:autoSpaceDN w:val="0"/>
        <w:adjustRightInd w:val="0"/>
        <w:spacing w:after="120"/>
        <w:ind w:left="720"/>
        <w:jc w:val="both"/>
        <w:rPr>
          <w:b/>
          <w:lang w:val="bg-BG"/>
        </w:rPr>
      </w:pPr>
      <w:r w:rsidRPr="00600648">
        <w:rPr>
          <w:lang w:val="bg-BG"/>
        </w:rPr>
        <w:br w:type="page"/>
      </w:r>
    </w:p>
    <w:p w14:paraId="2B77DBD6" w14:textId="77777777" w:rsidR="00C64E48" w:rsidRPr="00C64E48" w:rsidRDefault="00C64E48" w:rsidP="00C64E48">
      <w:pPr>
        <w:suppressAutoHyphens/>
        <w:spacing w:after="120"/>
        <w:jc w:val="right"/>
        <w:rPr>
          <w:rFonts w:eastAsia="Times New Roman"/>
          <w:b/>
          <w:bCs/>
          <w:i/>
          <w:iCs/>
          <w:color w:val="000000"/>
          <w:lang w:val="bg-BG" w:eastAsia="ar-SA"/>
        </w:rPr>
      </w:pPr>
      <w:r w:rsidRPr="00C64E48">
        <w:rPr>
          <w:rFonts w:eastAsia="Times New Roman"/>
          <w:b/>
          <w:bCs/>
          <w:i/>
          <w:iCs/>
          <w:color w:val="000000"/>
          <w:lang w:val="bg-BG" w:eastAsia="ar-SA"/>
        </w:rPr>
        <w:lastRenderedPageBreak/>
        <w:t>ОБРАЗЕЦ № 1</w:t>
      </w:r>
    </w:p>
    <w:p w14:paraId="30395D83" w14:textId="77777777" w:rsidR="00C64E48" w:rsidRPr="00C64E48" w:rsidRDefault="00C64E48" w:rsidP="00C64E48">
      <w:pPr>
        <w:suppressAutoHyphens/>
        <w:spacing w:after="120"/>
        <w:rPr>
          <w:rFonts w:eastAsia="Times New Roman"/>
          <w:b/>
          <w:bCs/>
          <w:i/>
          <w:iCs/>
          <w:color w:val="000000"/>
          <w:lang w:val="bg-BG" w:eastAsia="ar-SA"/>
        </w:rPr>
      </w:pPr>
      <w:r w:rsidRPr="00C64E48">
        <w:rPr>
          <w:rFonts w:eastAsia="Times New Roman"/>
          <w:b/>
          <w:bCs/>
          <w:i/>
          <w:iCs/>
          <w:color w:val="000000"/>
          <w:lang w:val="bg-BG" w:eastAsia="ar-SA"/>
        </w:rPr>
        <w:t>...................................................................................................................................................</w:t>
      </w:r>
    </w:p>
    <w:p w14:paraId="23C529FB" w14:textId="77777777" w:rsidR="00C64E48" w:rsidRPr="00C64E48" w:rsidRDefault="00C64E48" w:rsidP="00C64E48">
      <w:pPr>
        <w:suppressAutoHyphens/>
        <w:spacing w:after="120"/>
        <w:jc w:val="center"/>
        <w:rPr>
          <w:rFonts w:eastAsia="Times New Roman"/>
          <w:b/>
          <w:bCs/>
          <w:i/>
          <w:iCs/>
          <w:color w:val="000000"/>
          <w:lang w:val="bg-BG" w:eastAsia="ar-SA"/>
        </w:rPr>
      </w:pPr>
      <w:r w:rsidRPr="00C64E48">
        <w:rPr>
          <w:rFonts w:eastAsia="Times New Roman"/>
          <w:b/>
          <w:bCs/>
          <w:i/>
          <w:iCs/>
          <w:color w:val="000000"/>
          <w:lang w:val="bg-BG" w:eastAsia="ar-SA"/>
        </w:rPr>
        <w:t>( наименование на участника )</w:t>
      </w:r>
    </w:p>
    <w:p w14:paraId="5DE84F49" w14:textId="77777777" w:rsidR="00C64E48" w:rsidRPr="00C64E48" w:rsidRDefault="00C64E48" w:rsidP="00C64E48">
      <w:pPr>
        <w:suppressAutoHyphens/>
        <w:spacing w:after="120"/>
        <w:jc w:val="center"/>
        <w:rPr>
          <w:rFonts w:eastAsia="Times New Roman"/>
          <w:b/>
          <w:bCs/>
          <w:i/>
          <w:iCs/>
          <w:color w:val="000000"/>
          <w:lang w:val="bg-BG" w:eastAsia="ar-SA"/>
        </w:rPr>
      </w:pPr>
      <w:r w:rsidRPr="00C64E48">
        <w:rPr>
          <w:rFonts w:eastAsia="Times New Roman"/>
          <w:b/>
          <w:bCs/>
          <w:i/>
          <w:iCs/>
          <w:color w:val="000000"/>
          <w:lang w:val="bg-BG" w:eastAsia="ar-SA"/>
        </w:rPr>
        <w:t xml:space="preserve">ТЕХНИЧЕСКО ПРЕДЛОЖЕНИЕ </w:t>
      </w:r>
    </w:p>
    <w:p w14:paraId="343679D7" w14:textId="77777777" w:rsidR="00C64E48" w:rsidRPr="00C64E48" w:rsidRDefault="00C64E48" w:rsidP="00C64E48">
      <w:pPr>
        <w:suppressAutoHyphens/>
        <w:spacing w:after="120"/>
        <w:jc w:val="center"/>
        <w:rPr>
          <w:rFonts w:eastAsia="Times New Roman"/>
          <w:b/>
          <w:bCs/>
          <w:i/>
          <w:iCs/>
          <w:color w:val="000000"/>
          <w:lang w:val="bg-BG" w:eastAsia="ar-SA"/>
        </w:rPr>
      </w:pPr>
    </w:p>
    <w:p w14:paraId="28ECEA2C" w14:textId="77777777" w:rsidR="00C64E48" w:rsidRPr="00C64E48" w:rsidRDefault="00C64E48" w:rsidP="00C64E48">
      <w:pPr>
        <w:suppressAutoHyphens/>
        <w:spacing w:after="120"/>
        <w:rPr>
          <w:rFonts w:eastAsia="Times New Roman"/>
          <w:b/>
          <w:bCs/>
          <w:i/>
          <w:iCs/>
          <w:color w:val="000000"/>
          <w:lang w:val="bg-BG" w:eastAsia="ar-SA"/>
        </w:rPr>
      </w:pPr>
      <w:r w:rsidRPr="00C64E48">
        <w:rPr>
          <w:rFonts w:eastAsia="Times New Roman"/>
          <w:b/>
          <w:bCs/>
          <w:i/>
          <w:iCs/>
          <w:color w:val="000000"/>
          <w:lang w:val="bg-BG" w:eastAsia="ar-SA"/>
        </w:rPr>
        <w:t>Долуподписаният/ата .................................................................................................</w:t>
      </w:r>
    </w:p>
    <w:p w14:paraId="23E07540" w14:textId="77777777" w:rsidR="00C64E48" w:rsidRPr="00C64E48" w:rsidRDefault="00C64E48" w:rsidP="00C64E48">
      <w:pPr>
        <w:suppressAutoHyphens/>
        <w:spacing w:after="120"/>
        <w:rPr>
          <w:rFonts w:eastAsia="Times New Roman"/>
          <w:b/>
          <w:bCs/>
          <w:i/>
          <w:iCs/>
          <w:color w:val="000000"/>
          <w:lang w:val="bg-BG" w:eastAsia="ar-SA"/>
        </w:rPr>
      </w:pPr>
      <w:r w:rsidRPr="00C64E48">
        <w:rPr>
          <w:rFonts w:eastAsia="Times New Roman"/>
          <w:b/>
          <w:bCs/>
          <w:i/>
          <w:iCs/>
          <w:color w:val="000000"/>
          <w:lang w:val="bg-BG" w:eastAsia="ar-SA"/>
        </w:rPr>
        <w:t>(трите имена)</w:t>
      </w:r>
    </w:p>
    <w:p w14:paraId="74FED4DD" w14:textId="77777777" w:rsidR="00C64E48" w:rsidRPr="00C64E48" w:rsidRDefault="00C64E48" w:rsidP="00C64E48">
      <w:pPr>
        <w:suppressAutoHyphens/>
        <w:spacing w:after="120"/>
        <w:rPr>
          <w:rFonts w:eastAsia="Times New Roman"/>
          <w:b/>
          <w:bCs/>
          <w:i/>
          <w:iCs/>
          <w:color w:val="000000"/>
          <w:lang w:val="bg-BG" w:eastAsia="ar-SA"/>
        </w:rPr>
      </w:pPr>
      <w:r w:rsidRPr="00C64E48">
        <w:rPr>
          <w:rFonts w:eastAsia="Times New Roman"/>
          <w:b/>
          <w:bCs/>
          <w:i/>
          <w:iCs/>
          <w:color w:val="000000"/>
          <w:lang w:val="bg-BG" w:eastAsia="ar-SA"/>
        </w:rPr>
        <w:t>в качеството си на ........................... в/на .................................................., ЕИК (БУЛСТАТ)........................, със седалище и адрес на управление ..............................................................................,</w:t>
      </w:r>
    </w:p>
    <w:p w14:paraId="2F2EA426" w14:textId="62B7274A" w:rsidR="00C64E48" w:rsidRDefault="00C64E48" w:rsidP="00C64E48">
      <w:pPr>
        <w:suppressAutoHyphens/>
        <w:spacing w:after="120"/>
        <w:jc w:val="both"/>
        <w:rPr>
          <w:rFonts w:eastAsia="Times New Roman"/>
          <w:b/>
          <w:lang w:val="bg-BG"/>
        </w:rPr>
      </w:pPr>
      <w:r w:rsidRPr="00C64E48">
        <w:rPr>
          <w:rFonts w:eastAsia="Times New Roman"/>
          <w:b/>
          <w:bCs/>
          <w:i/>
          <w:iCs/>
          <w:color w:val="000000"/>
          <w:lang w:val="bg-BG" w:eastAsia="ar-SA"/>
        </w:rPr>
        <w:t xml:space="preserve">участник в открита процедура за възлагане на обществена поръчка с предмет:         </w:t>
      </w:r>
      <w:bookmarkStart w:id="29" w:name="OLE_LINK88"/>
      <w:bookmarkStart w:id="30" w:name="OLE_LINK89"/>
      <w:bookmarkStart w:id="31" w:name="OLE_LINK90"/>
      <w:r w:rsidR="006F2B50" w:rsidRPr="006F2B50">
        <w:rPr>
          <w:rFonts w:eastAsia="Times New Roman"/>
          <w:b/>
          <w:lang w:val="bg-BG"/>
        </w:rPr>
        <w:t xml:space="preserve">„Закупуване на </w:t>
      </w:r>
      <w:proofErr w:type="spellStart"/>
      <w:r w:rsidR="006F2B50" w:rsidRPr="006F2B50">
        <w:rPr>
          <w:rFonts w:eastAsia="Times New Roman"/>
          <w:b/>
          <w:lang w:val="bg-BG"/>
        </w:rPr>
        <w:t>Видеогастроскоп</w:t>
      </w:r>
      <w:proofErr w:type="spellEnd"/>
      <w:r w:rsidR="006F2B50" w:rsidRPr="006F2B50">
        <w:rPr>
          <w:rFonts w:eastAsia="Times New Roman"/>
          <w:b/>
          <w:lang w:val="bg-BG"/>
        </w:rPr>
        <w:t xml:space="preserve"> и </w:t>
      </w:r>
      <w:proofErr w:type="spellStart"/>
      <w:r w:rsidR="006F2B50" w:rsidRPr="006F2B50">
        <w:rPr>
          <w:rFonts w:eastAsia="Times New Roman"/>
          <w:b/>
          <w:lang w:val="bg-BG"/>
        </w:rPr>
        <w:t>видеоколоноскоп</w:t>
      </w:r>
      <w:proofErr w:type="spellEnd"/>
      <w:r w:rsidR="006F2B50" w:rsidRPr="006F2B50">
        <w:rPr>
          <w:rFonts w:eastAsia="Times New Roman"/>
          <w:b/>
          <w:lang w:val="bg-BG"/>
        </w:rPr>
        <w:t xml:space="preserve"> и </w:t>
      </w:r>
      <w:proofErr w:type="spellStart"/>
      <w:r w:rsidR="006F2B50" w:rsidRPr="006F2B50">
        <w:rPr>
          <w:rFonts w:eastAsia="Times New Roman"/>
          <w:b/>
          <w:lang w:val="bg-BG"/>
        </w:rPr>
        <w:t>лапороскопско</w:t>
      </w:r>
      <w:proofErr w:type="spellEnd"/>
      <w:r w:rsidR="006F2B50" w:rsidRPr="006F2B50">
        <w:rPr>
          <w:rFonts w:eastAsia="Times New Roman"/>
          <w:b/>
          <w:lang w:val="bg-BG"/>
        </w:rPr>
        <w:t xml:space="preserve"> оборудване за нуждите на Първа многопрофилна болница за активно лечение - София ЕАД”</w:t>
      </w:r>
    </w:p>
    <w:p w14:paraId="416141CD" w14:textId="77777777" w:rsidR="00F70E9F" w:rsidRDefault="00F70E9F" w:rsidP="00C64E48">
      <w:pPr>
        <w:suppressAutoHyphens/>
        <w:spacing w:after="120"/>
        <w:jc w:val="both"/>
        <w:rPr>
          <w:rFonts w:eastAsia="Times New Roman"/>
          <w:b/>
          <w:lang w:val="bg-BG"/>
        </w:rPr>
      </w:pPr>
    </w:p>
    <w:p w14:paraId="7D9F4A92" w14:textId="66463A12" w:rsidR="00C64E48" w:rsidRPr="00C64E48" w:rsidRDefault="00C64E48" w:rsidP="00C64E48">
      <w:pPr>
        <w:suppressAutoHyphens/>
        <w:spacing w:after="120"/>
        <w:jc w:val="both"/>
        <w:rPr>
          <w:rFonts w:eastAsia="Times New Roman"/>
          <w:bCs/>
          <w:iCs/>
          <w:color w:val="000000"/>
          <w:lang w:val="bg-BG" w:eastAsia="ar-SA"/>
        </w:rPr>
      </w:pPr>
      <w:r w:rsidRPr="00C64E48">
        <w:rPr>
          <w:rFonts w:eastAsia="Times New Roman"/>
          <w:b/>
          <w:bCs/>
          <w:color w:val="000000"/>
          <w:lang w:val="bg-BG" w:eastAsia="ar-SA"/>
        </w:rPr>
        <w:t>УВАЖАЕМИ ДАМИ И ГОСПОДА,</w:t>
      </w:r>
    </w:p>
    <w:p w14:paraId="62FCBF0B" w14:textId="77777777" w:rsidR="00C64E48" w:rsidRPr="00C64E48" w:rsidRDefault="00C64E48" w:rsidP="00C64E48">
      <w:pPr>
        <w:suppressAutoHyphens/>
        <w:spacing w:after="120"/>
        <w:jc w:val="both"/>
        <w:rPr>
          <w:rFonts w:eastAsia="Times New Roman"/>
          <w:b/>
          <w:bCs/>
          <w:i/>
          <w:iCs/>
          <w:color w:val="000000"/>
          <w:lang w:val="bg-BG" w:eastAsia="ar-SA"/>
        </w:rPr>
      </w:pPr>
      <w:r w:rsidRPr="00C64E48">
        <w:rPr>
          <w:rFonts w:eastAsia="Times New Roman"/>
          <w:bCs/>
          <w:iCs/>
          <w:color w:val="000000"/>
          <w:lang w:val="bg-BG" w:eastAsia="ar-SA"/>
        </w:rPr>
        <w:t>С настоящото представяме нашето предложение за изпълнение на обществената поръчка по обявената от Вас процедура с горепосочения предмет, съобразено с Техническите спецификации.</w:t>
      </w:r>
    </w:p>
    <w:p w14:paraId="6C4C548B" w14:textId="4DBCCA2E" w:rsidR="00C64E48" w:rsidRPr="00C64E48" w:rsidRDefault="00C64E48" w:rsidP="00C64E48">
      <w:pPr>
        <w:suppressAutoHyphens/>
        <w:spacing w:after="120"/>
        <w:jc w:val="both"/>
        <w:rPr>
          <w:rFonts w:eastAsia="Times New Roman"/>
          <w:b/>
          <w:bCs/>
          <w:i/>
          <w:iCs/>
          <w:color w:val="000000"/>
          <w:u w:val="single"/>
          <w:lang w:val="bg-BG" w:eastAsia="ar-SA"/>
        </w:rPr>
      </w:pPr>
      <w:r w:rsidRPr="00C64E48">
        <w:rPr>
          <w:rFonts w:eastAsia="Times New Roman"/>
          <w:b/>
          <w:bCs/>
          <w:i/>
          <w:iCs/>
          <w:color w:val="000000"/>
          <w:lang w:val="bg-BG" w:eastAsia="ar-SA"/>
        </w:rPr>
        <w:tab/>
        <w:t xml:space="preserve"> След като получихме и проучихме документацията за участие с настоящата техническа оферта, правим следното обвързващо предложение за изпълнение на обществената поръчка </w:t>
      </w:r>
      <w:r w:rsidR="006F2B50" w:rsidRPr="006F2B50">
        <w:rPr>
          <w:rFonts w:eastAsia="Times New Roman"/>
          <w:b/>
          <w:lang w:val="bg-BG"/>
        </w:rPr>
        <w:t xml:space="preserve">„Закупуване на </w:t>
      </w:r>
      <w:proofErr w:type="spellStart"/>
      <w:r w:rsidR="006F2B50" w:rsidRPr="006F2B50">
        <w:rPr>
          <w:rFonts w:eastAsia="Times New Roman"/>
          <w:b/>
          <w:lang w:val="bg-BG"/>
        </w:rPr>
        <w:t>Видеогастроскоп</w:t>
      </w:r>
      <w:proofErr w:type="spellEnd"/>
      <w:r w:rsidR="006F2B50" w:rsidRPr="006F2B50">
        <w:rPr>
          <w:rFonts w:eastAsia="Times New Roman"/>
          <w:b/>
          <w:lang w:val="bg-BG"/>
        </w:rPr>
        <w:t xml:space="preserve"> и </w:t>
      </w:r>
      <w:proofErr w:type="spellStart"/>
      <w:r w:rsidR="006F2B50" w:rsidRPr="006F2B50">
        <w:rPr>
          <w:rFonts w:eastAsia="Times New Roman"/>
          <w:b/>
          <w:lang w:val="bg-BG"/>
        </w:rPr>
        <w:t>видеоколоноскоп</w:t>
      </w:r>
      <w:proofErr w:type="spellEnd"/>
      <w:r w:rsidR="006F2B50" w:rsidRPr="006F2B50">
        <w:rPr>
          <w:rFonts w:eastAsia="Times New Roman"/>
          <w:b/>
          <w:lang w:val="bg-BG"/>
        </w:rPr>
        <w:t xml:space="preserve"> и </w:t>
      </w:r>
      <w:proofErr w:type="spellStart"/>
      <w:r w:rsidR="006F2B50" w:rsidRPr="006F2B50">
        <w:rPr>
          <w:rFonts w:eastAsia="Times New Roman"/>
          <w:b/>
          <w:lang w:val="bg-BG"/>
        </w:rPr>
        <w:t>лапороскопско</w:t>
      </w:r>
      <w:proofErr w:type="spellEnd"/>
      <w:r w:rsidR="006F2B50" w:rsidRPr="006F2B50">
        <w:rPr>
          <w:rFonts w:eastAsia="Times New Roman"/>
          <w:b/>
          <w:lang w:val="bg-BG"/>
        </w:rPr>
        <w:t xml:space="preserve"> оборудване за нуждите на Първа многопрофилна болница за активно лечение - София ЕАД”</w:t>
      </w:r>
    </w:p>
    <w:bookmarkEnd w:id="29"/>
    <w:bookmarkEnd w:id="30"/>
    <w:bookmarkEnd w:id="31"/>
    <w:p w14:paraId="0BB4936E" w14:textId="77777777" w:rsidR="000B443B" w:rsidRPr="00C64E48" w:rsidRDefault="000B443B" w:rsidP="000B443B">
      <w:pPr>
        <w:suppressAutoHyphens/>
        <w:spacing w:after="120"/>
        <w:jc w:val="both"/>
        <w:rPr>
          <w:rFonts w:eastAsia="Times New Roman"/>
          <w:color w:val="000000"/>
          <w:lang w:val="bg-BG" w:eastAsia="ar-SA"/>
        </w:rPr>
      </w:pPr>
      <w:r w:rsidRPr="00C64E48">
        <w:rPr>
          <w:rFonts w:eastAsia="Times New Roman"/>
          <w:color w:val="000000"/>
          <w:lang w:val="bg-BG" w:eastAsia="ar-SA"/>
        </w:rPr>
        <w:t>1. Запознахме се с изискванията към участниците и към изпълнението на  поръчката, с изискванията за изготвяне и представяне на офертата и заявяваме, че ги приемаме.</w:t>
      </w:r>
    </w:p>
    <w:p w14:paraId="2988879A" w14:textId="77777777" w:rsidR="000B443B" w:rsidRPr="00C64E48" w:rsidRDefault="000B443B" w:rsidP="000B443B">
      <w:pPr>
        <w:suppressAutoHyphens/>
        <w:spacing w:after="200"/>
        <w:jc w:val="both"/>
        <w:rPr>
          <w:rFonts w:eastAsia="Times New Roman"/>
          <w:bCs/>
          <w:iCs/>
          <w:color w:val="000000"/>
          <w:lang w:val="bg-BG" w:eastAsia="ar-SA"/>
        </w:rPr>
      </w:pPr>
      <w:r w:rsidRPr="00C64E48">
        <w:rPr>
          <w:rFonts w:eastAsia="Times New Roman"/>
          <w:color w:val="000000"/>
          <w:lang w:val="bg-BG" w:eastAsia="ar-SA"/>
        </w:rPr>
        <w:t>2. Приемаме да изпълним обществената поръчка в следните срокове:</w:t>
      </w:r>
    </w:p>
    <w:p w14:paraId="75C6F1F7" w14:textId="77777777" w:rsidR="000B443B" w:rsidRPr="00C64E48" w:rsidRDefault="000B443B" w:rsidP="000B443B">
      <w:pPr>
        <w:suppressAutoHyphens/>
        <w:spacing w:after="120"/>
        <w:jc w:val="both"/>
        <w:rPr>
          <w:rFonts w:eastAsia="Times New Roman"/>
          <w:bCs/>
          <w:iCs/>
          <w:color w:val="000000"/>
          <w:lang w:val="bg-BG" w:eastAsia="ar-SA"/>
        </w:rPr>
      </w:pPr>
      <w:r w:rsidRPr="00C64E48">
        <w:rPr>
          <w:rFonts w:eastAsia="Times New Roman"/>
          <w:bCs/>
          <w:iCs/>
          <w:color w:val="000000"/>
          <w:lang w:val="bg-BG" w:eastAsia="ar-SA"/>
        </w:rPr>
        <w:t>2.1. Гаранционен срок на дос</w:t>
      </w:r>
      <w:r>
        <w:rPr>
          <w:rFonts w:eastAsia="Times New Roman"/>
          <w:bCs/>
          <w:iCs/>
          <w:color w:val="000000"/>
          <w:lang w:val="bg-BG" w:eastAsia="ar-SA"/>
        </w:rPr>
        <w:t>тавената медицинска апаратура е</w:t>
      </w:r>
      <w:r w:rsidRPr="00C64E48">
        <w:rPr>
          <w:rFonts w:eastAsia="Times New Roman"/>
          <w:bCs/>
          <w:iCs/>
          <w:color w:val="000000"/>
          <w:lang w:val="bg-BG" w:eastAsia="ar-SA"/>
        </w:rPr>
        <w:t>........................... месеца.</w:t>
      </w:r>
      <w:r w:rsidRPr="00C64E48">
        <w:rPr>
          <w:rFonts w:eastAsia="Times New Roman"/>
          <w:color w:val="000000"/>
          <w:lang w:val="bg-BG" w:eastAsia="ar-SA"/>
        </w:rPr>
        <w:t xml:space="preserve"> </w:t>
      </w:r>
      <w:r w:rsidRPr="00C64E48">
        <w:rPr>
          <w:rFonts w:eastAsia="Times New Roman"/>
          <w:bCs/>
          <w:iCs/>
          <w:color w:val="000000"/>
          <w:lang w:val="bg-BG" w:eastAsia="ar-SA"/>
        </w:rPr>
        <w:t>(не по-кратък от 12 месеца, считано от датата на протокола за пускане на апаратурата в действие)</w:t>
      </w:r>
    </w:p>
    <w:p w14:paraId="6C3D7475" w14:textId="77777777" w:rsidR="000B443B" w:rsidRDefault="000B443B" w:rsidP="000B443B">
      <w:pPr>
        <w:suppressAutoHyphens/>
        <w:spacing w:after="120"/>
        <w:jc w:val="both"/>
        <w:rPr>
          <w:rFonts w:eastAsia="Times New Roman"/>
          <w:bCs/>
          <w:iCs/>
          <w:color w:val="000000"/>
          <w:lang w:val="bg-BG" w:eastAsia="ar-SA"/>
        </w:rPr>
      </w:pPr>
      <w:r w:rsidRPr="00C64E48">
        <w:rPr>
          <w:rFonts w:eastAsia="Times New Roman"/>
          <w:bCs/>
          <w:iCs/>
          <w:color w:val="000000"/>
          <w:lang w:val="bg-BG" w:eastAsia="ar-SA"/>
        </w:rPr>
        <w:t>2.2. Срок за доставк</w:t>
      </w:r>
      <w:r>
        <w:rPr>
          <w:rFonts w:eastAsia="Times New Roman"/>
          <w:bCs/>
          <w:iCs/>
          <w:color w:val="000000"/>
          <w:lang w:val="bg-BG" w:eastAsia="ar-SA"/>
        </w:rPr>
        <w:t xml:space="preserve">а </w:t>
      </w:r>
      <w:r w:rsidRPr="00407FF1">
        <w:rPr>
          <w:rFonts w:eastAsia="Times New Roman"/>
          <w:bCs/>
          <w:iCs/>
          <w:color w:val="000000"/>
          <w:lang w:val="bg-BG" w:eastAsia="ar-SA"/>
        </w:rPr>
        <w:t>е........................ календарни дни</w:t>
      </w:r>
    </w:p>
    <w:p w14:paraId="0CA9A3B8" w14:textId="77777777" w:rsidR="000B443B" w:rsidRPr="00F476B6" w:rsidRDefault="000B443B" w:rsidP="000B443B">
      <w:pPr>
        <w:suppressAutoHyphens/>
        <w:spacing w:after="120"/>
        <w:jc w:val="both"/>
        <w:rPr>
          <w:rFonts w:eastAsia="Times New Roman"/>
          <w:bCs/>
          <w:iCs/>
          <w:color w:val="000000"/>
          <w:lang w:val="bg-BG" w:eastAsia="ar-SA"/>
        </w:rPr>
      </w:pPr>
      <w:r>
        <w:rPr>
          <w:rFonts w:eastAsia="Times New Roman"/>
          <w:bCs/>
          <w:iCs/>
          <w:color w:val="000000"/>
          <w:lang w:val="bg-BG" w:eastAsia="ar-SA"/>
        </w:rPr>
        <w:t xml:space="preserve">2.3. </w:t>
      </w:r>
      <w:r w:rsidRPr="00407FF1">
        <w:rPr>
          <w:rFonts w:eastAsia="Times New Roman"/>
          <w:bCs/>
          <w:iCs/>
          <w:color w:val="000000"/>
          <w:lang w:val="bg-BG" w:eastAsia="ar-SA"/>
        </w:rPr>
        <w:t>Срок за</w:t>
      </w:r>
      <w:r>
        <w:rPr>
          <w:rFonts w:eastAsia="Times New Roman"/>
          <w:bCs/>
          <w:iCs/>
          <w:color w:val="000000"/>
          <w:lang w:val="bg-BG" w:eastAsia="ar-SA"/>
        </w:rPr>
        <w:t xml:space="preserve"> о</w:t>
      </w:r>
      <w:r w:rsidRPr="008A5521">
        <w:rPr>
          <w:rFonts w:eastAsia="Times New Roman"/>
          <w:bCs/>
          <w:iCs/>
          <w:color w:val="000000"/>
          <w:lang w:val="bg-BG" w:eastAsia="ar-SA"/>
        </w:rPr>
        <w:t>бучение на персонала на Възложителя за работа с д</w:t>
      </w:r>
      <w:r>
        <w:rPr>
          <w:rFonts w:eastAsia="Times New Roman"/>
          <w:bCs/>
          <w:iCs/>
          <w:color w:val="000000"/>
          <w:lang w:val="bg-BG" w:eastAsia="ar-SA"/>
        </w:rPr>
        <w:t>оставената Медицинска апаратура</w:t>
      </w:r>
      <w:r w:rsidRPr="00C64E48">
        <w:rPr>
          <w:rFonts w:eastAsia="Times New Roman"/>
          <w:bCs/>
          <w:iCs/>
          <w:color w:val="000000"/>
          <w:lang w:val="bg-BG" w:eastAsia="ar-SA"/>
        </w:rPr>
        <w:t xml:space="preserve"> </w:t>
      </w:r>
      <w:bookmarkStart w:id="32" w:name="_Hlk492130610"/>
      <w:r>
        <w:rPr>
          <w:rFonts w:eastAsia="Times New Roman"/>
          <w:bCs/>
          <w:iCs/>
          <w:color w:val="000000"/>
          <w:lang w:val="bg-BG" w:eastAsia="ar-SA"/>
        </w:rPr>
        <w:t>е</w:t>
      </w:r>
      <w:r w:rsidRPr="00C64E48">
        <w:rPr>
          <w:rFonts w:eastAsia="Times New Roman"/>
          <w:bCs/>
          <w:iCs/>
          <w:color w:val="000000"/>
          <w:lang w:val="bg-BG" w:eastAsia="ar-SA"/>
        </w:rPr>
        <w:t xml:space="preserve">........................ календарни дни. </w:t>
      </w:r>
      <w:bookmarkStart w:id="33" w:name="_Hlk492154774"/>
      <w:bookmarkEnd w:id="32"/>
    </w:p>
    <w:bookmarkEnd w:id="33"/>
    <w:p w14:paraId="62FA7D05" w14:textId="77777777" w:rsidR="000B443B" w:rsidRPr="00C64E48" w:rsidRDefault="000B443B" w:rsidP="000B443B">
      <w:pPr>
        <w:suppressAutoHyphens/>
        <w:spacing w:after="120"/>
        <w:jc w:val="both"/>
        <w:rPr>
          <w:rFonts w:eastAsia="Times New Roman"/>
          <w:color w:val="000000"/>
          <w:szCs w:val="20"/>
          <w:lang w:val="ru-RU" w:eastAsia="ar-SA"/>
        </w:rPr>
      </w:pPr>
      <w:r w:rsidRPr="00C64E48">
        <w:rPr>
          <w:rFonts w:eastAsia="Times New Roman"/>
          <w:b/>
          <w:color w:val="000000"/>
          <w:szCs w:val="20"/>
          <w:lang w:val="ru-RU" w:eastAsia="ar-SA"/>
        </w:rPr>
        <w:t>3. Декларирам, че:</w:t>
      </w:r>
    </w:p>
    <w:p w14:paraId="3E9B04FB" w14:textId="77777777" w:rsidR="000B443B" w:rsidRDefault="000B443B" w:rsidP="000B443B">
      <w:pPr>
        <w:suppressAutoHyphens/>
        <w:spacing w:after="120"/>
        <w:ind w:firstLine="708"/>
        <w:jc w:val="both"/>
        <w:rPr>
          <w:rFonts w:eastAsia="Times New Roman"/>
          <w:color w:val="000000"/>
          <w:lang w:val="bg-BG" w:eastAsia="ar-SA"/>
        </w:rPr>
      </w:pPr>
      <w:r w:rsidRPr="00C64E48">
        <w:rPr>
          <w:rFonts w:eastAsia="Times New Roman"/>
          <w:color w:val="000000"/>
          <w:szCs w:val="20"/>
          <w:lang w:val="ru-RU" w:eastAsia="ar-SA"/>
        </w:rPr>
        <w:t>-</w:t>
      </w:r>
      <w:r w:rsidRPr="00C64E48">
        <w:rPr>
          <w:rFonts w:eastAsia="Times New Roman"/>
          <w:color w:val="000000"/>
          <w:lang w:val="bg-BG" w:eastAsia="ar-SA"/>
        </w:rPr>
        <w:t xml:space="preserve"> съм запознат със съдържанието на проекта на договора и приемам клаузите в него;</w:t>
      </w:r>
    </w:p>
    <w:p w14:paraId="5C1AD4B1" w14:textId="77777777" w:rsidR="000B443B" w:rsidRPr="00C64E48" w:rsidRDefault="000B443B" w:rsidP="000B443B">
      <w:pPr>
        <w:suppressAutoHyphens/>
        <w:spacing w:after="120"/>
        <w:ind w:firstLine="708"/>
        <w:jc w:val="both"/>
        <w:rPr>
          <w:rFonts w:eastAsia="Times New Roman"/>
          <w:color w:val="000000"/>
          <w:lang w:val="bg-BG" w:eastAsia="ar-SA"/>
        </w:rPr>
      </w:pPr>
      <w:r>
        <w:rPr>
          <w:rFonts w:eastAsia="Times New Roman"/>
          <w:color w:val="000000"/>
          <w:lang w:val="bg-BG" w:eastAsia="ar-SA"/>
        </w:rPr>
        <w:t>-  с</w:t>
      </w:r>
      <w:r w:rsidRPr="00407FF1">
        <w:rPr>
          <w:rFonts w:eastAsia="Times New Roman"/>
          <w:color w:val="000000"/>
          <w:lang w:val="bg-BG" w:eastAsia="ar-SA"/>
        </w:rPr>
        <w:t>рок за монтаж/инсталация и въвеждане в експлоатация</w:t>
      </w:r>
      <w:r>
        <w:rPr>
          <w:rFonts w:eastAsia="Times New Roman"/>
          <w:color w:val="000000"/>
          <w:lang w:val="bg-BG" w:eastAsia="ar-SA"/>
        </w:rPr>
        <w:t xml:space="preserve"> е 3 три календарни дни;</w:t>
      </w:r>
    </w:p>
    <w:p w14:paraId="0C5E7D65" w14:textId="77777777" w:rsidR="000B443B" w:rsidRPr="00C64E48" w:rsidRDefault="000B443B" w:rsidP="000B443B">
      <w:pPr>
        <w:suppressAutoHyphens/>
        <w:spacing w:after="120"/>
        <w:ind w:firstLine="708"/>
        <w:jc w:val="both"/>
        <w:rPr>
          <w:rFonts w:eastAsia="Times New Roman"/>
          <w:color w:val="000000"/>
          <w:lang w:val="bg-BG" w:eastAsia="ar-SA"/>
        </w:rPr>
      </w:pPr>
      <w:r w:rsidRPr="00C64E48">
        <w:rPr>
          <w:rFonts w:eastAsia="Times New Roman"/>
          <w:color w:val="000000"/>
          <w:lang w:val="bg-BG" w:eastAsia="ar-SA"/>
        </w:rPr>
        <w:t>- срокът на валидност на офертата е 6 (шест) месеца, считано от датата определена за краен срок за получаване на оферти;</w:t>
      </w:r>
    </w:p>
    <w:p w14:paraId="75296455" w14:textId="5D93DD6F" w:rsidR="00C64E48" w:rsidRPr="00C64E48" w:rsidRDefault="00C64E48" w:rsidP="00C64E48">
      <w:pPr>
        <w:suppressAutoHyphens/>
        <w:spacing w:after="120"/>
        <w:ind w:firstLine="720"/>
        <w:jc w:val="both"/>
        <w:rPr>
          <w:rFonts w:eastAsia="Times New Roman"/>
          <w:color w:val="000000"/>
          <w:lang w:val="bg-BG" w:eastAsia="ar-SA"/>
        </w:rPr>
      </w:pPr>
      <w:r w:rsidRPr="00C64E48">
        <w:rPr>
          <w:rFonts w:eastAsia="Times New Roman"/>
          <w:color w:val="000000"/>
          <w:lang w:val="bg-BG" w:eastAsia="ar-SA"/>
        </w:rPr>
        <w:t xml:space="preserve">- оферирам </w:t>
      </w:r>
      <w:proofErr w:type="spellStart"/>
      <w:r w:rsidR="003E3877" w:rsidRPr="00B10BC7">
        <w:rPr>
          <w:rFonts w:eastAsia="Times New Roman"/>
          <w:color w:val="000000"/>
          <w:lang w:val="bg-BG" w:eastAsia="ar-SA"/>
        </w:rPr>
        <w:t>видео</w:t>
      </w:r>
      <w:r w:rsidR="003E3877">
        <w:rPr>
          <w:rFonts w:eastAsia="Times New Roman"/>
          <w:color w:val="000000"/>
          <w:lang w:val="bg-BG" w:eastAsia="ar-SA"/>
        </w:rPr>
        <w:t>ендоскопска</w:t>
      </w:r>
      <w:proofErr w:type="spellEnd"/>
      <w:r w:rsidR="003E3877">
        <w:rPr>
          <w:rFonts w:eastAsia="Times New Roman"/>
          <w:color w:val="000000"/>
          <w:lang w:val="bg-BG" w:eastAsia="ar-SA"/>
        </w:rPr>
        <w:t xml:space="preserve"> система, в това число </w:t>
      </w:r>
      <w:proofErr w:type="spellStart"/>
      <w:r w:rsidR="003E3877" w:rsidRPr="004B7FC3">
        <w:rPr>
          <w:rFonts w:eastAsia="Times New Roman"/>
          <w:lang w:val="bg-BG" w:eastAsia="bg-BG"/>
        </w:rPr>
        <w:t>Видеогастроскоп</w:t>
      </w:r>
      <w:proofErr w:type="spellEnd"/>
      <w:r w:rsidR="003E3877" w:rsidRPr="004B7FC3">
        <w:rPr>
          <w:rFonts w:eastAsia="Times New Roman"/>
          <w:lang w:val="bg-BG" w:eastAsia="bg-BG"/>
        </w:rPr>
        <w:t xml:space="preserve"> </w:t>
      </w:r>
      <w:r w:rsidR="003E3877" w:rsidRPr="00BB1AE7">
        <w:rPr>
          <w:rFonts w:eastAsia="Times New Roman"/>
          <w:color w:val="000000"/>
          <w:lang w:val="ru-RU" w:eastAsia="ar-SA"/>
        </w:rPr>
        <w:t>(1 бр.)</w:t>
      </w:r>
      <w:r w:rsidR="003E3877">
        <w:rPr>
          <w:rFonts w:eastAsia="Times New Roman"/>
          <w:color w:val="000000"/>
          <w:lang w:val="ru-RU" w:eastAsia="ar-SA"/>
        </w:rPr>
        <w:t xml:space="preserve"> </w:t>
      </w:r>
      <w:r w:rsidR="003E3877">
        <w:rPr>
          <w:rFonts w:eastAsia="Times New Roman"/>
          <w:lang w:val="ru-RU" w:eastAsia="bg-BG"/>
        </w:rPr>
        <w:t>и</w:t>
      </w:r>
      <w:r w:rsidR="003E3877">
        <w:rPr>
          <w:rFonts w:eastAsia="Times New Roman"/>
          <w:color w:val="000000"/>
          <w:lang w:val="bg-BG" w:eastAsia="ar-SA"/>
        </w:rPr>
        <w:t xml:space="preserve"> </w:t>
      </w:r>
      <w:proofErr w:type="spellStart"/>
      <w:r w:rsidR="003E3877" w:rsidRPr="003E3877">
        <w:rPr>
          <w:rFonts w:eastAsia="Times New Roman"/>
          <w:lang w:val="bg-BG" w:eastAsia="bg-BG"/>
        </w:rPr>
        <w:t>видеоколоноскоп</w:t>
      </w:r>
      <w:proofErr w:type="spellEnd"/>
      <w:r w:rsidR="003E3877" w:rsidRPr="003E3877">
        <w:rPr>
          <w:rFonts w:eastAsia="Times New Roman"/>
          <w:color w:val="000000"/>
          <w:lang w:val="ru-RU" w:eastAsia="ar-SA"/>
        </w:rPr>
        <w:t xml:space="preserve"> (1 бр.)</w:t>
      </w:r>
      <w:r w:rsidR="00FD254C">
        <w:rPr>
          <w:rFonts w:eastAsia="Times New Roman"/>
          <w:color w:val="000000"/>
          <w:lang w:val="ru-RU" w:eastAsia="ar-SA"/>
        </w:rPr>
        <w:t xml:space="preserve"> </w:t>
      </w:r>
      <w:r w:rsidR="006F2B50" w:rsidRPr="006F2B50">
        <w:rPr>
          <w:rFonts w:eastAsia="Times New Roman"/>
          <w:color w:val="000000"/>
          <w:lang w:val="bg-BG" w:eastAsia="ar-SA"/>
        </w:rPr>
        <w:t xml:space="preserve">и </w:t>
      </w:r>
      <w:proofErr w:type="spellStart"/>
      <w:r w:rsidR="006F2B50" w:rsidRPr="006F2B50">
        <w:rPr>
          <w:rFonts w:eastAsia="Times New Roman"/>
          <w:color w:val="000000"/>
          <w:lang w:val="bg-BG" w:eastAsia="ar-SA"/>
        </w:rPr>
        <w:t>лапороскопско</w:t>
      </w:r>
      <w:proofErr w:type="spellEnd"/>
      <w:r w:rsidR="006F2B50" w:rsidRPr="006F2B50">
        <w:rPr>
          <w:rFonts w:eastAsia="Times New Roman"/>
          <w:color w:val="000000"/>
          <w:lang w:val="bg-BG" w:eastAsia="ar-SA"/>
        </w:rPr>
        <w:t xml:space="preserve"> оборудване</w:t>
      </w:r>
      <w:r w:rsidRPr="00C64E48">
        <w:rPr>
          <w:rFonts w:eastAsia="Times New Roman"/>
          <w:color w:val="000000"/>
          <w:lang w:val="bg-BG" w:eastAsia="ar-SA"/>
        </w:rPr>
        <w:t xml:space="preserve">; </w:t>
      </w:r>
    </w:p>
    <w:p w14:paraId="4FFB07DD" w14:textId="4DEBE229" w:rsidR="00C64E48" w:rsidRPr="00C64E48" w:rsidRDefault="00C64E48" w:rsidP="00C64E48">
      <w:pPr>
        <w:suppressAutoHyphens/>
        <w:spacing w:after="120"/>
        <w:ind w:firstLine="720"/>
        <w:jc w:val="both"/>
        <w:rPr>
          <w:rFonts w:eastAsia="Times New Roman"/>
          <w:color w:val="000000"/>
          <w:lang w:val="bg-BG" w:eastAsia="ar-SA"/>
        </w:rPr>
      </w:pPr>
      <w:r w:rsidRPr="00C64E48">
        <w:rPr>
          <w:rFonts w:eastAsia="Times New Roman"/>
          <w:color w:val="000000"/>
          <w:lang w:val="bg-BG" w:eastAsia="ar-SA"/>
        </w:rPr>
        <w:lastRenderedPageBreak/>
        <w:t>- оферираната апаратура удовлетворява изискуемите базисни параметри, технически характеристики заложени в Техническата спецификация.</w:t>
      </w:r>
    </w:p>
    <w:p w14:paraId="6C699435" w14:textId="239C6D21" w:rsidR="00C64E48" w:rsidRDefault="00C64E48" w:rsidP="00C64E48">
      <w:pPr>
        <w:suppressAutoHyphens/>
        <w:spacing w:after="120"/>
        <w:ind w:firstLine="720"/>
        <w:jc w:val="both"/>
        <w:rPr>
          <w:rFonts w:eastAsia="Times New Roman"/>
          <w:color w:val="000000"/>
          <w:lang w:val="bg-BG" w:eastAsia="ar-SA"/>
        </w:rPr>
      </w:pPr>
      <w:r w:rsidRPr="00C64E48">
        <w:rPr>
          <w:rFonts w:eastAsia="Times New Roman"/>
          <w:color w:val="000000"/>
          <w:lang w:val="bg-BG" w:eastAsia="ar-SA"/>
        </w:rPr>
        <w:t xml:space="preserve">- оферираната апаратура притежава </w:t>
      </w:r>
      <w:bookmarkStart w:id="34" w:name="_Hlk492131654"/>
      <w:r w:rsidRPr="00C64E48">
        <w:rPr>
          <w:rFonts w:eastAsia="Times New Roman"/>
          <w:color w:val="000000"/>
          <w:lang w:val="bg-BG" w:eastAsia="ar-SA"/>
        </w:rPr>
        <w:t>Декларация за съответствие на медицинското изделие (медицинската апаратура) по смисъла на чл.14, ал.2 от ЗМИ;</w:t>
      </w:r>
    </w:p>
    <w:p w14:paraId="4313464B" w14:textId="3E79E322" w:rsidR="00C64E48" w:rsidRPr="00C64E48" w:rsidRDefault="00C64E48" w:rsidP="00C64E48">
      <w:pPr>
        <w:suppressAutoHyphens/>
        <w:spacing w:after="120"/>
        <w:ind w:firstLine="720"/>
        <w:jc w:val="both"/>
        <w:rPr>
          <w:rFonts w:eastAsia="Times New Roman"/>
          <w:color w:val="000000"/>
          <w:lang w:val="bg-BG" w:eastAsia="ar-SA"/>
        </w:rPr>
      </w:pPr>
      <w:r>
        <w:rPr>
          <w:rFonts w:eastAsia="Times New Roman"/>
          <w:color w:val="000000"/>
          <w:lang w:val="bg-BG" w:eastAsia="ar-SA"/>
        </w:rPr>
        <w:t xml:space="preserve">-   </w:t>
      </w:r>
      <w:r>
        <w:rPr>
          <w:lang w:val="ru-RU"/>
        </w:rPr>
        <w:t>ще осигуря</w:t>
      </w:r>
      <w:r w:rsidRPr="00B64785">
        <w:rPr>
          <w:lang w:val="ru-RU"/>
        </w:rPr>
        <w:t xml:space="preserve"> на гаранционно обслужване на медицинското оборудване от оторизиран от производителя сервиз.</w:t>
      </w:r>
    </w:p>
    <w:bookmarkEnd w:id="34"/>
    <w:p w14:paraId="296796D0" w14:textId="77777777" w:rsidR="00C64E48" w:rsidRPr="00C64E48" w:rsidRDefault="00C64E48" w:rsidP="00C64E48">
      <w:pPr>
        <w:suppressAutoHyphens/>
        <w:spacing w:after="120"/>
        <w:ind w:firstLine="720"/>
        <w:jc w:val="both"/>
        <w:rPr>
          <w:rFonts w:eastAsia="Times New Roman"/>
          <w:color w:val="000000"/>
          <w:lang w:val="bg-BG" w:eastAsia="ar-SA"/>
        </w:rPr>
      </w:pPr>
    </w:p>
    <w:p w14:paraId="06117039" w14:textId="77777777" w:rsidR="00C64E48" w:rsidRPr="00C64E48" w:rsidRDefault="00C64E48" w:rsidP="00C64E48">
      <w:pPr>
        <w:suppressAutoHyphens/>
        <w:spacing w:after="200"/>
        <w:ind w:right="-709"/>
        <w:jc w:val="both"/>
        <w:rPr>
          <w:rFonts w:eastAsia="Times New Roman"/>
          <w:color w:val="000000"/>
          <w:lang w:val="bg-BG" w:eastAsia="ar-SA"/>
        </w:rPr>
      </w:pPr>
      <w:r w:rsidRPr="00C64E48">
        <w:rPr>
          <w:rFonts w:eastAsia="Times New Roman"/>
          <w:color w:val="000000"/>
          <w:lang w:val="bg-BG" w:eastAsia="ar-SA"/>
        </w:rPr>
        <w:t xml:space="preserve">Приложение: </w:t>
      </w:r>
    </w:p>
    <w:p w14:paraId="4E06DFBC" w14:textId="77777777" w:rsidR="00C64E48" w:rsidRPr="00C64E48" w:rsidRDefault="00C64E48" w:rsidP="00E32A3A">
      <w:pPr>
        <w:numPr>
          <w:ilvl w:val="0"/>
          <w:numId w:val="34"/>
        </w:numPr>
        <w:suppressAutoHyphens/>
        <w:spacing w:after="200" w:line="276" w:lineRule="auto"/>
        <w:ind w:right="-709"/>
        <w:jc w:val="both"/>
        <w:rPr>
          <w:rFonts w:ascii="Calibri" w:eastAsia="Times New Roman" w:hAnsi="Calibri" w:cs="Calibri"/>
          <w:color w:val="000000"/>
          <w:sz w:val="22"/>
          <w:lang w:val="bg-BG" w:eastAsia="ar-SA"/>
        </w:rPr>
      </w:pPr>
      <w:r w:rsidRPr="00C64E48">
        <w:rPr>
          <w:rFonts w:eastAsia="Times New Roman"/>
          <w:color w:val="000000"/>
          <w:lang w:val="bg-BG" w:eastAsia="ar-SA"/>
        </w:rPr>
        <w:t xml:space="preserve">Декларация за съответствие на медицинската апаратура по смисъла на чл.14, ал.2 от ЗМИ, съставена от производителя или от негов упълномощен представител -  представя се копие, заверено от участника. В случай че документът е на чужд език, трябва да се представи и в </w:t>
      </w:r>
      <w:proofErr w:type="spellStart"/>
      <w:r w:rsidRPr="00C64E48">
        <w:rPr>
          <w:rFonts w:eastAsia="Times New Roman"/>
          <w:color w:val="000000"/>
          <w:lang w:val="bg-BG" w:eastAsia="ar-SA"/>
        </w:rPr>
        <w:t>превод.Оригинален</w:t>
      </w:r>
      <w:proofErr w:type="spellEnd"/>
      <w:r w:rsidRPr="00C64E48">
        <w:rPr>
          <w:rFonts w:eastAsia="Times New Roman"/>
          <w:color w:val="000000"/>
          <w:lang w:val="bg-BG" w:eastAsia="ar-SA"/>
        </w:rPr>
        <w:t xml:space="preserve"> каталог на производителя на </w:t>
      </w:r>
      <w:proofErr w:type="spellStart"/>
      <w:r w:rsidRPr="00C64E48">
        <w:rPr>
          <w:rFonts w:eastAsia="Times New Roman"/>
          <w:color w:val="000000"/>
          <w:lang w:val="bg-BG" w:eastAsia="ar-SA"/>
        </w:rPr>
        <w:t>апаратурат</w:t>
      </w:r>
      <w:proofErr w:type="spellEnd"/>
      <w:r w:rsidRPr="00C64E48">
        <w:rPr>
          <w:rFonts w:eastAsia="Times New Roman"/>
          <w:color w:val="000000"/>
          <w:lang w:val="bg-BG" w:eastAsia="ar-SA"/>
        </w:rPr>
        <w:t>;</w:t>
      </w:r>
    </w:p>
    <w:p w14:paraId="78C210B3" w14:textId="77777777" w:rsidR="00C64E48" w:rsidRPr="00C64E48" w:rsidRDefault="00C64E48" w:rsidP="00E32A3A">
      <w:pPr>
        <w:numPr>
          <w:ilvl w:val="0"/>
          <w:numId w:val="34"/>
        </w:numPr>
        <w:suppressAutoHyphens/>
        <w:spacing w:after="200" w:line="276" w:lineRule="auto"/>
        <w:ind w:right="-709"/>
        <w:jc w:val="both"/>
        <w:rPr>
          <w:rFonts w:eastAsia="Times New Roman"/>
          <w:color w:val="000000"/>
          <w:lang w:val="bg-BG" w:eastAsia="ar-SA"/>
        </w:rPr>
      </w:pPr>
      <w:r w:rsidRPr="00C64E48">
        <w:rPr>
          <w:rFonts w:eastAsia="Times New Roman"/>
          <w:color w:val="000000"/>
          <w:lang w:val="bg-BG" w:eastAsia="ar-SA"/>
        </w:rPr>
        <w:t>Оригинален каталог на производителя, включващ и снимков материал на предлаганите изделия;</w:t>
      </w:r>
    </w:p>
    <w:p w14:paraId="4807A853" w14:textId="0A6A7AE8" w:rsidR="00C64E48" w:rsidRDefault="00C64E48" w:rsidP="005649BC">
      <w:pPr>
        <w:numPr>
          <w:ilvl w:val="0"/>
          <w:numId w:val="34"/>
        </w:numPr>
        <w:suppressAutoHyphens/>
        <w:spacing w:after="200" w:line="276" w:lineRule="auto"/>
        <w:ind w:right="-709"/>
        <w:jc w:val="both"/>
        <w:rPr>
          <w:rFonts w:eastAsia="Times New Roman"/>
          <w:color w:val="000000"/>
          <w:lang w:val="bg-BG" w:eastAsia="ar-SA"/>
        </w:rPr>
      </w:pPr>
      <w:r w:rsidRPr="00DC7780">
        <w:rPr>
          <w:rFonts w:eastAsia="Times New Roman"/>
          <w:color w:val="000000"/>
          <w:lang w:val="bg-BG" w:eastAsia="ar-SA"/>
        </w:rPr>
        <w:t>Техническо предложение за съответствие с техническите изискв</w:t>
      </w:r>
      <w:r w:rsidR="00F24D3F" w:rsidRPr="00DC7780">
        <w:rPr>
          <w:rFonts w:eastAsia="Times New Roman"/>
          <w:color w:val="000000"/>
          <w:lang w:val="bg-BG" w:eastAsia="ar-SA"/>
        </w:rPr>
        <w:t>ания за изпълнение на поръчката</w:t>
      </w:r>
      <w:r w:rsidR="00DC7780">
        <w:rPr>
          <w:rFonts w:eastAsia="Times New Roman"/>
          <w:color w:val="000000"/>
          <w:lang w:val="bg-BG" w:eastAsia="ar-SA"/>
        </w:rPr>
        <w:t>.</w:t>
      </w:r>
    </w:p>
    <w:p w14:paraId="55695DF9" w14:textId="0D348082" w:rsidR="0083293F" w:rsidRPr="0083293F" w:rsidRDefault="0083293F" w:rsidP="0083293F">
      <w:pPr>
        <w:numPr>
          <w:ilvl w:val="0"/>
          <w:numId w:val="34"/>
        </w:numPr>
        <w:suppressAutoHyphens/>
        <w:spacing w:after="200" w:line="276" w:lineRule="auto"/>
        <w:ind w:right="-709"/>
        <w:jc w:val="both"/>
        <w:rPr>
          <w:rFonts w:eastAsia="Times New Roman"/>
          <w:color w:val="000000"/>
          <w:lang w:val="bg-BG" w:eastAsia="ar-SA"/>
        </w:rPr>
      </w:pPr>
      <w:r w:rsidRPr="0083293F">
        <w:rPr>
          <w:rFonts w:eastAsia="Times New Roman"/>
          <w:color w:val="000000"/>
          <w:lang w:val="bg-BG" w:eastAsia="ar-SA"/>
        </w:rPr>
        <w:t>Таблица за оценка по показателя „технически преимущества на предлагана апаратура“ към методиката за определяне на комплексната оценка на офертите;</w:t>
      </w:r>
    </w:p>
    <w:p w14:paraId="0A0EE2C8" w14:textId="5213B573" w:rsidR="00F476B6" w:rsidRDefault="00F476B6" w:rsidP="00F24D3F">
      <w:pPr>
        <w:suppressAutoHyphens/>
        <w:spacing w:after="200" w:line="276" w:lineRule="auto"/>
        <w:ind w:left="720" w:right="-709"/>
        <w:jc w:val="both"/>
        <w:rPr>
          <w:rFonts w:eastAsia="Times New Roman"/>
          <w:color w:val="000000"/>
          <w:lang w:val="bg-BG" w:eastAsia="ar-SA"/>
        </w:rPr>
      </w:pPr>
      <w:r>
        <w:rPr>
          <w:rFonts w:eastAsia="Times New Roman"/>
          <w:color w:val="000000"/>
          <w:lang w:val="bg-BG" w:eastAsia="ar-SA"/>
        </w:rPr>
        <w:t xml:space="preserve"> </w:t>
      </w:r>
    </w:p>
    <w:p w14:paraId="7A361CD4" w14:textId="77777777" w:rsidR="00725B54" w:rsidRPr="00725B54" w:rsidRDefault="00725B54" w:rsidP="00725B54">
      <w:pPr>
        <w:suppressAutoHyphens/>
        <w:spacing w:after="120" w:line="276" w:lineRule="auto"/>
        <w:ind w:left="720" w:right="-709"/>
        <w:jc w:val="both"/>
        <w:rPr>
          <w:rFonts w:eastAsia="Times New Roman"/>
          <w:color w:val="000000"/>
          <w:lang w:val="bg-BG" w:eastAsia="ar-SA"/>
        </w:rPr>
      </w:pPr>
    </w:p>
    <w:p w14:paraId="421245A2" w14:textId="77777777" w:rsidR="00C64E48" w:rsidRPr="00C64E48" w:rsidRDefault="00C64E48" w:rsidP="00C64E48">
      <w:pPr>
        <w:shd w:val="clear" w:color="auto" w:fill="FFFFFF"/>
        <w:tabs>
          <w:tab w:val="left" w:leader="dot" w:pos="0"/>
        </w:tabs>
        <w:suppressAutoHyphens/>
        <w:spacing w:after="120"/>
        <w:rPr>
          <w:rFonts w:eastAsia="Times New Roman"/>
          <w:b/>
          <w:color w:val="000000"/>
          <w:lang w:val="bg-BG" w:eastAsia="ar-SA"/>
        </w:rPr>
      </w:pPr>
      <w:r w:rsidRPr="00C64E48">
        <w:rPr>
          <w:rFonts w:eastAsia="Times New Roman"/>
          <w:color w:val="000000"/>
          <w:lang w:val="bg-BG" w:eastAsia="ar-SA"/>
        </w:rPr>
        <w:t>Дата:</w:t>
      </w:r>
      <w:r w:rsidRPr="00C64E48">
        <w:rPr>
          <w:rFonts w:eastAsia="Times New Roman"/>
          <w:b/>
          <w:color w:val="000000"/>
          <w:lang w:val="bg-BG" w:eastAsia="ar-SA"/>
        </w:rPr>
        <w:t xml:space="preserve"> </w:t>
      </w:r>
      <w:r w:rsidRPr="00C64E48">
        <w:rPr>
          <w:rFonts w:eastAsia="Times New Roman"/>
          <w:b/>
          <w:color w:val="000000"/>
          <w:lang w:val="bg-BG" w:eastAsia="ar-SA"/>
        </w:rPr>
        <w:tab/>
      </w:r>
      <w:r w:rsidRPr="00C64E48">
        <w:rPr>
          <w:rFonts w:eastAsia="Times New Roman"/>
          <w:b/>
          <w:color w:val="000000"/>
          <w:lang w:val="bg-BG" w:eastAsia="ar-SA"/>
        </w:rPr>
        <w:tab/>
      </w:r>
      <w:r w:rsidRPr="00C64E48">
        <w:rPr>
          <w:rFonts w:eastAsia="Times New Roman"/>
          <w:b/>
          <w:color w:val="000000"/>
          <w:lang w:val="bg-BG" w:eastAsia="ar-SA"/>
        </w:rPr>
        <w:tab/>
      </w:r>
      <w:r w:rsidRPr="00C64E48">
        <w:rPr>
          <w:rFonts w:eastAsia="Times New Roman"/>
          <w:b/>
          <w:color w:val="000000"/>
          <w:lang w:val="bg-BG" w:eastAsia="ar-SA"/>
        </w:rPr>
        <w:tab/>
      </w:r>
      <w:r w:rsidRPr="00C64E48">
        <w:rPr>
          <w:rFonts w:eastAsia="Times New Roman"/>
          <w:b/>
          <w:color w:val="000000"/>
          <w:lang w:val="bg-BG" w:eastAsia="ar-SA"/>
        </w:rPr>
        <w:tab/>
      </w:r>
      <w:r w:rsidRPr="00C64E48">
        <w:rPr>
          <w:rFonts w:eastAsia="Times New Roman"/>
          <w:b/>
          <w:color w:val="000000"/>
          <w:lang w:val="bg-BG" w:eastAsia="ar-SA"/>
        </w:rPr>
        <w:tab/>
      </w:r>
      <w:r w:rsidRPr="00C64E48">
        <w:rPr>
          <w:rFonts w:eastAsia="Times New Roman"/>
          <w:b/>
          <w:color w:val="000000"/>
          <w:lang w:val="bg-BG" w:eastAsia="ar-SA"/>
        </w:rPr>
        <w:tab/>
      </w:r>
      <w:r w:rsidRPr="00C64E48">
        <w:rPr>
          <w:rFonts w:eastAsia="Times New Roman"/>
          <w:b/>
          <w:color w:val="000000"/>
          <w:lang w:val="bg-BG" w:eastAsia="ar-SA"/>
        </w:rPr>
        <w:tab/>
      </w:r>
      <w:r w:rsidRPr="00C64E48">
        <w:rPr>
          <w:rFonts w:eastAsia="Times New Roman"/>
          <w:b/>
          <w:color w:val="000000"/>
          <w:lang w:val="bg-BG" w:eastAsia="ar-SA"/>
        </w:rPr>
        <w:tab/>
      </w:r>
      <w:r w:rsidRPr="00C64E48">
        <w:rPr>
          <w:rFonts w:eastAsia="Times New Roman"/>
          <w:color w:val="000000"/>
          <w:lang w:val="bg-BG" w:eastAsia="ar-SA"/>
        </w:rPr>
        <w:t>Декларатор:</w:t>
      </w:r>
    </w:p>
    <w:p w14:paraId="52063B6E" w14:textId="77777777" w:rsidR="00C64E48" w:rsidRPr="00C64E48" w:rsidRDefault="00C64E48" w:rsidP="00C64E48">
      <w:pPr>
        <w:shd w:val="clear" w:color="auto" w:fill="FFFFFF"/>
        <w:tabs>
          <w:tab w:val="left" w:leader="dot" w:pos="0"/>
        </w:tabs>
        <w:suppressAutoHyphens/>
        <w:spacing w:after="120"/>
        <w:rPr>
          <w:rFonts w:eastAsia="Times New Roman"/>
          <w:b/>
          <w:bCs/>
          <w:i/>
          <w:iCs/>
          <w:caps/>
          <w:color w:val="000000"/>
          <w:w w:val="120"/>
          <w:kern w:val="1"/>
          <w:lang w:val="bg-BG" w:eastAsia="ar-SA"/>
        </w:rPr>
        <w:sectPr w:rsidR="00C64E48" w:rsidRPr="00C64E48" w:rsidSect="00C64E4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360" w:right="1417" w:bottom="899" w:left="1560" w:header="708" w:footer="708" w:gutter="0"/>
          <w:cols w:space="708"/>
          <w:docGrid w:linePitch="600" w:charSpace="36864"/>
        </w:sectPr>
      </w:pPr>
      <w:r w:rsidRPr="00C64E48">
        <w:rPr>
          <w:rFonts w:eastAsia="Times New Roman"/>
          <w:b/>
          <w:color w:val="000000"/>
          <w:lang w:val="bg-BG" w:eastAsia="ar-SA"/>
        </w:rPr>
        <w:tab/>
      </w:r>
      <w:r w:rsidRPr="00C64E48">
        <w:rPr>
          <w:rFonts w:eastAsia="Times New Roman"/>
          <w:b/>
          <w:color w:val="000000"/>
          <w:lang w:val="bg-BG" w:eastAsia="ar-SA"/>
        </w:rPr>
        <w:tab/>
      </w:r>
      <w:r w:rsidRPr="00C64E48">
        <w:rPr>
          <w:rFonts w:eastAsia="Times New Roman"/>
          <w:b/>
          <w:color w:val="000000"/>
          <w:lang w:val="bg-BG" w:eastAsia="ar-SA"/>
        </w:rPr>
        <w:tab/>
      </w:r>
      <w:r w:rsidRPr="00C64E48">
        <w:rPr>
          <w:rFonts w:eastAsia="Times New Roman"/>
          <w:b/>
          <w:color w:val="000000"/>
          <w:lang w:val="bg-BG" w:eastAsia="ar-SA"/>
        </w:rPr>
        <w:tab/>
      </w:r>
      <w:r w:rsidRPr="00C64E48">
        <w:rPr>
          <w:rFonts w:eastAsia="Times New Roman"/>
          <w:b/>
          <w:color w:val="000000"/>
          <w:lang w:val="bg-BG" w:eastAsia="ar-SA"/>
        </w:rPr>
        <w:tab/>
      </w:r>
      <w:r w:rsidRPr="00C64E48">
        <w:rPr>
          <w:rFonts w:eastAsia="Times New Roman"/>
          <w:b/>
          <w:color w:val="000000"/>
          <w:lang w:val="bg-BG" w:eastAsia="ar-SA"/>
        </w:rPr>
        <w:tab/>
      </w:r>
      <w:r w:rsidRPr="00C64E48">
        <w:rPr>
          <w:rFonts w:eastAsia="Times New Roman"/>
          <w:b/>
          <w:color w:val="000000"/>
          <w:lang w:val="bg-BG" w:eastAsia="ar-SA"/>
        </w:rPr>
        <w:tab/>
      </w:r>
      <w:r w:rsidRPr="00C64E48">
        <w:rPr>
          <w:rFonts w:eastAsia="Times New Roman"/>
          <w:b/>
          <w:color w:val="000000"/>
          <w:lang w:val="bg-BG" w:eastAsia="ar-SA"/>
        </w:rPr>
        <w:tab/>
      </w:r>
      <w:r w:rsidRPr="00C64E48">
        <w:rPr>
          <w:rFonts w:eastAsia="Times New Roman"/>
          <w:b/>
          <w:color w:val="000000"/>
          <w:lang w:val="bg-BG" w:eastAsia="ar-SA"/>
        </w:rPr>
        <w:tab/>
      </w:r>
      <w:r w:rsidRPr="00C64E48">
        <w:rPr>
          <w:rFonts w:eastAsia="Times New Roman"/>
          <w:b/>
          <w:color w:val="000000"/>
          <w:lang w:val="bg-BG" w:eastAsia="ar-SA"/>
        </w:rPr>
        <w:tab/>
      </w:r>
      <w:r w:rsidRPr="00C64E48">
        <w:rPr>
          <w:rFonts w:eastAsia="Times New Roman"/>
          <w:color w:val="000000"/>
          <w:lang w:val="bg-BG" w:eastAsia="ar-SA"/>
        </w:rPr>
        <w:t>/подпис и печат/</w:t>
      </w:r>
    </w:p>
    <w:p w14:paraId="6929D70F" w14:textId="77777777" w:rsidR="00DC7780" w:rsidRPr="00C64E48" w:rsidRDefault="00DC7780" w:rsidP="00DC7780">
      <w:pPr>
        <w:suppressAutoHyphens/>
        <w:spacing w:after="200"/>
        <w:jc w:val="center"/>
        <w:rPr>
          <w:rFonts w:eastAsia="Times New Roman"/>
          <w:b/>
          <w:bCs/>
          <w:i/>
          <w:iCs/>
          <w:color w:val="000000"/>
          <w:w w:val="120"/>
          <w:kern w:val="1"/>
          <w:u w:val="single"/>
          <w:lang w:val="bg-BG" w:eastAsia="ar-SA"/>
        </w:rPr>
      </w:pPr>
      <w:r w:rsidRPr="00C64E48">
        <w:rPr>
          <w:rFonts w:eastAsia="Times New Roman"/>
          <w:b/>
          <w:bCs/>
          <w:i/>
          <w:iCs/>
          <w:color w:val="000000"/>
          <w:w w:val="120"/>
          <w:kern w:val="1"/>
          <w:u w:val="single"/>
          <w:lang w:val="bg-BG" w:eastAsia="ar-SA"/>
        </w:rPr>
        <w:lastRenderedPageBreak/>
        <w:t>Таблица за оценка по показателя „технически преимущества на предлагана апаратура“ към методиката за определяне на комплексната оценка на офертите</w:t>
      </w:r>
    </w:p>
    <w:p w14:paraId="052C5B41" w14:textId="77777777" w:rsidR="00DC7780" w:rsidRPr="00C64E48" w:rsidRDefault="00DC7780" w:rsidP="00DC7780">
      <w:pPr>
        <w:suppressAutoHyphens/>
        <w:spacing w:after="200"/>
        <w:jc w:val="right"/>
        <w:rPr>
          <w:rFonts w:eastAsia="Times New Roman"/>
          <w:b/>
          <w:bCs/>
          <w:i/>
          <w:iCs/>
          <w:color w:val="000000"/>
          <w:w w:val="120"/>
          <w:kern w:val="1"/>
          <w:lang w:val="bg-BG" w:eastAsia="ar-SA"/>
        </w:rPr>
      </w:pPr>
    </w:p>
    <w:tbl>
      <w:tblPr>
        <w:tblW w:w="8382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67"/>
        <w:gridCol w:w="1735"/>
        <w:gridCol w:w="1942"/>
        <w:gridCol w:w="2238"/>
      </w:tblGrid>
      <w:tr w:rsidR="00DC7780" w:rsidRPr="003612D8" w14:paraId="65EEE340" w14:textId="77777777" w:rsidTr="00EA1EB0">
        <w:trPr>
          <w:trHeight w:val="2629"/>
          <w:tblCellSpacing w:w="0" w:type="dxa"/>
        </w:trPr>
        <w:tc>
          <w:tcPr>
            <w:tcW w:w="24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11B5894F" w14:textId="77777777" w:rsidR="00DC7780" w:rsidRPr="00C64E48" w:rsidRDefault="00DC7780" w:rsidP="00573082">
            <w:pPr>
              <w:suppressAutoHyphens/>
              <w:spacing w:after="200"/>
              <w:jc w:val="right"/>
              <w:rPr>
                <w:rFonts w:eastAsia="Times New Roman"/>
                <w:b/>
                <w:bCs/>
                <w:i/>
                <w:iCs/>
                <w:color w:val="000000"/>
                <w:w w:val="120"/>
                <w:kern w:val="1"/>
                <w:lang w:val="bg-BG" w:eastAsia="ar-SA"/>
              </w:rPr>
            </w:pPr>
            <w:r w:rsidRPr="00C64E48">
              <w:rPr>
                <w:rFonts w:eastAsia="Times New Roman"/>
                <w:b/>
                <w:bCs/>
                <w:i/>
                <w:iCs/>
                <w:color w:val="000000"/>
                <w:w w:val="120"/>
                <w:kern w:val="1"/>
                <w:lang w:val="bg-BG" w:eastAsia="ar-SA"/>
              </w:rPr>
              <w:t>Медицинска апаратура</w:t>
            </w:r>
          </w:p>
          <w:p w14:paraId="7C61541E" w14:textId="77777777" w:rsidR="00DC7780" w:rsidRPr="00C64E48" w:rsidRDefault="00DC7780" w:rsidP="00573082">
            <w:pPr>
              <w:suppressAutoHyphens/>
              <w:spacing w:after="200"/>
              <w:jc w:val="right"/>
              <w:rPr>
                <w:rFonts w:eastAsia="Times New Roman"/>
                <w:b/>
                <w:bCs/>
                <w:i/>
                <w:iCs/>
                <w:color w:val="000000"/>
                <w:w w:val="120"/>
                <w:kern w:val="1"/>
                <w:lang w:val="bg-BG" w:eastAsia="ar-SA"/>
              </w:rPr>
            </w:pPr>
          </w:p>
          <w:p w14:paraId="3CE4FA7C" w14:textId="77777777" w:rsidR="00DC7780" w:rsidRPr="00C64E48" w:rsidRDefault="00DC7780" w:rsidP="00573082">
            <w:pPr>
              <w:suppressAutoHyphens/>
              <w:spacing w:after="200"/>
              <w:jc w:val="right"/>
              <w:rPr>
                <w:rFonts w:eastAsia="Times New Roman"/>
                <w:b/>
                <w:bCs/>
                <w:i/>
                <w:iCs/>
                <w:color w:val="000000"/>
                <w:w w:val="120"/>
                <w:kern w:val="1"/>
                <w:lang w:val="bg-BG" w:eastAsia="ar-SA"/>
              </w:rPr>
            </w:pPr>
          </w:p>
          <w:p w14:paraId="376A3CFE" w14:textId="77777777" w:rsidR="00DC7780" w:rsidRPr="00C64E48" w:rsidRDefault="00DC7780" w:rsidP="00573082">
            <w:pPr>
              <w:suppressAutoHyphens/>
              <w:spacing w:after="200"/>
              <w:jc w:val="right"/>
              <w:rPr>
                <w:rFonts w:eastAsia="Times New Roman"/>
                <w:b/>
                <w:bCs/>
                <w:i/>
                <w:iCs/>
                <w:color w:val="000000"/>
                <w:w w:val="120"/>
                <w:kern w:val="1"/>
                <w:lang w:val="bg-BG" w:eastAsia="ar-SA"/>
              </w:rPr>
            </w:pPr>
          </w:p>
          <w:p w14:paraId="01B29CDE" w14:textId="77777777" w:rsidR="00DC7780" w:rsidRPr="00C64E48" w:rsidRDefault="00DC7780" w:rsidP="00573082">
            <w:pPr>
              <w:suppressAutoHyphens/>
              <w:spacing w:after="200"/>
              <w:jc w:val="right"/>
              <w:rPr>
                <w:rFonts w:eastAsia="Times New Roman"/>
                <w:b/>
                <w:bCs/>
                <w:i/>
                <w:iCs/>
                <w:color w:val="000000"/>
                <w:w w:val="120"/>
                <w:kern w:val="1"/>
                <w:lang w:val="bg-BG" w:eastAsia="ar-SA"/>
              </w:rPr>
            </w:pPr>
          </w:p>
          <w:p w14:paraId="3C3893CA" w14:textId="77777777" w:rsidR="00DC7780" w:rsidRPr="00C64E48" w:rsidRDefault="00DC7780" w:rsidP="00573082">
            <w:pPr>
              <w:suppressAutoHyphens/>
              <w:spacing w:after="200"/>
              <w:jc w:val="right"/>
              <w:rPr>
                <w:rFonts w:eastAsia="Times New Roman"/>
                <w:b/>
                <w:bCs/>
                <w:i/>
                <w:iCs/>
                <w:color w:val="000000"/>
                <w:w w:val="120"/>
                <w:kern w:val="1"/>
                <w:lang w:val="bg-BG" w:eastAsia="ar-SA"/>
              </w:rPr>
            </w:pPr>
          </w:p>
        </w:tc>
        <w:tc>
          <w:tcPr>
            <w:tcW w:w="17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618A8D7E" w14:textId="77777777" w:rsidR="00DC7780" w:rsidRPr="00C64E48" w:rsidRDefault="00DC7780" w:rsidP="00573082">
            <w:pPr>
              <w:suppressAutoHyphens/>
              <w:spacing w:after="200"/>
              <w:jc w:val="right"/>
              <w:rPr>
                <w:rFonts w:eastAsia="Times New Roman"/>
                <w:b/>
                <w:bCs/>
                <w:i/>
                <w:iCs/>
                <w:color w:val="000000"/>
                <w:w w:val="120"/>
                <w:kern w:val="1"/>
                <w:lang w:val="bg-BG" w:eastAsia="ar-SA"/>
              </w:rPr>
            </w:pPr>
            <w:r w:rsidRPr="00C64E48">
              <w:rPr>
                <w:rFonts w:eastAsia="Times New Roman"/>
                <w:b/>
                <w:bCs/>
                <w:i/>
                <w:iCs/>
                <w:color w:val="000000"/>
                <w:w w:val="120"/>
                <w:kern w:val="1"/>
                <w:lang w:val="bg-BG" w:eastAsia="ar-SA"/>
              </w:rPr>
              <w:t xml:space="preserve">Показатели </w:t>
            </w:r>
          </w:p>
          <w:p w14:paraId="1B62F4D7" w14:textId="77777777" w:rsidR="00DC7780" w:rsidRPr="00C64E48" w:rsidRDefault="00DC7780" w:rsidP="00573082">
            <w:pPr>
              <w:suppressAutoHyphens/>
              <w:spacing w:after="200"/>
              <w:jc w:val="right"/>
              <w:rPr>
                <w:rFonts w:eastAsia="Times New Roman"/>
                <w:b/>
                <w:bCs/>
                <w:i/>
                <w:iCs/>
                <w:color w:val="000000"/>
                <w:w w:val="120"/>
                <w:kern w:val="1"/>
                <w:lang w:val="bg-BG" w:eastAsia="ar-SA"/>
              </w:rPr>
            </w:pPr>
          </w:p>
          <w:p w14:paraId="3E579C52" w14:textId="77777777" w:rsidR="00DC7780" w:rsidRPr="00C64E48" w:rsidRDefault="00DC7780" w:rsidP="00573082">
            <w:pPr>
              <w:suppressAutoHyphens/>
              <w:spacing w:after="200"/>
              <w:jc w:val="right"/>
              <w:rPr>
                <w:rFonts w:eastAsia="Times New Roman"/>
                <w:b/>
                <w:bCs/>
                <w:i/>
                <w:iCs/>
                <w:color w:val="000000"/>
                <w:w w:val="120"/>
                <w:kern w:val="1"/>
                <w:lang w:val="bg-BG" w:eastAsia="ar-SA"/>
              </w:rPr>
            </w:pPr>
          </w:p>
          <w:p w14:paraId="4214C2D1" w14:textId="77777777" w:rsidR="00DC7780" w:rsidRPr="00C64E48" w:rsidRDefault="00DC7780" w:rsidP="00573082">
            <w:pPr>
              <w:suppressAutoHyphens/>
              <w:spacing w:after="200"/>
              <w:jc w:val="right"/>
              <w:rPr>
                <w:rFonts w:eastAsia="Times New Roman"/>
                <w:b/>
                <w:bCs/>
                <w:i/>
                <w:iCs/>
                <w:color w:val="000000"/>
                <w:w w:val="120"/>
                <w:kern w:val="1"/>
                <w:lang w:val="bg-BG" w:eastAsia="ar-SA"/>
              </w:rPr>
            </w:pPr>
          </w:p>
          <w:p w14:paraId="31829B47" w14:textId="77777777" w:rsidR="00DC7780" w:rsidRPr="00C64E48" w:rsidRDefault="00DC7780" w:rsidP="00573082">
            <w:pPr>
              <w:suppressAutoHyphens/>
              <w:spacing w:after="200"/>
              <w:jc w:val="right"/>
              <w:rPr>
                <w:rFonts w:eastAsia="Times New Roman"/>
                <w:b/>
                <w:bCs/>
                <w:i/>
                <w:iCs/>
                <w:color w:val="000000"/>
                <w:w w:val="120"/>
                <w:kern w:val="1"/>
                <w:lang w:val="bg-BG" w:eastAsia="ar-SA"/>
              </w:rPr>
            </w:pPr>
          </w:p>
          <w:p w14:paraId="7A8BB3FA" w14:textId="77777777" w:rsidR="00DC7780" w:rsidRPr="00C64E48" w:rsidRDefault="00DC7780" w:rsidP="00573082">
            <w:pPr>
              <w:suppressAutoHyphens/>
              <w:spacing w:after="200"/>
              <w:jc w:val="right"/>
              <w:rPr>
                <w:rFonts w:eastAsia="Times New Roman"/>
                <w:b/>
                <w:bCs/>
                <w:i/>
                <w:iCs/>
                <w:color w:val="000000"/>
                <w:w w:val="120"/>
                <w:kern w:val="1"/>
                <w:lang w:val="bg-BG" w:eastAsia="ar-SA"/>
              </w:rPr>
            </w:pPr>
          </w:p>
        </w:tc>
        <w:tc>
          <w:tcPr>
            <w:tcW w:w="19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5C847F12" w14:textId="77777777" w:rsidR="00DC7780" w:rsidRPr="00C64E48" w:rsidRDefault="00DC7780" w:rsidP="00573082">
            <w:pPr>
              <w:suppressAutoHyphens/>
              <w:spacing w:after="200"/>
              <w:jc w:val="right"/>
              <w:rPr>
                <w:rFonts w:eastAsia="Times New Roman"/>
                <w:b/>
                <w:bCs/>
                <w:i/>
                <w:iCs/>
                <w:color w:val="000000"/>
                <w:w w:val="120"/>
                <w:kern w:val="1"/>
                <w:lang w:val="bg-BG" w:eastAsia="ar-SA"/>
              </w:rPr>
            </w:pPr>
            <w:r w:rsidRPr="00C64E48">
              <w:rPr>
                <w:rFonts w:eastAsia="Times New Roman"/>
                <w:b/>
                <w:bCs/>
                <w:i/>
                <w:iCs/>
                <w:color w:val="000000"/>
                <w:w w:val="120"/>
                <w:kern w:val="1"/>
                <w:lang w:val="bg-BG" w:eastAsia="ar-SA"/>
              </w:rPr>
              <w:t>Предложение на участника</w:t>
            </w:r>
          </w:p>
          <w:p w14:paraId="620BBC1D" w14:textId="77777777" w:rsidR="00DC7780" w:rsidRPr="00C64E48" w:rsidRDefault="00DC7780" w:rsidP="00573082">
            <w:pPr>
              <w:suppressAutoHyphens/>
              <w:spacing w:after="200"/>
              <w:jc w:val="right"/>
              <w:rPr>
                <w:rFonts w:eastAsia="Times New Roman"/>
                <w:b/>
                <w:bCs/>
                <w:i/>
                <w:iCs/>
                <w:color w:val="000000"/>
                <w:w w:val="120"/>
                <w:kern w:val="1"/>
                <w:lang w:val="bg-BG" w:eastAsia="ar-SA"/>
              </w:rPr>
            </w:pPr>
          </w:p>
          <w:p w14:paraId="773C97EC" w14:textId="77777777" w:rsidR="00DC7780" w:rsidRPr="00C64E48" w:rsidRDefault="00DC7780" w:rsidP="00573082">
            <w:pPr>
              <w:suppressAutoHyphens/>
              <w:spacing w:after="200"/>
              <w:jc w:val="right"/>
              <w:rPr>
                <w:rFonts w:eastAsia="Times New Roman"/>
                <w:b/>
                <w:bCs/>
                <w:i/>
                <w:iCs/>
                <w:color w:val="000000"/>
                <w:w w:val="120"/>
                <w:kern w:val="1"/>
                <w:lang w:val="bg-BG" w:eastAsia="ar-SA"/>
              </w:rPr>
            </w:pPr>
          </w:p>
          <w:p w14:paraId="6A9D2E72" w14:textId="77777777" w:rsidR="00DC7780" w:rsidRPr="00C64E48" w:rsidRDefault="00DC7780" w:rsidP="00573082">
            <w:pPr>
              <w:suppressAutoHyphens/>
              <w:spacing w:after="200"/>
              <w:jc w:val="right"/>
              <w:rPr>
                <w:rFonts w:eastAsia="Times New Roman"/>
                <w:b/>
                <w:bCs/>
                <w:i/>
                <w:iCs/>
                <w:color w:val="000000"/>
                <w:w w:val="120"/>
                <w:kern w:val="1"/>
                <w:lang w:val="bg-BG" w:eastAsia="ar-SA"/>
              </w:rPr>
            </w:pPr>
          </w:p>
          <w:p w14:paraId="2B0BB30B" w14:textId="77777777" w:rsidR="00DC7780" w:rsidRPr="00C64E48" w:rsidRDefault="00DC7780" w:rsidP="00573082">
            <w:pPr>
              <w:suppressAutoHyphens/>
              <w:spacing w:after="200"/>
              <w:jc w:val="right"/>
              <w:rPr>
                <w:rFonts w:eastAsia="Times New Roman"/>
                <w:b/>
                <w:bCs/>
                <w:i/>
                <w:iCs/>
                <w:color w:val="000000"/>
                <w:w w:val="120"/>
                <w:kern w:val="1"/>
                <w:lang w:val="bg-BG" w:eastAsia="ar-SA"/>
              </w:rPr>
            </w:pPr>
          </w:p>
        </w:tc>
        <w:tc>
          <w:tcPr>
            <w:tcW w:w="2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7AE0687C" w14:textId="77777777" w:rsidR="00DC7780" w:rsidRPr="00C64E48" w:rsidRDefault="00DC7780" w:rsidP="00573082">
            <w:pPr>
              <w:suppressAutoHyphens/>
              <w:spacing w:after="200"/>
              <w:jc w:val="right"/>
              <w:rPr>
                <w:rFonts w:eastAsia="Times New Roman"/>
                <w:b/>
                <w:bCs/>
                <w:i/>
                <w:iCs/>
                <w:color w:val="000000"/>
                <w:w w:val="120"/>
                <w:kern w:val="1"/>
                <w:lang w:val="bg-BG" w:eastAsia="ar-SA"/>
              </w:rPr>
            </w:pPr>
            <w:r w:rsidRPr="00C64E48">
              <w:rPr>
                <w:rFonts w:eastAsia="Times New Roman"/>
                <w:b/>
                <w:bCs/>
                <w:i/>
                <w:iCs/>
                <w:color w:val="000000"/>
                <w:w w:val="120"/>
                <w:kern w:val="1"/>
                <w:lang w:val="bg-BG" w:eastAsia="ar-SA"/>
              </w:rPr>
              <w:t>Страница на брошура, каталог или др. документ, от които са видни параметрите на предложението</w:t>
            </w:r>
          </w:p>
          <w:p w14:paraId="0E1565CB" w14:textId="77777777" w:rsidR="00DC7780" w:rsidRPr="00C64E48" w:rsidRDefault="00DC7780" w:rsidP="00D03982">
            <w:pPr>
              <w:suppressAutoHyphens/>
              <w:spacing w:after="200"/>
              <w:rPr>
                <w:rFonts w:eastAsia="Times New Roman"/>
                <w:b/>
                <w:bCs/>
                <w:i/>
                <w:iCs/>
                <w:color w:val="000000"/>
                <w:w w:val="120"/>
                <w:kern w:val="1"/>
                <w:lang w:val="bg-BG" w:eastAsia="ar-SA"/>
              </w:rPr>
            </w:pPr>
          </w:p>
        </w:tc>
      </w:tr>
      <w:tr w:rsidR="00DC7780" w:rsidRPr="003612D8" w14:paraId="16AAD404" w14:textId="77777777" w:rsidTr="00EA1EB0">
        <w:trPr>
          <w:trHeight w:val="1106"/>
          <w:tblCellSpacing w:w="0" w:type="dxa"/>
        </w:trPr>
        <w:tc>
          <w:tcPr>
            <w:tcW w:w="246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07EA3F" w14:textId="68B9D0E6" w:rsidR="00DC7780" w:rsidRDefault="0083293F" w:rsidP="00573082">
            <w:pPr>
              <w:suppressAutoHyphens/>
              <w:spacing w:after="200"/>
              <w:jc w:val="right"/>
              <w:rPr>
                <w:rFonts w:eastAsia="Times New Roman"/>
                <w:b/>
                <w:caps/>
                <w:color w:val="000000"/>
                <w:u w:val="single"/>
                <w:lang w:val="ru-RU" w:eastAsia="ar-SA"/>
              </w:rPr>
            </w:pPr>
            <w:r w:rsidRPr="0083293F">
              <w:rPr>
                <w:rFonts w:eastAsia="Times New Roman"/>
                <w:b/>
                <w:caps/>
                <w:color w:val="000000"/>
                <w:u w:val="single"/>
                <w:lang w:val="ru-RU" w:eastAsia="ar-SA"/>
              </w:rPr>
              <w:t xml:space="preserve">ОБОРУДВАНЕ за ЛАПАРОСКОПСКА </w:t>
            </w:r>
            <w:r w:rsidR="00EA1EB0">
              <w:rPr>
                <w:rFonts w:eastAsia="Times New Roman"/>
                <w:b/>
                <w:caps/>
                <w:color w:val="000000"/>
                <w:u w:val="single"/>
                <w:lang w:val="ru-RU" w:eastAsia="ar-SA"/>
              </w:rPr>
              <w:t>хирургия</w:t>
            </w:r>
          </w:p>
          <w:p w14:paraId="44F1DAD8" w14:textId="77777777" w:rsidR="0083293F" w:rsidRDefault="0083293F" w:rsidP="00573082">
            <w:pPr>
              <w:suppressAutoHyphens/>
              <w:spacing w:after="200"/>
              <w:jc w:val="right"/>
              <w:rPr>
                <w:rFonts w:eastAsia="Times New Roman"/>
                <w:b/>
                <w:bCs/>
                <w:color w:val="000000"/>
                <w:lang w:val="ru-RU" w:eastAsia="bg-BG"/>
              </w:rPr>
            </w:pPr>
            <w:r>
              <w:rPr>
                <w:rFonts w:eastAsia="Times New Roman"/>
                <w:b/>
                <w:bCs/>
                <w:color w:val="000000"/>
                <w:lang w:val="ru-RU" w:eastAsia="bg-BG"/>
              </w:rPr>
              <w:t>1.</w:t>
            </w:r>
            <w:r w:rsidRPr="0083293F">
              <w:rPr>
                <w:rFonts w:eastAsia="Times New Roman"/>
                <w:b/>
                <w:bCs/>
                <w:color w:val="000000"/>
                <w:lang w:val="ru-RU" w:eastAsia="bg-BG"/>
              </w:rPr>
              <w:t>Ендокамерен блок</w:t>
            </w:r>
          </w:p>
          <w:p w14:paraId="2468130D" w14:textId="08068EA4" w:rsidR="0083293F" w:rsidRPr="00C64E48" w:rsidRDefault="0083293F" w:rsidP="00573082">
            <w:pPr>
              <w:suppressAutoHyphens/>
              <w:spacing w:after="200"/>
              <w:jc w:val="right"/>
              <w:rPr>
                <w:rFonts w:eastAsia="Times New Roman"/>
                <w:b/>
                <w:bCs/>
                <w:i/>
                <w:iCs/>
                <w:color w:val="000000"/>
                <w:w w:val="120"/>
                <w:kern w:val="1"/>
                <w:lang w:val="bg-BG" w:eastAsia="ar-SA"/>
              </w:rPr>
            </w:pPr>
          </w:p>
        </w:tc>
        <w:tc>
          <w:tcPr>
            <w:tcW w:w="17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7AF9870" w14:textId="5C1B8718" w:rsidR="00DC7780" w:rsidRPr="0083293F" w:rsidRDefault="0083293F" w:rsidP="00573082">
            <w:pPr>
              <w:suppressAutoHyphens/>
              <w:spacing w:after="200"/>
              <w:jc w:val="right"/>
              <w:rPr>
                <w:rFonts w:eastAsia="Times New Roman"/>
                <w:bCs/>
                <w:iCs/>
                <w:color w:val="000000"/>
                <w:w w:val="120"/>
                <w:kern w:val="1"/>
                <w:lang w:val="bg-BG" w:eastAsia="ar-SA"/>
              </w:rPr>
            </w:pPr>
            <w:r>
              <w:rPr>
                <w:rFonts w:eastAsia="Times New Roman"/>
                <w:bCs/>
                <w:iCs/>
                <w:color w:val="000000"/>
                <w:w w:val="120"/>
                <w:kern w:val="1"/>
                <w:lang w:val="bg-BG" w:eastAsia="ar-SA"/>
              </w:rPr>
              <w:t>1.</w:t>
            </w:r>
            <w:r w:rsidR="00DC7780" w:rsidRPr="0083293F">
              <w:rPr>
                <w:rFonts w:eastAsia="Times New Roman"/>
                <w:bCs/>
                <w:iCs/>
                <w:color w:val="000000"/>
                <w:w w:val="120"/>
                <w:kern w:val="1"/>
                <w:lang w:val="bg-BG" w:eastAsia="ar-SA"/>
              </w:rPr>
              <w:t>1.</w:t>
            </w:r>
            <w:r w:rsidRPr="0083293F">
              <w:rPr>
                <w:rFonts w:eastAsia="Times New Roman"/>
                <w:color w:val="000000"/>
                <w:lang w:val="ru-RU" w:eastAsia="bg-BG"/>
              </w:rPr>
              <w:t xml:space="preserve"> Наличие на  цифрово намаляване на дима</w:t>
            </w:r>
          </w:p>
        </w:tc>
        <w:tc>
          <w:tcPr>
            <w:tcW w:w="19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77DBCD" w14:textId="77777777" w:rsidR="00DC7780" w:rsidRPr="00C64E48" w:rsidRDefault="00DC7780" w:rsidP="00573082">
            <w:pPr>
              <w:suppressAutoHyphens/>
              <w:spacing w:after="200"/>
              <w:jc w:val="right"/>
              <w:rPr>
                <w:rFonts w:eastAsia="Times New Roman"/>
                <w:b/>
                <w:bCs/>
                <w:i/>
                <w:iCs/>
                <w:color w:val="000000"/>
                <w:w w:val="120"/>
                <w:kern w:val="1"/>
                <w:lang w:val="bg-BG" w:eastAsia="ar-SA"/>
              </w:rPr>
            </w:pPr>
          </w:p>
        </w:tc>
        <w:tc>
          <w:tcPr>
            <w:tcW w:w="2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2F381C85" w14:textId="77777777" w:rsidR="00DC7780" w:rsidRPr="00C64E48" w:rsidRDefault="00DC7780" w:rsidP="00573082">
            <w:pPr>
              <w:suppressAutoHyphens/>
              <w:spacing w:after="200"/>
              <w:jc w:val="right"/>
              <w:rPr>
                <w:rFonts w:eastAsia="Times New Roman"/>
                <w:b/>
                <w:bCs/>
                <w:i/>
                <w:iCs/>
                <w:color w:val="000000"/>
                <w:w w:val="120"/>
                <w:kern w:val="1"/>
                <w:lang w:val="bg-BG" w:eastAsia="ar-SA"/>
              </w:rPr>
            </w:pPr>
          </w:p>
        </w:tc>
      </w:tr>
      <w:tr w:rsidR="00DC7780" w:rsidRPr="003612D8" w14:paraId="2CC21F1F" w14:textId="77777777" w:rsidTr="00EA1EB0">
        <w:trPr>
          <w:trHeight w:val="1197"/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2944BAF" w14:textId="77777777" w:rsidR="00DC7780" w:rsidRPr="00C64E48" w:rsidRDefault="00DC7780" w:rsidP="00573082">
            <w:pPr>
              <w:suppressAutoHyphens/>
              <w:spacing w:after="200"/>
              <w:jc w:val="right"/>
              <w:rPr>
                <w:rFonts w:eastAsia="Times New Roman"/>
                <w:b/>
                <w:bCs/>
                <w:i/>
                <w:iCs/>
                <w:color w:val="000000"/>
                <w:w w:val="120"/>
                <w:kern w:val="1"/>
                <w:lang w:val="bg-BG" w:eastAsia="ar-SA"/>
              </w:rPr>
            </w:pPr>
          </w:p>
        </w:tc>
        <w:tc>
          <w:tcPr>
            <w:tcW w:w="17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E28552F" w14:textId="270950EA" w:rsidR="00DC7780" w:rsidRPr="00C64E48" w:rsidRDefault="0083293F" w:rsidP="00573082">
            <w:pPr>
              <w:suppressAutoHyphens/>
              <w:spacing w:after="200"/>
              <w:jc w:val="right"/>
              <w:rPr>
                <w:rFonts w:eastAsia="Times New Roman"/>
                <w:bCs/>
                <w:iCs/>
                <w:color w:val="000000"/>
                <w:w w:val="120"/>
                <w:kern w:val="1"/>
                <w:lang w:val="bg-BG" w:eastAsia="ar-SA"/>
              </w:rPr>
            </w:pPr>
            <w:r>
              <w:rPr>
                <w:rFonts w:eastAsia="Times New Roman"/>
                <w:bCs/>
                <w:iCs/>
                <w:color w:val="000000"/>
                <w:w w:val="120"/>
                <w:kern w:val="1"/>
                <w:lang w:val="bg-BG" w:eastAsia="ar-SA"/>
              </w:rPr>
              <w:t>1.</w:t>
            </w:r>
            <w:r w:rsidR="00DC7780" w:rsidRPr="00C64E48">
              <w:rPr>
                <w:rFonts w:eastAsia="Times New Roman"/>
                <w:bCs/>
                <w:iCs/>
                <w:color w:val="000000"/>
                <w:w w:val="120"/>
                <w:kern w:val="1"/>
                <w:lang w:val="bg-BG" w:eastAsia="ar-SA"/>
              </w:rPr>
              <w:t>2.</w:t>
            </w:r>
            <w:r w:rsidRPr="0083293F">
              <w:rPr>
                <w:rFonts w:eastAsia="Times New Roman"/>
                <w:color w:val="000000"/>
                <w:lang w:val="ru-RU" w:eastAsia="bg-BG"/>
              </w:rPr>
              <w:t xml:space="preserve"> наличие на  премахване на растера</w:t>
            </w:r>
          </w:p>
        </w:tc>
        <w:tc>
          <w:tcPr>
            <w:tcW w:w="19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C58D964" w14:textId="77777777" w:rsidR="00DC7780" w:rsidRPr="00C64E48" w:rsidRDefault="00DC7780" w:rsidP="00573082">
            <w:pPr>
              <w:suppressAutoHyphens/>
              <w:spacing w:after="200"/>
              <w:jc w:val="right"/>
              <w:rPr>
                <w:rFonts w:eastAsia="Times New Roman"/>
                <w:b/>
                <w:bCs/>
                <w:i/>
                <w:iCs/>
                <w:color w:val="000000"/>
                <w:w w:val="120"/>
                <w:kern w:val="1"/>
                <w:lang w:val="bg-BG" w:eastAsia="ar-SA"/>
              </w:rPr>
            </w:pPr>
          </w:p>
        </w:tc>
        <w:tc>
          <w:tcPr>
            <w:tcW w:w="2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2798D222" w14:textId="77777777" w:rsidR="00DC7780" w:rsidRPr="00C64E48" w:rsidRDefault="00DC7780" w:rsidP="00573082">
            <w:pPr>
              <w:suppressAutoHyphens/>
              <w:spacing w:after="200"/>
              <w:jc w:val="right"/>
              <w:rPr>
                <w:rFonts w:eastAsia="Times New Roman"/>
                <w:b/>
                <w:bCs/>
                <w:i/>
                <w:iCs/>
                <w:color w:val="000000"/>
                <w:w w:val="120"/>
                <w:kern w:val="1"/>
                <w:lang w:val="bg-BG" w:eastAsia="ar-SA"/>
              </w:rPr>
            </w:pPr>
          </w:p>
        </w:tc>
      </w:tr>
      <w:tr w:rsidR="00DC7780" w:rsidRPr="003612D8" w14:paraId="10B242AC" w14:textId="77777777" w:rsidTr="00EA1EB0">
        <w:trPr>
          <w:trHeight w:val="1479"/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</w:tcPr>
          <w:p w14:paraId="2E30A7A7" w14:textId="77777777" w:rsidR="00DC7780" w:rsidRPr="00C64E48" w:rsidRDefault="00DC7780" w:rsidP="00573082">
            <w:pPr>
              <w:suppressAutoHyphens/>
              <w:spacing w:after="200"/>
              <w:jc w:val="right"/>
              <w:rPr>
                <w:rFonts w:eastAsia="Times New Roman"/>
                <w:b/>
                <w:bCs/>
                <w:i/>
                <w:iCs/>
                <w:color w:val="000000"/>
                <w:w w:val="120"/>
                <w:kern w:val="1"/>
                <w:lang w:val="bg-BG" w:eastAsia="ar-SA"/>
              </w:rPr>
            </w:pPr>
          </w:p>
        </w:tc>
        <w:tc>
          <w:tcPr>
            <w:tcW w:w="17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9C7EC6" w14:textId="6640AA7E" w:rsidR="00DC7780" w:rsidRPr="00C64E48" w:rsidRDefault="0083293F" w:rsidP="00573082">
            <w:pPr>
              <w:suppressAutoHyphens/>
              <w:spacing w:after="200"/>
              <w:jc w:val="right"/>
              <w:rPr>
                <w:rFonts w:eastAsia="Times New Roman"/>
                <w:bCs/>
                <w:iCs/>
                <w:color w:val="000000"/>
                <w:w w:val="120"/>
                <w:kern w:val="1"/>
                <w:lang w:val="bg-BG" w:eastAsia="ar-SA"/>
              </w:rPr>
            </w:pPr>
            <w:r>
              <w:rPr>
                <w:rFonts w:eastAsia="Times New Roman"/>
                <w:bCs/>
                <w:iCs/>
                <w:color w:val="000000"/>
                <w:w w:val="120"/>
                <w:kern w:val="1"/>
                <w:lang w:val="bg-BG" w:eastAsia="ar-SA"/>
              </w:rPr>
              <w:t>1.</w:t>
            </w:r>
            <w:r w:rsidR="00DC7780" w:rsidRPr="00C64E48">
              <w:rPr>
                <w:rFonts w:eastAsia="Times New Roman"/>
                <w:bCs/>
                <w:iCs/>
                <w:color w:val="000000"/>
                <w:w w:val="120"/>
                <w:kern w:val="1"/>
                <w:lang w:val="bg-BG" w:eastAsia="ar-SA"/>
              </w:rPr>
              <w:t>3.</w:t>
            </w:r>
            <w:r w:rsidRPr="0083293F">
              <w:rPr>
                <w:rFonts w:eastAsia="Times New Roman"/>
                <w:color w:val="000000"/>
                <w:lang w:val="ru-RU" w:eastAsia="bg-BG"/>
              </w:rPr>
              <w:t xml:space="preserve"> наличие на селективно усилване / намаляване на цветовете</w:t>
            </w:r>
          </w:p>
        </w:tc>
        <w:tc>
          <w:tcPr>
            <w:tcW w:w="19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DB821E2" w14:textId="77777777" w:rsidR="00DC7780" w:rsidRPr="00C64E48" w:rsidRDefault="00DC7780" w:rsidP="00573082">
            <w:pPr>
              <w:suppressAutoHyphens/>
              <w:spacing w:after="200"/>
              <w:jc w:val="right"/>
              <w:rPr>
                <w:rFonts w:eastAsia="Times New Roman"/>
                <w:b/>
                <w:bCs/>
                <w:i/>
                <w:iCs/>
                <w:color w:val="000000"/>
                <w:w w:val="120"/>
                <w:kern w:val="1"/>
                <w:lang w:val="bg-BG" w:eastAsia="ar-SA"/>
              </w:rPr>
            </w:pPr>
          </w:p>
        </w:tc>
        <w:tc>
          <w:tcPr>
            <w:tcW w:w="2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7BF8BE87" w14:textId="77777777" w:rsidR="00DC7780" w:rsidRPr="00C64E48" w:rsidRDefault="00DC7780" w:rsidP="00573082">
            <w:pPr>
              <w:suppressAutoHyphens/>
              <w:spacing w:after="200"/>
              <w:jc w:val="right"/>
              <w:rPr>
                <w:rFonts w:eastAsia="Times New Roman"/>
                <w:b/>
                <w:bCs/>
                <w:i/>
                <w:iCs/>
                <w:color w:val="000000"/>
                <w:w w:val="120"/>
                <w:kern w:val="1"/>
                <w:lang w:val="bg-BG" w:eastAsia="ar-SA"/>
              </w:rPr>
            </w:pPr>
          </w:p>
        </w:tc>
      </w:tr>
    </w:tbl>
    <w:p w14:paraId="6F506025" w14:textId="77777777" w:rsidR="00DC7780" w:rsidRPr="00C64E48" w:rsidRDefault="00DC7780" w:rsidP="00DC7780">
      <w:pPr>
        <w:suppressAutoHyphens/>
        <w:spacing w:after="200"/>
        <w:jc w:val="right"/>
        <w:rPr>
          <w:rFonts w:eastAsia="Times New Roman"/>
          <w:b/>
          <w:bCs/>
          <w:i/>
          <w:iCs/>
          <w:caps/>
          <w:color w:val="000000"/>
          <w:w w:val="120"/>
          <w:kern w:val="1"/>
          <w:lang w:val="bg-BG" w:eastAsia="ar-SA"/>
        </w:rPr>
      </w:pPr>
    </w:p>
    <w:p w14:paraId="79854E91" w14:textId="77777777" w:rsidR="00DC7780" w:rsidRPr="00C64E48" w:rsidRDefault="00DC7780" w:rsidP="00DC7780">
      <w:pPr>
        <w:suppressAutoHyphens/>
        <w:spacing w:after="200"/>
        <w:jc w:val="right"/>
        <w:rPr>
          <w:rFonts w:eastAsia="Times New Roman"/>
          <w:b/>
          <w:bCs/>
          <w:i/>
          <w:iCs/>
          <w:caps/>
          <w:color w:val="000000"/>
          <w:w w:val="120"/>
          <w:kern w:val="1"/>
          <w:lang w:val="bg-BG" w:eastAsia="ar-SA"/>
        </w:rPr>
      </w:pPr>
    </w:p>
    <w:p w14:paraId="0A241CDF" w14:textId="77777777" w:rsidR="00DC7780" w:rsidRPr="00C64E48" w:rsidRDefault="00DC7780" w:rsidP="00DC7780">
      <w:pPr>
        <w:suppressAutoHyphens/>
        <w:spacing w:after="200"/>
        <w:jc w:val="right"/>
        <w:rPr>
          <w:rFonts w:eastAsia="Times New Roman"/>
          <w:b/>
          <w:bCs/>
          <w:i/>
          <w:iCs/>
          <w:caps/>
          <w:color w:val="000000"/>
          <w:w w:val="120"/>
          <w:kern w:val="1"/>
          <w:lang w:val="bg-BG" w:eastAsia="ar-SA"/>
        </w:rPr>
      </w:pPr>
    </w:p>
    <w:p w14:paraId="297CE254" w14:textId="56903704" w:rsidR="00DC7780" w:rsidRPr="00C64E48" w:rsidRDefault="00DC7780" w:rsidP="00EA1EB0">
      <w:pPr>
        <w:suppressAutoHyphens/>
        <w:spacing w:after="200"/>
        <w:rPr>
          <w:rFonts w:eastAsia="Times New Roman"/>
          <w:b/>
          <w:bCs/>
          <w:i/>
          <w:iCs/>
          <w:caps/>
          <w:color w:val="000000"/>
          <w:w w:val="120"/>
          <w:kern w:val="1"/>
          <w:lang w:val="bg-BG" w:eastAsia="ar-SA"/>
        </w:rPr>
      </w:pPr>
    </w:p>
    <w:p w14:paraId="370388A2" w14:textId="77777777" w:rsidR="00DC7780" w:rsidRPr="00C64E48" w:rsidRDefault="00DC7780" w:rsidP="00DC7780">
      <w:pPr>
        <w:suppressAutoHyphens/>
        <w:spacing w:after="200"/>
        <w:jc w:val="right"/>
        <w:rPr>
          <w:rFonts w:ascii="Calibri" w:eastAsia="Times New Roman" w:hAnsi="Calibri" w:cs="Calibri"/>
          <w:b/>
          <w:color w:val="000000"/>
          <w:sz w:val="22"/>
          <w:szCs w:val="22"/>
          <w:lang w:val="bg-BG" w:eastAsia="ar-SA"/>
        </w:rPr>
      </w:pPr>
    </w:p>
    <w:tbl>
      <w:tblPr>
        <w:tblW w:w="0" w:type="auto"/>
        <w:tblInd w:w="-3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040"/>
        <w:gridCol w:w="7162"/>
      </w:tblGrid>
      <w:tr w:rsidR="00DC7780" w:rsidRPr="00C64E48" w14:paraId="2E7BD2B7" w14:textId="77777777" w:rsidTr="00573082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EFEFE"/>
            <w:vAlign w:val="center"/>
          </w:tcPr>
          <w:p w14:paraId="1D9D79B5" w14:textId="77777777" w:rsidR="00DC7780" w:rsidRPr="00C64E48" w:rsidRDefault="00DC7780" w:rsidP="00573082">
            <w:pPr>
              <w:suppressAutoHyphens/>
              <w:spacing w:after="200"/>
              <w:jc w:val="right"/>
              <w:rPr>
                <w:rFonts w:eastAsia="Times New Roman"/>
                <w:color w:val="000000"/>
                <w:lang w:eastAsia="ar-SA"/>
              </w:rPr>
            </w:pPr>
            <w:proofErr w:type="spellStart"/>
            <w:r w:rsidRPr="00C64E48">
              <w:rPr>
                <w:rFonts w:eastAsia="Times New Roman"/>
                <w:color w:val="000000"/>
                <w:lang w:eastAsia="ar-SA"/>
              </w:rPr>
              <w:t>Дата</w:t>
            </w:r>
            <w:proofErr w:type="spellEnd"/>
            <w:r w:rsidRPr="00C64E48">
              <w:rPr>
                <w:rFonts w:eastAsia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vAlign w:val="center"/>
          </w:tcPr>
          <w:p w14:paraId="3D52D9D7" w14:textId="77777777" w:rsidR="00DC7780" w:rsidRPr="00C64E48" w:rsidRDefault="00DC7780" w:rsidP="00573082">
            <w:pPr>
              <w:suppressAutoHyphens/>
              <w:spacing w:after="200"/>
              <w:jc w:val="right"/>
              <w:rPr>
                <w:rFonts w:eastAsia="Times New Roman"/>
                <w:color w:val="000000"/>
                <w:lang w:val="bg-BG" w:eastAsia="ar-SA"/>
              </w:rPr>
            </w:pPr>
            <w:r w:rsidRPr="00C64E48">
              <w:rPr>
                <w:rFonts w:eastAsia="Times New Roman"/>
                <w:color w:val="000000"/>
                <w:lang w:eastAsia="ar-SA"/>
              </w:rPr>
              <w:t>............................/ ............................/ ..................................................................................</w:t>
            </w:r>
          </w:p>
        </w:tc>
      </w:tr>
      <w:tr w:rsidR="00DC7780" w:rsidRPr="00C64E48" w14:paraId="41FF3794" w14:textId="77777777" w:rsidTr="00573082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EFEFE"/>
            <w:vAlign w:val="center"/>
          </w:tcPr>
          <w:p w14:paraId="5F4F8681" w14:textId="77777777" w:rsidR="00DC7780" w:rsidRPr="00C64E48" w:rsidRDefault="00DC7780" w:rsidP="00573082">
            <w:pPr>
              <w:suppressAutoHyphens/>
              <w:spacing w:after="200"/>
              <w:jc w:val="right"/>
              <w:rPr>
                <w:rFonts w:eastAsia="Times New Roman"/>
                <w:color w:val="000000"/>
                <w:lang w:eastAsia="ar-SA"/>
              </w:rPr>
            </w:pPr>
            <w:proofErr w:type="spellStart"/>
            <w:r w:rsidRPr="00C64E48">
              <w:rPr>
                <w:rFonts w:eastAsia="Times New Roman"/>
                <w:color w:val="000000"/>
                <w:lang w:eastAsia="ar-SA"/>
              </w:rPr>
              <w:t>Име</w:t>
            </w:r>
            <w:proofErr w:type="spellEnd"/>
            <w:r w:rsidRPr="00C64E48">
              <w:rPr>
                <w:rFonts w:eastAsia="Times New Roman"/>
                <w:color w:val="000000"/>
                <w:lang w:eastAsia="ar-SA"/>
              </w:rPr>
              <w:t xml:space="preserve"> и </w:t>
            </w:r>
            <w:proofErr w:type="spellStart"/>
            <w:r w:rsidRPr="00C64E48">
              <w:rPr>
                <w:rFonts w:eastAsia="Times New Roman"/>
                <w:color w:val="000000"/>
                <w:lang w:eastAsia="ar-SA"/>
              </w:rPr>
              <w:t>фамилия</w:t>
            </w:r>
            <w:proofErr w:type="spellEnd"/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vAlign w:val="center"/>
          </w:tcPr>
          <w:p w14:paraId="08E7DC68" w14:textId="77777777" w:rsidR="00DC7780" w:rsidRPr="00C64E48" w:rsidRDefault="00DC7780" w:rsidP="00573082">
            <w:pPr>
              <w:suppressAutoHyphens/>
              <w:spacing w:after="200"/>
              <w:jc w:val="right"/>
              <w:rPr>
                <w:rFonts w:eastAsia="Times New Roman"/>
                <w:color w:val="000000"/>
                <w:lang w:val="bg-BG" w:eastAsia="ar-SA"/>
              </w:rPr>
            </w:pPr>
            <w:r w:rsidRPr="00C64E48">
              <w:rPr>
                <w:rFonts w:eastAsia="Times New Roman"/>
                <w:color w:val="000000"/>
                <w:lang w:eastAsia="ar-SA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DC7780" w:rsidRPr="00C64E48" w14:paraId="65688C2C" w14:textId="77777777" w:rsidTr="00573082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EFEFE"/>
            <w:vAlign w:val="center"/>
          </w:tcPr>
          <w:p w14:paraId="770412A3" w14:textId="77777777" w:rsidR="00DC7780" w:rsidRPr="00C64E48" w:rsidRDefault="00DC7780" w:rsidP="00573082">
            <w:pPr>
              <w:suppressAutoHyphens/>
              <w:spacing w:after="200"/>
              <w:jc w:val="right"/>
              <w:rPr>
                <w:rFonts w:eastAsia="Times New Roman"/>
                <w:color w:val="000000"/>
                <w:lang w:eastAsia="ar-SA"/>
              </w:rPr>
            </w:pPr>
            <w:proofErr w:type="spellStart"/>
            <w:r w:rsidRPr="00C64E48">
              <w:rPr>
                <w:rFonts w:eastAsia="Times New Roman"/>
                <w:color w:val="000000"/>
                <w:lang w:eastAsia="ar-SA"/>
              </w:rPr>
              <w:t>Подпис</w:t>
            </w:r>
            <w:proofErr w:type="spellEnd"/>
            <w:r w:rsidRPr="00C64E48">
              <w:rPr>
                <w:rFonts w:eastAsia="Times New Roman"/>
                <w:color w:val="000000"/>
                <w:lang w:eastAsia="ar-SA"/>
              </w:rPr>
              <w:t xml:space="preserve"> (и </w:t>
            </w:r>
            <w:proofErr w:type="spellStart"/>
            <w:r w:rsidRPr="00C64E48">
              <w:rPr>
                <w:rFonts w:eastAsia="Times New Roman"/>
                <w:color w:val="000000"/>
                <w:lang w:eastAsia="ar-SA"/>
              </w:rPr>
              <w:t>печат</w:t>
            </w:r>
            <w:proofErr w:type="spellEnd"/>
            <w:r w:rsidRPr="00C64E48">
              <w:rPr>
                <w:rFonts w:eastAsia="Times New Roman"/>
                <w:color w:val="000000"/>
                <w:lang w:eastAsia="ar-SA"/>
              </w:rPr>
              <w:t xml:space="preserve">) 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vAlign w:val="center"/>
          </w:tcPr>
          <w:p w14:paraId="724BEA4D" w14:textId="77777777" w:rsidR="00DC7780" w:rsidRPr="00C64E48" w:rsidRDefault="00DC7780" w:rsidP="00573082">
            <w:pPr>
              <w:suppressAutoHyphens/>
              <w:spacing w:after="200"/>
              <w:jc w:val="right"/>
              <w:rPr>
                <w:rFonts w:eastAsia="Times New Roman"/>
                <w:color w:val="000000"/>
                <w:lang w:val="bg-BG" w:eastAsia="ar-SA"/>
              </w:rPr>
            </w:pPr>
            <w:r w:rsidRPr="00C64E48">
              <w:rPr>
                <w:rFonts w:eastAsia="Times New Roman"/>
                <w:color w:val="000000"/>
                <w:lang w:eastAsia="ar-SA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14:paraId="1B2DB541" w14:textId="7D61846F" w:rsidR="00D03982" w:rsidRPr="00C64E48" w:rsidRDefault="00D03982" w:rsidP="00EA1EB0">
      <w:pPr>
        <w:suppressAutoHyphens/>
        <w:spacing w:after="200"/>
        <w:rPr>
          <w:rFonts w:eastAsia="Times New Roman"/>
          <w:b/>
          <w:bCs/>
          <w:i/>
          <w:iCs/>
          <w:caps/>
          <w:color w:val="000000"/>
          <w:w w:val="120"/>
          <w:kern w:val="1"/>
          <w:lang w:val="bg-BG" w:eastAsia="ar-SA"/>
        </w:rPr>
      </w:pPr>
    </w:p>
    <w:p w14:paraId="6DF0AEFC" w14:textId="77777777" w:rsidR="00364D90" w:rsidRDefault="00364D90" w:rsidP="00C64E48">
      <w:pPr>
        <w:suppressAutoHyphens/>
        <w:spacing w:after="200"/>
        <w:jc w:val="right"/>
        <w:rPr>
          <w:rFonts w:eastAsia="Times New Roman"/>
          <w:b/>
          <w:bCs/>
          <w:i/>
          <w:iCs/>
          <w:caps/>
          <w:color w:val="000000"/>
          <w:w w:val="120"/>
          <w:kern w:val="1"/>
          <w:lang w:val="bg-BG" w:eastAsia="ar-SA"/>
        </w:rPr>
      </w:pPr>
    </w:p>
    <w:p w14:paraId="61A0DC0B" w14:textId="1EE262B0" w:rsidR="00C64E48" w:rsidRPr="00C64E48" w:rsidRDefault="00C64E48" w:rsidP="00C64E48">
      <w:pPr>
        <w:suppressAutoHyphens/>
        <w:spacing w:after="200"/>
        <w:jc w:val="right"/>
        <w:rPr>
          <w:rFonts w:eastAsia="Times New Roman"/>
          <w:color w:val="000000"/>
          <w:lang w:val="bg-BG" w:eastAsia="ar-SA"/>
        </w:rPr>
      </w:pPr>
      <w:r w:rsidRPr="00C64E48">
        <w:rPr>
          <w:rFonts w:eastAsia="Times New Roman"/>
          <w:b/>
          <w:bCs/>
          <w:i/>
          <w:iCs/>
          <w:caps/>
          <w:color w:val="000000"/>
          <w:w w:val="120"/>
          <w:kern w:val="1"/>
          <w:lang w:val="bg-BG" w:eastAsia="ar-SA"/>
        </w:rPr>
        <w:t>ОБРАЗЕЦ №2</w:t>
      </w:r>
    </w:p>
    <w:p w14:paraId="7326731A" w14:textId="77777777" w:rsidR="00C64E48" w:rsidRPr="00C64E48" w:rsidRDefault="00C64E48" w:rsidP="00C64E48">
      <w:pPr>
        <w:shd w:val="clear" w:color="auto" w:fill="FFFFFF"/>
        <w:suppressAutoHyphens/>
        <w:spacing w:after="200"/>
        <w:rPr>
          <w:rFonts w:eastAsia="Times New Roman"/>
          <w:i/>
          <w:iCs/>
          <w:color w:val="000000"/>
          <w:lang w:val="bg-BG" w:eastAsia="ar-SA"/>
        </w:rPr>
      </w:pPr>
      <w:r w:rsidRPr="00C64E48">
        <w:rPr>
          <w:rFonts w:eastAsia="Times New Roman"/>
          <w:color w:val="000000"/>
          <w:lang w:val="bg-BG" w:eastAsia="ar-SA"/>
        </w:rPr>
        <w:t>...................................................................................................................................................</w:t>
      </w:r>
    </w:p>
    <w:p w14:paraId="251A95DF" w14:textId="77777777" w:rsidR="00C64E48" w:rsidRPr="00C64E48" w:rsidRDefault="00C64E48" w:rsidP="00C64E48">
      <w:pPr>
        <w:shd w:val="clear" w:color="auto" w:fill="FFFFFF"/>
        <w:suppressAutoHyphens/>
        <w:spacing w:before="43" w:after="200"/>
        <w:ind w:right="30"/>
        <w:jc w:val="center"/>
        <w:rPr>
          <w:rFonts w:eastAsia="Times New Roman"/>
          <w:b/>
          <w:bCs/>
          <w:color w:val="000000"/>
          <w:lang w:val="bg-BG" w:eastAsia="ar-SA"/>
        </w:rPr>
      </w:pPr>
      <w:r w:rsidRPr="00C64E48">
        <w:rPr>
          <w:rFonts w:eastAsia="Times New Roman"/>
          <w:i/>
          <w:iCs/>
          <w:color w:val="000000"/>
          <w:lang w:val="bg-BG" w:eastAsia="ar-SA"/>
        </w:rPr>
        <w:t>( наименование на участника )</w:t>
      </w:r>
    </w:p>
    <w:p w14:paraId="07F4555F" w14:textId="77777777" w:rsidR="00C64E48" w:rsidRPr="00C64E48" w:rsidRDefault="00C64E48" w:rsidP="00C64E48">
      <w:pPr>
        <w:shd w:val="clear" w:color="auto" w:fill="FFFFFF"/>
        <w:suppressAutoHyphens/>
        <w:spacing w:after="200"/>
        <w:jc w:val="center"/>
        <w:rPr>
          <w:rFonts w:eastAsia="Times New Roman"/>
          <w:color w:val="000000"/>
          <w:lang w:val="bg-BG" w:eastAsia="ar-SA"/>
        </w:rPr>
      </w:pPr>
      <w:r w:rsidRPr="00C64E48">
        <w:rPr>
          <w:rFonts w:eastAsia="Times New Roman"/>
          <w:b/>
          <w:bCs/>
          <w:color w:val="000000"/>
          <w:lang w:val="bg-BG" w:eastAsia="ar-SA"/>
        </w:rPr>
        <w:t>ЦЕНОВО ПРЕДЛОЖЕНИЕ</w:t>
      </w:r>
    </w:p>
    <w:p w14:paraId="437BCA52" w14:textId="77777777" w:rsidR="00C64E48" w:rsidRPr="00C64E48" w:rsidRDefault="00C64E48" w:rsidP="00C64E48">
      <w:pPr>
        <w:widowControl w:val="0"/>
        <w:suppressAutoHyphens/>
        <w:spacing w:after="200"/>
        <w:rPr>
          <w:rFonts w:eastAsia="Times New Roman"/>
          <w:i/>
          <w:iCs/>
          <w:color w:val="000000"/>
          <w:lang w:val="bg-BG" w:eastAsia="ar-SA"/>
        </w:rPr>
      </w:pPr>
      <w:r w:rsidRPr="00C64E48">
        <w:rPr>
          <w:rFonts w:eastAsia="Times New Roman"/>
          <w:color w:val="000000"/>
          <w:lang w:val="bg-BG" w:eastAsia="ar-SA"/>
        </w:rPr>
        <w:t>Долуподписаният/ата .................................................................................................</w:t>
      </w:r>
    </w:p>
    <w:p w14:paraId="7F0D7717" w14:textId="77777777" w:rsidR="00C64E48" w:rsidRPr="00C64E48" w:rsidRDefault="00C64E48" w:rsidP="00C64E48">
      <w:pPr>
        <w:widowControl w:val="0"/>
        <w:suppressAutoHyphens/>
        <w:spacing w:after="200"/>
        <w:ind w:left="2160" w:firstLine="720"/>
        <w:rPr>
          <w:rFonts w:eastAsia="Times New Roman"/>
          <w:color w:val="000000"/>
          <w:lang w:val="bg-BG" w:eastAsia="ar-SA"/>
        </w:rPr>
      </w:pPr>
      <w:r w:rsidRPr="00C64E48">
        <w:rPr>
          <w:rFonts w:eastAsia="Times New Roman"/>
          <w:i/>
          <w:iCs/>
          <w:color w:val="000000"/>
          <w:lang w:val="bg-BG" w:eastAsia="ar-SA"/>
        </w:rPr>
        <w:t>(трите имена)</w:t>
      </w:r>
    </w:p>
    <w:p w14:paraId="59DD167E" w14:textId="56447B1F" w:rsidR="00C64E48" w:rsidRDefault="00C64E48" w:rsidP="00C64E48">
      <w:pPr>
        <w:suppressAutoHyphens/>
        <w:spacing w:after="120"/>
        <w:jc w:val="both"/>
        <w:rPr>
          <w:rFonts w:eastAsia="Times New Roman"/>
          <w:b/>
          <w:lang w:val="bg-BG"/>
        </w:rPr>
      </w:pPr>
      <w:r w:rsidRPr="00C64E48">
        <w:rPr>
          <w:rFonts w:eastAsia="Times New Roman"/>
          <w:color w:val="000000"/>
          <w:lang w:val="bg-BG" w:eastAsia="ar-SA"/>
        </w:rPr>
        <w:t xml:space="preserve">в качеството си на ........................... в/на .................................................., ЕИК (БУЛСТАТ)........................, със седалище и адрес на управление .............................................................................., участник в обществена поръчка с предмет: </w:t>
      </w:r>
      <w:r w:rsidR="00EA1EB0" w:rsidRPr="00EA1EB0">
        <w:rPr>
          <w:rFonts w:eastAsia="Times New Roman"/>
          <w:b/>
          <w:lang w:val="bg-BG"/>
        </w:rPr>
        <w:t xml:space="preserve">„Закупуване на </w:t>
      </w:r>
      <w:proofErr w:type="spellStart"/>
      <w:r w:rsidR="00EA1EB0" w:rsidRPr="00EA1EB0">
        <w:rPr>
          <w:rFonts w:eastAsia="Times New Roman"/>
          <w:b/>
          <w:lang w:val="bg-BG"/>
        </w:rPr>
        <w:t>Видеогастроскоп</w:t>
      </w:r>
      <w:proofErr w:type="spellEnd"/>
      <w:r w:rsidR="00EA1EB0" w:rsidRPr="00EA1EB0">
        <w:rPr>
          <w:rFonts w:eastAsia="Times New Roman"/>
          <w:b/>
          <w:lang w:val="bg-BG"/>
        </w:rPr>
        <w:t xml:space="preserve"> и </w:t>
      </w:r>
      <w:proofErr w:type="spellStart"/>
      <w:r w:rsidR="00EA1EB0" w:rsidRPr="00EA1EB0">
        <w:rPr>
          <w:rFonts w:eastAsia="Times New Roman"/>
          <w:b/>
          <w:lang w:val="bg-BG"/>
        </w:rPr>
        <w:t>видеоколоноскоп</w:t>
      </w:r>
      <w:proofErr w:type="spellEnd"/>
      <w:r w:rsidR="00EA1EB0" w:rsidRPr="00EA1EB0">
        <w:rPr>
          <w:rFonts w:eastAsia="Times New Roman"/>
          <w:b/>
          <w:lang w:val="bg-BG"/>
        </w:rPr>
        <w:t xml:space="preserve"> и </w:t>
      </w:r>
      <w:proofErr w:type="spellStart"/>
      <w:r w:rsidR="00EA1EB0" w:rsidRPr="00EA1EB0">
        <w:rPr>
          <w:rFonts w:eastAsia="Times New Roman"/>
          <w:b/>
          <w:lang w:val="bg-BG"/>
        </w:rPr>
        <w:t>лапороскопско</w:t>
      </w:r>
      <w:proofErr w:type="spellEnd"/>
      <w:r w:rsidR="00EA1EB0" w:rsidRPr="00EA1EB0">
        <w:rPr>
          <w:rFonts w:eastAsia="Times New Roman"/>
          <w:b/>
          <w:lang w:val="bg-BG"/>
        </w:rPr>
        <w:t xml:space="preserve"> оборудване за нуждите на Първа многопрофилна болница за активно лечение - София ЕАД”</w:t>
      </w:r>
    </w:p>
    <w:p w14:paraId="042A596C" w14:textId="77777777" w:rsidR="00364D90" w:rsidRPr="00C64E48" w:rsidRDefault="00364D90" w:rsidP="00C64E48">
      <w:pPr>
        <w:suppressAutoHyphens/>
        <w:spacing w:after="120"/>
        <w:jc w:val="both"/>
        <w:rPr>
          <w:rFonts w:eastAsia="Times New Roman"/>
          <w:b/>
          <w:bCs/>
          <w:color w:val="000000"/>
          <w:lang w:val="bg-BG" w:eastAsia="ar-SA"/>
        </w:rPr>
      </w:pPr>
    </w:p>
    <w:p w14:paraId="11B4D869" w14:textId="77777777" w:rsidR="00C64E48" w:rsidRPr="00C64E48" w:rsidRDefault="00C64E48" w:rsidP="00C64E48">
      <w:pPr>
        <w:suppressAutoHyphens/>
        <w:spacing w:before="60" w:after="60"/>
        <w:ind w:firstLine="720"/>
        <w:rPr>
          <w:rFonts w:eastAsia="Times New Roman"/>
          <w:b/>
          <w:bCs/>
          <w:color w:val="000000"/>
          <w:lang w:val="bg-BG" w:eastAsia="ar-SA"/>
        </w:rPr>
      </w:pPr>
      <w:r w:rsidRPr="00C64E48">
        <w:rPr>
          <w:rFonts w:eastAsia="Times New Roman"/>
          <w:b/>
          <w:bCs/>
          <w:color w:val="000000"/>
          <w:lang w:val="bg-BG" w:eastAsia="ar-SA"/>
        </w:rPr>
        <w:t>УВАЖАЕМИ ДАМИ И ГОСПОДА,</w:t>
      </w:r>
    </w:p>
    <w:p w14:paraId="61DEF88D" w14:textId="77777777" w:rsidR="00C64E48" w:rsidRPr="00C64E48" w:rsidRDefault="00C64E48" w:rsidP="00C64E48">
      <w:pPr>
        <w:suppressAutoHyphens/>
        <w:spacing w:before="60" w:after="60"/>
        <w:ind w:firstLine="720"/>
        <w:rPr>
          <w:rFonts w:eastAsia="Times New Roman"/>
          <w:color w:val="000000"/>
          <w:lang w:val="bg-BG" w:eastAsia="ar-SA"/>
        </w:rPr>
      </w:pPr>
    </w:p>
    <w:p w14:paraId="41F23335" w14:textId="77777777" w:rsidR="00C64E48" w:rsidRPr="00C64E48" w:rsidRDefault="00C64E48" w:rsidP="00C64E48">
      <w:pPr>
        <w:suppressAutoHyphens/>
        <w:spacing w:after="200"/>
        <w:ind w:firstLine="705"/>
        <w:rPr>
          <w:rFonts w:eastAsia="Times New Roman"/>
          <w:color w:val="000000"/>
          <w:lang w:val="bg-BG" w:eastAsia="ar-SA"/>
        </w:rPr>
      </w:pPr>
      <w:r w:rsidRPr="00C64E48">
        <w:rPr>
          <w:rFonts w:eastAsia="Times New Roman"/>
          <w:color w:val="000000"/>
          <w:lang w:val="bg-BG" w:eastAsia="ar-SA"/>
        </w:rPr>
        <w:t>С настоящото Ви представяме нашето ценово предложение за участие в обявената от Вас процедура за възлагане на обществената поръчка както следва:</w:t>
      </w:r>
    </w:p>
    <w:p w14:paraId="03A34702" w14:textId="77777777" w:rsidR="00C64E48" w:rsidRPr="00C64E48" w:rsidRDefault="00C64E48" w:rsidP="00C64E48">
      <w:pPr>
        <w:suppressAutoHyphens/>
        <w:spacing w:after="200"/>
        <w:ind w:firstLine="705"/>
        <w:rPr>
          <w:rFonts w:eastAsia="Times New Roman"/>
          <w:color w:val="000000"/>
          <w:lang w:val="bg-BG" w:eastAsia="ar-SA"/>
        </w:rPr>
      </w:pPr>
    </w:p>
    <w:tbl>
      <w:tblPr>
        <w:tblW w:w="95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500"/>
        <w:gridCol w:w="1448"/>
        <w:gridCol w:w="1440"/>
        <w:gridCol w:w="1356"/>
      </w:tblGrid>
      <w:tr w:rsidR="00C64E48" w:rsidRPr="00C64E48" w14:paraId="57F275BB" w14:textId="77777777" w:rsidTr="00C64E4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7C788" w14:textId="77777777" w:rsidR="00C64E48" w:rsidRPr="00C64E48" w:rsidRDefault="00C64E48" w:rsidP="00C64E48">
            <w:pPr>
              <w:suppressAutoHyphens/>
              <w:spacing w:after="200"/>
              <w:jc w:val="center"/>
              <w:rPr>
                <w:rFonts w:eastAsia="Times New Roman"/>
                <w:color w:val="000000"/>
                <w:lang w:val="bg-BG" w:eastAsia="ar-SA"/>
              </w:rPr>
            </w:pPr>
            <w:r w:rsidRPr="00C64E48">
              <w:rPr>
                <w:rFonts w:eastAsia="Times New Roman"/>
                <w:color w:val="000000"/>
                <w:lang w:val="bg-BG" w:eastAsia="ar-SA"/>
              </w:rPr>
              <w:t>№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E81E6" w14:textId="77777777" w:rsidR="00C64E48" w:rsidRPr="00C64E48" w:rsidRDefault="00C64E48" w:rsidP="00C64E48">
            <w:pPr>
              <w:suppressAutoHyphens/>
              <w:spacing w:after="200"/>
              <w:jc w:val="center"/>
              <w:rPr>
                <w:rFonts w:eastAsia="Times New Roman"/>
                <w:color w:val="000000"/>
                <w:lang w:val="bg-BG" w:eastAsia="ar-SA"/>
              </w:rPr>
            </w:pPr>
            <w:r w:rsidRPr="00C64E48">
              <w:rPr>
                <w:rFonts w:eastAsia="Times New Roman"/>
                <w:color w:val="000000"/>
                <w:lang w:val="bg-BG" w:eastAsia="ar-SA"/>
              </w:rPr>
              <w:t>Наименование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A380F" w14:textId="77777777" w:rsidR="00C64E48" w:rsidRPr="00C64E48" w:rsidRDefault="00C64E48" w:rsidP="00C64E48">
            <w:pPr>
              <w:suppressAutoHyphens/>
              <w:spacing w:after="200"/>
              <w:jc w:val="both"/>
              <w:rPr>
                <w:rFonts w:eastAsia="Times New Roman"/>
                <w:color w:val="000000"/>
                <w:lang w:val="bg-BG" w:eastAsia="ar-SA"/>
              </w:rPr>
            </w:pPr>
            <w:r w:rsidRPr="00C64E48">
              <w:rPr>
                <w:rFonts w:eastAsia="Times New Roman"/>
                <w:color w:val="000000"/>
                <w:lang w:val="bg-BG" w:eastAsia="ar-SA"/>
              </w:rPr>
              <w:t>Количество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579AF" w14:textId="77777777" w:rsidR="00C64E48" w:rsidRPr="00C64E48" w:rsidRDefault="00C64E48" w:rsidP="00C64E48">
            <w:pPr>
              <w:suppressAutoHyphens/>
              <w:spacing w:after="200"/>
              <w:jc w:val="center"/>
              <w:rPr>
                <w:rFonts w:eastAsia="Times New Roman"/>
                <w:color w:val="000000"/>
                <w:lang w:val="bg-BG" w:eastAsia="ar-SA"/>
              </w:rPr>
            </w:pPr>
            <w:r w:rsidRPr="00C64E48">
              <w:rPr>
                <w:rFonts w:eastAsia="Times New Roman"/>
                <w:color w:val="000000"/>
                <w:lang w:val="bg-BG" w:eastAsia="ar-SA"/>
              </w:rPr>
              <w:t>Цена без ДДС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9E712" w14:textId="77777777" w:rsidR="00C64E48" w:rsidRPr="00C64E48" w:rsidRDefault="00C64E48" w:rsidP="00C64E48">
            <w:pPr>
              <w:suppressAutoHyphens/>
              <w:spacing w:after="20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ar-SA"/>
              </w:rPr>
            </w:pPr>
            <w:r w:rsidRPr="00C64E48">
              <w:rPr>
                <w:rFonts w:eastAsia="Times New Roman"/>
                <w:color w:val="000000"/>
                <w:lang w:val="bg-BG" w:eastAsia="ar-SA"/>
              </w:rPr>
              <w:t>Цена с ДДС</w:t>
            </w:r>
          </w:p>
        </w:tc>
      </w:tr>
      <w:tr w:rsidR="00C64E48" w:rsidRPr="003E3877" w14:paraId="011BFD53" w14:textId="77777777" w:rsidTr="00C64E4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B58C2" w14:textId="77777777" w:rsidR="00C64E48" w:rsidRPr="00C64E48" w:rsidRDefault="00C64E48" w:rsidP="00C64E48">
            <w:pPr>
              <w:suppressAutoHyphens/>
              <w:spacing w:after="200"/>
              <w:jc w:val="center"/>
              <w:rPr>
                <w:rFonts w:eastAsia="Times New Roman"/>
                <w:b/>
                <w:color w:val="000000"/>
                <w:lang w:val="bg-BG" w:eastAsia="ar-SA"/>
              </w:rPr>
            </w:pPr>
            <w:r w:rsidRPr="00C64E48">
              <w:rPr>
                <w:rFonts w:eastAsia="Times New Roman"/>
                <w:b/>
                <w:color w:val="000000"/>
                <w:lang w:val="bg-BG" w:eastAsia="ar-SA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8CB70" w14:textId="107933D6" w:rsidR="00C64E48" w:rsidRPr="00C64E48" w:rsidRDefault="003E3877" w:rsidP="003E3877">
            <w:pPr>
              <w:suppressAutoHyphens/>
              <w:spacing w:after="200"/>
              <w:jc w:val="center"/>
              <w:rPr>
                <w:rFonts w:eastAsia="Times New Roman"/>
                <w:b/>
                <w:color w:val="000000"/>
                <w:lang w:val="bg-BG" w:eastAsia="ar-SA"/>
              </w:rPr>
            </w:pPr>
            <w:r w:rsidRPr="003E3877">
              <w:rPr>
                <w:rFonts w:eastAsia="Times New Roman"/>
                <w:b/>
                <w:lang w:val="bg-BG"/>
              </w:rPr>
              <w:tab/>
            </w:r>
            <w:proofErr w:type="spellStart"/>
            <w:r>
              <w:rPr>
                <w:rFonts w:eastAsia="Times New Roman"/>
                <w:b/>
                <w:lang w:val="bg-BG"/>
              </w:rPr>
              <w:t>В</w:t>
            </w:r>
            <w:r w:rsidRPr="003E3877">
              <w:rPr>
                <w:rFonts w:eastAsia="Times New Roman"/>
                <w:b/>
                <w:lang w:val="bg-BG"/>
              </w:rPr>
              <w:t>идеоендоскопска</w:t>
            </w:r>
            <w:proofErr w:type="spellEnd"/>
            <w:r w:rsidRPr="003E3877">
              <w:rPr>
                <w:rFonts w:eastAsia="Times New Roman"/>
                <w:b/>
                <w:lang w:val="bg-BG"/>
              </w:rPr>
              <w:t xml:space="preserve"> система, в това число </w:t>
            </w:r>
            <w:proofErr w:type="spellStart"/>
            <w:r w:rsidRPr="003E3877">
              <w:rPr>
                <w:rFonts w:eastAsia="Times New Roman"/>
                <w:b/>
                <w:lang w:val="bg-BG"/>
              </w:rPr>
              <w:t>Видеогастроскоп</w:t>
            </w:r>
            <w:proofErr w:type="spellEnd"/>
            <w:r w:rsidRPr="003E3877">
              <w:rPr>
                <w:rFonts w:eastAsia="Times New Roman"/>
                <w:b/>
                <w:lang w:val="bg-BG"/>
              </w:rPr>
              <w:t xml:space="preserve"> (1 бр.) и </w:t>
            </w:r>
            <w:proofErr w:type="spellStart"/>
            <w:r w:rsidRPr="003E3877">
              <w:rPr>
                <w:rFonts w:eastAsia="Times New Roman"/>
                <w:b/>
                <w:lang w:val="bg-BG"/>
              </w:rPr>
              <w:t>видеоколоноскоп</w:t>
            </w:r>
            <w:proofErr w:type="spellEnd"/>
            <w:r w:rsidRPr="003E3877">
              <w:rPr>
                <w:rFonts w:eastAsia="Times New Roman"/>
                <w:b/>
                <w:lang w:val="bg-BG"/>
              </w:rPr>
              <w:t xml:space="preserve"> (1 бр.)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17409" w14:textId="77777777" w:rsidR="00C64E48" w:rsidRPr="00C64E48" w:rsidRDefault="00C64E48" w:rsidP="00C64E48">
            <w:pPr>
              <w:suppressAutoHyphens/>
              <w:spacing w:after="200"/>
              <w:jc w:val="center"/>
              <w:rPr>
                <w:rFonts w:eastAsia="Times New Roman"/>
                <w:b/>
                <w:color w:val="000000"/>
                <w:lang w:val="bg-BG" w:eastAsia="ar-SA"/>
              </w:rPr>
            </w:pPr>
            <w:r w:rsidRPr="00C64E48">
              <w:rPr>
                <w:rFonts w:eastAsia="Times New Roman"/>
                <w:b/>
                <w:color w:val="000000"/>
                <w:lang w:val="bg-BG" w:eastAsia="ar-SA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D49C6" w14:textId="77777777" w:rsidR="00C64E48" w:rsidRPr="00C64E48" w:rsidRDefault="00C64E48" w:rsidP="00C64E48">
            <w:pPr>
              <w:suppressAutoHyphens/>
              <w:snapToGrid w:val="0"/>
              <w:spacing w:after="200"/>
              <w:jc w:val="center"/>
              <w:rPr>
                <w:rFonts w:eastAsia="Times New Roman"/>
                <w:b/>
                <w:color w:val="000000"/>
                <w:lang w:val="bg-BG" w:eastAsia="ar-S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3F5DD" w14:textId="77777777" w:rsidR="00C64E48" w:rsidRPr="00C64E48" w:rsidRDefault="00C64E48" w:rsidP="00C64E48">
            <w:pPr>
              <w:suppressAutoHyphens/>
              <w:snapToGrid w:val="0"/>
              <w:spacing w:after="200"/>
              <w:jc w:val="center"/>
              <w:rPr>
                <w:rFonts w:eastAsia="Times New Roman"/>
                <w:b/>
                <w:color w:val="000000"/>
                <w:lang w:val="bg-BG" w:eastAsia="ar-SA"/>
              </w:rPr>
            </w:pPr>
          </w:p>
        </w:tc>
      </w:tr>
      <w:tr w:rsidR="000B5C5E" w:rsidRPr="003E3877" w14:paraId="2DBF8C2E" w14:textId="77777777" w:rsidTr="00C64E4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8EE7C" w14:textId="0941789F" w:rsidR="000B5C5E" w:rsidRPr="00C64E48" w:rsidRDefault="000B5C5E" w:rsidP="00C64E48">
            <w:pPr>
              <w:suppressAutoHyphens/>
              <w:spacing w:after="200"/>
              <w:jc w:val="center"/>
              <w:rPr>
                <w:rFonts w:eastAsia="Times New Roman"/>
                <w:b/>
                <w:color w:val="000000"/>
                <w:lang w:val="bg-BG" w:eastAsia="ar-SA"/>
              </w:rPr>
            </w:pPr>
            <w:r>
              <w:rPr>
                <w:rFonts w:eastAsia="Times New Roman"/>
                <w:b/>
                <w:color w:val="000000"/>
                <w:lang w:val="bg-BG" w:eastAsia="ar-SA"/>
              </w:rPr>
              <w:t>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1C797" w14:textId="217B6B7F" w:rsidR="000B5C5E" w:rsidRPr="00F70E9F" w:rsidRDefault="00EA1EB0" w:rsidP="00C64E48">
            <w:pPr>
              <w:suppressAutoHyphens/>
              <w:spacing w:after="200"/>
              <w:jc w:val="center"/>
              <w:rPr>
                <w:rFonts w:eastAsia="Times New Roman"/>
                <w:b/>
                <w:lang w:val="bg-BG"/>
              </w:rPr>
            </w:pPr>
            <w:proofErr w:type="spellStart"/>
            <w:r w:rsidRPr="00EA1EB0">
              <w:rPr>
                <w:rFonts w:eastAsia="Times New Roman"/>
                <w:b/>
                <w:lang w:val="bg-BG"/>
              </w:rPr>
              <w:t>лапороскопско</w:t>
            </w:r>
            <w:proofErr w:type="spellEnd"/>
            <w:r w:rsidRPr="00EA1EB0">
              <w:rPr>
                <w:rFonts w:eastAsia="Times New Roman"/>
                <w:b/>
                <w:lang w:val="bg-BG"/>
              </w:rPr>
              <w:t xml:space="preserve"> оборудване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2BCB5" w14:textId="5144CD18" w:rsidR="000B5C5E" w:rsidRPr="00C64E48" w:rsidRDefault="000B5C5E" w:rsidP="00C64E48">
            <w:pPr>
              <w:suppressAutoHyphens/>
              <w:spacing w:after="200"/>
              <w:jc w:val="center"/>
              <w:rPr>
                <w:rFonts w:eastAsia="Times New Roman"/>
                <w:b/>
                <w:color w:val="000000"/>
                <w:lang w:val="bg-BG" w:eastAsia="ar-SA"/>
              </w:rPr>
            </w:pPr>
            <w:r>
              <w:rPr>
                <w:rFonts w:eastAsia="Times New Roman"/>
                <w:b/>
                <w:color w:val="000000"/>
                <w:lang w:val="bg-BG" w:eastAsia="ar-SA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E35DC" w14:textId="77777777" w:rsidR="000B5C5E" w:rsidRPr="00C64E48" w:rsidRDefault="000B5C5E" w:rsidP="00C64E48">
            <w:pPr>
              <w:suppressAutoHyphens/>
              <w:snapToGrid w:val="0"/>
              <w:spacing w:after="200"/>
              <w:jc w:val="center"/>
              <w:rPr>
                <w:rFonts w:eastAsia="Times New Roman"/>
                <w:b/>
                <w:color w:val="000000"/>
                <w:lang w:val="bg-BG" w:eastAsia="ar-S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5050D" w14:textId="77777777" w:rsidR="000B5C5E" w:rsidRPr="00C64E48" w:rsidRDefault="000B5C5E" w:rsidP="00C64E48">
            <w:pPr>
              <w:suppressAutoHyphens/>
              <w:snapToGrid w:val="0"/>
              <w:spacing w:after="200"/>
              <w:jc w:val="center"/>
              <w:rPr>
                <w:rFonts w:eastAsia="Times New Roman"/>
                <w:b/>
                <w:color w:val="000000"/>
                <w:lang w:val="bg-BG" w:eastAsia="ar-SA"/>
              </w:rPr>
            </w:pPr>
          </w:p>
        </w:tc>
      </w:tr>
    </w:tbl>
    <w:p w14:paraId="262F1317" w14:textId="77777777" w:rsidR="00C1212A" w:rsidRDefault="00C1212A" w:rsidP="00C1212A">
      <w:pPr>
        <w:suppressAutoHyphens/>
        <w:autoSpaceDE w:val="0"/>
        <w:spacing w:after="120" w:line="276" w:lineRule="auto"/>
        <w:rPr>
          <w:rFonts w:eastAsia="Times New Roman"/>
          <w:b/>
          <w:bCs/>
          <w:color w:val="000000"/>
          <w:lang w:val="bg-BG" w:eastAsia="ar-SA"/>
        </w:rPr>
      </w:pPr>
    </w:p>
    <w:p w14:paraId="547613D5" w14:textId="215A745F" w:rsidR="00C64E48" w:rsidRPr="00C1212A" w:rsidRDefault="00C64E48" w:rsidP="00C1212A">
      <w:pPr>
        <w:suppressAutoHyphens/>
        <w:autoSpaceDE w:val="0"/>
        <w:spacing w:after="120" w:line="276" w:lineRule="auto"/>
        <w:rPr>
          <w:rFonts w:eastAsia="Times New Roman"/>
          <w:b/>
          <w:bCs/>
          <w:color w:val="000000"/>
          <w:lang w:val="bg-BG" w:eastAsia="ar-SA"/>
        </w:rPr>
      </w:pPr>
      <w:r w:rsidRPr="00C1212A">
        <w:rPr>
          <w:rFonts w:eastAsia="Times New Roman"/>
          <w:b/>
          <w:bCs/>
          <w:color w:val="000000"/>
          <w:lang w:eastAsia="ar-SA"/>
        </w:rPr>
        <w:t>A</w:t>
      </w:r>
      <w:r w:rsidRPr="00C1212A">
        <w:rPr>
          <w:rFonts w:eastAsia="Times New Roman"/>
          <w:b/>
          <w:bCs/>
          <w:color w:val="000000"/>
          <w:lang w:val="bg-BG" w:eastAsia="ar-SA"/>
        </w:rPr>
        <w:t>. Обща цена за апаратурата без ДДС</w:t>
      </w:r>
    </w:p>
    <w:p w14:paraId="50E3AD7E" w14:textId="2906A876" w:rsidR="00C64E48" w:rsidRPr="00C64E48" w:rsidRDefault="00C64E48" w:rsidP="009F045C">
      <w:pPr>
        <w:suppressAutoHyphens/>
        <w:autoSpaceDE w:val="0"/>
        <w:spacing w:after="200" w:line="276" w:lineRule="auto"/>
        <w:rPr>
          <w:rFonts w:eastAsia="Times New Roman"/>
          <w:b/>
          <w:bCs/>
          <w:color w:val="000000"/>
          <w:lang w:val="bg-BG" w:eastAsia="ar-SA"/>
        </w:rPr>
      </w:pPr>
      <w:r w:rsidRPr="00C64E48">
        <w:rPr>
          <w:rFonts w:eastAsia="Times New Roman"/>
          <w:b/>
          <w:bCs/>
          <w:color w:val="000000"/>
          <w:lang w:val="bg-BG" w:eastAsia="ar-SA"/>
        </w:rPr>
        <w:t>................…………………………………………</w:t>
      </w:r>
      <w:r w:rsidRPr="00C64E48">
        <w:rPr>
          <w:rFonts w:eastAsia="Times New Roman"/>
          <w:b/>
          <w:bCs/>
          <w:color w:val="000000"/>
          <w:lang w:val="ru-RU" w:eastAsia="ar-SA"/>
        </w:rPr>
        <w:t>.</w:t>
      </w:r>
      <w:r w:rsidRPr="00C64E48">
        <w:rPr>
          <w:rFonts w:eastAsia="Times New Roman"/>
          <w:b/>
          <w:bCs/>
          <w:color w:val="000000"/>
          <w:lang w:val="bg-BG" w:eastAsia="ar-SA"/>
        </w:rPr>
        <w:t xml:space="preserve">лева </w:t>
      </w:r>
    </w:p>
    <w:p w14:paraId="573124FC" w14:textId="47CAA3E4" w:rsidR="00C64E48" w:rsidRPr="00C1212A" w:rsidRDefault="00C1212A" w:rsidP="009F045C">
      <w:pPr>
        <w:suppressAutoHyphens/>
        <w:autoSpaceDE w:val="0"/>
        <w:spacing w:after="200" w:line="276" w:lineRule="auto"/>
        <w:rPr>
          <w:rFonts w:eastAsia="Times New Roman"/>
          <w:b/>
          <w:bCs/>
          <w:color w:val="000000"/>
          <w:lang w:val="bg-BG" w:eastAsia="ar-SA"/>
        </w:rPr>
      </w:pPr>
      <w:r>
        <w:rPr>
          <w:rFonts w:eastAsia="Times New Roman"/>
          <w:b/>
          <w:bCs/>
          <w:color w:val="000000"/>
          <w:lang w:val="bg-BG" w:eastAsia="ar-SA"/>
        </w:rPr>
        <w:t xml:space="preserve"> </w:t>
      </w:r>
      <w:r w:rsidR="00C64E48" w:rsidRPr="00C1212A">
        <w:rPr>
          <w:rFonts w:eastAsia="Times New Roman"/>
          <w:b/>
          <w:bCs/>
          <w:color w:val="000000"/>
          <w:lang w:val="bg-BG" w:eastAsia="ar-SA"/>
        </w:rPr>
        <w:t>/</w:t>
      </w:r>
      <w:r w:rsidR="00C64E48" w:rsidRPr="00C1212A">
        <w:rPr>
          <w:rFonts w:eastAsia="Times New Roman"/>
          <w:color w:val="000000"/>
          <w:lang w:val="bg-BG" w:eastAsia="ar-SA"/>
        </w:rPr>
        <w:t>словом………………………………….........................………………………../ лева</w:t>
      </w:r>
    </w:p>
    <w:p w14:paraId="182CBDB1" w14:textId="550A3DFC" w:rsidR="00C64E48" w:rsidRPr="00C1212A" w:rsidRDefault="00C1212A" w:rsidP="00C1212A">
      <w:pPr>
        <w:suppressAutoHyphens/>
        <w:autoSpaceDE w:val="0"/>
        <w:spacing w:after="120" w:line="276" w:lineRule="auto"/>
        <w:rPr>
          <w:rFonts w:eastAsia="Times New Roman"/>
          <w:b/>
          <w:bCs/>
          <w:color w:val="000000"/>
          <w:lang w:val="bg-BG" w:eastAsia="ar-SA"/>
        </w:rPr>
      </w:pPr>
      <w:bookmarkStart w:id="35" w:name="_Hlk492136556"/>
      <w:r>
        <w:rPr>
          <w:rFonts w:eastAsia="Times New Roman"/>
          <w:b/>
          <w:bCs/>
          <w:color w:val="000000"/>
          <w:lang w:val="bg-BG" w:eastAsia="ar-SA"/>
        </w:rPr>
        <w:t xml:space="preserve"> </w:t>
      </w:r>
      <w:r w:rsidR="00C64E48" w:rsidRPr="00C1212A">
        <w:rPr>
          <w:rFonts w:eastAsia="Times New Roman"/>
          <w:b/>
          <w:bCs/>
          <w:color w:val="000000"/>
          <w:lang w:val="bg-BG" w:eastAsia="ar-SA"/>
        </w:rPr>
        <w:t>Б</w:t>
      </w:r>
      <w:r w:rsidR="00C64E48" w:rsidRPr="00C1212A">
        <w:rPr>
          <w:rFonts w:eastAsia="Times New Roman"/>
          <w:b/>
          <w:bCs/>
          <w:color w:val="000000"/>
          <w:lang w:val="ru-RU" w:eastAsia="ar-SA"/>
        </w:rPr>
        <w:t>.</w:t>
      </w:r>
      <w:bookmarkEnd w:id="35"/>
      <w:r w:rsidR="00C64E48" w:rsidRPr="00C1212A">
        <w:rPr>
          <w:rFonts w:eastAsia="Times New Roman"/>
          <w:b/>
          <w:bCs/>
          <w:color w:val="000000"/>
          <w:lang w:val="ru-RU" w:eastAsia="ar-SA"/>
        </w:rPr>
        <w:t xml:space="preserve"> </w:t>
      </w:r>
      <w:r w:rsidR="00C64E48" w:rsidRPr="00C1212A">
        <w:rPr>
          <w:rFonts w:eastAsia="Times New Roman"/>
          <w:b/>
          <w:bCs/>
          <w:color w:val="000000"/>
          <w:lang w:val="bg-BG" w:eastAsia="ar-SA"/>
        </w:rPr>
        <w:t xml:space="preserve">Обща цена за апаратурата с ДДС </w:t>
      </w:r>
    </w:p>
    <w:p w14:paraId="0775F643" w14:textId="77777777" w:rsidR="00C64E48" w:rsidRPr="00C64E48" w:rsidRDefault="00C64E48" w:rsidP="009F045C">
      <w:pPr>
        <w:suppressAutoHyphens/>
        <w:autoSpaceDE w:val="0"/>
        <w:spacing w:after="200" w:line="276" w:lineRule="auto"/>
        <w:rPr>
          <w:rFonts w:eastAsia="Times New Roman"/>
          <w:b/>
          <w:bCs/>
          <w:color w:val="000000"/>
          <w:lang w:val="bg-BG" w:eastAsia="ar-SA"/>
        </w:rPr>
      </w:pPr>
      <w:r w:rsidRPr="00C64E48">
        <w:rPr>
          <w:rFonts w:eastAsia="Times New Roman"/>
          <w:b/>
          <w:bCs/>
          <w:color w:val="000000"/>
          <w:lang w:val="bg-BG" w:eastAsia="ar-SA"/>
        </w:rPr>
        <w:t>................…………………………………………</w:t>
      </w:r>
      <w:r w:rsidRPr="00C64E48">
        <w:rPr>
          <w:rFonts w:eastAsia="Times New Roman"/>
          <w:b/>
          <w:bCs/>
          <w:color w:val="000000"/>
          <w:lang w:val="ru-RU" w:eastAsia="ar-SA"/>
        </w:rPr>
        <w:t>.</w:t>
      </w:r>
      <w:r w:rsidRPr="00C64E48">
        <w:rPr>
          <w:rFonts w:eastAsia="Times New Roman"/>
          <w:b/>
          <w:bCs/>
          <w:color w:val="000000"/>
          <w:lang w:val="bg-BG" w:eastAsia="ar-SA"/>
        </w:rPr>
        <w:t xml:space="preserve">лева </w:t>
      </w:r>
    </w:p>
    <w:p w14:paraId="0A26FEEA" w14:textId="1B15994E" w:rsidR="00C64E48" w:rsidRPr="00C1212A" w:rsidRDefault="00C64E48" w:rsidP="009F045C">
      <w:pPr>
        <w:suppressAutoHyphens/>
        <w:autoSpaceDE w:val="0"/>
        <w:spacing w:after="200" w:line="276" w:lineRule="auto"/>
        <w:rPr>
          <w:rFonts w:eastAsia="Times New Roman"/>
          <w:b/>
          <w:bCs/>
          <w:color w:val="000000"/>
          <w:lang w:val="bg-BG" w:eastAsia="ar-SA"/>
        </w:rPr>
      </w:pPr>
      <w:r w:rsidRPr="00C1212A">
        <w:rPr>
          <w:rFonts w:eastAsia="Times New Roman"/>
          <w:b/>
          <w:bCs/>
          <w:color w:val="000000"/>
          <w:lang w:val="bg-BG" w:eastAsia="ar-SA"/>
        </w:rPr>
        <w:t xml:space="preserve"> /</w:t>
      </w:r>
      <w:r w:rsidRPr="00C1212A">
        <w:rPr>
          <w:rFonts w:eastAsia="Times New Roman"/>
          <w:color w:val="000000"/>
          <w:lang w:val="bg-BG" w:eastAsia="ar-SA"/>
        </w:rPr>
        <w:t>словом………………………………….........................………………………../ лева</w:t>
      </w:r>
    </w:p>
    <w:p w14:paraId="150E05D7" w14:textId="77777777" w:rsidR="00C64E48" w:rsidRPr="00C64E48" w:rsidRDefault="00C64E48" w:rsidP="00C64E48">
      <w:pPr>
        <w:suppressAutoHyphens/>
        <w:spacing w:after="200"/>
        <w:jc w:val="both"/>
        <w:rPr>
          <w:rFonts w:eastAsia="Times New Roman"/>
          <w:color w:val="000000"/>
          <w:lang w:val="bg-BG" w:eastAsia="ar-SA"/>
        </w:rPr>
      </w:pPr>
      <w:r w:rsidRPr="00C64E48">
        <w:rPr>
          <w:rFonts w:eastAsia="Times New Roman"/>
          <w:b/>
          <w:i/>
          <w:color w:val="000000"/>
          <w:u w:val="single"/>
          <w:lang w:val="bg-BG" w:eastAsia="ar-SA"/>
        </w:rPr>
        <w:t xml:space="preserve">Забележка: </w:t>
      </w:r>
      <w:r w:rsidRPr="00C64E48">
        <w:rPr>
          <w:rFonts w:eastAsia="Times New Roman"/>
          <w:i/>
          <w:color w:val="000000"/>
          <w:lang w:val="bg-BG" w:eastAsia="ar-SA"/>
        </w:rPr>
        <w:t>При несъответствие между цифровата и изписаната с думи стойност ще се вземе предвид изписаната с думи.</w:t>
      </w:r>
    </w:p>
    <w:p w14:paraId="5602D0BC" w14:textId="77777777" w:rsidR="00C64E48" w:rsidRPr="00C64E48" w:rsidRDefault="00C64E48" w:rsidP="00C64E48">
      <w:pPr>
        <w:suppressAutoHyphens/>
        <w:spacing w:after="200"/>
        <w:ind w:right="-147" w:firstLine="708"/>
        <w:rPr>
          <w:rFonts w:eastAsia="Times New Roman"/>
          <w:color w:val="000000"/>
          <w:u w:val="single"/>
          <w:lang w:val="bg-BG" w:eastAsia="ar-SA"/>
        </w:rPr>
      </w:pPr>
      <w:r w:rsidRPr="00C64E48">
        <w:rPr>
          <w:rFonts w:eastAsia="Times New Roman"/>
          <w:color w:val="000000"/>
          <w:u w:val="single"/>
          <w:lang w:val="bg-BG" w:eastAsia="ar-SA"/>
        </w:rPr>
        <w:t>Така предложената цена включва всички разходи за изпълнение предмета на поръчката.</w:t>
      </w:r>
    </w:p>
    <w:p w14:paraId="450EAF03" w14:textId="77777777" w:rsidR="00C64E48" w:rsidRPr="00C64E48" w:rsidRDefault="00C64E48" w:rsidP="00C64E48">
      <w:pPr>
        <w:suppressAutoHyphens/>
        <w:spacing w:after="200"/>
        <w:ind w:right="-147" w:firstLine="708"/>
        <w:rPr>
          <w:rFonts w:eastAsia="Times New Roman"/>
          <w:color w:val="000000"/>
          <w:u w:val="single"/>
          <w:lang w:val="bg-BG" w:eastAsia="ar-SA"/>
        </w:rPr>
      </w:pPr>
    </w:p>
    <w:p w14:paraId="3E92859A" w14:textId="67D90B8B" w:rsidR="00C64E48" w:rsidRPr="00C64E48" w:rsidRDefault="00C64E48" w:rsidP="009F045C">
      <w:pPr>
        <w:suppressAutoHyphens/>
        <w:spacing w:after="200"/>
        <w:ind w:right="-147" w:firstLine="708"/>
        <w:rPr>
          <w:rFonts w:eastAsia="Times New Roman"/>
          <w:color w:val="000000"/>
          <w:lang w:val="bg-BG" w:eastAsia="ar-SA"/>
        </w:rPr>
      </w:pPr>
      <w:r w:rsidRPr="00C64E48">
        <w:rPr>
          <w:rFonts w:eastAsia="Times New Roman"/>
          <w:color w:val="000000"/>
          <w:u w:val="single"/>
          <w:lang w:val="bg-BG" w:eastAsia="ar-SA"/>
        </w:rPr>
        <w:t xml:space="preserve">Посочената обща цена </w:t>
      </w:r>
      <w:r w:rsidRPr="00C64E48">
        <w:rPr>
          <w:rFonts w:eastAsia="Times New Roman"/>
          <w:b/>
          <w:bCs/>
          <w:color w:val="000000"/>
          <w:u w:val="single"/>
          <w:lang w:val="bg-BG" w:eastAsia="ar-SA"/>
        </w:rPr>
        <w:t>не подлежи на промяна</w:t>
      </w:r>
      <w:r w:rsidRPr="00C64E48">
        <w:rPr>
          <w:rFonts w:eastAsia="Times New Roman"/>
          <w:color w:val="000000"/>
          <w:u w:val="single"/>
          <w:lang w:val="bg-BG" w:eastAsia="ar-SA"/>
        </w:rPr>
        <w:t xml:space="preserve"> през целия срок на действие на договора за изпълнение на поръчката</w:t>
      </w:r>
      <w:r w:rsidRPr="00C64E48">
        <w:rPr>
          <w:rFonts w:eastAsia="Times New Roman"/>
          <w:color w:val="000000"/>
          <w:lang w:val="bg-BG" w:eastAsia="ar-SA"/>
        </w:rPr>
        <w:t>.</w:t>
      </w:r>
    </w:p>
    <w:p w14:paraId="161C44C8" w14:textId="77777777" w:rsidR="00C64E48" w:rsidRPr="00C64E48" w:rsidRDefault="00C64E48" w:rsidP="00C64E48">
      <w:pPr>
        <w:suppressAutoHyphens/>
        <w:spacing w:before="120" w:after="200"/>
        <w:jc w:val="both"/>
        <w:rPr>
          <w:rFonts w:eastAsia="Times New Roman"/>
          <w:color w:val="000000"/>
          <w:lang w:val="bg-BG" w:eastAsia="ar-SA"/>
        </w:rPr>
      </w:pPr>
      <w:r w:rsidRPr="00C64E48">
        <w:rPr>
          <w:rFonts w:eastAsia="Times New Roman"/>
          <w:color w:val="000000"/>
          <w:lang w:val="bg-BG" w:eastAsia="ar-SA"/>
        </w:rPr>
        <w:tab/>
        <w:t>Предложените цени са определени при пълно съответствие с условията, посочени в документацията и обявлението за процедурата.</w:t>
      </w:r>
    </w:p>
    <w:p w14:paraId="58C0E646" w14:textId="77777777" w:rsidR="0059352A" w:rsidRPr="0096000E" w:rsidRDefault="0059352A" w:rsidP="0059352A">
      <w:pPr>
        <w:spacing w:line="360" w:lineRule="auto"/>
        <w:jc w:val="both"/>
        <w:rPr>
          <w:rFonts w:eastAsia="Times New Roman"/>
          <w:i/>
          <w:lang w:val="bg-BG" w:eastAsia="zh-CN"/>
        </w:rPr>
      </w:pPr>
      <w:r w:rsidRPr="0096000E">
        <w:rPr>
          <w:rFonts w:eastAsia="Times New Roman"/>
          <w:b/>
          <w:i/>
          <w:lang w:val="bg-BG" w:eastAsia="zh-CN"/>
        </w:rPr>
        <w:t>Забележка:</w:t>
      </w:r>
      <w:r w:rsidRPr="0096000E">
        <w:rPr>
          <w:rFonts w:eastAsia="Times New Roman"/>
          <w:i/>
          <w:lang w:val="bg-BG" w:eastAsia="zh-CN"/>
        </w:rPr>
        <w:t xml:space="preserve"> В случай, че Участникът е допуснал аритметични грешки, изразяващи се в несъответствие между единичната цена и общата цена, ще се вземе предвид единичната, т.е. след извършване на пресмятане, ако комисията констатира разлика между сметнатите единични цени, умножени по количества и крайната обща цена, ще се вземе предвид сумата получена от произведенията на единичните цени и количествата, без значение дали крайната цена се увеличава или намалява. </w:t>
      </w:r>
    </w:p>
    <w:p w14:paraId="55876C58" w14:textId="77777777" w:rsidR="00C64E48" w:rsidRPr="00C64E48" w:rsidRDefault="00C64E48" w:rsidP="00C64E48">
      <w:pPr>
        <w:suppressAutoHyphens/>
        <w:spacing w:before="120" w:after="200"/>
        <w:jc w:val="both"/>
        <w:rPr>
          <w:rFonts w:eastAsia="Times New Roman"/>
          <w:color w:val="000000"/>
          <w:lang w:val="bg-BG" w:eastAsia="ar-SA"/>
        </w:rPr>
      </w:pPr>
    </w:p>
    <w:tbl>
      <w:tblPr>
        <w:tblW w:w="0" w:type="auto"/>
        <w:tblInd w:w="-3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040"/>
        <w:gridCol w:w="7162"/>
      </w:tblGrid>
      <w:tr w:rsidR="00364D90" w:rsidRPr="00C64E48" w14:paraId="78803AF3" w14:textId="77777777" w:rsidTr="00A053B2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EFEFE"/>
            <w:vAlign w:val="center"/>
          </w:tcPr>
          <w:p w14:paraId="450A92FD" w14:textId="77777777" w:rsidR="00364D90" w:rsidRPr="00C64E48" w:rsidRDefault="00364D90" w:rsidP="00A053B2">
            <w:pPr>
              <w:suppressAutoHyphens/>
              <w:spacing w:after="200"/>
              <w:ind w:left="1" w:right="1"/>
              <w:rPr>
                <w:rFonts w:eastAsia="Times New Roman"/>
                <w:color w:val="000000"/>
                <w:shd w:val="clear" w:color="auto" w:fill="FEFEFE"/>
                <w:lang w:eastAsia="ar-SA"/>
              </w:rPr>
            </w:pPr>
            <w:bookmarkStart w:id="36" w:name="_Hlk492160391"/>
            <w:proofErr w:type="spellStart"/>
            <w:r w:rsidRPr="00C64E48">
              <w:rPr>
                <w:rFonts w:eastAsia="Times New Roman"/>
                <w:color w:val="000000"/>
                <w:shd w:val="clear" w:color="auto" w:fill="FEFEFE"/>
                <w:lang w:eastAsia="ar-SA"/>
              </w:rPr>
              <w:t>Дата</w:t>
            </w:r>
            <w:proofErr w:type="spellEnd"/>
            <w:r w:rsidRPr="00C64E48">
              <w:rPr>
                <w:rFonts w:eastAsia="Times New Roman"/>
                <w:color w:val="000000"/>
                <w:shd w:val="clear" w:color="auto" w:fill="FEFEFE"/>
                <w:lang w:eastAsia="ar-SA"/>
              </w:rPr>
              <w:t xml:space="preserve"> 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vAlign w:val="center"/>
          </w:tcPr>
          <w:p w14:paraId="41B5DA30" w14:textId="77777777" w:rsidR="00364D90" w:rsidRPr="00C64E48" w:rsidRDefault="00364D90" w:rsidP="00A053B2">
            <w:pPr>
              <w:suppressAutoHyphens/>
              <w:spacing w:after="20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ar-SA"/>
              </w:rPr>
            </w:pPr>
            <w:r w:rsidRPr="00C64E48">
              <w:rPr>
                <w:rFonts w:eastAsia="Times New Roman"/>
                <w:color w:val="000000"/>
                <w:shd w:val="clear" w:color="auto" w:fill="FEFEFE"/>
                <w:lang w:eastAsia="ar-SA"/>
              </w:rPr>
              <w:t>............................/ ............................/ ..................................................................................</w:t>
            </w:r>
          </w:p>
        </w:tc>
      </w:tr>
      <w:tr w:rsidR="00364D90" w:rsidRPr="00C64E48" w14:paraId="4FD80F92" w14:textId="77777777" w:rsidTr="00A053B2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EFEFE"/>
            <w:vAlign w:val="center"/>
          </w:tcPr>
          <w:p w14:paraId="6A628279" w14:textId="77777777" w:rsidR="00364D90" w:rsidRPr="00C64E48" w:rsidRDefault="00364D90" w:rsidP="00A053B2">
            <w:pPr>
              <w:suppressAutoHyphens/>
              <w:spacing w:after="200"/>
              <w:ind w:left="1" w:right="1"/>
              <w:rPr>
                <w:rFonts w:eastAsia="Times New Roman"/>
                <w:color w:val="000000"/>
                <w:shd w:val="clear" w:color="auto" w:fill="FEFEFE"/>
                <w:lang w:eastAsia="ar-SA"/>
              </w:rPr>
            </w:pPr>
            <w:proofErr w:type="spellStart"/>
            <w:r w:rsidRPr="00C64E48">
              <w:rPr>
                <w:rFonts w:eastAsia="Times New Roman"/>
                <w:color w:val="000000"/>
                <w:shd w:val="clear" w:color="auto" w:fill="FEFEFE"/>
                <w:lang w:eastAsia="ar-SA"/>
              </w:rPr>
              <w:t>Име</w:t>
            </w:r>
            <w:proofErr w:type="spellEnd"/>
            <w:r w:rsidRPr="00C64E48">
              <w:rPr>
                <w:rFonts w:eastAsia="Times New Roman"/>
                <w:color w:val="000000"/>
                <w:shd w:val="clear" w:color="auto" w:fill="FEFEFE"/>
                <w:lang w:eastAsia="ar-SA"/>
              </w:rPr>
              <w:t xml:space="preserve"> и </w:t>
            </w:r>
            <w:proofErr w:type="spellStart"/>
            <w:r w:rsidRPr="00C64E48">
              <w:rPr>
                <w:rFonts w:eastAsia="Times New Roman"/>
                <w:color w:val="000000"/>
                <w:shd w:val="clear" w:color="auto" w:fill="FEFEFE"/>
                <w:lang w:eastAsia="ar-SA"/>
              </w:rPr>
              <w:t>фамилия</w:t>
            </w:r>
            <w:proofErr w:type="spellEnd"/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vAlign w:val="center"/>
          </w:tcPr>
          <w:p w14:paraId="60344215" w14:textId="77777777" w:rsidR="00364D90" w:rsidRPr="00C64E48" w:rsidRDefault="00364D90" w:rsidP="00A053B2">
            <w:pPr>
              <w:suppressAutoHyphens/>
              <w:spacing w:after="20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ar-SA"/>
              </w:rPr>
            </w:pPr>
            <w:r w:rsidRPr="00C64E48">
              <w:rPr>
                <w:rFonts w:eastAsia="Times New Roman"/>
                <w:color w:val="000000"/>
                <w:shd w:val="clear" w:color="auto" w:fill="FEFEFE"/>
                <w:lang w:eastAsia="ar-SA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364D90" w:rsidRPr="00C64E48" w14:paraId="2B2346C3" w14:textId="77777777" w:rsidTr="00A053B2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EFEFE"/>
            <w:vAlign w:val="center"/>
          </w:tcPr>
          <w:p w14:paraId="2EDA3C1E" w14:textId="77777777" w:rsidR="00364D90" w:rsidRPr="00C64E48" w:rsidRDefault="00364D90" w:rsidP="00A053B2">
            <w:pPr>
              <w:suppressAutoHyphens/>
              <w:spacing w:after="200"/>
              <w:ind w:left="1" w:right="1"/>
              <w:rPr>
                <w:rFonts w:eastAsia="Times New Roman"/>
                <w:color w:val="000000"/>
                <w:shd w:val="clear" w:color="auto" w:fill="FEFEFE"/>
                <w:lang w:eastAsia="ar-SA"/>
              </w:rPr>
            </w:pPr>
            <w:proofErr w:type="spellStart"/>
            <w:r w:rsidRPr="00C64E48">
              <w:rPr>
                <w:rFonts w:eastAsia="Times New Roman"/>
                <w:color w:val="000000"/>
                <w:shd w:val="clear" w:color="auto" w:fill="FEFEFE"/>
                <w:lang w:eastAsia="ar-SA"/>
              </w:rPr>
              <w:t>Подпис</w:t>
            </w:r>
            <w:proofErr w:type="spellEnd"/>
            <w:r w:rsidRPr="00C64E48">
              <w:rPr>
                <w:rFonts w:eastAsia="Times New Roman"/>
                <w:color w:val="000000"/>
                <w:shd w:val="clear" w:color="auto" w:fill="FEFEFE"/>
                <w:lang w:eastAsia="ar-SA"/>
              </w:rPr>
              <w:t xml:space="preserve"> (и </w:t>
            </w:r>
            <w:proofErr w:type="spellStart"/>
            <w:r w:rsidRPr="00C64E48">
              <w:rPr>
                <w:rFonts w:eastAsia="Times New Roman"/>
                <w:color w:val="000000"/>
                <w:shd w:val="clear" w:color="auto" w:fill="FEFEFE"/>
                <w:lang w:eastAsia="ar-SA"/>
              </w:rPr>
              <w:t>печат</w:t>
            </w:r>
            <w:proofErr w:type="spellEnd"/>
            <w:r w:rsidRPr="00C64E48">
              <w:rPr>
                <w:rFonts w:eastAsia="Times New Roman"/>
                <w:color w:val="000000"/>
                <w:shd w:val="clear" w:color="auto" w:fill="FEFEFE"/>
                <w:lang w:eastAsia="ar-SA"/>
              </w:rPr>
              <w:t xml:space="preserve">) 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vAlign w:val="center"/>
          </w:tcPr>
          <w:p w14:paraId="054109D8" w14:textId="77777777" w:rsidR="00364D90" w:rsidRPr="00C64E48" w:rsidRDefault="00364D90" w:rsidP="00A053B2">
            <w:pPr>
              <w:suppressAutoHyphens/>
              <w:spacing w:after="20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ar-SA"/>
              </w:rPr>
            </w:pPr>
            <w:r w:rsidRPr="00C64E48">
              <w:rPr>
                <w:rFonts w:eastAsia="Times New Roman"/>
                <w:color w:val="000000"/>
                <w:shd w:val="clear" w:color="auto" w:fill="FEFEFE"/>
                <w:lang w:eastAsia="ar-SA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14:paraId="475454F1" w14:textId="77777777" w:rsidR="00C64E48" w:rsidRPr="00C64E48" w:rsidRDefault="00C64E48" w:rsidP="00C64E48">
      <w:pPr>
        <w:suppressAutoHyphens/>
        <w:spacing w:before="120" w:after="200"/>
        <w:jc w:val="both"/>
        <w:rPr>
          <w:rFonts w:eastAsia="Times New Roman"/>
          <w:b/>
          <w:color w:val="000000"/>
          <w:lang w:val="bg-BG" w:eastAsia="ar-SA"/>
        </w:rPr>
      </w:pPr>
    </w:p>
    <w:bookmarkEnd w:id="36"/>
    <w:p w14:paraId="68793F04" w14:textId="77777777" w:rsidR="00C64E48" w:rsidRPr="00C64E48" w:rsidRDefault="00C64E48" w:rsidP="00C64E48">
      <w:pPr>
        <w:suppressAutoHyphens/>
        <w:spacing w:after="200"/>
        <w:jc w:val="center"/>
        <w:rPr>
          <w:rFonts w:eastAsia="Times New Roman"/>
          <w:caps/>
          <w:color w:val="000000"/>
          <w:lang w:val="bg-BG" w:eastAsia="ar-SA"/>
        </w:rPr>
      </w:pPr>
    </w:p>
    <w:p w14:paraId="45F07E04" w14:textId="3E7BAF99" w:rsidR="00647FC8" w:rsidRPr="00566070" w:rsidRDefault="00647FC8" w:rsidP="00566070">
      <w:pPr>
        <w:suppressAutoHyphens/>
        <w:spacing w:after="200"/>
        <w:rPr>
          <w:rFonts w:eastAsia="Times New Roman"/>
          <w:b/>
          <w:bCs/>
          <w:i/>
          <w:iCs/>
          <w:caps/>
          <w:color w:val="000000"/>
          <w:w w:val="120"/>
          <w:kern w:val="1"/>
          <w:lang w:val="bg-BG" w:eastAsia="ar-SA"/>
        </w:rPr>
      </w:pPr>
    </w:p>
    <w:sectPr w:rsidR="00647FC8" w:rsidRPr="00566070" w:rsidSect="00C24B12">
      <w:footerReference w:type="default" r:id="rId15"/>
      <w:pgSz w:w="11906" w:h="16838"/>
      <w:pgMar w:top="1134" w:right="1417" w:bottom="1135" w:left="1417" w:header="708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DA8AF" w14:textId="77777777" w:rsidR="00F50D7F" w:rsidRDefault="00F50D7F" w:rsidP="00653493">
      <w:r>
        <w:separator/>
      </w:r>
    </w:p>
  </w:endnote>
  <w:endnote w:type="continuationSeparator" w:id="0">
    <w:p w14:paraId="3D928657" w14:textId="77777777" w:rsidR="00F50D7F" w:rsidRDefault="00F50D7F" w:rsidP="0065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ohit Hindi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rinda">
    <w:panose1 w:val="00000400000000000000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1A63A" w14:textId="77777777" w:rsidR="006F1B94" w:rsidRDefault="006F1B94" w:rsidP="00C64E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F2F7B5" w14:textId="77777777" w:rsidR="006F1B94" w:rsidRDefault="006F1B94" w:rsidP="00C64E48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DA19E" w14:textId="02D90C86" w:rsidR="006F1B94" w:rsidRDefault="006F1B94" w:rsidP="00C64E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7FF6">
      <w:rPr>
        <w:rStyle w:val="PageNumber"/>
        <w:noProof/>
      </w:rPr>
      <w:t>8</w:t>
    </w:r>
    <w:r>
      <w:rPr>
        <w:rStyle w:val="PageNumber"/>
      </w:rPr>
      <w:fldChar w:fldCharType="end"/>
    </w:r>
  </w:p>
  <w:p w14:paraId="267E1745" w14:textId="77777777" w:rsidR="006F1B94" w:rsidRDefault="00F50D7F">
    <w:pPr>
      <w:pStyle w:val="Footer"/>
      <w:ind w:right="360"/>
    </w:pPr>
    <w:r>
      <w:pict w14:anchorId="2699C14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3.25pt;margin-top:.05pt;width:11.15pt;height:13.4pt;z-index:251659264;mso-wrap-distance-left:0;mso-wrap-distance-right:0;mso-position-horizontal-relative:page" stroked="f">
          <v:fill opacity="0" color2="black"/>
          <v:textbox style="mso-next-textbox:#_x0000_s2049" inset="0,0,0,0">
            <w:txbxContent>
              <w:p w14:paraId="3769F281" w14:textId="77777777" w:rsidR="006F1B94" w:rsidRDefault="006F1B94">
                <w:pPr>
                  <w:pStyle w:val="Footer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C4F6D" w14:textId="77777777" w:rsidR="006F1B94" w:rsidRDefault="006F1B9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278055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2"/>
        <w:szCs w:val="22"/>
      </w:rPr>
    </w:sdtEndPr>
    <w:sdtContent>
      <w:p w14:paraId="4A4C50A7" w14:textId="332C3D9F" w:rsidR="006F1B94" w:rsidRPr="00C24B12" w:rsidRDefault="006F1B94" w:rsidP="00C24B12">
        <w:pPr>
          <w:pStyle w:val="Footer"/>
          <w:jc w:val="right"/>
          <w:rPr>
            <w:rFonts w:ascii="Times New Roman" w:hAnsi="Times New Roman"/>
            <w:sz w:val="22"/>
            <w:szCs w:val="22"/>
          </w:rPr>
        </w:pPr>
        <w:r w:rsidRPr="00C24B12">
          <w:rPr>
            <w:rFonts w:ascii="Times New Roman" w:hAnsi="Times New Roman"/>
            <w:sz w:val="22"/>
            <w:szCs w:val="22"/>
          </w:rPr>
          <w:fldChar w:fldCharType="begin"/>
        </w:r>
        <w:r w:rsidRPr="00C24B12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C24B12">
          <w:rPr>
            <w:rFonts w:ascii="Times New Roman" w:hAnsi="Times New Roman"/>
            <w:sz w:val="22"/>
            <w:szCs w:val="22"/>
          </w:rPr>
          <w:fldChar w:fldCharType="separate"/>
        </w:r>
        <w:r w:rsidR="002C7FF6">
          <w:rPr>
            <w:rFonts w:ascii="Times New Roman" w:hAnsi="Times New Roman"/>
            <w:noProof/>
            <w:sz w:val="22"/>
            <w:szCs w:val="22"/>
          </w:rPr>
          <w:t>17</w:t>
        </w:r>
        <w:r w:rsidRPr="00C24B12">
          <w:rPr>
            <w:rFonts w:ascii="Times New Roman" w:hAnsi="Times New Roman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599EE" w14:textId="77777777" w:rsidR="00F50D7F" w:rsidRDefault="00F50D7F" w:rsidP="00653493">
      <w:r>
        <w:separator/>
      </w:r>
    </w:p>
  </w:footnote>
  <w:footnote w:type="continuationSeparator" w:id="0">
    <w:p w14:paraId="30D5D96C" w14:textId="77777777" w:rsidR="00F50D7F" w:rsidRDefault="00F50D7F" w:rsidP="00653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2545A" w14:textId="77777777" w:rsidR="006F1B94" w:rsidRDefault="006F1B9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EB6F4" w14:textId="77777777" w:rsidR="006F1B94" w:rsidRDefault="006F1B9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9D9DE" w14:textId="77777777" w:rsidR="006F1B94" w:rsidRDefault="006F1B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ohit Hindi" w:hAnsi="Lohit Hindi" w:cs="Lohit Hindi" w:hint="default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ohit Hindi" w:hAnsi="Lohit Hindi" w:cs="Lohit Hindi" w:hint="default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  <w:i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  <w:i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  <w:i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  <w:i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  <w:i/>
        <w:color w:val="000000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  <w:i/>
        <w:color w:val="00000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  <w:i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  <w:i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  <w:i/>
        <w:color w:val="000000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ohit Hindi" w:hAnsi="Lohit Hindi" w:cs="Lohit Hindi" w:hint="default"/>
      </w:r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ohit Hindi" w:hAnsi="Lohit Hindi" w:cs="Lohit Hindi" w:hint="default"/>
      </w:r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1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</w:rPr>
    </w:lvl>
  </w:abstractNum>
  <w:abstractNum w:abstractNumId="12" w15:restartNumberingAfterBreak="0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Lohit Hindi" w:hint="default"/>
        <w:sz w:val="24"/>
        <w:szCs w:val="24"/>
        <w:lang w:val="ru-RU"/>
      </w:rPr>
    </w:lvl>
  </w:abstractNum>
  <w:abstractNum w:abstractNumId="13" w15:restartNumberingAfterBreak="0">
    <w:nsid w:val="0000000F"/>
    <w:multiLevelType w:val="singleLevel"/>
    <w:tmpl w:val="0000000F"/>
    <w:name w:val="WW8Num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ohit Hindi" w:hAnsi="Lohit Hindi" w:cs="Lohit Hindi" w:hint="default"/>
      </w:rPr>
    </w:lvl>
  </w:abstractNum>
  <w:abstractNum w:abstractNumId="14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/>
      </w:rPr>
    </w:lvl>
  </w:abstractNum>
  <w:abstractNum w:abstractNumId="15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6" w15:restartNumberingAfterBreak="0">
    <w:nsid w:val="00000012"/>
    <w:multiLevelType w:val="singleLevel"/>
    <w:tmpl w:val="00000012"/>
    <w:name w:val="WW8Num19"/>
    <w:lvl w:ilvl="0">
      <w:start w:val="1"/>
      <w:numFmt w:val="bullet"/>
      <w:lvlText w:val=""/>
      <w:lvlJc w:val="left"/>
      <w:pPr>
        <w:tabs>
          <w:tab w:val="num" w:pos="708"/>
        </w:tabs>
        <w:ind w:left="720" w:hanging="360"/>
      </w:pPr>
      <w:rPr>
        <w:rFonts w:ascii="Wingdings" w:hAnsi="Wingdings" w:cs="Wingdings" w:hint="default"/>
        <w:sz w:val="24"/>
        <w:szCs w:val="24"/>
        <w:lang w:val="ru-RU"/>
      </w:rPr>
    </w:lvl>
  </w:abstractNum>
  <w:abstractNum w:abstractNumId="17" w15:restartNumberingAfterBreak="0">
    <w:nsid w:val="00000013"/>
    <w:multiLevelType w:val="singleLevel"/>
    <w:tmpl w:val="C9CAF14A"/>
    <w:name w:val="WW8Num2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18" w15:restartNumberingAfterBreak="0">
    <w:nsid w:val="00000014"/>
    <w:multiLevelType w:val="singleLevel"/>
    <w:tmpl w:val="00000014"/>
    <w:name w:val="WW8Num2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ohit Hindi" w:hAnsi="Lohit Hindi" w:cs="Lohit Hindi" w:hint="default"/>
        <w:sz w:val="24"/>
        <w:szCs w:val="24"/>
      </w:rPr>
    </w:lvl>
  </w:abstractNum>
  <w:abstractNum w:abstractNumId="19" w15:restartNumberingAfterBreak="0">
    <w:nsid w:val="00000015"/>
    <w:multiLevelType w:val="singleLevel"/>
    <w:tmpl w:val="00000015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0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72" w:hanging="432"/>
      </w:pPr>
      <w:rPr>
        <w:rFonts w:ascii="Times New Roman" w:hAnsi="Times New Roman" w:cs="Times New Roman" w:hint="default"/>
        <w:b/>
        <w:i w:val="0"/>
        <w:sz w:val="24"/>
        <w:szCs w:val="24"/>
        <w:lang w:val="ru-RU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cs="Symbol" w:hint="default"/>
        <w:sz w:val="16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281"/>
      </w:pPr>
      <w:rPr>
        <w:rFonts w:ascii="Times New Roman" w:hAnsi="Times New Roman" w:cs="Times New Roman" w:hint="default"/>
        <w:b w:val="0"/>
        <w:i w:val="0"/>
        <w:sz w:val="26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247038A"/>
    <w:multiLevelType w:val="multilevel"/>
    <w:tmpl w:val="D0CC98E2"/>
    <w:styleLink w:val="WWNum26"/>
    <w:lvl w:ilvl="0">
      <w:start w:val="12"/>
      <w:numFmt w:val="decimal"/>
      <w:lvlText w:val="%1."/>
      <w:lvlJc w:val="left"/>
      <w:pPr>
        <w:ind w:left="480" w:hanging="480"/>
      </w:pPr>
      <w:rPr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b w:val="0"/>
      </w:rPr>
    </w:lvl>
  </w:abstractNum>
  <w:abstractNum w:abstractNumId="23" w15:restartNumberingAfterBreak="0">
    <w:nsid w:val="03160C25"/>
    <w:multiLevelType w:val="multilevel"/>
    <w:tmpl w:val="502C2738"/>
    <w:styleLink w:val="WWNum23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069D7687"/>
    <w:multiLevelType w:val="multilevel"/>
    <w:tmpl w:val="D6FC10DE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upperRoman"/>
      <w:lvlText w:val="%8."/>
      <w:lvlJc w:val="left"/>
      <w:pPr>
        <w:ind w:left="720" w:hanging="720"/>
      </w:pPr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0C1826C9"/>
    <w:multiLevelType w:val="multilevel"/>
    <w:tmpl w:val="2CCAA4DA"/>
    <w:styleLink w:val="WWNum24"/>
    <w:lvl w:ilvl="0">
      <w:start w:val="10"/>
      <w:numFmt w:val="decimal"/>
      <w:lvlText w:val="%1."/>
      <w:lvlJc w:val="left"/>
      <w:pPr>
        <w:ind w:left="480" w:hanging="480"/>
      </w:pPr>
      <w:rPr>
        <w:b w:val="0"/>
      </w:rPr>
    </w:lvl>
    <w:lvl w:ilvl="1">
      <w:start w:val="1"/>
      <w:numFmt w:val="decimal"/>
      <w:lvlText w:val="11.%2."/>
      <w:lvlJc w:val="left"/>
      <w:pPr>
        <w:ind w:left="1473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26" w15:restartNumberingAfterBreak="0">
    <w:nsid w:val="16BC67D0"/>
    <w:multiLevelType w:val="multilevel"/>
    <w:tmpl w:val="DDB270E6"/>
    <w:styleLink w:val="WWNum30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1A114123"/>
    <w:multiLevelType w:val="hybridMultilevel"/>
    <w:tmpl w:val="CFAECF62"/>
    <w:lvl w:ilvl="0" w:tplc="8ECEE414"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8" w15:restartNumberingAfterBreak="0">
    <w:nsid w:val="1BEB3DD4"/>
    <w:multiLevelType w:val="multilevel"/>
    <w:tmpl w:val="47E4460E"/>
    <w:styleLink w:val="WWNum22"/>
    <w:lvl w:ilvl="0">
      <w:start w:val="8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 w:val="0"/>
      </w:rPr>
    </w:lvl>
  </w:abstractNum>
  <w:abstractNum w:abstractNumId="29" w15:restartNumberingAfterBreak="0">
    <w:nsid w:val="22973D4A"/>
    <w:multiLevelType w:val="hybridMultilevel"/>
    <w:tmpl w:val="712C3AE4"/>
    <w:lvl w:ilvl="0" w:tplc="6D6099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2E44180"/>
    <w:multiLevelType w:val="multilevel"/>
    <w:tmpl w:val="CB9E193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474363B"/>
    <w:multiLevelType w:val="multilevel"/>
    <w:tmpl w:val="5AAE426C"/>
    <w:styleLink w:val="WWNum10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894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32" w15:restartNumberingAfterBreak="0">
    <w:nsid w:val="36E2379C"/>
    <w:multiLevelType w:val="hybridMultilevel"/>
    <w:tmpl w:val="D45C5520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42E81ED2">
      <w:numFmt w:val="bullet"/>
      <w:lvlText w:val="•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39290908"/>
    <w:multiLevelType w:val="multilevel"/>
    <w:tmpl w:val="61242206"/>
    <w:styleLink w:val="WW8Num3"/>
    <w:lvl w:ilvl="0">
      <w:start w:val="1"/>
      <w:numFmt w:val="decimal"/>
      <w:lvlText w:val="1.%1."/>
      <w:lvlJc w:val="left"/>
      <w:pPr>
        <w:ind w:left="720" w:hanging="720"/>
      </w:pPr>
      <w:rPr>
        <w:rFonts w:ascii="Times New Roman" w:hAnsi="Times New Roman" w:cs="Times New Roman"/>
        <w:b/>
        <w:bCs w:val="0"/>
        <w:kern w:val="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5E23AB7"/>
    <w:multiLevelType w:val="multilevel"/>
    <w:tmpl w:val="59E8B25C"/>
    <w:styleLink w:val="WWNum3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36" w15:restartNumberingAfterBreak="0">
    <w:nsid w:val="4D1431BE"/>
    <w:multiLevelType w:val="hybridMultilevel"/>
    <w:tmpl w:val="EF4A853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EEE4C54"/>
    <w:multiLevelType w:val="multilevel"/>
    <w:tmpl w:val="E798355E"/>
    <w:styleLink w:val="WWNum8"/>
    <w:lvl w:ilvl="0">
      <w:start w:val="1"/>
      <w:numFmt w:val="decimal"/>
      <w:lvlText w:val="%1."/>
      <w:lvlJc w:val="left"/>
      <w:pPr>
        <w:ind w:left="936" w:hanging="936"/>
      </w:pPr>
      <w:rPr>
        <w:rFonts w:cs="Times New Roman"/>
        <w:b/>
      </w:rPr>
    </w:lvl>
    <w:lvl w:ilvl="1">
      <w:start w:val="1"/>
      <w:numFmt w:val="decimal"/>
      <w:lvlText w:val="5.%2."/>
      <w:lvlJc w:val="left"/>
      <w:pPr>
        <w:ind w:left="936" w:hanging="936"/>
      </w:pPr>
      <w:rPr>
        <w:rFonts w:cs="Times New Roman"/>
        <w:b/>
      </w:rPr>
    </w:lvl>
    <w:lvl w:ilvl="2">
      <w:start w:val="1"/>
      <w:numFmt w:val="decimal"/>
      <w:lvlText w:val="5.4.%1.%2.%3."/>
      <w:lvlJc w:val="left"/>
      <w:pPr>
        <w:ind w:left="936" w:hanging="936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38" w15:restartNumberingAfterBreak="0">
    <w:nsid w:val="53133BD5"/>
    <w:multiLevelType w:val="multilevel"/>
    <w:tmpl w:val="559A7BE4"/>
    <w:styleLink w:val="WWNum21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9" w15:restartNumberingAfterBreak="0">
    <w:nsid w:val="5BC0234E"/>
    <w:multiLevelType w:val="multilevel"/>
    <w:tmpl w:val="217CDDBA"/>
    <w:styleLink w:val="WWNum28"/>
    <w:lvl w:ilvl="0">
      <w:start w:val="4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 w:val="0"/>
      </w:rPr>
    </w:lvl>
  </w:abstractNum>
  <w:abstractNum w:abstractNumId="4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 w15:restartNumberingAfterBreak="0">
    <w:nsid w:val="60BB24B7"/>
    <w:multiLevelType w:val="multilevel"/>
    <w:tmpl w:val="340C044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 w15:restartNumberingAfterBreak="0">
    <w:nsid w:val="644D1DCE"/>
    <w:multiLevelType w:val="hybridMultilevel"/>
    <w:tmpl w:val="9FCCD9F6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 w15:restartNumberingAfterBreak="0">
    <w:nsid w:val="6ED124FC"/>
    <w:multiLevelType w:val="multilevel"/>
    <w:tmpl w:val="041E3658"/>
    <w:styleLink w:val="WWNum19"/>
    <w:lvl w:ilvl="0">
      <w:start w:val="6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4" w15:restartNumberingAfterBreak="0">
    <w:nsid w:val="717E4C1B"/>
    <w:multiLevelType w:val="multilevel"/>
    <w:tmpl w:val="D0109596"/>
    <w:styleLink w:val="WWNum25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12.%2."/>
      <w:lvlJc w:val="left"/>
      <w:pPr>
        <w:ind w:left="96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48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800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45" w15:restartNumberingAfterBreak="0">
    <w:nsid w:val="71FA4749"/>
    <w:multiLevelType w:val="multilevel"/>
    <w:tmpl w:val="0F547010"/>
    <w:styleLink w:val="WWNum1"/>
    <w:lvl w:ilvl="0">
      <w:start w:val="1"/>
      <w:numFmt w:val="decimal"/>
      <w:lvlText w:val="%1."/>
      <w:lvlJc w:val="left"/>
      <w:pPr>
        <w:ind w:left="936" w:hanging="936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936" w:hanging="936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46" w15:restartNumberingAfterBreak="0">
    <w:nsid w:val="7B0E0C8B"/>
    <w:multiLevelType w:val="multilevel"/>
    <w:tmpl w:val="73F2718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9"/>
  </w:num>
  <w:num w:numId="2">
    <w:abstractNumId w:val="46"/>
  </w:num>
  <w:num w:numId="3">
    <w:abstractNumId w:val="27"/>
  </w:num>
  <w:num w:numId="4">
    <w:abstractNumId w:val="40"/>
    <w:lvlOverride w:ilvl="0">
      <w:startOverride w:val="1"/>
    </w:lvlOverride>
  </w:num>
  <w:num w:numId="5">
    <w:abstractNumId w:val="34"/>
    <w:lvlOverride w:ilvl="0">
      <w:startOverride w:val="1"/>
    </w:lvlOverride>
  </w:num>
  <w:num w:numId="6">
    <w:abstractNumId w:val="30"/>
  </w:num>
  <w:num w:numId="7">
    <w:abstractNumId w:val="41"/>
  </w:num>
  <w:num w:numId="8">
    <w:abstractNumId w:val="33"/>
  </w:num>
  <w:num w:numId="9">
    <w:abstractNumId w:val="24"/>
  </w:num>
  <w:num w:numId="10">
    <w:abstractNumId w:val="45"/>
  </w:num>
  <w:num w:numId="11">
    <w:abstractNumId w:val="35"/>
  </w:num>
  <w:num w:numId="12">
    <w:abstractNumId w:val="37"/>
  </w:num>
  <w:num w:numId="13">
    <w:abstractNumId w:val="31"/>
  </w:num>
  <w:num w:numId="14">
    <w:abstractNumId w:val="43"/>
  </w:num>
  <w:num w:numId="15">
    <w:abstractNumId w:val="38"/>
  </w:num>
  <w:num w:numId="16">
    <w:abstractNumId w:val="28"/>
  </w:num>
  <w:num w:numId="17">
    <w:abstractNumId w:val="23"/>
  </w:num>
  <w:num w:numId="18">
    <w:abstractNumId w:val="25"/>
  </w:num>
  <w:num w:numId="19">
    <w:abstractNumId w:val="44"/>
  </w:num>
  <w:num w:numId="20">
    <w:abstractNumId w:val="22"/>
  </w:num>
  <w:num w:numId="21">
    <w:abstractNumId w:val="39"/>
  </w:num>
  <w:num w:numId="22">
    <w:abstractNumId w:val="26"/>
    <w:lvlOverride w:ilvl="0">
      <w:lvl w:ilvl="0">
        <w:start w:val="1"/>
        <w:numFmt w:val="upperRoman"/>
        <w:lvlText w:val="%1."/>
        <w:lvlJc w:val="right"/>
        <w:pPr>
          <w:ind w:left="720" w:hanging="360"/>
        </w:pPr>
        <w:rPr>
          <w:b/>
        </w:rPr>
      </w:lvl>
    </w:lvlOverride>
  </w:num>
  <w:num w:numId="23">
    <w:abstractNumId w:val="32"/>
  </w:num>
  <w:num w:numId="24">
    <w:abstractNumId w:val="1"/>
  </w:num>
  <w:num w:numId="25">
    <w:abstractNumId w:val="3"/>
  </w:num>
  <w:num w:numId="26">
    <w:abstractNumId w:val="7"/>
  </w:num>
  <w:num w:numId="27">
    <w:abstractNumId w:val="9"/>
  </w:num>
  <w:num w:numId="28">
    <w:abstractNumId w:val="12"/>
  </w:num>
  <w:num w:numId="29">
    <w:abstractNumId w:val="13"/>
  </w:num>
  <w:num w:numId="30">
    <w:abstractNumId w:val="18"/>
  </w:num>
  <w:num w:numId="31">
    <w:abstractNumId w:val="20"/>
  </w:num>
  <w:num w:numId="32">
    <w:abstractNumId w:val="2"/>
  </w:num>
  <w:num w:numId="33">
    <w:abstractNumId w:val="6"/>
  </w:num>
  <w:num w:numId="34">
    <w:abstractNumId w:val="8"/>
  </w:num>
  <w:num w:numId="35">
    <w:abstractNumId w:val="15"/>
  </w:num>
  <w:num w:numId="36">
    <w:abstractNumId w:val="16"/>
  </w:num>
  <w:num w:numId="37">
    <w:abstractNumId w:val="17"/>
  </w:num>
  <w:num w:numId="38">
    <w:abstractNumId w:val="21"/>
  </w:num>
  <w:num w:numId="39">
    <w:abstractNumId w:val="36"/>
  </w:num>
  <w:num w:numId="40">
    <w:abstractNumId w:val="42"/>
  </w:num>
  <w:num w:numId="41">
    <w:abstractNumId w:val="2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CD"/>
    <w:rsid w:val="00001A57"/>
    <w:rsid w:val="0000325B"/>
    <w:rsid w:val="000032E7"/>
    <w:rsid w:val="000034AC"/>
    <w:rsid w:val="000065CA"/>
    <w:rsid w:val="000076DD"/>
    <w:rsid w:val="00013C13"/>
    <w:rsid w:val="0001476C"/>
    <w:rsid w:val="00015731"/>
    <w:rsid w:val="00015BCD"/>
    <w:rsid w:val="00020810"/>
    <w:rsid w:val="000209A1"/>
    <w:rsid w:val="00021C84"/>
    <w:rsid w:val="0003004F"/>
    <w:rsid w:val="000307B3"/>
    <w:rsid w:val="00033002"/>
    <w:rsid w:val="00035ABB"/>
    <w:rsid w:val="00037BE1"/>
    <w:rsid w:val="00037C56"/>
    <w:rsid w:val="00042875"/>
    <w:rsid w:val="00042A4A"/>
    <w:rsid w:val="00043903"/>
    <w:rsid w:val="00043F62"/>
    <w:rsid w:val="00046D94"/>
    <w:rsid w:val="00052E41"/>
    <w:rsid w:val="00056140"/>
    <w:rsid w:val="00061301"/>
    <w:rsid w:val="0006168F"/>
    <w:rsid w:val="000632EA"/>
    <w:rsid w:val="000653D5"/>
    <w:rsid w:val="00070610"/>
    <w:rsid w:val="00071A1F"/>
    <w:rsid w:val="00072F52"/>
    <w:rsid w:val="00076551"/>
    <w:rsid w:val="00090666"/>
    <w:rsid w:val="00091AEC"/>
    <w:rsid w:val="000A1D40"/>
    <w:rsid w:val="000A6C1A"/>
    <w:rsid w:val="000B0E72"/>
    <w:rsid w:val="000B148D"/>
    <w:rsid w:val="000B14FA"/>
    <w:rsid w:val="000B3DC4"/>
    <w:rsid w:val="000B443B"/>
    <w:rsid w:val="000B5C5E"/>
    <w:rsid w:val="000B663E"/>
    <w:rsid w:val="000B7A41"/>
    <w:rsid w:val="000C2C4C"/>
    <w:rsid w:val="000C417C"/>
    <w:rsid w:val="000C6F61"/>
    <w:rsid w:val="000D40E1"/>
    <w:rsid w:val="000E0028"/>
    <w:rsid w:val="000E0245"/>
    <w:rsid w:val="000E06ED"/>
    <w:rsid w:val="000E108A"/>
    <w:rsid w:val="000E3AD0"/>
    <w:rsid w:val="000F07FB"/>
    <w:rsid w:val="000F1097"/>
    <w:rsid w:val="000F2D7D"/>
    <w:rsid w:val="000F7611"/>
    <w:rsid w:val="0010150D"/>
    <w:rsid w:val="00105DF9"/>
    <w:rsid w:val="00107298"/>
    <w:rsid w:val="00107C76"/>
    <w:rsid w:val="00111FE7"/>
    <w:rsid w:val="00115754"/>
    <w:rsid w:val="00120812"/>
    <w:rsid w:val="00122502"/>
    <w:rsid w:val="00122641"/>
    <w:rsid w:val="00124417"/>
    <w:rsid w:val="00124F00"/>
    <w:rsid w:val="0012692D"/>
    <w:rsid w:val="00132FD9"/>
    <w:rsid w:val="00135018"/>
    <w:rsid w:val="001353CA"/>
    <w:rsid w:val="0013724C"/>
    <w:rsid w:val="00140212"/>
    <w:rsid w:val="001410AB"/>
    <w:rsid w:val="00141193"/>
    <w:rsid w:val="00152173"/>
    <w:rsid w:val="00165F9A"/>
    <w:rsid w:val="001660A8"/>
    <w:rsid w:val="00167021"/>
    <w:rsid w:val="0017374B"/>
    <w:rsid w:val="00173F89"/>
    <w:rsid w:val="00174296"/>
    <w:rsid w:val="0017465A"/>
    <w:rsid w:val="00174C68"/>
    <w:rsid w:val="001757B3"/>
    <w:rsid w:val="00175ACB"/>
    <w:rsid w:val="00181947"/>
    <w:rsid w:val="001820AB"/>
    <w:rsid w:val="00182246"/>
    <w:rsid w:val="00183160"/>
    <w:rsid w:val="00185A57"/>
    <w:rsid w:val="00186A12"/>
    <w:rsid w:val="00187CE4"/>
    <w:rsid w:val="00192AFC"/>
    <w:rsid w:val="00193A35"/>
    <w:rsid w:val="001974E4"/>
    <w:rsid w:val="001A0DC0"/>
    <w:rsid w:val="001A3865"/>
    <w:rsid w:val="001A46B0"/>
    <w:rsid w:val="001B5BDC"/>
    <w:rsid w:val="001C336F"/>
    <w:rsid w:val="001D0916"/>
    <w:rsid w:val="001D0924"/>
    <w:rsid w:val="001D44DF"/>
    <w:rsid w:val="001D6DAF"/>
    <w:rsid w:val="001E0650"/>
    <w:rsid w:val="001F388D"/>
    <w:rsid w:val="001F712C"/>
    <w:rsid w:val="00200591"/>
    <w:rsid w:val="00204048"/>
    <w:rsid w:val="002074D8"/>
    <w:rsid w:val="002101CF"/>
    <w:rsid w:val="002148A8"/>
    <w:rsid w:val="00215956"/>
    <w:rsid w:val="002209E2"/>
    <w:rsid w:val="00220E3C"/>
    <w:rsid w:val="002215DF"/>
    <w:rsid w:val="00222DCC"/>
    <w:rsid w:val="00224D63"/>
    <w:rsid w:val="00225F89"/>
    <w:rsid w:val="002310D5"/>
    <w:rsid w:val="00234C64"/>
    <w:rsid w:val="00237D70"/>
    <w:rsid w:val="00244CF1"/>
    <w:rsid w:val="002467A0"/>
    <w:rsid w:val="002479F7"/>
    <w:rsid w:val="00260214"/>
    <w:rsid w:val="002602EA"/>
    <w:rsid w:val="00260A53"/>
    <w:rsid w:val="00261018"/>
    <w:rsid w:val="00261571"/>
    <w:rsid w:val="00270FC2"/>
    <w:rsid w:val="002725A8"/>
    <w:rsid w:val="002726B2"/>
    <w:rsid w:val="00272D6E"/>
    <w:rsid w:val="002730FB"/>
    <w:rsid w:val="00273A9F"/>
    <w:rsid w:val="00283D06"/>
    <w:rsid w:val="002875A8"/>
    <w:rsid w:val="002974C1"/>
    <w:rsid w:val="002A7676"/>
    <w:rsid w:val="002B1241"/>
    <w:rsid w:val="002B29B2"/>
    <w:rsid w:val="002B383C"/>
    <w:rsid w:val="002B51F9"/>
    <w:rsid w:val="002C0052"/>
    <w:rsid w:val="002C1155"/>
    <w:rsid w:val="002C2BA9"/>
    <w:rsid w:val="002C3FC1"/>
    <w:rsid w:val="002C41F3"/>
    <w:rsid w:val="002C7FF6"/>
    <w:rsid w:val="002D2A3C"/>
    <w:rsid w:val="002D3BE2"/>
    <w:rsid w:val="002E3E7A"/>
    <w:rsid w:val="002E4A20"/>
    <w:rsid w:val="002F4412"/>
    <w:rsid w:val="003056EA"/>
    <w:rsid w:val="00307192"/>
    <w:rsid w:val="00313E13"/>
    <w:rsid w:val="003167E7"/>
    <w:rsid w:val="00316CD0"/>
    <w:rsid w:val="00331387"/>
    <w:rsid w:val="003319AA"/>
    <w:rsid w:val="00337EEE"/>
    <w:rsid w:val="00337F25"/>
    <w:rsid w:val="00340077"/>
    <w:rsid w:val="00340252"/>
    <w:rsid w:val="0034460F"/>
    <w:rsid w:val="00345727"/>
    <w:rsid w:val="003612D8"/>
    <w:rsid w:val="0036196F"/>
    <w:rsid w:val="003639F8"/>
    <w:rsid w:val="00364D90"/>
    <w:rsid w:val="00365156"/>
    <w:rsid w:val="0036759A"/>
    <w:rsid w:val="00371495"/>
    <w:rsid w:val="00371B2C"/>
    <w:rsid w:val="0037342F"/>
    <w:rsid w:val="00376813"/>
    <w:rsid w:val="003804D2"/>
    <w:rsid w:val="00381B78"/>
    <w:rsid w:val="00381F7F"/>
    <w:rsid w:val="0038768E"/>
    <w:rsid w:val="003877F9"/>
    <w:rsid w:val="00390C4C"/>
    <w:rsid w:val="0039454A"/>
    <w:rsid w:val="003B105B"/>
    <w:rsid w:val="003B222A"/>
    <w:rsid w:val="003B3B60"/>
    <w:rsid w:val="003B41A4"/>
    <w:rsid w:val="003C008E"/>
    <w:rsid w:val="003C0CCE"/>
    <w:rsid w:val="003C25FC"/>
    <w:rsid w:val="003C4A22"/>
    <w:rsid w:val="003D3C7E"/>
    <w:rsid w:val="003D6CA1"/>
    <w:rsid w:val="003D7D88"/>
    <w:rsid w:val="003E228A"/>
    <w:rsid w:val="003E3877"/>
    <w:rsid w:val="003E6964"/>
    <w:rsid w:val="003F5D9A"/>
    <w:rsid w:val="003F6120"/>
    <w:rsid w:val="00404B8D"/>
    <w:rsid w:val="0040697C"/>
    <w:rsid w:val="004071CE"/>
    <w:rsid w:val="0040768D"/>
    <w:rsid w:val="00411CED"/>
    <w:rsid w:val="004150D9"/>
    <w:rsid w:val="00415447"/>
    <w:rsid w:val="00415D96"/>
    <w:rsid w:val="0042137B"/>
    <w:rsid w:val="004214FD"/>
    <w:rsid w:val="00432878"/>
    <w:rsid w:val="00435AA5"/>
    <w:rsid w:val="004368C1"/>
    <w:rsid w:val="00436A33"/>
    <w:rsid w:val="00436CCB"/>
    <w:rsid w:val="00451F17"/>
    <w:rsid w:val="00452DB8"/>
    <w:rsid w:val="004700CA"/>
    <w:rsid w:val="0047398A"/>
    <w:rsid w:val="0047662C"/>
    <w:rsid w:val="00480DB6"/>
    <w:rsid w:val="004825A2"/>
    <w:rsid w:val="004837FD"/>
    <w:rsid w:val="00493366"/>
    <w:rsid w:val="0049376E"/>
    <w:rsid w:val="004A10C4"/>
    <w:rsid w:val="004B22DE"/>
    <w:rsid w:val="004B42BD"/>
    <w:rsid w:val="004B4BF4"/>
    <w:rsid w:val="004C1F17"/>
    <w:rsid w:val="004D02F1"/>
    <w:rsid w:val="004D04EA"/>
    <w:rsid w:val="004E2661"/>
    <w:rsid w:val="004E5215"/>
    <w:rsid w:val="004F4758"/>
    <w:rsid w:val="004F4801"/>
    <w:rsid w:val="004F4FE2"/>
    <w:rsid w:val="004F55AB"/>
    <w:rsid w:val="0050035B"/>
    <w:rsid w:val="0050303C"/>
    <w:rsid w:val="005030BF"/>
    <w:rsid w:val="0050485F"/>
    <w:rsid w:val="00504B5A"/>
    <w:rsid w:val="00510417"/>
    <w:rsid w:val="00512B66"/>
    <w:rsid w:val="00513DFA"/>
    <w:rsid w:val="00516E27"/>
    <w:rsid w:val="005208BD"/>
    <w:rsid w:val="00520C12"/>
    <w:rsid w:val="005210DA"/>
    <w:rsid w:val="0052154E"/>
    <w:rsid w:val="0052260C"/>
    <w:rsid w:val="00523414"/>
    <w:rsid w:val="005248F6"/>
    <w:rsid w:val="00527986"/>
    <w:rsid w:val="00534313"/>
    <w:rsid w:val="0054319F"/>
    <w:rsid w:val="00544E0B"/>
    <w:rsid w:val="005468F8"/>
    <w:rsid w:val="00547382"/>
    <w:rsid w:val="005477C1"/>
    <w:rsid w:val="00550D1D"/>
    <w:rsid w:val="00552270"/>
    <w:rsid w:val="005533CC"/>
    <w:rsid w:val="00553EE4"/>
    <w:rsid w:val="0055449B"/>
    <w:rsid w:val="00560596"/>
    <w:rsid w:val="00561011"/>
    <w:rsid w:val="00561A6B"/>
    <w:rsid w:val="00563AF8"/>
    <w:rsid w:val="00565FAB"/>
    <w:rsid w:val="00566070"/>
    <w:rsid w:val="00567B1E"/>
    <w:rsid w:val="00570F29"/>
    <w:rsid w:val="0057323C"/>
    <w:rsid w:val="00573A6B"/>
    <w:rsid w:val="005745C2"/>
    <w:rsid w:val="00574ED8"/>
    <w:rsid w:val="00575AB4"/>
    <w:rsid w:val="00580CFF"/>
    <w:rsid w:val="005832BC"/>
    <w:rsid w:val="00585D40"/>
    <w:rsid w:val="005924F7"/>
    <w:rsid w:val="0059352A"/>
    <w:rsid w:val="00593F0A"/>
    <w:rsid w:val="005A5818"/>
    <w:rsid w:val="005B0466"/>
    <w:rsid w:val="005B3BB0"/>
    <w:rsid w:val="005B4507"/>
    <w:rsid w:val="005B7BB4"/>
    <w:rsid w:val="005C5E29"/>
    <w:rsid w:val="005C6FE8"/>
    <w:rsid w:val="005C72CE"/>
    <w:rsid w:val="005D2E55"/>
    <w:rsid w:val="005D4DDA"/>
    <w:rsid w:val="005E488A"/>
    <w:rsid w:val="005F3DDA"/>
    <w:rsid w:val="005F73D0"/>
    <w:rsid w:val="00600358"/>
    <w:rsid w:val="00600648"/>
    <w:rsid w:val="006023C2"/>
    <w:rsid w:val="00602CB2"/>
    <w:rsid w:val="00604C81"/>
    <w:rsid w:val="00604EEE"/>
    <w:rsid w:val="00607193"/>
    <w:rsid w:val="00610222"/>
    <w:rsid w:val="00611104"/>
    <w:rsid w:val="006169FA"/>
    <w:rsid w:val="00617E6E"/>
    <w:rsid w:val="00626342"/>
    <w:rsid w:val="00626424"/>
    <w:rsid w:val="00637958"/>
    <w:rsid w:val="0064343D"/>
    <w:rsid w:val="00647FC8"/>
    <w:rsid w:val="00653493"/>
    <w:rsid w:val="00653892"/>
    <w:rsid w:val="00653C81"/>
    <w:rsid w:val="0065756F"/>
    <w:rsid w:val="00657D50"/>
    <w:rsid w:val="00660003"/>
    <w:rsid w:val="00663AA7"/>
    <w:rsid w:val="00667889"/>
    <w:rsid w:val="00671B61"/>
    <w:rsid w:val="00677321"/>
    <w:rsid w:val="00683817"/>
    <w:rsid w:val="006849EE"/>
    <w:rsid w:val="006941F4"/>
    <w:rsid w:val="00694EBF"/>
    <w:rsid w:val="00694F33"/>
    <w:rsid w:val="00695E05"/>
    <w:rsid w:val="00696C67"/>
    <w:rsid w:val="00696DC2"/>
    <w:rsid w:val="006B071A"/>
    <w:rsid w:val="006B196C"/>
    <w:rsid w:val="006B5EE5"/>
    <w:rsid w:val="006B6526"/>
    <w:rsid w:val="006C0289"/>
    <w:rsid w:val="006C1250"/>
    <w:rsid w:val="006C1568"/>
    <w:rsid w:val="006C16D7"/>
    <w:rsid w:val="006C4757"/>
    <w:rsid w:val="006D0A5A"/>
    <w:rsid w:val="006D461D"/>
    <w:rsid w:val="006D680C"/>
    <w:rsid w:val="006D6B7C"/>
    <w:rsid w:val="006D72CB"/>
    <w:rsid w:val="006E1458"/>
    <w:rsid w:val="006E2884"/>
    <w:rsid w:val="006E4C37"/>
    <w:rsid w:val="006E54EA"/>
    <w:rsid w:val="006E57CE"/>
    <w:rsid w:val="006F1B94"/>
    <w:rsid w:val="006F27B1"/>
    <w:rsid w:val="006F27F1"/>
    <w:rsid w:val="006F2B50"/>
    <w:rsid w:val="006F5501"/>
    <w:rsid w:val="00700F78"/>
    <w:rsid w:val="007067C6"/>
    <w:rsid w:val="00707F61"/>
    <w:rsid w:val="0071088F"/>
    <w:rsid w:val="007155C3"/>
    <w:rsid w:val="00721944"/>
    <w:rsid w:val="00722E92"/>
    <w:rsid w:val="007230A7"/>
    <w:rsid w:val="007249EC"/>
    <w:rsid w:val="00725B54"/>
    <w:rsid w:val="0072690C"/>
    <w:rsid w:val="00732AD9"/>
    <w:rsid w:val="00733815"/>
    <w:rsid w:val="00733EFE"/>
    <w:rsid w:val="00735EE6"/>
    <w:rsid w:val="0074214C"/>
    <w:rsid w:val="007452D0"/>
    <w:rsid w:val="00745636"/>
    <w:rsid w:val="00754929"/>
    <w:rsid w:val="0075658C"/>
    <w:rsid w:val="00756C74"/>
    <w:rsid w:val="00757812"/>
    <w:rsid w:val="00757A90"/>
    <w:rsid w:val="0076437C"/>
    <w:rsid w:val="0077276F"/>
    <w:rsid w:val="00773ADC"/>
    <w:rsid w:val="00776DF2"/>
    <w:rsid w:val="00777ECB"/>
    <w:rsid w:val="0078682C"/>
    <w:rsid w:val="007919FD"/>
    <w:rsid w:val="00792E04"/>
    <w:rsid w:val="00792EAD"/>
    <w:rsid w:val="007958AE"/>
    <w:rsid w:val="00797316"/>
    <w:rsid w:val="007A224B"/>
    <w:rsid w:val="007A4B86"/>
    <w:rsid w:val="007A5469"/>
    <w:rsid w:val="007A6D5B"/>
    <w:rsid w:val="007B12D7"/>
    <w:rsid w:val="007B23F9"/>
    <w:rsid w:val="007B371C"/>
    <w:rsid w:val="007B3850"/>
    <w:rsid w:val="007B3D3D"/>
    <w:rsid w:val="007B4517"/>
    <w:rsid w:val="007C541B"/>
    <w:rsid w:val="007D0E76"/>
    <w:rsid w:val="007D2887"/>
    <w:rsid w:val="007D415A"/>
    <w:rsid w:val="007E0A37"/>
    <w:rsid w:val="007E1784"/>
    <w:rsid w:val="007E52CC"/>
    <w:rsid w:val="007F2210"/>
    <w:rsid w:val="007F38C8"/>
    <w:rsid w:val="00801EB0"/>
    <w:rsid w:val="00804AC5"/>
    <w:rsid w:val="00804C59"/>
    <w:rsid w:val="00804D45"/>
    <w:rsid w:val="00806943"/>
    <w:rsid w:val="0081499C"/>
    <w:rsid w:val="008156CF"/>
    <w:rsid w:val="00817A7C"/>
    <w:rsid w:val="00817DFB"/>
    <w:rsid w:val="008210E5"/>
    <w:rsid w:val="00824471"/>
    <w:rsid w:val="0082738E"/>
    <w:rsid w:val="008325B2"/>
    <w:rsid w:val="0083293F"/>
    <w:rsid w:val="00840467"/>
    <w:rsid w:val="00842D5A"/>
    <w:rsid w:val="00843456"/>
    <w:rsid w:val="00843E75"/>
    <w:rsid w:val="00844B26"/>
    <w:rsid w:val="00846190"/>
    <w:rsid w:val="0085278A"/>
    <w:rsid w:val="00856725"/>
    <w:rsid w:val="00861AF2"/>
    <w:rsid w:val="008627BC"/>
    <w:rsid w:val="00862A56"/>
    <w:rsid w:val="00873CFB"/>
    <w:rsid w:val="0087738A"/>
    <w:rsid w:val="0088649C"/>
    <w:rsid w:val="008913EA"/>
    <w:rsid w:val="00893595"/>
    <w:rsid w:val="008A05E3"/>
    <w:rsid w:val="008A7445"/>
    <w:rsid w:val="008B05DE"/>
    <w:rsid w:val="008B1439"/>
    <w:rsid w:val="008B148B"/>
    <w:rsid w:val="008B354F"/>
    <w:rsid w:val="008B6998"/>
    <w:rsid w:val="008B7B60"/>
    <w:rsid w:val="008C1C73"/>
    <w:rsid w:val="008C3D96"/>
    <w:rsid w:val="008C4D28"/>
    <w:rsid w:val="008C5DA1"/>
    <w:rsid w:val="008C5FA5"/>
    <w:rsid w:val="008D199E"/>
    <w:rsid w:val="008D5DF7"/>
    <w:rsid w:val="008D6A85"/>
    <w:rsid w:val="008E37AF"/>
    <w:rsid w:val="008E3C41"/>
    <w:rsid w:val="008E7270"/>
    <w:rsid w:val="008F2324"/>
    <w:rsid w:val="008F38D3"/>
    <w:rsid w:val="009004D7"/>
    <w:rsid w:val="00902996"/>
    <w:rsid w:val="00906E33"/>
    <w:rsid w:val="009125F2"/>
    <w:rsid w:val="009132A0"/>
    <w:rsid w:val="00916AC8"/>
    <w:rsid w:val="00917E47"/>
    <w:rsid w:val="00921856"/>
    <w:rsid w:val="0092187F"/>
    <w:rsid w:val="0092197C"/>
    <w:rsid w:val="009221F7"/>
    <w:rsid w:val="00922D2C"/>
    <w:rsid w:val="00925197"/>
    <w:rsid w:val="00927B34"/>
    <w:rsid w:val="00933555"/>
    <w:rsid w:val="00933B76"/>
    <w:rsid w:val="00934840"/>
    <w:rsid w:val="00941014"/>
    <w:rsid w:val="00945407"/>
    <w:rsid w:val="00947B40"/>
    <w:rsid w:val="00952BE8"/>
    <w:rsid w:val="00953E9D"/>
    <w:rsid w:val="00954B75"/>
    <w:rsid w:val="00963E75"/>
    <w:rsid w:val="00966F24"/>
    <w:rsid w:val="00967407"/>
    <w:rsid w:val="009721BB"/>
    <w:rsid w:val="009759A3"/>
    <w:rsid w:val="0097697D"/>
    <w:rsid w:val="009805F4"/>
    <w:rsid w:val="0098219A"/>
    <w:rsid w:val="009835FE"/>
    <w:rsid w:val="0098606D"/>
    <w:rsid w:val="009910C1"/>
    <w:rsid w:val="00993E61"/>
    <w:rsid w:val="00993F36"/>
    <w:rsid w:val="00995D31"/>
    <w:rsid w:val="009A292D"/>
    <w:rsid w:val="009A64A8"/>
    <w:rsid w:val="009A7C2C"/>
    <w:rsid w:val="009B4FA3"/>
    <w:rsid w:val="009C3ED3"/>
    <w:rsid w:val="009C491D"/>
    <w:rsid w:val="009D1B4B"/>
    <w:rsid w:val="009D268E"/>
    <w:rsid w:val="009D2715"/>
    <w:rsid w:val="009D29D0"/>
    <w:rsid w:val="009D513B"/>
    <w:rsid w:val="009D7BD2"/>
    <w:rsid w:val="009E199E"/>
    <w:rsid w:val="009E6D02"/>
    <w:rsid w:val="009E6DEF"/>
    <w:rsid w:val="009F045C"/>
    <w:rsid w:val="009F3AA3"/>
    <w:rsid w:val="009F405B"/>
    <w:rsid w:val="009F6F6A"/>
    <w:rsid w:val="00A001A8"/>
    <w:rsid w:val="00A053B2"/>
    <w:rsid w:val="00A076B0"/>
    <w:rsid w:val="00A104F8"/>
    <w:rsid w:val="00A12B18"/>
    <w:rsid w:val="00A23E1F"/>
    <w:rsid w:val="00A25FCC"/>
    <w:rsid w:val="00A27598"/>
    <w:rsid w:val="00A27CC5"/>
    <w:rsid w:val="00A27FA5"/>
    <w:rsid w:val="00A31DF5"/>
    <w:rsid w:val="00A3346D"/>
    <w:rsid w:val="00A3456E"/>
    <w:rsid w:val="00A35A0A"/>
    <w:rsid w:val="00A35C70"/>
    <w:rsid w:val="00A36266"/>
    <w:rsid w:val="00A367CD"/>
    <w:rsid w:val="00A41DE6"/>
    <w:rsid w:val="00A44BE0"/>
    <w:rsid w:val="00A50041"/>
    <w:rsid w:val="00A5368B"/>
    <w:rsid w:val="00A5498B"/>
    <w:rsid w:val="00A55608"/>
    <w:rsid w:val="00A574F1"/>
    <w:rsid w:val="00A61EFE"/>
    <w:rsid w:val="00A63F8F"/>
    <w:rsid w:val="00A67C4A"/>
    <w:rsid w:val="00A72953"/>
    <w:rsid w:val="00A7346A"/>
    <w:rsid w:val="00A73C36"/>
    <w:rsid w:val="00A77660"/>
    <w:rsid w:val="00A7778B"/>
    <w:rsid w:val="00A77B41"/>
    <w:rsid w:val="00A8372F"/>
    <w:rsid w:val="00A91DD3"/>
    <w:rsid w:val="00A9250C"/>
    <w:rsid w:val="00A96422"/>
    <w:rsid w:val="00AA3C21"/>
    <w:rsid w:val="00AA595F"/>
    <w:rsid w:val="00AA5FA4"/>
    <w:rsid w:val="00AA6D81"/>
    <w:rsid w:val="00AA7222"/>
    <w:rsid w:val="00AA7317"/>
    <w:rsid w:val="00AB03D4"/>
    <w:rsid w:val="00AB0514"/>
    <w:rsid w:val="00AB4399"/>
    <w:rsid w:val="00AB5845"/>
    <w:rsid w:val="00AB7E70"/>
    <w:rsid w:val="00AC2624"/>
    <w:rsid w:val="00AC3A00"/>
    <w:rsid w:val="00AC3BE8"/>
    <w:rsid w:val="00AC417D"/>
    <w:rsid w:val="00AD10E0"/>
    <w:rsid w:val="00AD13BF"/>
    <w:rsid w:val="00AD28E1"/>
    <w:rsid w:val="00AD49EC"/>
    <w:rsid w:val="00AD56FA"/>
    <w:rsid w:val="00AD5FBD"/>
    <w:rsid w:val="00AD672E"/>
    <w:rsid w:val="00AD6E3A"/>
    <w:rsid w:val="00AE4122"/>
    <w:rsid w:val="00AE758A"/>
    <w:rsid w:val="00AF0341"/>
    <w:rsid w:val="00AF7AE5"/>
    <w:rsid w:val="00B01801"/>
    <w:rsid w:val="00B01AD5"/>
    <w:rsid w:val="00B0275F"/>
    <w:rsid w:val="00B03A7C"/>
    <w:rsid w:val="00B060F2"/>
    <w:rsid w:val="00B066A5"/>
    <w:rsid w:val="00B10041"/>
    <w:rsid w:val="00B10BC7"/>
    <w:rsid w:val="00B1182E"/>
    <w:rsid w:val="00B1540E"/>
    <w:rsid w:val="00B15D9F"/>
    <w:rsid w:val="00B176CA"/>
    <w:rsid w:val="00B20592"/>
    <w:rsid w:val="00B21D6A"/>
    <w:rsid w:val="00B22279"/>
    <w:rsid w:val="00B23C9D"/>
    <w:rsid w:val="00B27193"/>
    <w:rsid w:val="00B35D22"/>
    <w:rsid w:val="00B37AF0"/>
    <w:rsid w:val="00B40CB0"/>
    <w:rsid w:val="00B41E5B"/>
    <w:rsid w:val="00B43FF2"/>
    <w:rsid w:val="00B4711B"/>
    <w:rsid w:val="00B53E50"/>
    <w:rsid w:val="00B5725B"/>
    <w:rsid w:val="00B62373"/>
    <w:rsid w:val="00B6647B"/>
    <w:rsid w:val="00B668A2"/>
    <w:rsid w:val="00B7184B"/>
    <w:rsid w:val="00B731BA"/>
    <w:rsid w:val="00B73DF4"/>
    <w:rsid w:val="00B76FFA"/>
    <w:rsid w:val="00B80480"/>
    <w:rsid w:val="00B8358D"/>
    <w:rsid w:val="00BA2848"/>
    <w:rsid w:val="00BA39DC"/>
    <w:rsid w:val="00BA622E"/>
    <w:rsid w:val="00BA76E7"/>
    <w:rsid w:val="00BB1AE7"/>
    <w:rsid w:val="00BB3326"/>
    <w:rsid w:val="00BB3F6B"/>
    <w:rsid w:val="00BB49EA"/>
    <w:rsid w:val="00BB523F"/>
    <w:rsid w:val="00BB5DD0"/>
    <w:rsid w:val="00BB73BC"/>
    <w:rsid w:val="00BC09F2"/>
    <w:rsid w:val="00BC0E26"/>
    <w:rsid w:val="00BC2A04"/>
    <w:rsid w:val="00BC4599"/>
    <w:rsid w:val="00BC4B0C"/>
    <w:rsid w:val="00BC63A0"/>
    <w:rsid w:val="00BD0C51"/>
    <w:rsid w:val="00BD3053"/>
    <w:rsid w:val="00BE18CC"/>
    <w:rsid w:val="00BE21F3"/>
    <w:rsid w:val="00BF0CE9"/>
    <w:rsid w:val="00BF2B5C"/>
    <w:rsid w:val="00BF379D"/>
    <w:rsid w:val="00BF3A83"/>
    <w:rsid w:val="00BF4996"/>
    <w:rsid w:val="00BF55CE"/>
    <w:rsid w:val="00BF6CAB"/>
    <w:rsid w:val="00BF7969"/>
    <w:rsid w:val="00C0277A"/>
    <w:rsid w:val="00C02F03"/>
    <w:rsid w:val="00C0547A"/>
    <w:rsid w:val="00C119DA"/>
    <w:rsid w:val="00C1212A"/>
    <w:rsid w:val="00C17316"/>
    <w:rsid w:val="00C20ACB"/>
    <w:rsid w:val="00C23941"/>
    <w:rsid w:val="00C24B12"/>
    <w:rsid w:val="00C308C9"/>
    <w:rsid w:val="00C4367B"/>
    <w:rsid w:val="00C4461A"/>
    <w:rsid w:val="00C47D4C"/>
    <w:rsid w:val="00C510F2"/>
    <w:rsid w:val="00C5689D"/>
    <w:rsid w:val="00C61766"/>
    <w:rsid w:val="00C62382"/>
    <w:rsid w:val="00C64E48"/>
    <w:rsid w:val="00C65A52"/>
    <w:rsid w:val="00C660C4"/>
    <w:rsid w:val="00C72BBA"/>
    <w:rsid w:val="00C72E1B"/>
    <w:rsid w:val="00C74578"/>
    <w:rsid w:val="00C777C9"/>
    <w:rsid w:val="00C83052"/>
    <w:rsid w:val="00C836CA"/>
    <w:rsid w:val="00C95BED"/>
    <w:rsid w:val="00CA18F0"/>
    <w:rsid w:val="00CA31ED"/>
    <w:rsid w:val="00CA5987"/>
    <w:rsid w:val="00CB095E"/>
    <w:rsid w:val="00CB67FB"/>
    <w:rsid w:val="00CD1DEF"/>
    <w:rsid w:val="00CD2EE7"/>
    <w:rsid w:val="00CD5C1B"/>
    <w:rsid w:val="00CE07AA"/>
    <w:rsid w:val="00CE1497"/>
    <w:rsid w:val="00CF7C3A"/>
    <w:rsid w:val="00D00BB3"/>
    <w:rsid w:val="00D03982"/>
    <w:rsid w:val="00D05726"/>
    <w:rsid w:val="00D12E5C"/>
    <w:rsid w:val="00D247DB"/>
    <w:rsid w:val="00D30AC7"/>
    <w:rsid w:val="00D3162E"/>
    <w:rsid w:val="00D350B1"/>
    <w:rsid w:val="00D35A93"/>
    <w:rsid w:val="00D367A3"/>
    <w:rsid w:val="00D36D78"/>
    <w:rsid w:val="00D3720D"/>
    <w:rsid w:val="00D40178"/>
    <w:rsid w:val="00D402E7"/>
    <w:rsid w:val="00D4210E"/>
    <w:rsid w:val="00D4276D"/>
    <w:rsid w:val="00D46677"/>
    <w:rsid w:val="00D50AB8"/>
    <w:rsid w:val="00D52234"/>
    <w:rsid w:val="00D528AF"/>
    <w:rsid w:val="00D614D4"/>
    <w:rsid w:val="00D61B5E"/>
    <w:rsid w:val="00D61CF9"/>
    <w:rsid w:val="00D62D1A"/>
    <w:rsid w:val="00D6386B"/>
    <w:rsid w:val="00D64597"/>
    <w:rsid w:val="00D66D5E"/>
    <w:rsid w:val="00D71C16"/>
    <w:rsid w:val="00D73321"/>
    <w:rsid w:val="00D74A5E"/>
    <w:rsid w:val="00D75EB0"/>
    <w:rsid w:val="00D761A6"/>
    <w:rsid w:val="00D7625C"/>
    <w:rsid w:val="00D762A3"/>
    <w:rsid w:val="00D76AFD"/>
    <w:rsid w:val="00D76B90"/>
    <w:rsid w:val="00D840D7"/>
    <w:rsid w:val="00D847FF"/>
    <w:rsid w:val="00D907EA"/>
    <w:rsid w:val="00D92FC2"/>
    <w:rsid w:val="00D94CA6"/>
    <w:rsid w:val="00D94CD8"/>
    <w:rsid w:val="00D95C30"/>
    <w:rsid w:val="00D95D21"/>
    <w:rsid w:val="00D972E3"/>
    <w:rsid w:val="00DA0897"/>
    <w:rsid w:val="00DA44A8"/>
    <w:rsid w:val="00DA5836"/>
    <w:rsid w:val="00DA640B"/>
    <w:rsid w:val="00DA7A2D"/>
    <w:rsid w:val="00DC18CE"/>
    <w:rsid w:val="00DC42AA"/>
    <w:rsid w:val="00DC5FFB"/>
    <w:rsid w:val="00DC7780"/>
    <w:rsid w:val="00DD06E7"/>
    <w:rsid w:val="00DD2223"/>
    <w:rsid w:val="00DD44CD"/>
    <w:rsid w:val="00DE0F9B"/>
    <w:rsid w:val="00DE2044"/>
    <w:rsid w:val="00DE50E0"/>
    <w:rsid w:val="00DE6E47"/>
    <w:rsid w:val="00DE7A7E"/>
    <w:rsid w:val="00DF4BAA"/>
    <w:rsid w:val="00DF5355"/>
    <w:rsid w:val="00DF578A"/>
    <w:rsid w:val="00E02470"/>
    <w:rsid w:val="00E10AF6"/>
    <w:rsid w:val="00E113E1"/>
    <w:rsid w:val="00E124C0"/>
    <w:rsid w:val="00E12B66"/>
    <w:rsid w:val="00E1649F"/>
    <w:rsid w:val="00E17F56"/>
    <w:rsid w:val="00E22B3C"/>
    <w:rsid w:val="00E31E25"/>
    <w:rsid w:val="00E32A3A"/>
    <w:rsid w:val="00E36F52"/>
    <w:rsid w:val="00E405A5"/>
    <w:rsid w:val="00E42776"/>
    <w:rsid w:val="00E42B10"/>
    <w:rsid w:val="00E436C6"/>
    <w:rsid w:val="00E4376C"/>
    <w:rsid w:val="00E4647C"/>
    <w:rsid w:val="00E52478"/>
    <w:rsid w:val="00E5339A"/>
    <w:rsid w:val="00E5788C"/>
    <w:rsid w:val="00E64B2A"/>
    <w:rsid w:val="00E66936"/>
    <w:rsid w:val="00E67385"/>
    <w:rsid w:val="00E7295F"/>
    <w:rsid w:val="00E733B8"/>
    <w:rsid w:val="00E73F51"/>
    <w:rsid w:val="00E81104"/>
    <w:rsid w:val="00E816DF"/>
    <w:rsid w:val="00E86B8F"/>
    <w:rsid w:val="00E903A0"/>
    <w:rsid w:val="00E91B7D"/>
    <w:rsid w:val="00EA1A5E"/>
    <w:rsid w:val="00EA1EB0"/>
    <w:rsid w:val="00EA5AFA"/>
    <w:rsid w:val="00EA6C4F"/>
    <w:rsid w:val="00EC562C"/>
    <w:rsid w:val="00EC7992"/>
    <w:rsid w:val="00ED0464"/>
    <w:rsid w:val="00ED3C9A"/>
    <w:rsid w:val="00EE0E60"/>
    <w:rsid w:val="00EE495D"/>
    <w:rsid w:val="00EF17B8"/>
    <w:rsid w:val="00EF1FF2"/>
    <w:rsid w:val="00EF2F9D"/>
    <w:rsid w:val="00EF6307"/>
    <w:rsid w:val="00EF79E1"/>
    <w:rsid w:val="00F02BB4"/>
    <w:rsid w:val="00F04404"/>
    <w:rsid w:val="00F105DD"/>
    <w:rsid w:val="00F15F5D"/>
    <w:rsid w:val="00F1634B"/>
    <w:rsid w:val="00F175F1"/>
    <w:rsid w:val="00F23FEC"/>
    <w:rsid w:val="00F246E8"/>
    <w:rsid w:val="00F24B14"/>
    <w:rsid w:val="00F24D3F"/>
    <w:rsid w:val="00F27245"/>
    <w:rsid w:val="00F309B6"/>
    <w:rsid w:val="00F3290D"/>
    <w:rsid w:val="00F33515"/>
    <w:rsid w:val="00F33D28"/>
    <w:rsid w:val="00F378DE"/>
    <w:rsid w:val="00F4082D"/>
    <w:rsid w:val="00F42949"/>
    <w:rsid w:val="00F43A3A"/>
    <w:rsid w:val="00F45D98"/>
    <w:rsid w:val="00F476B6"/>
    <w:rsid w:val="00F479E5"/>
    <w:rsid w:val="00F50D7F"/>
    <w:rsid w:val="00F5103E"/>
    <w:rsid w:val="00F573CD"/>
    <w:rsid w:val="00F57914"/>
    <w:rsid w:val="00F6041B"/>
    <w:rsid w:val="00F6211D"/>
    <w:rsid w:val="00F64624"/>
    <w:rsid w:val="00F650D2"/>
    <w:rsid w:val="00F66556"/>
    <w:rsid w:val="00F70E9F"/>
    <w:rsid w:val="00F7176C"/>
    <w:rsid w:val="00F71B49"/>
    <w:rsid w:val="00F7404B"/>
    <w:rsid w:val="00F75972"/>
    <w:rsid w:val="00F75C16"/>
    <w:rsid w:val="00F82126"/>
    <w:rsid w:val="00F834FD"/>
    <w:rsid w:val="00F83E36"/>
    <w:rsid w:val="00F85A40"/>
    <w:rsid w:val="00F860A9"/>
    <w:rsid w:val="00F928F0"/>
    <w:rsid w:val="00FA2D54"/>
    <w:rsid w:val="00FA46D5"/>
    <w:rsid w:val="00FA4AF0"/>
    <w:rsid w:val="00FA5E02"/>
    <w:rsid w:val="00FA60A6"/>
    <w:rsid w:val="00FB5571"/>
    <w:rsid w:val="00FB60EE"/>
    <w:rsid w:val="00FB6BF1"/>
    <w:rsid w:val="00FC16CB"/>
    <w:rsid w:val="00FC3F60"/>
    <w:rsid w:val="00FC6499"/>
    <w:rsid w:val="00FD057C"/>
    <w:rsid w:val="00FD1798"/>
    <w:rsid w:val="00FD254C"/>
    <w:rsid w:val="00FD3BE0"/>
    <w:rsid w:val="00FD52A4"/>
    <w:rsid w:val="00FD6E42"/>
    <w:rsid w:val="00FD74A0"/>
    <w:rsid w:val="00FE097D"/>
    <w:rsid w:val="00FE2269"/>
    <w:rsid w:val="00FE2D9D"/>
    <w:rsid w:val="00FE38AC"/>
    <w:rsid w:val="00FE4DE6"/>
    <w:rsid w:val="00FE5A50"/>
    <w:rsid w:val="00FF2361"/>
    <w:rsid w:val="00FF259D"/>
    <w:rsid w:val="00FF4F0E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FD6081"/>
  <w15:docId w15:val="{688ACE1C-56E2-49B9-ABBA-BED0536F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12A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1"/>
    <w:qFormat/>
    <w:rsid w:val="00A36266"/>
    <w:pPr>
      <w:keepNext/>
      <w:jc w:val="center"/>
      <w:outlineLvl w:val="0"/>
    </w:pPr>
    <w:rPr>
      <w:rFonts w:ascii="Arial" w:hAnsi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1"/>
    <w:qFormat/>
    <w:rsid w:val="00A362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A362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36266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bg-BG" w:eastAsia="bg-BG"/>
    </w:rPr>
  </w:style>
  <w:style w:type="paragraph" w:styleId="Heading5">
    <w:name w:val="heading 5"/>
    <w:basedOn w:val="Normal"/>
    <w:next w:val="Normal"/>
    <w:link w:val="Heading5Char"/>
    <w:qFormat/>
    <w:rsid w:val="00653493"/>
    <w:pPr>
      <w:keepNext/>
      <w:keepLines/>
      <w:spacing w:before="200" w:line="276" w:lineRule="auto"/>
      <w:outlineLvl w:val="4"/>
    </w:pPr>
    <w:rPr>
      <w:rFonts w:ascii="Cambria" w:eastAsia="SimSun" w:hAnsi="Cambria"/>
      <w:color w:val="243F60"/>
      <w:sz w:val="22"/>
      <w:szCs w:val="22"/>
      <w:lang w:val="bg-BG" w:eastAsia="bg-BG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36266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0"/>
      <w:szCs w:val="20"/>
      <w:lang w:val="bg-BG" w:eastAsia="bg-BG"/>
    </w:rPr>
  </w:style>
  <w:style w:type="paragraph" w:styleId="Heading7">
    <w:name w:val="heading 7"/>
    <w:basedOn w:val="Normal"/>
    <w:next w:val="Normal"/>
    <w:link w:val="Heading7Char"/>
    <w:qFormat/>
    <w:rsid w:val="00A36266"/>
    <w:pPr>
      <w:spacing w:before="240" w:after="60" w:line="276" w:lineRule="auto"/>
      <w:outlineLvl w:val="6"/>
    </w:pPr>
    <w:rPr>
      <w:rFonts w:ascii="Calibri" w:hAnsi="Calibri"/>
      <w:lang w:val="bg-BG" w:eastAsia="bg-BG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36266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val="bg-BG" w:eastAsia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36266"/>
    <w:pPr>
      <w:spacing w:before="240" w:after="60" w:line="276" w:lineRule="auto"/>
      <w:outlineLvl w:val="8"/>
    </w:pPr>
    <w:rPr>
      <w:rFonts w:ascii="Cambria" w:hAnsi="Cambria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rsid w:val="00A36266"/>
    <w:rPr>
      <w:rFonts w:ascii="Arial" w:hAnsi="Arial"/>
      <w:b/>
      <w:bCs/>
      <w:sz w:val="22"/>
      <w:szCs w:val="22"/>
      <w:lang w:val="en-US" w:eastAsia="en-US"/>
    </w:rPr>
  </w:style>
  <w:style w:type="character" w:customStyle="1" w:styleId="Heading2Char1">
    <w:name w:val="Heading 2 Char1"/>
    <w:link w:val="Heading2"/>
    <w:rsid w:val="00A36266"/>
    <w:rPr>
      <w:rFonts w:ascii="Cambria" w:hAnsi="Cambria"/>
      <w:b/>
      <w:bCs/>
      <w:i/>
      <w:iCs/>
      <w:sz w:val="28"/>
      <w:szCs w:val="28"/>
      <w:lang w:val="en-GB" w:eastAsia="en-US"/>
    </w:rPr>
  </w:style>
  <w:style w:type="character" w:customStyle="1" w:styleId="Heading3Char1">
    <w:name w:val="Heading 3 Char1"/>
    <w:link w:val="Heading3"/>
    <w:rsid w:val="00A36266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rsid w:val="00A36266"/>
    <w:rPr>
      <w:rFonts w:ascii="Calibri" w:hAnsi="Calibri"/>
      <w:b/>
      <w:bCs/>
      <w:sz w:val="28"/>
      <w:szCs w:val="28"/>
      <w:lang w:eastAsia="bg-BG"/>
    </w:rPr>
  </w:style>
  <w:style w:type="character" w:customStyle="1" w:styleId="Heading5Char">
    <w:name w:val="Heading 5 Char"/>
    <w:basedOn w:val="DefaultParagraphFont"/>
    <w:link w:val="Heading5"/>
    <w:uiPriority w:val="99"/>
    <w:rsid w:val="00653493"/>
    <w:rPr>
      <w:rFonts w:ascii="Cambria" w:eastAsia="SimSun" w:hAnsi="Cambria"/>
      <w:color w:val="243F60"/>
      <w:sz w:val="22"/>
      <w:szCs w:val="22"/>
      <w:lang w:eastAsia="bg-BG"/>
    </w:rPr>
  </w:style>
  <w:style w:type="character" w:customStyle="1" w:styleId="Heading6Char">
    <w:name w:val="Heading 6 Char"/>
    <w:link w:val="Heading6"/>
    <w:uiPriority w:val="99"/>
    <w:rsid w:val="00A36266"/>
    <w:rPr>
      <w:rFonts w:ascii="Cambria" w:hAnsi="Cambria"/>
      <w:i/>
      <w:iCs/>
      <w:color w:val="243F60"/>
      <w:lang w:eastAsia="bg-BG"/>
    </w:rPr>
  </w:style>
  <w:style w:type="character" w:customStyle="1" w:styleId="Heading7Char">
    <w:name w:val="Heading 7 Char"/>
    <w:link w:val="Heading7"/>
    <w:uiPriority w:val="99"/>
    <w:rsid w:val="00A36266"/>
    <w:rPr>
      <w:rFonts w:ascii="Calibri" w:hAnsi="Calibri"/>
      <w:sz w:val="24"/>
      <w:szCs w:val="24"/>
      <w:lang w:eastAsia="bg-BG"/>
    </w:rPr>
  </w:style>
  <w:style w:type="character" w:customStyle="1" w:styleId="Heading8Char">
    <w:name w:val="Heading 8 Char"/>
    <w:link w:val="Heading8"/>
    <w:uiPriority w:val="99"/>
    <w:rsid w:val="00A36266"/>
    <w:rPr>
      <w:rFonts w:ascii="Cambria" w:hAnsi="Cambria"/>
      <w:color w:val="404040"/>
      <w:lang w:eastAsia="bg-BG"/>
    </w:rPr>
  </w:style>
  <w:style w:type="character" w:customStyle="1" w:styleId="Heading9Char">
    <w:name w:val="Heading 9 Char"/>
    <w:link w:val="Heading9"/>
    <w:uiPriority w:val="99"/>
    <w:rsid w:val="00A36266"/>
    <w:rPr>
      <w:rFonts w:ascii="Cambria" w:hAnsi="Cambria"/>
      <w:lang w:eastAsia="bg-BG"/>
    </w:rPr>
  </w:style>
  <w:style w:type="character" w:customStyle="1" w:styleId="Heading1Char">
    <w:name w:val="Heading 1 Char"/>
    <w:basedOn w:val="DefaultParagraphFont"/>
    <w:rsid w:val="00A362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uiPriority w:val="99"/>
    <w:rsid w:val="00A36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uiPriority w:val="99"/>
    <w:rsid w:val="00A362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Title">
    <w:name w:val="Title"/>
    <w:basedOn w:val="Normal"/>
    <w:next w:val="Subtitle"/>
    <w:link w:val="TitleChar1"/>
    <w:qFormat/>
    <w:rsid w:val="00A36266"/>
    <w:pPr>
      <w:suppressAutoHyphens/>
      <w:jc w:val="center"/>
    </w:pPr>
    <w:rPr>
      <w:b/>
      <w:bCs/>
      <w:lang w:val="x-none" w:eastAsia="ar-SA"/>
    </w:rPr>
  </w:style>
  <w:style w:type="paragraph" w:styleId="Subtitle">
    <w:name w:val="Subtitle"/>
    <w:basedOn w:val="Normal"/>
    <w:next w:val="Normal"/>
    <w:link w:val="SubtitleChar"/>
    <w:qFormat/>
    <w:rsid w:val="00A36266"/>
    <w:pPr>
      <w:spacing w:after="60"/>
      <w:jc w:val="center"/>
      <w:outlineLvl w:val="1"/>
    </w:pPr>
    <w:rPr>
      <w:rFonts w:ascii="Cambria" w:eastAsiaTheme="majorEastAsia" w:hAnsi="Cambria" w:cstheme="majorBidi"/>
      <w:lang w:val="en-GB"/>
    </w:rPr>
  </w:style>
  <w:style w:type="character" w:customStyle="1" w:styleId="SubtitleChar">
    <w:name w:val="Subtitle Char"/>
    <w:link w:val="Subtitle"/>
    <w:rsid w:val="00A36266"/>
    <w:rPr>
      <w:rFonts w:ascii="Cambria" w:eastAsiaTheme="majorEastAsia" w:hAnsi="Cambria" w:cstheme="majorBidi"/>
      <w:sz w:val="24"/>
      <w:szCs w:val="24"/>
      <w:lang w:val="en-GB" w:eastAsia="en-US"/>
    </w:rPr>
  </w:style>
  <w:style w:type="character" w:customStyle="1" w:styleId="TitleChar1">
    <w:name w:val="Title Char1"/>
    <w:link w:val="Title"/>
    <w:rsid w:val="00A36266"/>
    <w:rPr>
      <w:b/>
      <w:bCs/>
      <w:sz w:val="24"/>
      <w:szCs w:val="24"/>
      <w:lang w:val="x-none" w:eastAsia="ar-SA"/>
    </w:rPr>
  </w:style>
  <w:style w:type="character" w:customStyle="1" w:styleId="TitleChar">
    <w:name w:val="Title Char"/>
    <w:basedOn w:val="DefaultParagraphFont"/>
    <w:rsid w:val="00A362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styleId="Strong">
    <w:name w:val="Strong"/>
    <w:qFormat/>
    <w:rsid w:val="00A36266"/>
    <w:rPr>
      <w:b/>
      <w:bCs/>
    </w:rPr>
  </w:style>
  <w:style w:type="character" w:styleId="Emphasis">
    <w:name w:val="Emphasis"/>
    <w:uiPriority w:val="20"/>
    <w:qFormat/>
    <w:rsid w:val="00A36266"/>
    <w:rPr>
      <w:i/>
      <w:iCs/>
    </w:rPr>
  </w:style>
  <w:style w:type="paragraph" w:styleId="NoSpacing">
    <w:name w:val="No Spacing"/>
    <w:uiPriority w:val="1"/>
    <w:qFormat/>
    <w:rsid w:val="00A36266"/>
    <w:rPr>
      <w:rFonts w:ascii="Calibri" w:hAnsi="Calibri" w:cs="Calibri"/>
      <w:sz w:val="22"/>
      <w:szCs w:val="22"/>
    </w:rPr>
  </w:style>
  <w:style w:type="paragraph" w:styleId="ListParagraph">
    <w:name w:val="List Paragraph"/>
    <w:aliases w:val="ПАРАГРАФ"/>
    <w:basedOn w:val="Normal"/>
    <w:link w:val="ListParagraphChar"/>
    <w:qFormat/>
    <w:rsid w:val="00A36266"/>
    <w:pPr>
      <w:ind w:left="720"/>
      <w:contextualSpacing/>
    </w:pPr>
    <w:rPr>
      <w:rFonts w:eastAsia="Calibri"/>
      <w:sz w:val="22"/>
      <w:szCs w:val="20"/>
      <w:lang w:val="en-GB"/>
    </w:rPr>
  </w:style>
  <w:style w:type="character" w:customStyle="1" w:styleId="ListParagraphChar">
    <w:name w:val="List Paragraph Char"/>
    <w:aliases w:val="ПАРАГРАФ Char"/>
    <w:link w:val="ListParagraph"/>
    <w:locked/>
    <w:rsid w:val="00A36266"/>
    <w:rPr>
      <w:rFonts w:eastAsia="Calibri"/>
      <w:sz w:val="22"/>
      <w:lang w:val="en-GB" w:eastAsia="en-US"/>
    </w:rPr>
  </w:style>
  <w:style w:type="paragraph" w:customStyle="1" w:styleId="0000">
    <w:name w:val="0000СТ"/>
    <w:basedOn w:val="Heading2"/>
    <w:rsid w:val="00C510F2"/>
    <w:pPr>
      <w:spacing w:line="276" w:lineRule="auto"/>
    </w:pPr>
    <w:rPr>
      <w:rFonts w:ascii="Times New Roman Bold" w:eastAsia="Times New Roman" w:hAnsi="Times New Roman Bold" w:cs="Times New Roman Bold"/>
      <w:i w:val="0"/>
      <w:iCs w:val="0"/>
      <w:caps/>
      <w:sz w:val="26"/>
      <w:szCs w:val="26"/>
      <w:lang w:val="en-US" w:eastAsia="bg-BG"/>
    </w:rPr>
  </w:style>
  <w:style w:type="character" w:styleId="Hyperlink">
    <w:name w:val="Hyperlink"/>
    <w:uiPriority w:val="99"/>
    <w:rsid w:val="00C61766"/>
    <w:rPr>
      <w:rFonts w:cs="Times New Roman"/>
      <w:color w:val="0000FF"/>
      <w:u w:val="single"/>
    </w:rPr>
  </w:style>
  <w:style w:type="paragraph" w:customStyle="1" w:styleId="NormalBold">
    <w:name w:val="NormalBold"/>
    <w:basedOn w:val="Normal"/>
    <w:link w:val="NormalBoldChar"/>
    <w:rsid w:val="00653493"/>
    <w:pPr>
      <w:widowControl w:val="0"/>
    </w:pPr>
    <w:rPr>
      <w:rFonts w:eastAsia="Times New Roman"/>
      <w:b/>
      <w:szCs w:val="22"/>
      <w:lang w:val="bg-BG" w:eastAsia="bg-BG"/>
    </w:rPr>
  </w:style>
  <w:style w:type="character" w:customStyle="1" w:styleId="NormalBoldChar">
    <w:name w:val="NormalBold Char"/>
    <w:link w:val="NormalBold"/>
    <w:locked/>
    <w:rsid w:val="00653493"/>
    <w:rPr>
      <w:rFonts w:eastAsia="Times New Roman"/>
      <w:b/>
      <w:sz w:val="24"/>
      <w:szCs w:val="22"/>
      <w:lang w:eastAsia="bg-BG"/>
    </w:rPr>
  </w:style>
  <w:style w:type="character" w:customStyle="1" w:styleId="DeltaViewInsertion">
    <w:name w:val="DeltaView Insertion"/>
    <w:rsid w:val="00653493"/>
    <w:rPr>
      <w:b/>
      <w:i/>
      <w:spacing w:val="0"/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nhideWhenUsed/>
    <w:rsid w:val="00653493"/>
    <w:pPr>
      <w:ind w:left="720" w:hanging="720"/>
      <w:jc w:val="both"/>
    </w:pPr>
    <w:rPr>
      <w:rFonts w:eastAsia="Calibri"/>
      <w:sz w:val="20"/>
      <w:szCs w:val="20"/>
      <w:lang w:val="bg-BG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653493"/>
    <w:rPr>
      <w:rFonts w:eastAsia="Calibri"/>
      <w:lang w:eastAsia="bg-BG"/>
    </w:rPr>
  </w:style>
  <w:style w:type="character" w:styleId="FootnoteReference">
    <w:name w:val="footnote reference"/>
    <w:aliases w:val="Footnote symbol"/>
    <w:unhideWhenUsed/>
    <w:rsid w:val="00653493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653493"/>
    <w:pPr>
      <w:spacing w:before="120" w:after="120"/>
      <w:ind w:left="850"/>
      <w:jc w:val="both"/>
    </w:pPr>
    <w:rPr>
      <w:rFonts w:eastAsia="Calibri"/>
      <w:szCs w:val="22"/>
      <w:lang w:val="bg-BG" w:eastAsia="bg-BG"/>
    </w:rPr>
  </w:style>
  <w:style w:type="paragraph" w:customStyle="1" w:styleId="NormalLeft">
    <w:name w:val="Normal Left"/>
    <w:basedOn w:val="Normal"/>
    <w:rsid w:val="00653493"/>
    <w:pPr>
      <w:spacing w:before="120" w:after="120"/>
    </w:pPr>
    <w:rPr>
      <w:rFonts w:eastAsia="Calibri"/>
      <w:szCs w:val="22"/>
      <w:lang w:val="bg-BG" w:eastAsia="bg-BG"/>
    </w:rPr>
  </w:style>
  <w:style w:type="paragraph" w:customStyle="1" w:styleId="Tiret0">
    <w:name w:val="Tiret 0"/>
    <w:basedOn w:val="Normal"/>
    <w:rsid w:val="00653493"/>
    <w:pPr>
      <w:numPr>
        <w:numId w:val="4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Tiret1">
    <w:name w:val="Tiret 1"/>
    <w:basedOn w:val="Normal"/>
    <w:rsid w:val="00653493"/>
    <w:pPr>
      <w:numPr>
        <w:numId w:val="5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1">
    <w:name w:val="NumPar 1"/>
    <w:basedOn w:val="Normal"/>
    <w:next w:val="Text1"/>
    <w:rsid w:val="00653493"/>
    <w:pPr>
      <w:numPr>
        <w:numId w:val="6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2">
    <w:name w:val="NumPar 2"/>
    <w:basedOn w:val="Normal"/>
    <w:next w:val="Text1"/>
    <w:rsid w:val="0065349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val="bg-BG" w:eastAsia="bg-BG"/>
    </w:rPr>
  </w:style>
  <w:style w:type="paragraph" w:customStyle="1" w:styleId="NumPar3">
    <w:name w:val="NumPar 3"/>
    <w:basedOn w:val="Normal"/>
    <w:next w:val="Text1"/>
    <w:rsid w:val="0065349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val="bg-BG" w:eastAsia="bg-BG"/>
    </w:rPr>
  </w:style>
  <w:style w:type="paragraph" w:customStyle="1" w:styleId="NumPar4">
    <w:name w:val="NumPar 4"/>
    <w:basedOn w:val="Normal"/>
    <w:next w:val="Text1"/>
    <w:rsid w:val="0065349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val="bg-BG" w:eastAsia="bg-BG"/>
    </w:rPr>
  </w:style>
  <w:style w:type="paragraph" w:customStyle="1" w:styleId="ChapterTitle">
    <w:name w:val="ChapterTitle"/>
    <w:basedOn w:val="Normal"/>
    <w:next w:val="Normal"/>
    <w:rsid w:val="00653493"/>
    <w:pPr>
      <w:keepNext/>
      <w:spacing w:before="120" w:after="360"/>
      <w:jc w:val="center"/>
    </w:pPr>
    <w:rPr>
      <w:rFonts w:eastAsia="Calibri"/>
      <w:b/>
      <w:sz w:val="32"/>
      <w:szCs w:val="22"/>
      <w:lang w:val="bg-BG" w:eastAsia="bg-BG"/>
    </w:rPr>
  </w:style>
  <w:style w:type="paragraph" w:customStyle="1" w:styleId="SectionTitle">
    <w:name w:val="SectionTitle"/>
    <w:basedOn w:val="Normal"/>
    <w:next w:val="Heading1"/>
    <w:rsid w:val="0065349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val="bg-BG" w:eastAsia="bg-BG"/>
    </w:rPr>
  </w:style>
  <w:style w:type="paragraph" w:customStyle="1" w:styleId="Annexetitre">
    <w:name w:val="Annexe titre"/>
    <w:basedOn w:val="Normal"/>
    <w:next w:val="Normal"/>
    <w:rsid w:val="00653493"/>
    <w:pPr>
      <w:spacing w:before="120" w:after="120"/>
      <w:jc w:val="center"/>
    </w:pPr>
    <w:rPr>
      <w:rFonts w:eastAsia="Calibri"/>
      <w:b/>
      <w:szCs w:val="22"/>
      <w:u w:val="single"/>
      <w:lang w:val="bg-BG" w:eastAsia="bg-BG"/>
    </w:rPr>
  </w:style>
  <w:style w:type="character" w:customStyle="1" w:styleId="Stassy">
    <w:name w:val="Stassy"/>
    <w:uiPriority w:val="99"/>
    <w:rsid w:val="00653493"/>
    <w:rPr>
      <w:rFonts w:ascii="Times New Roman" w:hAnsi="Times New Roman"/>
      <w:sz w:val="26"/>
    </w:rPr>
  </w:style>
  <w:style w:type="character" w:customStyle="1" w:styleId="StassyHyperlink">
    <w:name w:val="Stassy Hyperlink"/>
    <w:uiPriority w:val="99"/>
    <w:rsid w:val="00653493"/>
    <w:rPr>
      <w:rFonts w:ascii="Times New Roman" w:hAnsi="Times New Roman"/>
      <w:color w:val="0000FF"/>
      <w:sz w:val="26"/>
      <w:u w:val="single"/>
    </w:rPr>
  </w:style>
  <w:style w:type="character" w:customStyle="1" w:styleId="00000">
    <w:name w:val="0000стаси"/>
    <w:uiPriority w:val="99"/>
    <w:rsid w:val="00653493"/>
    <w:rPr>
      <w:rFonts w:ascii="Times New Roman Bold" w:hAnsi="Times New Roman Bold"/>
      <w:b/>
      <w:caps/>
      <w:sz w:val="26"/>
      <w:u w:val="single"/>
      <w:lang w:val="bg-BG"/>
    </w:rPr>
  </w:style>
  <w:style w:type="character" w:customStyle="1" w:styleId="0000stassy">
    <w:name w:val="0000stassy"/>
    <w:uiPriority w:val="99"/>
    <w:rsid w:val="00653493"/>
    <w:rPr>
      <w:rFonts w:ascii="Times New Roman Bold" w:hAnsi="Times New Roman Bold"/>
      <w:b/>
      <w:caps/>
      <w:sz w:val="26"/>
      <w:u w:val="single"/>
      <w:lang w:val="ru-RU"/>
    </w:rPr>
  </w:style>
  <w:style w:type="character" w:customStyle="1" w:styleId="FootnoteCharacters">
    <w:name w:val="Footnote Characters"/>
    <w:rsid w:val="00653493"/>
  </w:style>
  <w:style w:type="paragraph" w:customStyle="1" w:styleId="FootnoteText1">
    <w:name w:val="Footnote Text1"/>
    <w:basedOn w:val="Normal"/>
    <w:uiPriority w:val="99"/>
    <w:rsid w:val="00653493"/>
    <w:pPr>
      <w:suppressAutoHyphens/>
      <w:spacing w:after="200" w:line="276" w:lineRule="auto"/>
    </w:pPr>
    <w:rPr>
      <w:rFonts w:ascii="Arial" w:eastAsia="Calibri" w:hAnsi="Arial" w:cs="Arial"/>
      <w:kern w:val="1"/>
      <w:sz w:val="20"/>
      <w:szCs w:val="20"/>
      <w:lang w:val="en-GB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493"/>
    <w:rPr>
      <w:rFonts w:ascii="Calibri" w:eastAsia="Calibri" w:hAnsi="Calibri"/>
      <w:lang w:eastAsia="bg-BG"/>
    </w:rPr>
  </w:style>
  <w:style w:type="paragraph" w:styleId="CommentText">
    <w:name w:val="annotation text"/>
    <w:basedOn w:val="Normal"/>
    <w:link w:val="CommentTextChar"/>
    <w:uiPriority w:val="99"/>
    <w:semiHidden/>
    <w:rsid w:val="00653493"/>
    <w:pPr>
      <w:spacing w:after="200" w:line="276" w:lineRule="auto"/>
    </w:pPr>
    <w:rPr>
      <w:rFonts w:ascii="Calibri" w:eastAsia="Calibri" w:hAnsi="Calibri"/>
      <w:sz w:val="20"/>
      <w:szCs w:val="20"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493"/>
    <w:rPr>
      <w:rFonts w:ascii="Calibri" w:eastAsia="Calibri" w:hAnsi="Calibri"/>
      <w:b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3493"/>
    <w:rPr>
      <w:b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493"/>
    <w:rPr>
      <w:rFonts w:ascii="Tahoma" w:eastAsia="Calibri" w:hAnsi="Tahoma"/>
      <w:sz w:val="16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653493"/>
    <w:pPr>
      <w:spacing w:after="200" w:line="276" w:lineRule="auto"/>
    </w:pPr>
    <w:rPr>
      <w:rFonts w:ascii="Tahoma" w:eastAsia="Calibri" w:hAnsi="Tahoma"/>
      <w:sz w:val="16"/>
      <w:szCs w:val="20"/>
      <w:lang w:val="bg-BG" w:eastAsia="bg-BG"/>
    </w:rPr>
  </w:style>
  <w:style w:type="paragraph" w:styleId="Header">
    <w:name w:val="header"/>
    <w:basedOn w:val="Normal"/>
    <w:link w:val="HeaderChar"/>
    <w:rsid w:val="0065349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0"/>
      <w:szCs w:val="20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653493"/>
    <w:rPr>
      <w:rFonts w:ascii="Calibri" w:eastAsia="Calibri" w:hAnsi="Calibri"/>
      <w:lang w:eastAsia="bg-BG"/>
    </w:rPr>
  </w:style>
  <w:style w:type="paragraph" w:styleId="Footer">
    <w:name w:val="footer"/>
    <w:basedOn w:val="Normal"/>
    <w:link w:val="FooterChar"/>
    <w:rsid w:val="0065349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0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653493"/>
    <w:rPr>
      <w:rFonts w:ascii="Calibri" w:eastAsia="Calibri" w:hAnsi="Calibri"/>
      <w:lang w:eastAsia="bg-BG"/>
    </w:rPr>
  </w:style>
  <w:style w:type="character" w:styleId="PageNumber">
    <w:name w:val="page number"/>
    <w:rsid w:val="00653493"/>
    <w:rPr>
      <w:rFonts w:cs="Times New Roman"/>
    </w:rPr>
  </w:style>
  <w:style w:type="paragraph" w:styleId="BodyText">
    <w:name w:val="Body Text"/>
    <w:basedOn w:val="Normal"/>
    <w:link w:val="BodyTextChar"/>
    <w:rsid w:val="00653493"/>
    <w:rPr>
      <w:rFonts w:eastAsia="Calibri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653493"/>
    <w:rPr>
      <w:rFonts w:eastAsia="Calibri"/>
      <w:lang w:eastAsia="bg-BG"/>
    </w:rPr>
  </w:style>
  <w:style w:type="paragraph" w:customStyle="1" w:styleId="Default">
    <w:name w:val="Default"/>
    <w:rsid w:val="006534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bg-BG"/>
    </w:rPr>
  </w:style>
  <w:style w:type="character" w:customStyle="1" w:styleId="longtext">
    <w:name w:val="long_text"/>
    <w:uiPriority w:val="99"/>
    <w:rsid w:val="00653493"/>
    <w:rPr>
      <w:rFonts w:ascii="Times New Roman" w:hAnsi="Times New Roman"/>
    </w:rPr>
  </w:style>
  <w:style w:type="character" w:customStyle="1" w:styleId="longtext1">
    <w:name w:val="long_text1"/>
    <w:uiPriority w:val="99"/>
    <w:rsid w:val="00653493"/>
    <w:rPr>
      <w:rFonts w:ascii="Times New Roman" w:hAnsi="Times New Roman"/>
      <w:sz w:val="20"/>
    </w:rPr>
  </w:style>
  <w:style w:type="character" w:customStyle="1" w:styleId="FontStyle14">
    <w:name w:val="Font Style14"/>
    <w:uiPriority w:val="99"/>
    <w:rsid w:val="00653493"/>
    <w:rPr>
      <w:rFonts w:ascii="Times New Roman" w:hAnsi="Times New Roman"/>
      <w:b/>
      <w:spacing w:val="-10"/>
      <w:sz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653493"/>
    <w:pPr>
      <w:spacing w:after="120" w:line="276" w:lineRule="auto"/>
      <w:ind w:firstLine="210"/>
    </w:pPr>
    <w:rPr>
      <w:rFonts w:ascii="Calibri" w:hAnsi="Calibri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653493"/>
    <w:rPr>
      <w:rFonts w:ascii="Calibri" w:eastAsia="Calibri" w:hAnsi="Calibri"/>
      <w:lang w:eastAsia="bg-BG"/>
    </w:rPr>
  </w:style>
  <w:style w:type="paragraph" w:customStyle="1" w:styleId="CharChar">
    <w:name w:val="Char Char Знак Знак"/>
    <w:basedOn w:val="Normal"/>
    <w:uiPriority w:val="99"/>
    <w:rsid w:val="00653493"/>
    <w:pPr>
      <w:tabs>
        <w:tab w:val="left" w:pos="709"/>
      </w:tabs>
    </w:pPr>
    <w:rPr>
      <w:rFonts w:ascii="Tahoma" w:eastAsia="Times New Roman" w:hAnsi="Tahoma" w:cs="Tahoma"/>
      <w:lang w:val="pl-PL" w:eastAsia="pl-PL"/>
    </w:rPr>
  </w:style>
  <w:style w:type="paragraph" w:customStyle="1" w:styleId="Style12ptJustifiedFirstline063cm">
    <w:name w:val="Style 12 pt Justified First line:  063 cm"/>
    <w:basedOn w:val="Normal"/>
    <w:uiPriority w:val="99"/>
    <w:rsid w:val="00653493"/>
    <w:pPr>
      <w:tabs>
        <w:tab w:val="left" w:pos="709"/>
      </w:tabs>
      <w:spacing w:before="120"/>
      <w:ind w:firstLine="709"/>
      <w:jc w:val="both"/>
    </w:pPr>
    <w:rPr>
      <w:rFonts w:eastAsia="Times New Roman"/>
      <w:lang w:val="en-AU" w:eastAsia="zh-CN"/>
    </w:rPr>
  </w:style>
  <w:style w:type="paragraph" w:styleId="BodyTextIndent">
    <w:name w:val="Body Text Indent"/>
    <w:basedOn w:val="Normal"/>
    <w:link w:val="BodyTextIndentChar"/>
    <w:rsid w:val="00653493"/>
    <w:pPr>
      <w:spacing w:after="120" w:line="276" w:lineRule="auto"/>
      <w:ind w:left="283"/>
    </w:pPr>
    <w:rPr>
      <w:rFonts w:ascii="Calibri" w:eastAsia="Calibri" w:hAnsi="Calibri"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53493"/>
    <w:rPr>
      <w:rFonts w:ascii="Calibri" w:eastAsia="Calibri" w:hAnsi="Calibri"/>
      <w:lang w:eastAsia="bg-BG"/>
    </w:rPr>
  </w:style>
  <w:style w:type="paragraph" w:customStyle="1" w:styleId="2">
    <w:name w:val="т2"/>
    <w:link w:val="2Char"/>
    <w:uiPriority w:val="99"/>
    <w:rsid w:val="00653493"/>
    <w:pPr>
      <w:tabs>
        <w:tab w:val="left" w:pos="540"/>
      </w:tabs>
      <w:spacing w:before="240" w:after="240" w:line="360" w:lineRule="auto"/>
    </w:pPr>
    <w:rPr>
      <w:rFonts w:eastAsia="Calibri"/>
      <w:b/>
      <w:spacing w:val="20"/>
      <w:sz w:val="22"/>
      <w:szCs w:val="22"/>
      <w:lang w:eastAsia="bg-BG"/>
    </w:rPr>
  </w:style>
  <w:style w:type="character" w:customStyle="1" w:styleId="2Char">
    <w:name w:val="т2 Char"/>
    <w:link w:val="2"/>
    <w:uiPriority w:val="99"/>
    <w:locked/>
    <w:rsid w:val="00653493"/>
    <w:rPr>
      <w:rFonts w:eastAsia="Calibri"/>
      <w:b/>
      <w:spacing w:val="20"/>
      <w:sz w:val="22"/>
      <w:szCs w:val="22"/>
      <w:lang w:eastAsia="bg-BG"/>
    </w:rPr>
  </w:style>
  <w:style w:type="paragraph" w:styleId="TOC1">
    <w:name w:val="toc 1"/>
    <w:basedOn w:val="Normal"/>
    <w:next w:val="Normal"/>
    <w:autoRedefine/>
    <w:uiPriority w:val="99"/>
    <w:semiHidden/>
    <w:rsid w:val="00653493"/>
    <w:pPr>
      <w:widowControl w:val="0"/>
      <w:tabs>
        <w:tab w:val="num" w:pos="360"/>
      </w:tabs>
      <w:ind w:left="360" w:hanging="360"/>
    </w:pPr>
    <w:rPr>
      <w:rFonts w:eastAsia="Times New Roman"/>
      <w:b/>
      <w:bCs/>
      <w:lang w:val="bg-BG"/>
    </w:rPr>
  </w:style>
  <w:style w:type="paragraph" w:styleId="BodyTextIndent3">
    <w:name w:val="Body Text Indent 3"/>
    <w:basedOn w:val="Normal"/>
    <w:link w:val="BodyTextIndent3Char"/>
    <w:uiPriority w:val="99"/>
    <w:rsid w:val="00653493"/>
    <w:pPr>
      <w:spacing w:after="120"/>
      <w:ind w:left="283"/>
    </w:pPr>
    <w:rPr>
      <w:rFonts w:eastAsia="Calibri"/>
      <w:sz w:val="16"/>
      <w:szCs w:val="20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653493"/>
    <w:rPr>
      <w:rFonts w:eastAsia="Calibri"/>
      <w:sz w:val="16"/>
      <w:lang w:eastAsia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3493"/>
    <w:rPr>
      <w:rFonts w:ascii="Calibri" w:eastAsia="Calibri" w:hAnsi="Calibri"/>
      <w:lang w:eastAsia="bg-BG"/>
    </w:rPr>
  </w:style>
  <w:style w:type="paragraph" w:styleId="BodyText2">
    <w:name w:val="Body Text 2"/>
    <w:basedOn w:val="Normal"/>
    <w:link w:val="BodyText2Char"/>
    <w:uiPriority w:val="99"/>
    <w:semiHidden/>
    <w:rsid w:val="00653493"/>
    <w:pPr>
      <w:spacing w:after="120" w:line="480" w:lineRule="auto"/>
    </w:pPr>
    <w:rPr>
      <w:rFonts w:ascii="Calibri" w:eastAsia="Calibri" w:hAnsi="Calibri"/>
      <w:sz w:val="20"/>
      <w:szCs w:val="20"/>
      <w:lang w:val="bg-BG" w:eastAsia="bg-BG"/>
    </w:rPr>
  </w:style>
  <w:style w:type="paragraph" w:styleId="NormalWeb">
    <w:name w:val="Normal (Web)"/>
    <w:basedOn w:val="Normal"/>
    <w:uiPriority w:val="99"/>
    <w:rsid w:val="00653493"/>
    <w:pPr>
      <w:spacing w:before="100" w:beforeAutospacing="1" w:after="100" w:afterAutospacing="1"/>
    </w:pPr>
    <w:rPr>
      <w:rFonts w:eastAsia="Times New Roman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3493"/>
    <w:rPr>
      <w:rFonts w:eastAsia="Calibri"/>
      <w:sz w:val="16"/>
      <w:lang w:val="en-US" w:eastAsia="bg-BG"/>
    </w:rPr>
  </w:style>
  <w:style w:type="paragraph" w:styleId="BodyText3">
    <w:name w:val="Body Text 3"/>
    <w:basedOn w:val="Normal"/>
    <w:link w:val="BodyText3Char"/>
    <w:uiPriority w:val="99"/>
    <w:semiHidden/>
    <w:rsid w:val="00653493"/>
    <w:pPr>
      <w:spacing w:after="120"/>
    </w:pPr>
    <w:rPr>
      <w:rFonts w:eastAsia="Calibri"/>
      <w:sz w:val="16"/>
      <w:szCs w:val="20"/>
      <w:lang w:eastAsia="bg-BG"/>
    </w:rPr>
  </w:style>
  <w:style w:type="character" w:customStyle="1" w:styleId="FontStyle13">
    <w:name w:val="Font Style13"/>
    <w:uiPriority w:val="99"/>
    <w:rsid w:val="00653493"/>
    <w:rPr>
      <w:rFonts w:ascii="Times New Roman" w:hAnsi="Times New Roman"/>
      <w:b/>
      <w:sz w:val="26"/>
    </w:rPr>
  </w:style>
  <w:style w:type="character" w:customStyle="1" w:styleId="a">
    <w:name w:val="Основной текст_"/>
    <w:link w:val="1"/>
    <w:uiPriority w:val="99"/>
    <w:locked/>
    <w:rsid w:val="00653493"/>
    <w:rPr>
      <w:sz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653493"/>
    <w:pPr>
      <w:widowControl w:val="0"/>
      <w:shd w:val="clear" w:color="auto" w:fill="FFFFFF"/>
      <w:spacing w:before="1020" w:line="394" w:lineRule="exact"/>
      <w:ind w:hanging="380"/>
    </w:pPr>
    <w:rPr>
      <w:sz w:val="23"/>
      <w:szCs w:val="20"/>
      <w:lang w:val="bg-BG"/>
    </w:rPr>
  </w:style>
  <w:style w:type="character" w:customStyle="1" w:styleId="3">
    <w:name w:val="Основной текст (3)_"/>
    <w:link w:val="31"/>
    <w:uiPriority w:val="99"/>
    <w:locked/>
    <w:rsid w:val="00653493"/>
    <w:rPr>
      <w:b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653493"/>
    <w:pPr>
      <w:widowControl w:val="0"/>
      <w:shd w:val="clear" w:color="auto" w:fill="FFFFFF"/>
      <w:spacing w:after="960" w:line="240" w:lineRule="atLeast"/>
      <w:ind w:hanging="360"/>
    </w:pPr>
    <w:rPr>
      <w:b/>
      <w:sz w:val="20"/>
      <w:szCs w:val="20"/>
      <w:lang w:val="bg-BG"/>
    </w:rPr>
  </w:style>
  <w:style w:type="character" w:customStyle="1" w:styleId="a0">
    <w:name w:val="Основной текст + Полужирный"/>
    <w:uiPriority w:val="99"/>
    <w:rsid w:val="00653493"/>
    <w:rPr>
      <w:rFonts w:ascii="Times New Roman" w:hAnsi="Times New Roman"/>
      <w:b/>
      <w:sz w:val="23"/>
      <w:u w:val="none"/>
      <w:effect w:val="none"/>
      <w:shd w:val="clear" w:color="auto" w:fill="FFFFFF"/>
    </w:rPr>
  </w:style>
  <w:style w:type="character" w:customStyle="1" w:styleId="30">
    <w:name w:val="Основной текст (3) + Не полужирный"/>
    <w:uiPriority w:val="99"/>
    <w:rsid w:val="00653493"/>
    <w:rPr>
      <w:rFonts w:ascii="Times New Roman" w:hAnsi="Times New Roman"/>
      <w:b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653493"/>
    <w:rPr>
      <w:b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653493"/>
    <w:pPr>
      <w:widowControl w:val="0"/>
      <w:shd w:val="clear" w:color="auto" w:fill="FFFFFF"/>
      <w:spacing w:before="780" w:after="180" w:line="240" w:lineRule="atLeast"/>
      <w:jc w:val="both"/>
      <w:outlineLvl w:val="0"/>
    </w:pPr>
    <w:rPr>
      <w:b/>
      <w:sz w:val="20"/>
      <w:szCs w:val="20"/>
      <w:lang w:val="bg-BG"/>
    </w:rPr>
  </w:style>
  <w:style w:type="character" w:customStyle="1" w:styleId="32">
    <w:name w:val="Основной текст (3)"/>
    <w:uiPriority w:val="99"/>
    <w:rsid w:val="00653493"/>
    <w:rPr>
      <w:rFonts w:ascii="Times New Roman" w:hAnsi="Times New Roman"/>
      <w:b/>
      <w:u w:val="single"/>
      <w:shd w:val="clear" w:color="auto" w:fill="FFFFFF"/>
    </w:rPr>
  </w:style>
  <w:style w:type="paragraph" w:customStyle="1" w:styleId="WW-BodyTextIndent3">
    <w:name w:val="WW-Body Text Indent 3"/>
    <w:basedOn w:val="Normal"/>
    <w:uiPriority w:val="99"/>
    <w:rsid w:val="00653493"/>
    <w:pPr>
      <w:suppressAutoHyphens/>
      <w:overflowPunct w:val="0"/>
      <w:spacing w:after="120"/>
      <w:ind w:left="283"/>
    </w:pPr>
    <w:rPr>
      <w:rFonts w:ascii="Calibri" w:eastAsia="Calibri" w:hAnsi="Calibri" w:cs="Calibri"/>
      <w:sz w:val="16"/>
      <w:szCs w:val="16"/>
      <w:lang w:val="bg-BG" w:eastAsia="ar-SA"/>
    </w:rPr>
  </w:style>
  <w:style w:type="character" w:customStyle="1" w:styleId="Bodytext30">
    <w:name w:val="Body text (3)_"/>
    <w:link w:val="Bodytext31"/>
    <w:uiPriority w:val="99"/>
    <w:locked/>
    <w:rsid w:val="00653493"/>
    <w:rPr>
      <w:b/>
      <w:sz w:val="23"/>
      <w:shd w:val="clear" w:color="auto" w:fill="FFFFFF"/>
    </w:rPr>
  </w:style>
  <w:style w:type="paragraph" w:customStyle="1" w:styleId="Bodytext31">
    <w:name w:val="Body text (3)"/>
    <w:basedOn w:val="Normal"/>
    <w:link w:val="Bodytext30"/>
    <w:uiPriority w:val="99"/>
    <w:rsid w:val="00653493"/>
    <w:pPr>
      <w:widowControl w:val="0"/>
      <w:shd w:val="clear" w:color="auto" w:fill="FFFFFF"/>
      <w:spacing w:before="600" w:after="180" w:line="240" w:lineRule="atLeast"/>
      <w:jc w:val="both"/>
    </w:pPr>
    <w:rPr>
      <w:b/>
      <w:sz w:val="23"/>
      <w:szCs w:val="20"/>
      <w:lang w:val="bg-BG"/>
    </w:rPr>
  </w:style>
  <w:style w:type="character" w:customStyle="1" w:styleId="Bodytext0">
    <w:name w:val="Body text_"/>
    <w:link w:val="Bodytext1"/>
    <w:locked/>
    <w:rsid w:val="00653493"/>
    <w:rPr>
      <w:sz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653493"/>
    <w:pPr>
      <w:widowControl w:val="0"/>
      <w:shd w:val="clear" w:color="auto" w:fill="FFFFFF"/>
      <w:spacing w:line="270" w:lineRule="exact"/>
      <w:jc w:val="both"/>
    </w:pPr>
    <w:rPr>
      <w:sz w:val="23"/>
      <w:szCs w:val="20"/>
      <w:lang w:val="bg-BG"/>
    </w:rPr>
  </w:style>
  <w:style w:type="character" w:customStyle="1" w:styleId="Heading10">
    <w:name w:val="Heading #1_"/>
    <w:link w:val="Heading11"/>
    <w:uiPriority w:val="99"/>
    <w:locked/>
    <w:rsid w:val="00653493"/>
    <w:rPr>
      <w:b/>
      <w:sz w:val="23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653493"/>
    <w:pPr>
      <w:widowControl w:val="0"/>
      <w:shd w:val="clear" w:color="auto" w:fill="FFFFFF"/>
      <w:spacing w:after="120" w:line="240" w:lineRule="atLeast"/>
      <w:ind w:firstLine="360"/>
      <w:outlineLvl w:val="0"/>
    </w:pPr>
    <w:rPr>
      <w:b/>
      <w:sz w:val="23"/>
      <w:szCs w:val="20"/>
      <w:lang w:val="bg-BG"/>
    </w:rPr>
  </w:style>
  <w:style w:type="character" w:customStyle="1" w:styleId="BodytextBold">
    <w:name w:val="Body text + Bold"/>
    <w:uiPriority w:val="99"/>
    <w:rsid w:val="00653493"/>
    <w:rPr>
      <w:b/>
      <w:sz w:val="23"/>
      <w:shd w:val="clear" w:color="auto" w:fill="FFFFFF"/>
    </w:rPr>
  </w:style>
  <w:style w:type="character" w:customStyle="1" w:styleId="FontStyle233">
    <w:name w:val="Font Style233"/>
    <w:uiPriority w:val="99"/>
    <w:rsid w:val="00653493"/>
    <w:rPr>
      <w:rFonts w:ascii="Arial" w:hAnsi="Arial"/>
      <w:sz w:val="20"/>
    </w:rPr>
  </w:style>
  <w:style w:type="character" w:customStyle="1" w:styleId="FontStyle235">
    <w:name w:val="Font Style235"/>
    <w:uiPriority w:val="99"/>
    <w:rsid w:val="00653493"/>
    <w:rPr>
      <w:rFonts w:ascii="Arial" w:hAnsi="Arial"/>
      <w:b/>
      <w:sz w:val="20"/>
    </w:rPr>
  </w:style>
  <w:style w:type="paragraph" w:customStyle="1" w:styleId="a1">
    <w:name w:val="Знак Знак Знак Знак Знак"/>
    <w:basedOn w:val="Normal"/>
    <w:uiPriority w:val="99"/>
    <w:rsid w:val="00653493"/>
    <w:pPr>
      <w:tabs>
        <w:tab w:val="left" w:pos="709"/>
      </w:tabs>
    </w:pPr>
    <w:rPr>
      <w:rFonts w:ascii="Tahoma" w:eastAsia="Times New Roman" w:hAnsi="Tahoma" w:cs="Tahoma"/>
      <w:b/>
      <w:bCs/>
      <w:color w:val="000000"/>
      <w:sz w:val="32"/>
      <w:szCs w:val="32"/>
      <w:lang w:val="pl-PL" w:eastAsia="pl-PL"/>
    </w:rPr>
  </w:style>
  <w:style w:type="paragraph" w:customStyle="1" w:styleId="Style4">
    <w:name w:val="Style4"/>
    <w:basedOn w:val="Normal"/>
    <w:uiPriority w:val="99"/>
    <w:rsid w:val="00653493"/>
    <w:pPr>
      <w:widowControl w:val="0"/>
      <w:autoSpaceDE w:val="0"/>
      <w:autoSpaceDN w:val="0"/>
      <w:adjustRightInd w:val="0"/>
    </w:pPr>
    <w:rPr>
      <w:rFonts w:ascii="Arial Narrow" w:eastAsia="Times New Roman" w:hAnsi="Arial Narrow" w:cs="Arial Narrow"/>
      <w:lang w:val="bg-BG" w:eastAsia="bg-BG"/>
    </w:rPr>
  </w:style>
  <w:style w:type="paragraph" w:customStyle="1" w:styleId="title8">
    <w:name w:val="title8"/>
    <w:basedOn w:val="Normal"/>
    <w:uiPriority w:val="99"/>
    <w:rsid w:val="00653493"/>
    <w:pPr>
      <w:ind w:firstLine="1155"/>
    </w:pPr>
    <w:rPr>
      <w:rFonts w:eastAsia="Times New Roman"/>
      <w:b/>
      <w:bCs/>
    </w:rPr>
  </w:style>
  <w:style w:type="character" w:customStyle="1" w:styleId="samedocreference1">
    <w:name w:val="samedocreference1"/>
    <w:rsid w:val="00653493"/>
    <w:rPr>
      <w:color w:val="8B0000"/>
      <w:u w:val="single"/>
    </w:rPr>
  </w:style>
  <w:style w:type="paragraph" w:customStyle="1" w:styleId="00">
    <w:name w:val="00 ди ПП"/>
    <w:basedOn w:val="Normal"/>
    <w:uiPriority w:val="99"/>
    <w:rsid w:val="00653493"/>
    <w:pPr>
      <w:jc w:val="right"/>
    </w:pPr>
    <w:rPr>
      <w:rFonts w:eastAsia="Times New Roman"/>
      <w:b/>
      <w:i/>
      <w:u w:val="single"/>
      <w:lang w:val="bg-BG" w:eastAsia="bg-BG"/>
    </w:rPr>
  </w:style>
  <w:style w:type="paragraph" w:customStyle="1" w:styleId="firstline">
    <w:name w:val="firstline"/>
    <w:basedOn w:val="Normal"/>
    <w:rsid w:val="00653493"/>
    <w:pPr>
      <w:spacing w:line="240" w:lineRule="atLeast"/>
      <w:ind w:firstLine="640"/>
      <w:jc w:val="both"/>
    </w:pPr>
    <w:rPr>
      <w:rFonts w:ascii="Arial" w:eastAsia="Times New Roman" w:hAnsi="Arial" w:cs="Arial"/>
      <w:color w:val="000000"/>
      <w:lang w:val="bg-BG" w:eastAsia="bg-BG"/>
    </w:rPr>
  </w:style>
  <w:style w:type="paragraph" w:customStyle="1" w:styleId="Standard">
    <w:name w:val="Standard"/>
    <w:rsid w:val="00653493"/>
    <w:pPr>
      <w:widowControl w:val="0"/>
      <w:suppressAutoHyphens/>
    </w:pPr>
    <w:rPr>
      <w:rFonts w:ascii="Arial" w:eastAsia="Calibri" w:hAnsi="Arial" w:cs="Arial"/>
      <w:lang w:val="en-GB" w:eastAsia="ar-SA"/>
    </w:rPr>
  </w:style>
  <w:style w:type="paragraph" w:customStyle="1" w:styleId="000">
    <w:name w:val="00 ди О"/>
    <w:basedOn w:val="Normal"/>
    <w:uiPriority w:val="99"/>
    <w:rsid w:val="00653493"/>
    <w:pPr>
      <w:jc w:val="right"/>
    </w:pPr>
    <w:rPr>
      <w:rFonts w:eastAsia="Times New Roman"/>
      <w:b/>
      <w:i/>
      <w:sz w:val="26"/>
      <w:u w:val="single"/>
      <w:lang w:val="bg-BG" w:eastAsia="bg-BG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uiPriority w:val="99"/>
    <w:rsid w:val="00653493"/>
    <w:pPr>
      <w:keepNext w:val="0"/>
      <w:numPr>
        <w:ilvl w:val="2"/>
      </w:numPr>
      <w:spacing w:before="0"/>
      <w:ind w:right="-96"/>
      <w:jc w:val="center"/>
    </w:pPr>
    <w:rPr>
      <w:rFonts w:ascii="Times New Roman" w:eastAsia="Calibri" w:hAnsi="Times New Roman"/>
      <w:bCs w:val="0"/>
      <w:sz w:val="24"/>
      <w:szCs w:val="20"/>
      <w:lang w:val="bg-BG"/>
    </w:rPr>
  </w:style>
  <w:style w:type="character" w:customStyle="1" w:styleId="StyleHeading3Char">
    <w:name w:val="Style Heading 3 Char"/>
    <w:aliases w:val="3 + (Complex) 11 pt Char"/>
    <w:link w:val="StyleHeading3"/>
    <w:uiPriority w:val="99"/>
    <w:locked/>
    <w:rsid w:val="00653493"/>
    <w:rPr>
      <w:rFonts w:eastAsia="Calibri"/>
      <w:b/>
      <w:sz w:val="24"/>
    </w:rPr>
  </w:style>
  <w:style w:type="character" w:customStyle="1" w:styleId="search32">
    <w:name w:val="search32"/>
    <w:uiPriority w:val="99"/>
    <w:rsid w:val="00653493"/>
    <w:rPr>
      <w:shd w:val="clear" w:color="auto" w:fill="EBBE51"/>
    </w:rPr>
  </w:style>
  <w:style w:type="character" w:customStyle="1" w:styleId="FontStyle17">
    <w:name w:val="Font Style17"/>
    <w:rsid w:val="00653493"/>
    <w:rPr>
      <w:rFonts w:ascii="Times New Roman" w:hAnsi="Times New Roman"/>
      <w:sz w:val="26"/>
    </w:rPr>
  </w:style>
  <w:style w:type="paragraph" w:customStyle="1" w:styleId="BodyText10">
    <w:name w:val="Body Text1"/>
    <w:basedOn w:val="Normal"/>
    <w:rsid w:val="00653493"/>
    <w:pPr>
      <w:widowControl w:val="0"/>
      <w:shd w:val="clear" w:color="auto" w:fill="FFFFFF"/>
      <w:spacing w:after="360" w:line="0" w:lineRule="atLeast"/>
      <w:ind w:hanging="380"/>
    </w:pPr>
    <w:rPr>
      <w:rFonts w:eastAsia="Times New Roman"/>
      <w:color w:val="000000"/>
      <w:sz w:val="22"/>
      <w:szCs w:val="22"/>
      <w:lang w:val="bg-BG" w:eastAsia="bg-BG" w:bidi="bg-BG"/>
    </w:rPr>
  </w:style>
  <w:style w:type="character" w:customStyle="1" w:styleId="Bodytext4">
    <w:name w:val="Body text (4)_"/>
    <w:link w:val="Bodytext40"/>
    <w:rsid w:val="00653493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653493"/>
    <w:pPr>
      <w:widowControl w:val="0"/>
      <w:shd w:val="clear" w:color="auto" w:fill="FFFFFF"/>
      <w:spacing w:before="180" w:line="322" w:lineRule="exact"/>
      <w:jc w:val="both"/>
    </w:pPr>
    <w:rPr>
      <w:rFonts w:eastAsia="Times New Roman"/>
      <w:b/>
      <w:bCs/>
      <w:sz w:val="22"/>
      <w:szCs w:val="22"/>
      <w:lang w:val="bg-BG"/>
    </w:rPr>
  </w:style>
  <w:style w:type="character" w:customStyle="1" w:styleId="Heading30">
    <w:name w:val="Heading #3_"/>
    <w:link w:val="Heading31"/>
    <w:rsid w:val="00653493"/>
    <w:rPr>
      <w:rFonts w:eastAsia="Times New Roman"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rsid w:val="00653493"/>
    <w:pPr>
      <w:widowControl w:val="0"/>
      <w:shd w:val="clear" w:color="auto" w:fill="FFFFFF"/>
      <w:spacing w:before="900" w:after="360" w:line="0" w:lineRule="atLeast"/>
      <w:ind w:hanging="3980"/>
      <w:jc w:val="both"/>
      <w:outlineLvl w:val="2"/>
    </w:pPr>
    <w:rPr>
      <w:rFonts w:eastAsia="Times New Roman"/>
      <w:sz w:val="23"/>
      <w:szCs w:val="23"/>
      <w:lang w:val="bg-BG"/>
    </w:rPr>
  </w:style>
  <w:style w:type="paragraph" w:customStyle="1" w:styleId="BodyText20">
    <w:name w:val="Body Text2"/>
    <w:basedOn w:val="Normal"/>
    <w:rsid w:val="00653493"/>
    <w:pPr>
      <w:widowControl w:val="0"/>
      <w:shd w:val="clear" w:color="auto" w:fill="FFFFFF"/>
      <w:spacing w:after="360" w:line="0" w:lineRule="atLeast"/>
      <w:ind w:hanging="380"/>
    </w:pPr>
    <w:rPr>
      <w:rFonts w:eastAsia="Times New Roman"/>
      <w:color w:val="000000"/>
      <w:sz w:val="22"/>
      <w:szCs w:val="22"/>
      <w:lang w:val="bg-BG" w:eastAsia="bg-BG" w:bidi="bg-BG"/>
    </w:rPr>
  </w:style>
  <w:style w:type="table" w:styleId="TableGrid">
    <w:name w:val="Table Grid"/>
    <w:basedOn w:val="TableNormal"/>
    <w:uiPriority w:val="59"/>
    <w:rsid w:val="00A41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">
    <w:name w:val="Body text (2)_"/>
    <w:basedOn w:val="DefaultParagraphFont"/>
    <w:link w:val="Bodytext22"/>
    <w:rsid w:val="00F7176C"/>
    <w:rPr>
      <w:rFonts w:eastAsia="Times New Roman"/>
      <w:shd w:val="clear" w:color="auto" w:fill="FFFFFF"/>
    </w:rPr>
  </w:style>
  <w:style w:type="paragraph" w:customStyle="1" w:styleId="Bodytext22">
    <w:name w:val="Body text (2)"/>
    <w:basedOn w:val="Normal"/>
    <w:link w:val="Bodytext21"/>
    <w:rsid w:val="00F7176C"/>
    <w:pPr>
      <w:widowControl w:val="0"/>
      <w:shd w:val="clear" w:color="auto" w:fill="FFFFFF"/>
      <w:spacing w:before="120" w:after="600" w:line="0" w:lineRule="atLeast"/>
      <w:ind w:hanging="360"/>
    </w:pPr>
    <w:rPr>
      <w:rFonts w:eastAsia="Times New Roman"/>
      <w:sz w:val="20"/>
      <w:szCs w:val="20"/>
      <w:lang w:val="bg-BG"/>
    </w:rPr>
  </w:style>
  <w:style w:type="paragraph" w:customStyle="1" w:styleId="StyleHeading1TimesNewRoman14ptBefore18pt">
    <w:name w:val="Style Heading 1 + Times New Roman 14 pt Before:  18 pt"/>
    <w:basedOn w:val="Heading1"/>
    <w:rsid w:val="002725A8"/>
    <w:pPr>
      <w:widowControl w:val="0"/>
      <w:tabs>
        <w:tab w:val="left" w:pos="3748"/>
        <w:tab w:val="left" w:pos="6078"/>
      </w:tabs>
      <w:suppressAutoHyphens/>
      <w:autoSpaceDN w:val="0"/>
      <w:spacing w:before="360" w:after="60"/>
      <w:ind w:left="3039" w:hanging="360"/>
      <w:jc w:val="left"/>
      <w:textAlignment w:val="baseline"/>
    </w:pPr>
    <w:rPr>
      <w:rFonts w:ascii="Times New Roman" w:eastAsia="Times New Roman" w:hAnsi="Times New Roman"/>
      <w:caps/>
      <w:w w:val="120"/>
      <w:kern w:val="3"/>
      <w:sz w:val="28"/>
      <w:szCs w:val="20"/>
      <w:lang w:eastAsia="zh-CN"/>
    </w:rPr>
  </w:style>
  <w:style w:type="numbering" w:customStyle="1" w:styleId="WW8Num3">
    <w:name w:val="WW8Num3"/>
    <w:basedOn w:val="NoList"/>
    <w:rsid w:val="002725A8"/>
    <w:pPr>
      <w:numPr>
        <w:numId w:val="8"/>
      </w:numPr>
    </w:pPr>
  </w:style>
  <w:style w:type="numbering" w:customStyle="1" w:styleId="WWOutlineListStyle4">
    <w:name w:val="WW_OutlineListStyle_4"/>
    <w:basedOn w:val="NoList"/>
    <w:rsid w:val="002725A8"/>
    <w:pPr>
      <w:numPr>
        <w:numId w:val="9"/>
      </w:numPr>
    </w:pPr>
  </w:style>
  <w:style w:type="character" w:customStyle="1" w:styleId="FontStyle238">
    <w:name w:val="Font Style238"/>
    <w:rsid w:val="00DE7A7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07">
    <w:name w:val="Font Style207"/>
    <w:rsid w:val="00DE7A7E"/>
    <w:rPr>
      <w:rFonts w:ascii="Times New Roman" w:hAnsi="Times New Roman" w:cs="Times New Roman"/>
      <w:sz w:val="20"/>
      <w:szCs w:val="20"/>
    </w:rPr>
  </w:style>
  <w:style w:type="character" w:customStyle="1" w:styleId="FontStyle205">
    <w:name w:val="Font Style205"/>
    <w:rsid w:val="00B1182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0">
    <w:name w:val="Style140"/>
    <w:basedOn w:val="Normal"/>
    <w:rsid w:val="00B1182E"/>
    <w:pPr>
      <w:widowControl w:val="0"/>
      <w:suppressAutoHyphens/>
      <w:autoSpaceDE w:val="0"/>
      <w:spacing w:line="274" w:lineRule="exact"/>
      <w:ind w:firstLine="701"/>
      <w:jc w:val="both"/>
    </w:pPr>
    <w:rPr>
      <w:rFonts w:eastAsia="Times New Roman" w:cs="Calibri"/>
      <w:lang w:val="bg-BG" w:eastAsia="ar-SA"/>
    </w:rPr>
  </w:style>
  <w:style w:type="paragraph" w:customStyle="1" w:styleId="Style123">
    <w:name w:val="Style123"/>
    <w:basedOn w:val="Normal"/>
    <w:rsid w:val="00B1182E"/>
    <w:pPr>
      <w:widowControl w:val="0"/>
      <w:suppressAutoHyphens/>
      <w:autoSpaceDE w:val="0"/>
    </w:pPr>
    <w:rPr>
      <w:rFonts w:eastAsia="Times New Roman" w:cs="Calibri"/>
      <w:lang w:val="bg-BG" w:eastAsia="ar-SA"/>
    </w:rPr>
  </w:style>
  <w:style w:type="paragraph" w:customStyle="1" w:styleId="20">
    <w:name w:val="Основен текст (2)"/>
    <w:basedOn w:val="Standard"/>
    <w:rsid w:val="00B1182E"/>
    <w:pPr>
      <w:shd w:val="clear" w:color="auto" w:fill="FFFFFF"/>
      <w:autoSpaceDN w:val="0"/>
      <w:spacing w:after="660" w:line="360" w:lineRule="exact"/>
      <w:textAlignment w:val="baseline"/>
    </w:pPr>
    <w:rPr>
      <w:rFonts w:ascii="Times New Roman" w:eastAsia="Times New Roman" w:hAnsi="Times New Roman" w:cs="Times New Roman"/>
      <w:kern w:val="3"/>
      <w:sz w:val="26"/>
      <w:szCs w:val="26"/>
      <w:lang w:val="bg-BG" w:eastAsia="bg-BG"/>
    </w:rPr>
  </w:style>
  <w:style w:type="paragraph" w:customStyle="1" w:styleId="ListParagraph1">
    <w:name w:val="List Paragraph1"/>
    <w:basedOn w:val="Standard"/>
    <w:rsid w:val="00B1182E"/>
    <w:pPr>
      <w:widowControl/>
      <w:autoSpaceDN w:val="0"/>
      <w:spacing w:after="160" w:line="249" w:lineRule="auto"/>
      <w:ind w:left="720"/>
      <w:textAlignment w:val="baseline"/>
    </w:pPr>
    <w:rPr>
      <w:rFonts w:ascii="Calibri" w:eastAsia="Times New Roman" w:hAnsi="Calibri" w:cs="Times New Roman"/>
      <w:kern w:val="3"/>
      <w:sz w:val="22"/>
      <w:szCs w:val="22"/>
      <w:lang w:val="bg-BG" w:eastAsia="en-US"/>
    </w:rPr>
  </w:style>
  <w:style w:type="character" w:customStyle="1" w:styleId="33">
    <w:name w:val="Основен текст (3) + Не е курсив"/>
    <w:basedOn w:val="DefaultParagraphFont"/>
    <w:rsid w:val="00B1182E"/>
    <w:rPr>
      <w:rFonts w:cs="Times New Roman"/>
      <w:i/>
      <w:iCs/>
      <w:color w:val="000000"/>
      <w:spacing w:val="0"/>
      <w:w w:val="100"/>
      <w:position w:val="0"/>
      <w:sz w:val="26"/>
      <w:szCs w:val="26"/>
      <w:vertAlign w:val="subscript"/>
      <w:lang w:val="bg-BG" w:eastAsia="bg-BG" w:bidi="ar-SA"/>
    </w:rPr>
  </w:style>
  <w:style w:type="numbering" w:customStyle="1" w:styleId="WWNum1">
    <w:name w:val="WWNum1"/>
    <w:basedOn w:val="NoList"/>
    <w:rsid w:val="00B1182E"/>
    <w:pPr>
      <w:numPr>
        <w:numId w:val="10"/>
      </w:numPr>
    </w:pPr>
  </w:style>
  <w:style w:type="numbering" w:customStyle="1" w:styleId="WWNum3">
    <w:name w:val="WWNum3"/>
    <w:basedOn w:val="NoList"/>
    <w:rsid w:val="00B1182E"/>
    <w:pPr>
      <w:numPr>
        <w:numId w:val="11"/>
      </w:numPr>
    </w:pPr>
  </w:style>
  <w:style w:type="numbering" w:customStyle="1" w:styleId="WWNum8">
    <w:name w:val="WWNum8"/>
    <w:basedOn w:val="NoList"/>
    <w:rsid w:val="00B1182E"/>
    <w:pPr>
      <w:numPr>
        <w:numId w:val="12"/>
      </w:numPr>
    </w:pPr>
  </w:style>
  <w:style w:type="numbering" w:customStyle="1" w:styleId="WWNum10">
    <w:name w:val="WWNum10"/>
    <w:basedOn w:val="NoList"/>
    <w:rsid w:val="00B1182E"/>
    <w:pPr>
      <w:numPr>
        <w:numId w:val="13"/>
      </w:numPr>
    </w:pPr>
  </w:style>
  <w:style w:type="numbering" w:customStyle="1" w:styleId="WWNum19">
    <w:name w:val="WWNum19"/>
    <w:basedOn w:val="NoList"/>
    <w:rsid w:val="00B1182E"/>
    <w:pPr>
      <w:numPr>
        <w:numId w:val="14"/>
      </w:numPr>
    </w:pPr>
  </w:style>
  <w:style w:type="numbering" w:customStyle="1" w:styleId="WWNum21">
    <w:name w:val="WWNum21"/>
    <w:basedOn w:val="NoList"/>
    <w:rsid w:val="00B1182E"/>
    <w:pPr>
      <w:numPr>
        <w:numId w:val="15"/>
      </w:numPr>
    </w:pPr>
  </w:style>
  <w:style w:type="numbering" w:customStyle="1" w:styleId="WWNum22">
    <w:name w:val="WWNum22"/>
    <w:basedOn w:val="NoList"/>
    <w:rsid w:val="00B1182E"/>
    <w:pPr>
      <w:numPr>
        <w:numId w:val="16"/>
      </w:numPr>
    </w:pPr>
  </w:style>
  <w:style w:type="numbering" w:customStyle="1" w:styleId="WWNum23">
    <w:name w:val="WWNum23"/>
    <w:basedOn w:val="NoList"/>
    <w:rsid w:val="00B1182E"/>
    <w:pPr>
      <w:numPr>
        <w:numId w:val="17"/>
      </w:numPr>
    </w:pPr>
  </w:style>
  <w:style w:type="numbering" w:customStyle="1" w:styleId="WWNum24">
    <w:name w:val="WWNum24"/>
    <w:basedOn w:val="NoList"/>
    <w:rsid w:val="00B1182E"/>
    <w:pPr>
      <w:numPr>
        <w:numId w:val="18"/>
      </w:numPr>
    </w:pPr>
  </w:style>
  <w:style w:type="numbering" w:customStyle="1" w:styleId="WWNum25">
    <w:name w:val="WWNum25"/>
    <w:basedOn w:val="NoList"/>
    <w:rsid w:val="00B1182E"/>
    <w:pPr>
      <w:numPr>
        <w:numId w:val="19"/>
      </w:numPr>
    </w:pPr>
  </w:style>
  <w:style w:type="numbering" w:customStyle="1" w:styleId="WWNum26">
    <w:name w:val="WWNum26"/>
    <w:basedOn w:val="NoList"/>
    <w:rsid w:val="00B1182E"/>
    <w:pPr>
      <w:numPr>
        <w:numId w:val="20"/>
      </w:numPr>
    </w:pPr>
  </w:style>
  <w:style w:type="numbering" w:customStyle="1" w:styleId="WWNum28">
    <w:name w:val="WWNum28"/>
    <w:basedOn w:val="NoList"/>
    <w:rsid w:val="00B1182E"/>
    <w:pPr>
      <w:numPr>
        <w:numId w:val="21"/>
      </w:numPr>
    </w:pPr>
  </w:style>
  <w:style w:type="numbering" w:customStyle="1" w:styleId="WWNum30">
    <w:name w:val="WWNum30"/>
    <w:basedOn w:val="NoList"/>
    <w:rsid w:val="00B1182E"/>
    <w:pPr>
      <w:numPr>
        <w:numId w:val="41"/>
      </w:numPr>
    </w:pPr>
  </w:style>
  <w:style w:type="character" w:customStyle="1" w:styleId="inputvalue">
    <w:name w:val="input_value"/>
    <w:basedOn w:val="DefaultParagraphFont"/>
    <w:rsid w:val="00C24B12"/>
  </w:style>
  <w:style w:type="character" w:styleId="CommentReference">
    <w:name w:val="annotation reference"/>
    <w:basedOn w:val="DefaultParagraphFont"/>
    <w:uiPriority w:val="99"/>
    <w:semiHidden/>
    <w:unhideWhenUsed/>
    <w:rsid w:val="000F07FB"/>
    <w:rPr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C64E48"/>
  </w:style>
  <w:style w:type="character" w:customStyle="1" w:styleId="WW8Num1z0">
    <w:name w:val="WW8Num1z0"/>
    <w:rsid w:val="00C64E48"/>
    <w:rPr>
      <w:rFonts w:ascii="Times New Roman" w:hAnsi="Times New Roman" w:cs="Times New Roman" w:hint="default"/>
      <w:b/>
      <w:bCs/>
      <w:i w:val="0"/>
      <w:iCs w:val="0"/>
      <w:sz w:val="24"/>
      <w:szCs w:val="24"/>
    </w:rPr>
  </w:style>
  <w:style w:type="character" w:customStyle="1" w:styleId="WW8Num1z1">
    <w:name w:val="WW8Num1z1"/>
    <w:rsid w:val="00C64E48"/>
    <w:rPr>
      <w:rFonts w:cs="Times New Roman" w:hint="default"/>
      <w:b/>
      <w:bCs/>
      <w:i/>
      <w:iCs/>
      <w:sz w:val="24"/>
      <w:szCs w:val="24"/>
    </w:rPr>
  </w:style>
  <w:style w:type="character" w:customStyle="1" w:styleId="WW8Num1z2">
    <w:name w:val="WW8Num1z2"/>
    <w:rsid w:val="00C64E48"/>
    <w:rPr>
      <w:rFonts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1z3">
    <w:name w:val="WW8Num1z3"/>
    <w:rsid w:val="00C64E48"/>
    <w:rPr>
      <w:rFonts w:cs="Times New Roman" w:hint="default"/>
      <w:b w:val="0"/>
      <w:bCs w:val="0"/>
      <w:i w:val="0"/>
      <w:iCs w:val="0"/>
    </w:rPr>
  </w:style>
  <w:style w:type="character" w:customStyle="1" w:styleId="WW8Num1z4">
    <w:name w:val="WW8Num1z4"/>
    <w:rsid w:val="00C64E48"/>
    <w:rPr>
      <w:rFonts w:cs="Times New Roman" w:hint="default"/>
    </w:rPr>
  </w:style>
  <w:style w:type="character" w:customStyle="1" w:styleId="WW8Num2z0">
    <w:name w:val="WW8Num2z0"/>
    <w:rsid w:val="00C64E48"/>
    <w:rPr>
      <w:rFonts w:ascii="Symbol" w:hAnsi="Symbol" w:cs="Symbol" w:hint="default"/>
      <w:sz w:val="24"/>
      <w:szCs w:val="24"/>
      <w:lang w:val="ru-RU"/>
    </w:rPr>
  </w:style>
  <w:style w:type="character" w:customStyle="1" w:styleId="WW8Num2z1">
    <w:name w:val="WW8Num2z1"/>
    <w:rsid w:val="00C64E48"/>
    <w:rPr>
      <w:rFonts w:ascii="Courier New" w:hAnsi="Courier New" w:cs="Courier New" w:hint="default"/>
    </w:rPr>
  </w:style>
  <w:style w:type="character" w:customStyle="1" w:styleId="WW8Num2z2">
    <w:name w:val="WW8Num2z2"/>
    <w:rsid w:val="00C64E48"/>
    <w:rPr>
      <w:rFonts w:ascii="Wingdings" w:hAnsi="Wingdings" w:cs="Wingdings" w:hint="default"/>
    </w:rPr>
  </w:style>
  <w:style w:type="character" w:customStyle="1" w:styleId="WW8Num3z0">
    <w:name w:val="WW8Num3z0"/>
    <w:rsid w:val="00C64E48"/>
    <w:rPr>
      <w:rFonts w:ascii="Lohit Hindi" w:eastAsia="Lohit Hindi" w:hAnsi="Lohit Hindi" w:cs="Lohit Hindi" w:hint="default"/>
      <w:sz w:val="24"/>
      <w:szCs w:val="24"/>
    </w:rPr>
  </w:style>
  <w:style w:type="character" w:customStyle="1" w:styleId="WW8Num3z1">
    <w:name w:val="WW8Num3z1"/>
    <w:rsid w:val="00C64E48"/>
    <w:rPr>
      <w:rFonts w:ascii="Courier New" w:hAnsi="Courier New" w:cs="Courier New" w:hint="default"/>
    </w:rPr>
  </w:style>
  <w:style w:type="character" w:customStyle="1" w:styleId="WW8Num3z2">
    <w:name w:val="WW8Num3z2"/>
    <w:rsid w:val="00C64E48"/>
    <w:rPr>
      <w:rFonts w:ascii="Wingdings" w:hAnsi="Wingdings" w:cs="Wingdings" w:hint="default"/>
    </w:rPr>
  </w:style>
  <w:style w:type="character" w:customStyle="1" w:styleId="WW8Num3z3">
    <w:name w:val="WW8Num3z3"/>
    <w:rsid w:val="00C64E48"/>
    <w:rPr>
      <w:rFonts w:ascii="Symbol" w:hAnsi="Symbol" w:cs="Symbol" w:hint="default"/>
    </w:rPr>
  </w:style>
  <w:style w:type="character" w:customStyle="1" w:styleId="WW8Num4z0">
    <w:name w:val="WW8Num4z0"/>
    <w:rsid w:val="00C64E48"/>
    <w:rPr>
      <w:rFonts w:ascii="Symbol" w:hAnsi="Symbol" w:cs="Symbol" w:hint="default"/>
      <w:sz w:val="16"/>
    </w:rPr>
  </w:style>
  <w:style w:type="character" w:customStyle="1" w:styleId="WW8Num4z1">
    <w:name w:val="WW8Num4z1"/>
    <w:rsid w:val="00C64E48"/>
    <w:rPr>
      <w:rFonts w:ascii="Times New Roman" w:hAnsi="Times New Roman" w:cs="Times New Roman" w:hint="default"/>
      <w:b w:val="0"/>
      <w:i w:val="0"/>
      <w:sz w:val="26"/>
      <w:szCs w:val="28"/>
    </w:rPr>
  </w:style>
  <w:style w:type="character" w:customStyle="1" w:styleId="WW8Num4z2">
    <w:name w:val="WW8Num4z2"/>
    <w:rsid w:val="00C64E48"/>
    <w:rPr>
      <w:rFonts w:ascii="Times New Roman" w:hAnsi="Times New Roman" w:cs="Times New Roman"/>
      <w:sz w:val="24"/>
      <w:szCs w:val="24"/>
    </w:rPr>
  </w:style>
  <w:style w:type="character" w:customStyle="1" w:styleId="WW8Num4z3">
    <w:name w:val="WW8Num4z3"/>
    <w:rsid w:val="00C64E48"/>
  </w:style>
  <w:style w:type="character" w:customStyle="1" w:styleId="WW8Num4z4">
    <w:name w:val="WW8Num4z4"/>
    <w:rsid w:val="00C64E48"/>
  </w:style>
  <w:style w:type="character" w:customStyle="1" w:styleId="WW8Num4z5">
    <w:name w:val="WW8Num4z5"/>
    <w:rsid w:val="00C64E48"/>
  </w:style>
  <w:style w:type="character" w:customStyle="1" w:styleId="WW8Num4z6">
    <w:name w:val="WW8Num4z6"/>
    <w:rsid w:val="00C64E48"/>
  </w:style>
  <w:style w:type="character" w:customStyle="1" w:styleId="WW8Num4z7">
    <w:name w:val="WW8Num4z7"/>
    <w:rsid w:val="00C64E48"/>
  </w:style>
  <w:style w:type="character" w:customStyle="1" w:styleId="WW8Num4z8">
    <w:name w:val="WW8Num4z8"/>
    <w:rsid w:val="00C64E48"/>
  </w:style>
  <w:style w:type="character" w:customStyle="1" w:styleId="WW8Num5z0">
    <w:name w:val="WW8Num5z0"/>
    <w:rsid w:val="00C64E48"/>
    <w:rPr>
      <w:rFonts w:ascii="Symbol" w:hAnsi="Symbol" w:cs="Symbol" w:hint="default"/>
      <w:sz w:val="24"/>
      <w:szCs w:val="24"/>
      <w:lang w:val="ru-RU"/>
    </w:rPr>
  </w:style>
  <w:style w:type="character" w:customStyle="1" w:styleId="WW8Num5z1">
    <w:name w:val="WW8Num5z1"/>
    <w:rsid w:val="00C64E48"/>
    <w:rPr>
      <w:rFonts w:ascii="Courier New" w:hAnsi="Courier New" w:cs="Courier New" w:hint="default"/>
    </w:rPr>
  </w:style>
  <w:style w:type="character" w:customStyle="1" w:styleId="WW8Num5z2">
    <w:name w:val="WW8Num5z2"/>
    <w:rsid w:val="00C64E48"/>
    <w:rPr>
      <w:rFonts w:ascii="Wingdings" w:hAnsi="Wingdings" w:cs="Wingdings" w:hint="default"/>
    </w:rPr>
  </w:style>
  <w:style w:type="character" w:customStyle="1" w:styleId="WW8Num6z0">
    <w:name w:val="WW8Num6z0"/>
    <w:rsid w:val="00C64E48"/>
    <w:rPr>
      <w:rFonts w:ascii="Lohit Hindi" w:eastAsia="Lohit Hindi" w:hAnsi="Lohit Hindi" w:cs="Lohit Hindi" w:hint="default"/>
      <w:sz w:val="24"/>
      <w:szCs w:val="24"/>
    </w:rPr>
  </w:style>
  <w:style w:type="character" w:customStyle="1" w:styleId="WW8Num6z1">
    <w:name w:val="WW8Num6z1"/>
    <w:rsid w:val="00C64E48"/>
    <w:rPr>
      <w:rFonts w:ascii="Courier New" w:hAnsi="Courier New" w:cs="Courier New" w:hint="default"/>
    </w:rPr>
  </w:style>
  <w:style w:type="character" w:customStyle="1" w:styleId="WW8Num6z2">
    <w:name w:val="WW8Num6z2"/>
    <w:rsid w:val="00C64E48"/>
    <w:rPr>
      <w:rFonts w:ascii="Wingdings" w:hAnsi="Wingdings" w:cs="Wingdings" w:hint="default"/>
    </w:rPr>
  </w:style>
  <w:style w:type="character" w:customStyle="1" w:styleId="WW8Num6z3">
    <w:name w:val="WW8Num6z3"/>
    <w:rsid w:val="00C64E48"/>
    <w:rPr>
      <w:rFonts w:ascii="Symbol" w:hAnsi="Symbol" w:cs="Symbol" w:hint="default"/>
    </w:rPr>
  </w:style>
  <w:style w:type="character" w:customStyle="1" w:styleId="WW8Num7z0">
    <w:name w:val="WW8Num7z0"/>
    <w:rsid w:val="00C64E48"/>
    <w:rPr>
      <w:rFonts w:cs="Times New Roman" w:hint="default"/>
    </w:rPr>
  </w:style>
  <w:style w:type="character" w:customStyle="1" w:styleId="WW8Num7z1">
    <w:name w:val="WW8Num7z1"/>
    <w:rsid w:val="00C64E48"/>
    <w:rPr>
      <w:rFonts w:ascii="Times New Roman" w:eastAsia="Times New Roman" w:hAnsi="Times New Roman" w:cs="Times New Roman" w:hint="default"/>
    </w:rPr>
  </w:style>
  <w:style w:type="character" w:customStyle="1" w:styleId="WW8Num7z2">
    <w:name w:val="WW8Num7z2"/>
    <w:rsid w:val="00C64E48"/>
    <w:rPr>
      <w:rFonts w:cs="Times New Roman"/>
    </w:rPr>
  </w:style>
  <w:style w:type="character" w:customStyle="1" w:styleId="WW8Num8z0">
    <w:name w:val="WW8Num8z0"/>
    <w:rsid w:val="00C64E48"/>
    <w:rPr>
      <w:rFonts w:cs="Times New Roman"/>
      <w:i/>
      <w:color w:val="000000"/>
    </w:rPr>
  </w:style>
  <w:style w:type="character" w:customStyle="1" w:styleId="WW8Num9z0">
    <w:name w:val="WW8Num9z0"/>
    <w:rsid w:val="00C64E48"/>
    <w:rPr>
      <w:rFonts w:ascii="Symbol" w:hAnsi="Symbol" w:cs="Symbol" w:hint="default"/>
      <w:sz w:val="24"/>
      <w:szCs w:val="24"/>
    </w:rPr>
  </w:style>
  <w:style w:type="character" w:customStyle="1" w:styleId="WW8Num9z1">
    <w:name w:val="WW8Num9z1"/>
    <w:rsid w:val="00C64E48"/>
  </w:style>
  <w:style w:type="character" w:customStyle="1" w:styleId="WW8Num9z2">
    <w:name w:val="WW8Num9z2"/>
    <w:rsid w:val="00C64E48"/>
  </w:style>
  <w:style w:type="character" w:customStyle="1" w:styleId="WW8Num9z3">
    <w:name w:val="WW8Num9z3"/>
    <w:rsid w:val="00C64E48"/>
  </w:style>
  <w:style w:type="character" w:customStyle="1" w:styleId="WW8Num9z4">
    <w:name w:val="WW8Num9z4"/>
    <w:rsid w:val="00C64E48"/>
  </w:style>
  <w:style w:type="character" w:customStyle="1" w:styleId="WW8Num9z5">
    <w:name w:val="WW8Num9z5"/>
    <w:rsid w:val="00C64E48"/>
  </w:style>
  <w:style w:type="character" w:customStyle="1" w:styleId="WW8Num9z6">
    <w:name w:val="WW8Num9z6"/>
    <w:rsid w:val="00C64E48"/>
  </w:style>
  <w:style w:type="character" w:customStyle="1" w:styleId="WW8Num9z7">
    <w:name w:val="WW8Num9z7"/>
    <w:rsid w:val="00C64E48"/>
  </w:style>
  <w:style w:type="character" w:customStyle="1" w:styleId="WW8Num9z8">
    <w:name w:val="WW8Num9z8"/>
    <w:rsid w:val="00C64E48"/>
  </w:style>
  <w:style w:type="character" w:customStyle="1" w:styleId="WW8Num10z0">
    <w:name w:val="WW8Num10z0"/>
    <w:rsid w:val="00C64E48"/>
    <w:rPr>
      <w:rFonts w:ascii="Lohit Hindi" w:eastAsia="Lohit Hindi" w:hAnsi="Lohit Hindi" w:cs="Lohit Hindi" w:hint="default"/>
    </w:rPr>
  </w:style>
  <w:style w:type="character" w:customStyle="1" w:styleId="WW8Num10z1">
    <w:name w:val="WW8Num10z1"/>
    <w:rsid w:val="00C64E48"/>
    <w:rPr>
      <w:rFonts w:ascii="Courier New" w:hAnsi="Courier New" w:cs="Courier New" w:hint="default"/>
    </w:rPr>
  </w:style>
  <w:style w:type="character" w:customStyle="1" w:styleId="WW8Num10z2">
    <w:name w:val="WW8Num10z2"/>
    <w:rsid w:val="00C64E48"/>
    <w:rPr>
      <w:rFonts w:ascii="Wingdings" w:hAnsi="Wingdings" w:cs="Wingdings" w:hint="default"/>
    </w:rPr>
  </w:style>
  <w:style w:type="character" w:customStyle="1" w:styleId="WW8Num10z3">
    <w:name w:val="WW8Num10z3"/>
    <w:rsid w:val="00C64E48"/>
    <w:rPr>
      <w:rFonts w:ascii="Symbol" w:hAnsi="Symbol" w:cs="Symbol" w:hint="default"/>
    </w:rPr>
  </w:style>
  <w:style w:type="character" w:customStyle="1" w:styleId="WW8Num11z0">
    <w:name w:val="WW8Num11z0"/>
    <w:rsid w:val="00C64E48"/>
    <w:rPr>
      <w:rFonts w:ascii="Symbol" w:hAnsi="Symbol" w:cs="Symbol" w:hint="default"/>
      <w:sz w:val="24"/>
      <w:szCs w:val="24"/>
    </w:rPr>
  </w:style>
  <w:style w:type="character" w:customStyle="1" w:styleId="WW8Num11z1">
    <w:name w:val="WW8Num11z1"/>
    <w:rsid w:val="00C64E48"/>
    <w:rPr>
      <w:rFonts w:ascii="Mangal" w:hAnsi="Mangal" w:cs="Mangal" w:hint="default"/>
    </w:rPr>
  </w:style>
  <w:style w:type="character" w:customStyle="1" w:styleId="WW8Num12z0">
    <w:name w:val="WW8Num12z0"/>
    <w:rsid w:val="00C64E48"/>
    <w:rPr>
      <w:rFonts w:ascii="Lohit Hindi" w:eastAsia="Lohit Hindi" w:hAnsi="Lohit Hindi" w:cs="Lohit Hindi" w:hint="default"/>
    </w:rPr>
  </w:style>
  <w:style w:type="character" w:customStyle="1" w:styleId="WW8Num12z1">
    <w:name w:val="WW8Num12z1"/>
    <w:rsid w:val="00C64E48"/>
    <w:rPr>
      <w:rFonts w:ascii="Courier New" w:hAnsi="Courier New" w:cs="Courier New" w:hint="default"/>
    </w:rPr>
  </w:style>
  <w:style w:type="character" w:customStyle="1" w:styleId="WW8Num12z2">
    <w:name w:val="WW8Num12z2"/>
    <w:rsid w:val="00C64E48"/>
    <w:rPr>
      <w:rFonts w:ascii="Wingdings" w:hAnsi="Wingdings" w:cs="Wingdings" w:hint="default"/>
    </w:rPr>
  </w:style>
  <w:style w:type="character" w:customStyle="1" w:styleId="WW8Num12z3">
    <w:name w:val="WW8Num12z3"/>
    <w:rsid w:val="00C64E48"/>
    <w:rPr>
      <w:rFonts w:ascii="Symbol" w:hAnsi="Symbol" w:cs="Symbol" w:hint="default"/>
    </w:rPr>
  </w:style>
  <w:style w:type="character" w:customStyle="1" w:styleId="WW8Num13z0">
    <w:name w:val="WW8Num13z0"/>
    <w:rsid w:val="00C64E48"/>
    <w:rPr>
      <w:rFonts w:ascii="Times New Roman" w:hAnsi="Times New Roman" w:cs="Times New Roman" w:hint="default"/>
      <w:sz w:val="24"/>
      <w:szCs w:val="24"/>
    </w:rPr>
  </w:style>
  <w:style w:type="character" w:customStyle="1" w:styleId="WW8Num13z1">
    <w:name w:val="WW8Num13z1"/>
    <w:rsid w:val="00C64E48"/>
    <w:rPr>
      <w:rFonts w:cs="Times New Roman"/>
    </w:rPr>
  </w:style>
  <w:style w:type="character" w:customStyle="1" w:styleId="WW8Num14z0">
    <w:name w:val="WW8Num14z0"/>
    <w:rsid w:val="00C64E48"/>
  </w:style>
  <w:style w:type="character" w:customStyle="1" w:styleId="WW8Num15z0">
    <w:name w:val="WW8Num15z0"/>
    <w:rsid w:val="00C64E48"/>
    <w:rPr>
      <w:rFonts w:ascii="Calibri" w:eastAsia="Lohit Hindi" w:hAnsi="Calibri" w:cs="Lohit Hindi" w:hint="default"/>
      <w:sz w:val="24"/>
      <w:szCs w:val="24"/>
      <w:lang w:val="ru-RU"/>
    </w:rPr>
  </w:style>
  <w:style w:type="character" w:customStyle="1" w:styleId="WW8Num15z1">
    <w:name w:val="WW8Num15z1"/>
    <w:rsid w:val="00C64E48"/>
    <w:rPr>
      <w:rFonts w:ascii="Courier New" w:hAnsi="Courier New" w:cs="Courier New" w:hint="default"/>
    </w:rPr>
  </w:style>
  <w:style w:type="character" w:customStyle="1" w:styleId="WW8Num15z2">
    <w:name w:val="WW8Num15z2"/>
    <w:rsid w:val="00C64E48"/>
    <w:rPr>
      <w:rFonts w:ascii="Wingdings" w:hAnsi="Wingdings" w:cs="Wingdings" w:hint="default"/>
    </w:rPr>
  </w:style>
  <w:style w:type="character" w:customStyle="1" w:styleId="WW8Num15z3">
    <w:name w:val="WW8Num15z3"/>
    <w:rsid w:val="00C64E48"/>
    <w:rPr>
      <w:rFonts w:ascii="Symbol" w:hAnsi="Symbol" w:cs="Symbol" w:hint="default"/>
    </w:rPr>
  </w:style>
  <w:style w:type="character" w:customStyle="1" w:styleId="WW8Num16z0">
    <w:name w:val="WW8Num16z0"/>
    <w:rsid w:val="00C64E48"/>
    <w:rPr>
      <w:rFonts w:ascii="Lohit Hindi" w:eastAsia="Lohit Hindi" w:hAnsi="Lohit Hindi" w:cs="Lohit Hindi" w:hint="default"/>
    </w:rPr>
  </w:style>
  <w:style w:type="character" w:customStyle="1" w:styleId="WW8Num16z1">
    <w:name w:val="WW8Num16z1"/>
    <w:rsid w:val="00C64E48"/>
    <w:rPr>
      <w:rFonts w:ascii="Courier New" w:hAnsi="Courier New" w:cs="Courier New" w:hint="default"/>
    </w:rPr>
  </w:style>
  <w:style w:type="character" w:customStyle="1" w:styleId="WW8Num16z2">
    <w:name w:val="WW8Num16z2"/>
    <w:rsid w:val="00C64E48"/>
    <w:rPr>
      <w:rFonts w:ascii="Wingdings" w:hAnsi="Wingdings" w:cs="Wingdings" w:hint="default"/>
    </w:rPr>
  </w:style>
  <w:style w:type="character" w:customStyle="1" w:styleId="WW8Num16z3">
    <w:name w:val="WW8Num16z3"/>
    <w:rsid w:val="00C64E48"/>
    <w:rPr>
      <w:rFonts w:ascii="Symbol" w:hAnsi="Symbol" w:cs="Symbol" w:hint="default"/>
    </w:rPr>
  </w:style>
  <w:style w:type="character" w:customStyle="1" w:styleId="WW8Num17z0">
    <w:name w:val="WW8Num17z0"/>
    <w:rsid w:val="00C64E48"/>
  </w:style>
  <w:style w:type="character" w:customStyle="1" w:styleId="WW8Num18z0">
    <w:name w:val="WW8Num18z0"/>
    <w:rsid w:val="00C64E48"/>
    <w:rPr>
      <w:rFonts w:ascii="Symbol" w:hAnsi="Symbol" w:cs="Symbol" w:hint="default"/>
    </w:rPr>
  </w:style>
  <w:style w:type="character" w:customStyle="1" w:styleId="WW8Num18z1">
    <w:name w:val="WW8Num18z1"/>
    <w:rsid w:val="00C64E48"/>
    <w:rPr>
      <w:rFonts w:ascii="Courier New" w:hAnsi="Courier New" w:cs="Courier New" w:hint="default"/>
    </w:rPr>
  </w:style>
  <w:style w:type="character" w:customStyle="1" w:styleId="WW8Num18z2">
    <w:name w:val="WW8Num18z2"/>
    <w:rsid w:val="00C64E48"/>
    <w:rPr>
      <w:rFonts w:ascii="Wingdings" w:hAnsi="Wingdings" w:cs="Wingdings" w:hint="default"/>
    </w:rPr>
  </w:style>
  <w:style w:type="character" w:customStyle="1" w:styleId="WW8Num19z0">
    <w:name w:val="WW8Num19z0"/>
    <w:rsid w:val="00C64E48"/>
    <w:rPr>
      <w:rFonts w:ascii="Wingdings" w:hAnsi="Wingdings" w:cs="Wingdings" w:hint="default"/>
      <w:sz w:val="24"/>
      <w:szCs w:val="24"/>
      <w:lang w:val="ru-RU"/>
    </w:rPr>
  </w:style>
  <w:style w:type="character" w:customStyle="1" w:styleId="WW8Num19z1">
    <w:name w:val="WW8Num19z1"/>
    <w:rsid w:val="00C64E48"/>
    <w:rPr>
      <w:rFonts w:ascii="Courier New" w:hAnsi="Courier New" w:cs="Courier New" w:hint="default"/>
    </w:rPr>
  </w:style>
  <w:style w:type="character" w:customStyle="1" w:styleId="WW8Num19z3">
    <w:name w:val="WW8Num19z3"/>
    <w:rsid w:val="00C64E48"/>
    <w:rPr>
      <w:rFonts w:ascii="Symbol" w:hAnsi="Symbol" w:cs="Symbol" w:hint="default"/>
    </w:rPr>
  </w:style>
  <w:style w:type="character" w:customStyle="1" w:styleId="WW8Num20z0">
    <w:name w:val="WW8Num20z0"/>
    <w:rsid w:val="00C64E48"/>
    <w:rPr>
      <w:rFonts w:ascii="Times New Roman" w:hAnsi="Times New Roman" w:cs="Times New Roman"/>
      <w:sz w:val="24"/>
      <w:szCs w:val="24"/>
    </w:rPr>
  </w:style>
  <w:style w:type="character" w:customStyle="1" w:styleId="WW8Num21z0">
    <w:name w:val="WW8Num21z0"/>
    <w:rsid w:val="00C64E48"/>
    <w:rPr>
      <w:rFonts w:ascii="Lohit Hindi" w:eastAsia="Lohit Hindi" w:hAnsi="Lohit Hindi" w:cs="Lohit Hindi" w:hint="default"/>
      <w:sz w:val="24"/>
      <w:szCs w:val="24"/>
    </w:rPr>
  </w:style>
  <w:style w:type="character" w:customStyle="1" w:styleId="WW8Num21z1">
    <w:name w:val="WW8Num21z1"/>
    <w:rsid w:val="00C64E48"/>
    <w:rPr>
      <w:rFonts w:ascii="Courier New" w:hAnsi="Courier New" w:cs="Courier New" w:hint="default"/>
    </w:rPr>
  </w:style>
  <w:style w:type="character" w:customStyle="1" w:styleId="WW8Num21z2">
    <w:name w:val="WW8Num21z2"/>
    <w:rsid w:val="00C64E48"/>
    <w:rPr>
      <w:rFonts w:ascii="Wingdings" w:hAnsi="Wingdings" w:cs="Wingdings" w:hint="default"/>
    </w:rPr>
  </w:style>
  <w:style w:type="character" w:customStyle="1" w:styleId="WW8Num21z3">
    <w:name w:val="WW8Num21z3"/>
    <w:rsid w:val="00C64E48"/>
    <w:rPr>
      <w:rFonts w:ascii="Symbol" w:hAnsi="Symbol" w:cs="Symbol" w:hint="default"/>
    </w:rPr>
  </w:style>
  <w:style w:type="character" w:customStyle="1" w:styleId="WW8Num22z0">
    <w:name w:val="WW8Num22z0"/>
    <w:rsid w:val="00C64E48"/>
    <w:rPr>
      <w:rFonts w:ascii="Wingdings" w:hAnsi="Wingdings" w:cs="Wingdings" w:hint="default"/>
      <w:sz w:val="24"/>
      <w:szCs w:val="24"/>
    </w:rPr>
  </w:style>
  <w:style w:type="character" w:customStyle="1" w:styleId="WW8Num22z1">
    <w:name w:val="WW8Num22z1"/>
    <w:rsid w:val="00C64E48"/>
    <w:rPr>
      <w:rFonts w:ascii="Symbol" w:hAnsi="Symbol" w:cs="Symbol" w:hint="default"/>
    </w:rPr>
  </w:style>
  <w:style w:type="character" w:customStyle="1" w:styleId="WW8Num22z4">
    <w:name w:val="WW8Num22z4"/>
    <w:rsid w:val="00C64E48"/>
    <w:rPr>
      <w:rFonts w:ascii="Courier New" w:hAnsi="Courier New" w:cs="Courier New" w:hint="default"/>
    </w:rPr>
  </w:style>
  <w:style w:type="character" w:customStyle="1" w:styleId="WW8Num23z0">
    <w:name w:val="WW8Num23z0"/>
    <w:rsid w:val="00C64E48"/>
    <w:rPr>
      <w:rFonts w:ascii="Times New Roman" w:hAnsi="Times New Roman" w:cs="Times New Roman" w:hint="default"/>
      <w:b/>
      <w:bCs/>
      <w:i w:val="0"/>
      <w:iCs/>
      <w:sz w:val="24"/>
      <w:szCs w:val="24"/>
      <w:lang w:val="ru-RU"/>
    </w:rPr>
  </w:style>
  <w:style w:type="character" w:customStyle="1" w:styleId="WW8Num23z1">
    <w:name w:val="WW8Num23z1"/>
    <w:rsid w:val="00C64E48"/>
    <w:rPr>
      <w:rFonts w:ascii="Times New Roman" w:hAnsi="Times New Roman" w:cs="Times New Roman" w:hint="default"/>
      <w:b/>
      <w:i w:val="0"/>
      <w:sz w:val="24"/>
      <w:szCs w:val="24"/>
      <w:lang w:val="ru-RU"/>
    </w:rPr>
  </w:style>
  <w:style w:type="character" w:customStyle="1" w:styleId="WW8Num23z2">
    <w:name w:val="WW8Num23z2"/>
    <w:rsid w:val="00C64E48"/>
    <w:rPr>
      <w:rFonts w:ascii="Wingdings" w:hAnsi="Wingdings" w:cs="Wingdings" w:hint="default"/>
    </w:rPr>
  </w:style>
  <w:style w:type="character" w:customStyle="1" w:styleId="WW8Num23z3">
    <w:name w:val="WW8Num23z3"/>
    <w:rsid w:val="00C64E48"/>
    <w:rPr>
      <w:rFonts w:cs="Times New Roman" w:hint="default"/>
    </w:rPr>
  </w:style>
  <w:style w:type="character" w:customStyle="1" w:styleId="12">
    <w:name w:val="Шрифт на абзаца по подразбиране1"/>
    <w:rsid w:val="00C64E48"/>
  </w:style>
  <w:style w:type="character" w:customStyle="1" w:styleId="100">
    <w:name w:val="Знак Знак10"/>
    <w:rsid w:val="00C64E48"/>
    <w:rPr>
      <w:rFonts w:ascii="Arial" w:hAnsi="Arial" w:cs="Arial"/>
      <w:b/>
      <w:bCs/>
      <w:kern w:val="1"/>
      <w:sz w:val="32"/>
      <w:szCs w:val="32"/>
      <w:lang w:val="bg-BG" w:eastAsia="ar-SA" w:bidi="ar-SA"/>
    </w:rPr>
  </w:style>
  <w:style w:type="character" w:customStyle="1" w:styleId="9">
    <w:name w:val="Знак Знак9"/>
    <w:rsid w:val="00C64E48"/>
    <w:rPr>
      <w:rFonts w:ascii="Arial" w:eastAsia="Calibri" w:hAnsi="Arial" w:cs="Arial"/>
      <w:b/>
      <w:bCs/>
      <w:i/>
      <w:iCs/>
      <w:sz w:val="28"/>
      <w:szCs w:val="28"/>
      <w:lang w:val="bg-BG" w:eastAsia="ar-SA" w:bidi="ar-SA"/>
    </w:rPr>
  </w:style>
  <w:style w:type="character" w:customStyle="1" w:styleId="8">
    <w:name w:val="Знак Знак8"/>
    <w:rsid w:val="00C64E48"/>
    <w:rPr>
      <w:b/>
      <w:bCs/>
      <w:i/>
      <w:iCs/>
      <w:sz w:val="26"/>
      <w:szCs w:val="26"/>
      <w:lang w:val="bg-BG" w:eastAsia="ar-SA" w:bidi="ar-SA"/>
    </w:rPr>
  </w:style>
  <w:style w:type="character" w:customStyle="1" w:styleId="7">
    <w:name w:val="Знак Знак7"/>
    <w:rsid w:val="00C64E48"/>
    <w:rPr>
      <w:rFonts w:ascii="Calibri" w:hAnsi="Calibri" w:cs="Calibri"/>
      <w:sz w:val="22"/>
      <w:szCs w:val="22"/>
      <w:lang w:val="bg-BG" w:eastAsia="ar-SA" w:bidi="ar-SA"/>
    </w:rPr>
  </w:style>
  <w:style w:type="character" w:customStyle="1" w:styleId="6">
    <w:name w:val="Знак Знак6"/>
    <w:rsid w:val="00C64E48"/>
    <w:rPr>
      <w:rFonts w:ascii="Calibri" w:hAnsi="Calibri" w:cs="Calibri"/>
      <w:sz w:val="22"/>
      <w:szCs w:val="22"/>
      <w:lang w:val="bg-BG" w:eastAsia="ar-SA" w:bidi="ar-SA"/>
    </w:rPr>
  </w:style>
  <w:style w:type="character" w:customStyle="1" w:styleId="Podrozdzia">
    <w:name w:val="Podrozdział Знак"/>
    <w:rsid w:val="00C64E48"/>
    <w:rPr>
      <w:rFonts w:ascii="Arial" w:hAnsi="Arial" w:cs="Arial"/>
      <w:kern w:val="1"/>
      <w:lang w:val="en-GB" w:eastAsia="ar-SA" w:bidi="ar-SA"/>
    </w:rPr>
  </w:style>
  <w:style w:type="character" w:customStyle="1" w:styleId="13">
    <w:name w:val="Знак Знак1"/>
    <w:rsid w:val="00C64E48"/>
    <w:rPr>
      <w:lang w:val="bg-BG" w:eastAsia="ar-SA" w:bidi="ar-SA"/>
    </w:rPr>
  </w:style>
  <w:style w:type="character" w:customStyle="1" w:styleId="5">
    <w:name w:val="Знак Знак5"/>
    <w:rsid w:val="00C64E48"/>
    <w:rPr>
      <w:rFonts w:ascii="Calibri" w:hAnsi="Calibri" w:cs="Calibri"/>
      <w:lang w:val="bg-BG" w:eastAsia="ar-SA" w:bidi="ar-SA"/>
    </w:rPr>
  </w:style>
  <w:style w:type="character" w:customStyle="1" w:styleId="4">
    <w:name w:val="Знак Знак4"/>
    <w:rsid w:val="00C64E48"/>
    <w:rPr>
      <w:rFonts w:ascii="Calibri" w:eastAsia="Calibri" w:hAnsi="Calibri" w:cs="Calibri"/>
      <w:b/>
      <w:bCs/>
      <w:lang w:val="bg-BG" w:eastAsia="ar-SA" w:bidi="ar-SA"/>
    </w:rPr>
  </w:style>
  <w:style w:type="character" w:customStyle="1" w:styleId="FontStyle24">
    <w:name w:val="Font Style24"/>
    <w:rsid w:val="00C64E48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rsid w:val="00C64E48"/>
    <w:rPr>
      <w:rFonts w:ascii="Times New Roman" w:hAnsi="Times New Roman" w:cs="Times New Roman"/>
      <w:b/>
      <w:bCs/>
      <w:sz w:val="20"/>
      <w:szCs w:val="20"/>
    </w:rPr>
  </w:style>
  <w:style w:type="character" w:customStyle="1" w:styleId="34">
    <w:name w:val="Знак Знак3"/>
    <w:rsid w:val="00C64E48"/>
    <w:rPr>
      <w:sz w:val="24"/>
      <w:szCs w:val="24"/>
      <w:lang w:val="bg-BG" w:eastAsia="ar-SA" w:bidi="ar-SA"/>
    </w:rPr>
  </w:style>
  <w:style w:type="character" w:customStyle="1" w:styleId="21">
    <w:name w:val="Знак Знак2"/>
    <w:rsid w:val="00C64E48"/>
    <w:rPr>
      <w:rFonts w:ascii="Tahoma" w:hAnsi="Tahoma" w:cs="Tahoma"/>
      <w:sz w:val="16"/>
      <w:szCs w:val="16"/>
      <w:lang w:val="en-GB" w:eastAsia="ar-SA" w:bidi="ar-SA"/>
    </w:rPr>
  </w:style>
  <w:style w:type="character" w:customStyle="1" w:styleId="a2">
    <w:name w:val="Знак Знак"/>
    <w:rsid w:val="00C64E48"/>
    <w:rPr>
      <w:sz w:val="16"/>
      <w:szCs w:val="16"/>
      <w:lang w:val="en-US"/>
    </w:rPr>
  </w:style>
  <w:style w:type="character" w:customStyle="1" w:styleId="PlainTextChar">
    <w:name w:val="Plain Text Char"/>
    <w:rsid w:val="00C64E48"/>
    <w:rPr>
      <w:rFonts w:ascii="Courier New" w:hAnsi="Courier New" w:cs="Courier New"/>
      <w:b/>
      <w:bCs/>
      <w:kern w:val="1"/>
      <w:lang w:val="bg-BG" w:eastAsia="ar-SA" w:bidi="ar-SA"/>
    </w:rPr>
  </w:style>
  <w:style w:type="character" w:customStyle="1" w:styleId="ColorfulList-Accent1Char">
    <w:name w:val="Colorful List - Accent 1 Char"/>
    <w:rsid w:val="00C64E48"/>
    <w:rPr>
      <w:rFonts w:ascii="Tahoma" w:hAnsi="Tahoma" w:cs="Tahoma"/>
      <w:sz w:val="24"/>
      <w:lang w:val="bg-BG" w:eastAsia="ar-SA" w:bidi="ar-SA"/>
    </w:rPr>
  </w:style>
  <w:style w:type="character" w:customStyle="1" w:styleId="NumberingSymbols">
    <w:name w:val="Numbering Symbols"/>
    <w:rsid w:val="00C64E48"/>
  </w:style>
  <w:style w:type="character" w:styleId="EndnoteReference">
    <w:name w:val="endnote reference"/>
    <w:rsid w:val="00C64E48"/>
    <w:rPr>
      <w:vertAlign w:val="superscript"/>
    </w:rPr>
  </w:style>
  <w:style w:type="character" w:customStyle="1" w:styleId="EndnoteCharacters">
    <w:name w:val="Endnote Characters"/>
    <w:rsid w:val="00C64E48"/>
  </w:style>
  <w:style w:type="paragraph" w:customStyle="1" w:styleId="Heading">
    <w:name w:val="Heading"/>
    <w:basedOn w:val="Normal"/>
    <w:next w:val="BodyText"/>
    <w:rsid w:val="00C64E48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val="bg-BG" w:eastAsia="ar-SA"/>
    </w:rPr>
  </w:style>
  <w:style w:type="paragraph" w:styleId="List">
    <w:name w:val="List"/>
    <w:basedOn w:val="BodyText"/>
    <w:rsid w:val="00C64E48"/>
    <w:pPr>
      <w:suppressAutoHyphens/>
    </w:pPr>
    <w:rPr>
      <w:rFonts w:eastAsia="Times New Roman" w:cs="Arial"/>
      <w:sz w:val="24"/>
      <w:lang w:eastAsia="ar-SA"/>
    </w:rPr>
  </w:style>
  <w:style w:type="paragraph" w:styleId="Caption">
    <w:name w:val="caption"/>
    <w:basedOn w:val="Normal"/>
    <w:qFormat/>
    <w:rsid w:val="00C64E48"/>
    <w:pPr>
      <w:suppressLineNumbers/>
      <w:suppressAutoHyphens/>
      <w:spacing w:before="120" w:after="120" w:line="276" w:lineRule="auto"/>
    </w:pPr>
    <w:rPr>
      <w:rFonts w:ascii="Calibri" w:eastAsia="Times New Roman" w:hAnsi="Calibri" w:cs="Arial"/>
      <w:i/>
      <w:iCs/>
      <w:lang w:val="bg-BG" w:eastAsia="ar-SA"/>
    </w:rPr>
  </w:style>
  <w:style w:type="paragraph" w:customStyle="1" w:styleId="Index">
    <w:name w:val="Index"/>
    <w:basedOn w:val="Normal"/>
    <w:rsid w:val="00C64E48"/>
    <w:pPr>
      <w:suppressLineNumbers/>
      <w:suppressAutoHyphens/>
      <w:spacing w:after="200" w:line="276" w:lineRule="auto"/>
    </w:pPr>
    <w:rPr>
      <w:rFonts w:ascii="Calibri" w:eastAsia="Times New Roman" w:hAnsi="Calibri" w:cs="Arial"/>
      <w:sz w:val="22"/>
      <w:szCs w:val="22"/>
      <w:lang w:val="bg-BG" w:eastAsia="ar-SA"/>
    </w:rPr>
  </w:style>
  <w:style w:type="paragraph" w:customStyle="1" w:styleId="TableParagraph">
    <w:name w:val="Table Paragraph"/>
    <w:basedOn w:val="Normal"/>
    <w:rsid w:val="00C64E48"/>
    <w:pPr>
      <w:widowControl w:val="0"/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14">
    <w:name w:val="Текст на коментар1"/>
    <w:basedOn w:val="Normal"/>
    <w:rsid w:val="00C64E48"/>
    <w:pPr>
      <w:suppressAutoHyphens/>
      <w:spacing w:after="200" w:line="276" w:lineRule="auto"/>
    </w:pPr>
    <w:rPr>
      <w:rFonts w:ascii="Calibri" w:eastAsia="Times New Roman" w:hAnsi="Calibri" w:cs="Calibri"/>
      <w:sz w:val="20"/>
      <w:szCs w:val="20"/>
      <w:lang w:val="bg-BG" w:eastAsia="ar-SA"/>
    </w:rPr>
  </w:style>
  <w:style w:type="paragraph" w:customStyle="1" w:styleId="15">
    <w:name w:val="Предмет на коментар1"/>
    <w:basedOn w:val="14"/>
    <w:next w:val="14"/>
    <w:rsid w:val="00C64E48"/>
    <w:rPr>
      <w:rFonts w:eastAsia="Calibri" w:cs="Times New Roman"/>
      <w:b/>
      <w:bCs/>
    </w:rPr>
  </w:style>
  <w:style w:type="paragraph" w:customStyle="1" w:styleId="Style8">
    <w:name w:val="Style8"/>
    <w:basedOn w:val="Normal"/>
    <w:rsid w:val="00C64E48"/>
    <w:pPr>
      <w:widowControl w:val="0"/>
      <w:suppressAutoHyphens/>
      <w:autoSpaceDE w:val="0"/>
      <w:spacing w:line="253" w:lineRule="exact"/>
      <w:jc w:val="both"/>
    </w:pPr>
    <w:rPr>
      <w:rFonts w:eastAsia="Times New Roman" w:cs="Vrinda"/>
      <w:lang w:val="bg-BG" w:eastAsia="bn-BD" w:bidi="bn-BD"/>
    </w:rPr>
  </w:style>
  <w:style w:type="paragraph" w:customStyle="1" w:styleId="210">
    <w:name w:val="Основен текст 21"/>
    <w:basedOn w:val="Normal"/>
    <w:rsid w:val="00C64E48"/>
    <w:pPr>
      <w:suppressAutoHyphens/>
      <w:spacing w:after="120" w:line="480" w:lineRule="auto"/>
    </w:pPr>
    <w:rPr>
      <w:rFonts w:eastAsia="Times New Roman"/>
      <w:lang w:val="bg-BG" w:eastAsia="ar-SA"/>
    </w:rPr>
  </w:style>
  <w:style w:type="paragraph" w:customStyle="1" w:styleId="16">
    <w:name w:val="Изнесен текст1"/>
    <w:basedOn w:val="Normal"/>
    <w:rsid w:val="00C64E48"/>
    <w:pPr>
      <w:suppressAutoHyphens/>
    </w:pPr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Web1">
    <w:name w:val="Нормален (Web)1"/>
    <w:basedOn w:val="Normal"/>
    <w:rsid w:val="00C64E48"/>
    <w:pPr>
      <w:suppressAutoHyphens/>
      <w:spacing w:before="280" w:after="280"/>
    </w:pPr>
    <w:rPr>
      <w:rFonts w:eastAsia="Calibri"/>
      <w:lang w:val="bg-BG" w:eastAsia="ar-SA"/>
    </w:rPr>
  </w:style>
  <w:style w:type="paragraph" w:customStyle="1" w:styleId="Style55">
    <w:name w:val="Style55"/>
    <w:basedOn w:val="Normal"/>
    <w:rsid w:val="00C64E48"/>
    <w:pPr>
      <w:widowControl w:val="0"/>
      <w:suppressAutoHyphens/>
      <w:autoSpaceDE w:val="0"/>
    </w:pPr>
    <w:rPr>
      <w:rFonts w:eastAsia="Times New Roman"/>
      <w:lang w:val="bg-BG" w:eastAsia="ar-SA"/>
    </w:rPr>
  </w:style>
  <w:style w:type="paragraph" w:customStyle="1" w:styleId="310">
    <w:name w:val="Основен текст с отстъп 31"/>
    <w:basedOn w:val="Normal"/>
    <w:rsid w:val="00C64E48"/>
    <w:pPr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17">
    <w:name w:val="Обикновен текст1"/>
    <w:basedOn w:val="Normal"/>
    <w:rsid w:val="00C64E48"/>
    <w:pPr>
      <w:widowControl w:val="0"/>
      <w:suppressAutoHyphens/>
      <w:spacing w:line="100" w:lineRule="atLeast"/>
    </w:pPr>
    <w:rPr>
      <w:rFonts w:ascii="Courier New" w:eastAsia="Times New Roman" w:hAnsi="Courier New" w:cs="Courier New"/>
      <w:b/>
      <w:bCs/>
      <w:kern w:val="1"/>
      <w:sz w:val="20"/>
      <w:szCs w:val="20"/>
      <w:lang w:val="bg-BG" w:eastAsia="ar-SA"/>
    </w:rPr>
  </w:style>
  <w:style w:type="paragraph" w:customStyle="1" w:styleId="WW-Default">
    <w:name w:val="WW-Default"/>
    <w:rsid w:val="00C64E48"/>
    <w:pPr>
      <w:suppressAutoHyphens/>
      <w:autoSpaceDE w:val="0"/>
    </w:pPr>
    <w:rPr>
      <w:rFonts w:eastAsia="Times New Roman"/>
      <w:color w:val="000000"/>
      <w:sz w:val="24"/>
      <w:szCs w:val="24"/>
      <w:lang w:val="en-US" w:eastAsia="ar-SA"/>
    </w:rPr>
  </w:style>
  <w:style w:type="paragraph" w:customStyle="1" w:styleId="ColorfulList-Accent11">
    <w:name w:val="Colorful List - Accent 11"/>
    <w:basedOn w:val="Normal"/>
    <w:rsid w:val="00C64E48"/>
    <w:pPr>
      <w:widowControl w:val="0"/>
      <w:suppressAutoHyphens/>
      <w:autoSpaceDE w:val="0"/>
      <w:ind w:left="708"/>
    </w:pPr>
    <w:rPr>
      <w:rFonts w:ascii="Tahoma" w:eastAsia="Times New Roman" w:hAnsi="Tahoma" w:cs="Tahoma"/>
      <w:szCs w:val="20"/>
      <w:lang w:val="bg-BG" w:eastAsia="ar-SA"/>
    </w:rPr>
  </w:style>
  <w:style w:type="paragraph" w:customStyle="1" w:styleId="TableContents">
    <w:name w:val="Table Contents"/>
    <w:basedOn w:val="Normal"/>
    <w:rsid w:val="00C64E48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val="bg-BG" w:eastAsia="ar-SA"/>
    </w:rPr>
  </w:style>
  <w:style w:type="paragraph" w:customStyle="1" w:styleId="TableHeading">
    <w:name w:val="Table Heading"/>
    <w:basedOn w:val="TableContents"/>
    <w:rsid w:val="00C64E48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C64E48"/>
    <w:pPr>
      <w:suppressAutoHyphens/>
    </w:pPr>
    <w:rPr>
      <w:rFonts w:eastAsia="Times New Roman"/>
      <w:sz w:val="24"/>
      <w:lang w:eastAsia="ar-SA"/>
    </w:rPr>
  </w:style>
  <w:style w:type="table" w:customStyle="1" w:styleId="TableGrid1">
    <w:name w:val="Table Grid1"/>
    <w:basedOn w:val="TableNormal"/>
    <w:next w:val="TableGrid"/>
    <w:uiPriority w:val="39"/>
    <w:rsid w:val="00C64E48"/>
    <w:rPr>
      <w:rFonts w:eastAsia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6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BG/TXT/?uri=CELEX%3A32016R000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DE668-EBC7-4A7A-8872-34AA5E51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1975</TotalTime>
  <Pages>17</Pages>
  <Words>5690</Words>
  <Characters>32436</Characters>
  <Application>Microsoft Office Word</Application>
  <DocSecurity>0</DocSecurity>
  <Lines>270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LManolova</dc:creator>
  <cp:lastModifiedBy>MNaydenov</cp:lastModifiedBy>
  <cp:revision>33</cp:revision>
  <cp:lastPrinted>2018-10-16T06:28:00Z</cp:lastPrinted>
  <dcterms:created xsi:type="dcterms:W3CDTF">2018-08-16T10:31:00Z</dcterms:created>
  <dcterms:modified xsi:type="dcterms:W3CDTF">2018-10-18T14:38:00Z</dcterms:modified>
</cp:coreProperties>
</file>