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59AB" w14:textId="77777777" w:rsidR="005B2D2E" w:rsidRPr="00921C05" w:rsidRDefault="005B2D2E" w:rsidP="005B2D2E">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56"/>
          <w:szCs w:val="56"/>
          <w:lang w:eastAsia="x-none"/>
        </w:rPr>
      </w:pPr>
      <w:r w:rsidRPr="00921C05">
        <w:rPr>
          <w:rFonts w:ascii="Times New Roman" w:eastAsia="Times New Roman" w:hAnsi="Times New Roman"/>
          <w:sz w:val="56"/>
          <w:szCs w:val="56"/>
          <w:lang w:eastAsia="x-none"/>
        </w:rPr>
        <w:t>СТОЛИЧНА ОБЩИНА</w:t>
      </w:r>
    </w:p>
    <w:p w14:paraId="295AF806" w14:textId="77777777" w:rsidR="005B2D2E" w:rsidRPr="00921C05" w:rsidRDefault="005B2D2E" w:rsidP="005B2D2E">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21E9BE3F" w14:textId="77777777" w:rsidR="005B2D2E" w:rsidRPr="00921C05" w:rsidRDefault="005B2D2E" w:rsidP="005B2D2E">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1F3435FB" w14:textId="77777777" w:rsidR="005B2D2E" w:rsidRPr="00921C05" w:rsidRDefault="005B2D2E" w:rsidP="005B2D2E">
      <w:pPr>
        <w:pBdr>
          <w:bottom w:val="thickThinSmallGap" w:sz="24" w:space="2" w:color="622423"/>
        </w:pBdr>
        <w:tabs>
          <w:tab w:val="center" w:pos="4536"/>
          <w:tab w:val="right" w:pos="9072"/>
        </w:tabs>
        <w:spacing w:after="0" w:line="240" w:lineRule="auto"/>
        <w:jc w:val="center"/>
        <w:rPr>
          <w:rFonts w:ascii="Times New Roman" w:eastAsia="Times New Roman" w:hAnsi="Times New Roman"/>
          <w:sz w:val="40"/>
          <w:szCs w:val="40"/>
          <w:lang w:eastAsia="x-none"/>
        </w:rPr>
      </w:pPr>
    </w:p>
    <w:p w14:paraId="31078F6A" w14:textId="77777777" w:rsidR="005B2D2E" w:rsidRPr="00921C05" w:rsidRDefault="005B2D2E" w:rsidP="005B2D2E">
      <w:pPr>
        <w:pBdr>
          <w:bottom w:val="thickThinSmallGap" w:sz="24" w:space="1" w:color="622423"/>
        </w:pBdr>
        <w:tabs>
          <w:tab w:val="left" w:pos="586"/>
          <w:tab w:val="center" w:pos="4536"/>
          <w:tab w:val="right" w:pos="9072"/>
        </w:tabs>
        <w:spacing w:after="0" w:line="240" w:lineRule="auto"/>
        <w:jc w:val="center"/>
        <w:rPr>
          <w:rFonts w:ascii="Times New Roman" w:eastAsia="Times New Roman" w:hAnsi="Times New Roman"/>
          <w:sz w:val="40"/>
          <w:szCs w:val="40"/>
          <w:lang w:eastAsia="x-none"/>
        </w:rPr>
      </w:pPr>
      <w:r w:rsidRPr="00921C05">
        <w:rPr>
          <w:rFonts w:ascii="Times New Roman" w:eastAsia="Times New Roman" w:hAnsi="Times New Roman"/>
          <w:sz w:val="40"/>
          <w:szCs w:val="40"/>
          <w:lang w:eastAsia="x-none"/>
        </w:rPr>
        <w:t>Д О К У М Е Н Т А Ц И Я</w:t>
      </w:r>
    </w:p>
    <w:p w14:paraId="0A1595F3" w14:textId="77777777" w:rsidR="005B2D2E" w:rsidRPr="00921C05" w:rsidRDefault="005B2D2E" w:rsidP="005B2D2E">
      <w:pPr>
        <w:spacing w:after="0" w:line="240" w:lineRule="auto"/>
        <w:jc w:val="center"/>
        <w:rPr>
          <w:rFonts w:ascii="Times New Roman" w:eastAsia="Times New Roman" w:hAnsi="Times New Roman"/>
          <w:b/>
          <w:sz w:val="32"/>
          <w:szCs w:val="32"/>
          <w:lang w:eastAsia="bg-BG"/>
        </w:rPr>
      </w:pPr>
    </w:p>
    <w:p w14:paraId="792646D8" w14:textId="77777777" w:rsidR="005B2D2E" w:rsidRPr="00921C05" w:rsidRDefault="005B2D2E" w:rsidP="005B2D2E">
      <w:pPr>
        <w:spacing w:after="0" w:line="240" w:lineRule="auto"/>
        <w:jc w:val="center"/>
        <w:rPr>
          <w:rFonts w:ascii="Times New Roman" w:eastAsia="Times New Roman" w:hAnsi="Times New Roman"/>
          <w:sz w:val="32"/>
          <w:szCs w:val="32"/>
          <w:lang w:eastAsia="bg-BG"/>
        </w:rPr>
      </w:pPr>
      <w:r w:rsidRPr="00921C05">
        <w:rPr>
          <w:rFonts w:ascii="Times New Roman" w:eastAsia="Times New Roman" w:hAnsi="Times New Roman"/>
          <w:sz w:val="32"/>
          <w:szCs w:val="32"/>
          <w:lang w:eastAsia="bg-BG"/>
        </w:rPr>
        <w:t>ЗА УЧАСТИЕ В ОТКРИТА ПРОЦЕДУРА ЗА Възлагане на обществена поръчка с предмет:</w:t>
      </w:r>
    </w:p>
    <w:p w14:paraId="4C78B5D1" w14:textId="77777777" w:rsidR="00A029AE" w:rsidRPr="00921C05" w:rsidRDefault="00A029AE" w:rsidP="005B2D2E">
      <w:pPr>
        <w:jc w:val="center"/>
        <w:rPr>
          <w:rFonts w:ascii="Times New Roman" w:hAnsi="Times New Roman"/>
          <w:sz w:val="24"/>
          <w:szCs w:val="24"/>
        </w:rPr>
      </w:pPr>
    </w:p>
    <w:p w14:paraId="4DE3FBC0" w14:textId="2E0E3541" w:rsidR="005B2D2E" w:rsidRPr="00921C05" w:rsidRDefault="005B2D2E" w:rsidP="005B2D2E">
      <w:pPr>
        <w:jc w:val="center"/>
        <w:rPr>
          <w:rFonts w:ascii="Times New Roman" w:hAnsi="Times New Roman"/>
          <w:sz w:val="24"/>
          <w:szCs w:val="24"/>
        </w:rPr>
      </w:pPr>
      <w:r w:rsidRPr="00921C05">
        <w:rPr>
          <w:rFonts w:ascii="Times New Roman" w:hAnsi="Times New Roman"/>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Pr="00921C05">
        <w:rPr>
          <w:rFonts w:ascii="Times New Roman" w:hAnsi="Times New Roman"/>
          <w:sz w:val="24"/>
          <w:szCs w:val="24"/>
          <w:lang w:val="en-US"/>
        </w:rPr>
        <w:t xml:space="preserve">, </w:t>
      </w:r>
      <w:r w:rsidRPr="00921C05">
        <w:rPr>
          <w:rFonts w:ascii="Times New Roman" w:hAnsi="Times New Roman"/>
          <w:sz w:val="24"/>
          <w:szCs w:val="24"/>
        </w:rPr>
        <w:t>по договор: BMP1/2.2/2169/2017 "Ефективно използване на новите технологии за чист атмосферен въздух (AIRTHINGS), финансиран по Програма "Балкани – Средиземно море" (2014-2020) на Европейския съюз.</w:t>
      </w:r>
    </w:p>
    <w:p w14:paraId="3E3DD303" w14:textId="77777777" w:rsidR="005B2D2E" w:rsidRPr="00921C05" w:rsidRDefault="005B2D2E" w:rsidP="005B2D2E">
      <w:pPr>
        <w:jc w:val="center"/>
        <w:rPr>
          <w:rFonts w:ascii="Times New Roman" w:hAnsi="Times New Roman"/>
          <w:sz w:val="24"/>
          <w:szCs w:val="24"/>
        </w:rPr>
      </w:pPr>
    </w:p>
    <w:p w14:paraId="64D4E0E5" w14:textId="77777777" w:rsidR="005B2D2E" w:rsidRPr="00921C05" w:rsidRDefault="005B2D2E" w:rsidP="005B2D2E">
      <w:pPr>
        <w:jc w:val="center"/>
        <w:rPr>
          <w:rFonts w:ascii="Times New Roman" w:hAnsi="Times New Roman"/>
          <w:sz w:val="24"/>
          <w:szCs w:val="24"/>
        </w:rPr>
      </w:pPr>
    </w:p>
    <w:p w14:paraId="55C4A3FB" w14:textId="77777777" w:rsidR="005B2D2E" w:rsidRPr="00921C05" w:rsidRDefault="005B2D2E" w:rsidP="005B2D2E">
      <w:pPr>
        <w:jc w:val="center"/>
        <w:rPr>
          <w:rFonts w:ascii="Times New Roman" w:hAnsi="Times New Roman"/>
          <w:sz w:val="24"/>
          <w:szCs w:val="24"/>
        </w:rPr>
      </w:pPr>
    </w:p>
    <w:p w14:paraId="73D3B882" w14:textId="77777777" w:rsidR="005B2D2E" w:rsidRPr="00921C05" w:rsidRDefault="005B2D2E" w:rsidP="005B2D2E">
      <w:pPr>
        <w:jc w:val="center"/>
        <w:rPr>
          <w:rFonts w:ascii="Times New Roman" w:hAnsi="Times New Roman"/>
          <w:sz w:val="24"/>
          <w:szCs w:val="24"/>
        </w:rPr>
      </w:pPr>
    </w:p>
    <w:p w14:paraId="1C5A5BC0" w14:textId="77777777" w:rsidR="005B2D2E" w:rsidRPr="00921C05" w:rsidRDefault="005B2D2E" w:rsidP="005B2D2E">
      <w:pPr>
        <w:jc w:val="center"/>
        <w:rPr>
          <w:rFonts w:ascii="Times New Roman" w:hAnsi="Times New Roman"/>
          <w:sz w:val="24"/>
          <w:szCs w:val="24"/>
        </w:rPr>
      </w:pPr>
    </w:p>
    <w:p w14:paraId="517E866D" w14:textId="77777777" w:rsidR="005B2D2E" w:rsidRPr="00921C05" w:rsidRDefault="005B2D2E" w:rsidP="005B2D2E">
      <w:pPr>
        <w:jc w:val="center"/>
        <w:rPr>
          <w:rFonts w:ascii="Times New Roman" w:hAnsi="Times New Roman"/>
          <w:sz w:val="24"/>
          <w:szCs w:val="24"/>
        </w:rPr>
      </w:pPr>
    </w:p>
    <w:p w14:paraId="7DF7EDD8" w14:textId="77777777" w:rsidR="005B2D2E" w:rsidRPr="00921C05" w:rsidRDefault="005B2D2E" w:rsidP="005B2D2E">
      <w:pPr>
        <w:jc w:val="center"/>
        <w:rPr>
          <w:rFonts w:ascii="Times New Roman" w:hAnsi="Times New Roman"/>
          <w:sz w:val="24"/>
          <w:szCs w:val="24"/>
        </w:rPr>
      </w:pPr>
    </w:p>
    <w:p w14:paraId="2B6C670A" w14:textId="77777777" w:rsidR="005B2D2E" w:rsidRPr="00921C05" w:rsidRDefault="005B2D2E" w:rsidP="005B2D2E">
      <w:pPr>
        <w:jc w:val="center"/>
        <w:rPr>
          <w:rFonts w:ascii="Times New Roman" w:hAnsi="Times New Roman"/>
          <w:sz w:val="24"/>
          <w:szCs w:val="24"/>
        </w:rPr>
      </w:pPr>
    </w:p>
    <w:p w14:paraId="78B9AFF0" w14:textId="77777777" w:rsidR="005B2D2E" w:rsidRPr="00921C05" w:rsidRDefault="005B2D2E" w:rsidP="005B2D2E">
      <w:pPr>
        <w:jc w:val="center"/>
        <w:rPr>
          <w:rFonts w:ascii="Times New Roman" w:hAnsi="Times New Roman"/>
          <w:sz w:val="24"/>
          <w:szCs w:val="24"/>
        </w:rPr>
      </w:pPr>
    </w:p>
    <w:p w14:paraId="069F8B11" w14:textId="77777777" w:rsidR="005B2D2E" w:rsidRPr="00921C05" w:rsidRDefault="005B2D2E" w:rsidP="005B2D2E">
      <w:pPr>
        <w:jc w:val="center"/>
        <w:rPr>
          <w:rFonts w:ascii="Times New Roman" w:hAnsi="Times New Roman"/>
          <w:sz w:val="24"/>
          <w:szCs w:val="24"/>
        </w:rPr>
      </w:pPr>
    </w:p>
    <w:p w14:paraId="31A6CED6" w14:textId="77777777" w:rsidR="005B2D2E" w:rsidRPr="00921C05" w:rsidRDefault="005B2D2E" w:rsidP="005B2D2E">
      <w:pPr>
        <w:jc w:val="center"/>
        <w:rPr>
          <w:rFonts w:ascii="Times New Roman" w:hAnsi="Times New Roman"/>
          <w:sz w:val="24"/>
          <w:szCs w:val="24"/>
        </w:rPr>
      </w:pPr>
    </w:p>
    <w:p w14:paraId="6759C267" w14:textId="77777777" w:rsidR="005B2D2E" w:rsidRPr="00921C05" w:rsidRDefault="005B2D2E" w:rsidP="005B2D2E">
      <w:pPr>
        <w:jc w:val="center"/>
        <w:rPr>
          <w:rFonts w:ascii="Times New Roman" w:hAnsi="Times New Roman"/>
          <w:sz w:val="24"/>
          <w:szCs w:val="24"/>
        </w:rPr>
      </w:pPr>
    </w:p>
    <w:p w14:paraId="7983E160" w14:textId="77777777" w:rsidR="005B2D2E" w:rsidRPr="00921C05" w:rsidRDefault="005B2D2E" w:rsidP="005B2D2E">
      <w:pPr>
        <w:spacing w:after="0" w:line="360" w:lineRule="auto"/>
        <w:jc w:val="center"/>
        <w:rPr>
          <w:rFonts w:ascii="Times New Roman" w:hAnsi="Times New Roman"/>
          <w:b/>
          <w:bCs/>
          <w:sz w:val="24"/>
          <w:szCs w:val="24"/>
          <w:lang w:eastAsia="zh-CN"/>
        </w:rPr>
      </w:pPr>
      <w:r w:rsidRPr="00921C05">
        <w:rPr>
          <w:rFonts w:ascii="Times New Roman" w:hAnsi="Times New Roman"/>
          <w:b/>
          <w:bCs/>
          <w:sz w:val="24"/>
          <w:szCs w:val="24"/>
          <w:lang w:eastAsia="zh-CN"/>
        </w:rPr>
        <w:t>СОФИЯ, 2018 г.</w:t>
      </w:r>
    </w:p>
    <w:p w14:paraId="536A18A9" w14:textId="77777777" w:rsidR="005B2D2E" w:rsidRPr="00921C05" w:rsidRDefault="005B2D2E" w:rsidP="005B2D2E">
      <w:pPr>
        <w:spacing w:after="0" w:line="240" w:lineRule="auto"/>
        <w:jc w:val="center"/>
        <w:rPr>
          <w:rFonts w:ascii="Times New Roman" w:eastAsia="Times New Roman" w:hAnsi="Times New Roman"/>
          <w:b/>
          <w:caps/>
          <w:sz w:val="24"/>
          <w:szCs w:val="24"/>
          <w:lang w:eastAsia="bg-BG"/>
        </w:rPr>
      </w:pPr>
      <w:r w:rsidRPr="00921C05">
        <w:rPr>
          <w:rFonts w:ascii="Times New Roman" w:eastAsia="Times New Roman" w:hAnsi="Times New Roman"/>
          <w:b/>
          <w:caps/>
          <w:sz w:val="24"/>
          <w:szCs w:val="24"/>
          <w:lang w:eastAsia="bg-BG"/>
        </w:rPr>
        <w:lastRenderedPageBreak/>
        <w:t>СЪДЪРЖАНИЕ:</w:t>
      </w:r>
    </w:p>
    <w:p w14:paraId="2840DDBE" w14:textId="77777777" w:rsidR="00D32EDF" w:rsidRPr="00921C05" w:rsidRDefault="00D32EDF" w:rsidP="005B2D2E">
      <w:pPr>
        <w:spacing w:after="0" w:line="240" w:lineRule="auto"/>
        <w:jc w:val="center"/>
        <w:rPr>
          <w:rFonts w:ascii="Times New Roman" w:eastAsia="Times New Roman" w:hAnsi="Times New Roman"/>
          <w:b/>
          <w:caps/>
          <w:sz w:val="24"/>
          <w:szCs w:val="24"/>
          <w:lang w:eastAsia="bg-BG"/>
        </w:rPr>
      </w:pPr>
    </w:p>
    <w:sdt>
      <w:sdtPr>
        <w:rPr>
          <w:rFonts w:ascii="Times New Roman" w:eastAsia="Calibri" w:hAnsi="Times New Roman" w:cs="Times New Roman"/>
          <w:b/>
          <w:color w:val="auto"/>
          <w:sz w:val="22"/>
          <w:szCs w:val="22"/>
          <w:lang w:val="bg-BG"/>
        </w:rPr>
        <w:id w:val="-1405208845"/>
        <w:docPartObj>
          <w:docPartGallery w:val="Table of Contents"/>
          <w:docPartUnique/>
        </w:docPartObj>
      </w:sdtPr>
      <w:sdtEndPr>
        <w:rPr>
          <w:bCs/>
          <w:noProof/>
        </w:rPr>
      </w:sdtEndPr>
      <w:sdtContent>
        <w:p w14:paraId="5B878D66" w14:textId="77777777" w:rsidR="00D32EDF" w:rsidRPr="00921C05" w:rsidRDefault="00D32EDF">
          <w:pPr>
            <w:pStyle w:val="TOCHeading"/>
            <w:rPr>
              <w:rFonts w:ascii="Times New Roman" w:hAnsi="Times New Roman" w:cs="Times New Roman"/>
              <w:b/>
            </w:rPr>
          </w:pPr>
        </w:p>
        <w:p w14:paraId="7A4877EA" w14:textId="7D372972" w:rsidR="00921C05" w:rsidRPr="00921C05" w:rsidRDefault="00D32EDF">
          <w:pPr>
            <w:pStyle w:val="TOC1"/>
            <w:tabs>
              <w:tab w:val="right" w:leader="dot" w:pos="9062"/>
            </w:tabs>
            <w:rPr>
              <w:rFonts w:ascii="Times New Roman" w:eastAsiaTheme="minorEastAsia" w:hAnsi="Times New Roman"/>
              <w:b/>
              <w:noProof/>
              <w:lang w:eastAsia="bg-BG"/>
            </w:rPr>
          </w:pPr>
          <w:r w:rsidRPr="00921C05">
            <w:rPr>
              <w:rFonts w:ascii="Times New Roman" w:hAnsi="Times New Roman"/>
              <w:b/>
              <w:bCs/>
              <w:noProof/>
            </w:rPr>
            <w:fldChar w:fldCharType="begin"/>
          </w:r>
          <w:r w:rsidRPr="00921C05">
            <w:rPr>
              <w:rFonts w:ascii="Times New Roman" w:hAnsi="Times New Roman"/>
              <w:b/>
              <w:bCs/>
              <w:noProof/>
            </w:rPr>
            <w:instrText xml:space="preserve"> TOC \o "1-3" \h \z \u </w:instrText>
          </w:r>
          <w:r w:rsidRPr="00921C05">
            <w:rPr>
              <w:rFonts w:ascii="Times New Roman" w:hAnsi="Times New Roman"/>
              <w:b/>
              <w:bCs/>
              <w:noProof/>
            </w:rPr>
            <w:fldChar w:fldCharType="separate"/>
          </w:r>
          <w:hyperlink w:anchor="_Toc521508637" w:history="1">
            <w:r w:rsidR="00921C05" w:rsidRPr="00921C05">
              <w:rPr>
                <w:rStyle w:val="Hyperlink"/>
                <w:rFonts w:ascii="Times New Roman" w:hAnsi="Times New Roman"/>
                <w:b/>
                <w:iCs/>
                <w:noProof/>
                <w:lang w:eastAsia="sr-Cyrl-CS"/>
              </w:rPr>
              <w:t>РАЗДЕЛ I: ПЪЛНО ОПИСАНИЕ НА ОБЕКТА НА ОБЩЕСТВЕНАТА ПОРЪЧКА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_Toc521508637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w:t>
            </w:r>
            <w:r w:rsidR="00921C05" w:rsidRPr="00921C05">
              <w:rPr>
                <w:rFonts w:ascii="Times New Roman" w:hAnsi="Times New Roman"/>
                <w:b/>
                <w:noProof/>
                <w:webHidden/>
              </w:rPr>
              <w:fldChar w:fldCharType="end"/>
            </w:r>
          </w:hyperlink>
        </w:p>
        <w:p w14:paraId="492D417F" w14:textId="1930A438"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38" w:history="1">
            <w:r w:rsidR="00921C05" w:rsidRPr="00921C05">
              <w:rPr>
                <w:rStyle w:val="Hyperlink"/>
                <w:rFonts w:ascii="Times New Roman" w:hAnsi="Times New Roman"/>
                <w:b/>
                <w:noProof/>
                <w:lang w:eastAsia="bg-BG"/>
              </w:rPr>
              <w:t>2. ОПИСАНИЕ НА ОБЩЕСТВЕНАТА ПОРЪЧКА. ТЕХНИЧЕСКИ СПЕЦИФИКАЦИИ:</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_Toc521508638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w:t>
            </w:r>
            <w:r w:rsidR="00921C05" w:rsidRPr="00921C05">
              <w:rPr>
                <w:rFonts w:ascii="Times New Roman" w:hAnsi="Times New Roman"/>
                <w:b/>
                <w:noProof/>
                <w:webHidden/>
              </w:rPr>
              <w:fldChar w:fldCharType="end"/>
            </w:r>
          </w:hyperlink>
        </w:p>
        <w:p w14:paraId="683677C8" w14:textId="1F08CE86"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39" w:history="1">
            <w:r w:rsidR="00921C05" w:rsidRPr="00921C05">
              <w:rPr>
                <w:rStyle w:val="Hyperlink"/>
                <w:rFonts w:ascii="Times New Roman" w:hAnsi="Times New Roman"/>
                <w:b/>
                <w:noProof/>
              </w:rPr>
              <w:t>3. ПРОГНОЗНА СТОЙНОСТ НА ОБЩЕСТВЕНАТА ПОРЪЧКА: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_Toc521508639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w:t>
            </w:r>
            <w:r w:rsidR="00921C05" w:rsidRPr="00921C05">
              <w:rPr>
                <w:rFonts w:ascii="Times New Roman" w:hAnsi="Times New Roman"/>
                <w:b/>
                <w:noProof/>
                <w:webHidden/>
              </w:rPr>
              <w:fldChar w:fldCharType="end"/>
            </w:r>
          </w:hyperlink>
        </w:p>
        <w:p w14:paraId="0C9E1AE9" w14:textId="672C0DDA"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40" w:history="1">
            <w:r w:rsidR="00921C05" w:rsidRPr="00921C05">
              <w:rPr>
                <w:rStyle w:val="Hyperlink"/>
                <w:rFonts w:ascii="Times New Roman" w:hAnsi="Times New Roman"/>
                <w:b/>
                <w:noProof/>
              </w:rPr>
              <w:t>4. СРОК ЗА ИЗПЪЛНЕНИЕ: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_Toc521508640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w:t>
            </w:r>
            <w:r w:rsidR="00921C05" w:rsidRPr="00921C05">
              <w:rPr>
                <w:rFonts w:ascii="Times New Roman" w:hAnsi="Times New Roman"/>
                <w:b/>
                <w:noProof/>
                <w:webHidden/>
              </w:rPr>
              <w:fldChar w:fldCharType="end"/>
            </w:r>
          </w:hyperlink>
        </w:p>
        <w:p w14:paraId="287B1BA9" w14:textId="793C51A4"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41" w:history="1">
            <w:r w:rsidR="00921C05" w:rsidRPr="00921C05">
              <w:rPr>
                <w:rStyle w:val="Hyperlink"/>
                <w:rFonts w:ascii="Times New Roman" w:hAnsi="Times New Roman"/>
                <w:b/>
                <w:noProof/>
              </w:rPr>
              <w:t>5. ОБОСОБЕНИ ПОЗИЦИИ:</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_Toc521508641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w:t>
            </w:r>
            <w:r w:rsidR="00921C05" w:rsidRPr="00921C05">
              <w:rPr>
                <w:rFonts w:ascii="Times New Roman" w:hAnsi="Times New Roman"/>
                <w:b/>
                <w:noProof/>
                <w:webHidden/>
              </w:rPr>
              <w:fldChar w:fldCharType="end"/>
            </w:r>
          </w:hyperlink>
        </w:p>
        <w:p w14:paraId="15E0F305" w14:textId="32C04AEC"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42" w:history="1">
            <w:r w:rsidR="00921C05" w:rsidRPr="00921C05">
              <w:rPr>
                <w:rStyle w:val="Hyperlink"/>
                <w:rFonts w:ascii="Times New Roman" w:hAnsi="Times New Roman"/>
                <w:b/>
                <w:bCs/>
                <w:noProof/>
                <w:lang w:val="en-US"/>
              </w:rPr>
              <w:t xml:space="preserve">6. </w:t>
            </w:r>
            <w:r w:rsidR="00921C05" w:rsidRPr="00921C05">
              <w:rPr>
                <w:rStyle w:val="Hyperlink"/>
                <w:rFonts w:ascii="Times New Roman" w:hAnsi="Times New Roman"/>
                <w:b/>
                <w:bCs/>
                <w:noProof/>
              </w:rPr>
              <w:t>ВЪЗМОЖНОСТ ЗА ПРЕДСТАВЯНЕ НА ВАРИАНТИ В ОФЕРТИТЕ.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_Toc521508642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8</w:t>
            </w:r>
            <w:r w:rsidR="00921C05" w:rsidRPr="00921C05">
              <w:rPr>
                <w:rFonts w:ascii="Times New Roman" w:hAnsi="Times New Roman"/>
                <w:b/>
                <w:noProof/>
                <w:webHidden/>
              </w:rPr>
              <w:fldChar w:fldCharType="end"/>
            </w:r>
          </w:hyperlink>
        </w:p>
        <w:p w14:paraId="71D7CB60" w14:textId="271FA896"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43" w:history="1">
            <w:r w:rsidR="00921C05" w:rsidRPr="00921C05">
              <w:rPr>
                <w:rStyle w:val="Hyperlink"/>
                <w:rFonts w:ascii="Times New Roman" w:hAnsi="Times New Roman"/>
                <w:b/>
                <w:bCs/>
                <w:iCs/>
                <w:noProof/>
              </w:rPr>
              <w:t xml:space="preserve">РАЗДЕЛ </w:t>
            </w:r>
            <w:r w:rsidR="00921C05" w:rsidRPr="00921C05">
              <w:rPr>
                <w:rStyle w:val="Hyperlink"/>
                <w:rFonts w:ascii="Times New Roman" w:hAnsi="Times New Roman"/>
                <w:b/>
                <w:bCs/>
                <w:iCs/>
                <w:noProof/>
                <w:lang w:val="en-US"/>
              </w:rPr>
              <w:t>II</w:t>
            </w:r>
            <w:r w:rsidR="00921C05" w:rsidRPr="00921C05">
              <w:rPr>
                <w:rStyle w:val="Hyperlink"/>
                <w:rFonts w:ascii="Times New Roman" w:hAnsi="Times New Roman"/>
                <w:b/>
                <w:bCs/>
                <w:iCs/>
                <w:noProof/>
              </w:rPr>
              <w:t>. ТЕХНИЧЕСКИ ИЗИСКВАНИЯ</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_Toc521508643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8</w:t>
            </w:r>
            <w:r w:rsidR="00921C05" w:rsidRPr="00921C05">
              <w:rPr>
                <w:rFonts w:ascii="Times New Roman" w:hAnsi="Times New Roman"/>
                <w:b/>
                <w:noProof/>
                <w:webHidden/>
              </w:rPr>
              <w:fldChar w:fldCharType="end"/>
            </w:r>
          </w:hyperlink>
        </w:p>
        <w:p w14:paraId="7EA2036E" w14:textId="245859E8"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44" w:history="1">
            <w:r w:rsidR="00921C05" w:rsidRPr="00921C05">
              <w:rPr>
                <w:rStyle w:val="Hyperlink"/>
                <w:rFonts w:ascii="Times New Roman" w:eastAsia="Times New Roman" w:hAnsi="Times New Roman"/>
                <w:b/>
                <w:iCs/>
                <w:noProof/>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_Toc521508644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8</w:t>
            </w:r>
            <w:r w:rsidR="00921C05" w:rsidRPr="00921C05">
              <w:rPr>
                <w:rFonts w:ascii="Times New Roman" w:hAnsi="Times New Roman"/>
                <w:b/>
                <w:noProof/>
                <w:webHidden/>
              </w:rPr>
              <w:fldChar w:fldCharType="end"/>
            </w:r>
          </w:hyperlink>
        </w:p>
        <w:p w14:paraId="286A7FFC" w14:textId="33BD0246"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45" w:history="1">
            <w:r w:rsidR="00921C05" w:rsidRPr="00921C05">
              <w:rPr>
                <w:rStyle w:val="Hyperlink"/>
                <w:rFonts w:ascii="Times New Roman" w:eastAsia="Times New Roman" w:hAnsi="Times New Roman"/>
                <w:b/>
                <w:bCs/>
                <w:noProof/>
              </w:rPr>
              <w:t>III.1. ИКОНОМИЧЕСКО И ФИНАНСОВО СЪСТОЯНИЕ И ДОКАЗАТЕЛСТВА: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_Toc521508645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8</w:t>
            </w:r>
            <w:r w:rsidR="00921C05" w:rsidRPr="00921C05">
              <w:rPr>
                <w:rFonts w:ascii="Times New Roman" w:hAnsi="Times New Roman"/>
                <w:b/>
                <w:noProof/>
                <w:webHidden/>
              </w:rPr>
              <w:fldChar w:fldCharType="end"/>
            </w:r>
          </w:hyperlink>
        </w:p>
        <w:p w14:paraId="18BCA51D" w14:textId="125F0A1A"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46" w:history="1">
            <w:r w:rsidR="00921C05" w:rsidRPr="00921C05">
              <w:rPr>
                <w:rStyle w:val="Hyperlink"/>
                <w:rFonts w:ascii="Times New Roman" w:hAnsi="Times New Roman"/>
                <w:b/>
                <w:noProof/>
                <w:lang w:eastAsia="bg-BG"/>
              </w:rPr>
              <w:t xml:space="preserve">III.2. </w:t>
            </w:r>
            <w:r w:rsidR="00921C05" w:rsidRPr="00921C05">
              <w:rPr>
                <w:rStyle w:val="Hyperlink"/>
                <w:rFonts w:ascii="Times New Roman" w:hAnsi="Times New Roman"/>
                <w:b/>
                <w:bCs/>
                <w:iCs/>
                <w:noProof/>
                <w:lang w:eastAsia="bg-BG"/>
              </w:rPr>
              <w:t>ТЕХНИЧЕСКИ И ПРОФЕСИОНАЛНИ СПОСОБНОСТИ И ДОКАЗАТЕЛСТВА: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_Toc521508646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8</w:t>
            </w:r>
            <w:r w:rsidR="00921C05" w:rsidRPr="00921C05">
              <w:rPr>
                <w:rFonts w:ascii="Times New Roman" w:hAnsi="Times New Roman"/>
                <w:b/>
                <w:noProof/>
                <w:webHidden/>
              </w:rPr>
              <w:fldChar w:fldCharType="end"/>
            </w:r>
          </w:hyperlink>
        </w:p>
        <w:p w14:paraId="181716B7" w14:textId="759FAC32"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47" w:history="1">
            <w:r w:rsidR="00921C05" w:rsidRPr="00921C05">
              <w:rPr>
                <w:rStyle w:val="Hyperlink"/>
                <w:rFonts w:ascii="Times New Roman" w:hAnsi="Times New Roman"/>
                <w:b/>
                <w:noProof/>
              </w:rPr>
              <w:t>III.3. ИЗПОЛЗВАНЕ НА КАПАЦИТЕТА НА ТРЕТИ ЛИЦА И ПОДИЗПЪЛНИТЕЛИ.</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_Toc521508647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12</w:t>
            </w:r>
            <w:r w:rsidR="00921C05" w:rsidRPr="00921C05">
              <w:rPr>
                <w:rFonts w:ascii="Times New Roman" w:hAnsi="Times New Roman"/>
                <w:b/>
                <w:noProof/>
                <w:webHidden/>
              </w:rPr>
              <w:fldChar w:fldCharType="end"/>
            </w:r>
          </w:hyperlink>
        </w:p>
        <w:p w14:paraId="48CF2167" w14:textId="08FD238B"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48" w:history="1">
            <w:r w:rsidR="00921C05" w:rsidRPr="00921C05">
              <w:rPr>
                <w:rStyle w:val="Hyperlink"/>
                <w:rFonts w:ascii="Times New Roman" w:hAnsi="Times New Roman"/>
                <w:b/>
                <w:noProof/>
              </w:rPr>
              <w:t>РАЗДЕЛ IV. КРИТЕРИИ ЗА ВЪЗЛАГАНЕ НА ПОРЪЧКАТА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_Toc521508648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15</w:t>
            </w:r>
            <w:r w:rsidR="00921C05" w:rsidRPr="00921C05">
              <w:rPr>
                <w:rFonts w:ascii="Times New Roman" w:hAnsi="Times New Roman"/>
                <w:b/>
                <w:noProof/>
                <w:webHidden/>
              </w:rPr>
              <w:fldChar w:fldCharType="end"/>
            </w:r>
          </w:hyperlink>
        </w:p>
        <w:p w14:paraId="4D414BBA" w14:textId="7DA01808"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49" w:history="1">
            <w:r w:rsidR="00921C05" w:rsidRPr="00921C05">
              <w:rPr>
                <w:rStyle w:val="Hyperlink"/>
                <w:rFonts w:ascii="Times New Roman" w:eastAsia="Times New Roman" w:hAnsi="Times New Roman"/>
                <w:b/>
                <w:noProof/>
                <w:lang w:eastAsia="sr-Cyrl-CS"/>
              </w:rPr>
              <w:t>РАЗДЕЛ V. ОБСТОЯТЕЛСТВА, НАЛИЧИЕТО НА КОИТО Е ОСНОВАНИЕ ЗА ОТСТРАНЯВАНЕ НА УЧАСТНИЦИТЕ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_Toc521508649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26</w:t>
            </w:r>
            <w:r w:rsidR="00921C05" w:rsidRPr="00921C05">
              <w:rPr>
                <w:rFonts w:ascii="Times New Roman" w:hAnsi="Times New Roman"/>
                <w:b/>
                <w:noProof/>
                <w:webHidden/>
              </w:rPr>
              <w:fldChar w:fldCharType="end"/>
            </w:r>
          </w:hyperlink>
        </w:p>
        <w:p w14:paraId="5D02FA35" w14:textId="48615578"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50" w:history="1">
            <w:r w:rsidR="00921C05" w:rsidRPr="00921C05">
              <w:rPr>
                <w:rStyle w:val="Hyperlink"/>
                <w:rFonts w:ascii="Times New Roman" w:eastAsia="Times New Roman" w:hAnsi="Times New Roman"/>
                <w:b/>
                <w:noProof/>
                <w:lang w:eastAsia="sr-Cyrl-CS"/>
              </w:rPr>
              <w:t>РАЗДЕЛ V1. ОБЩИ ИЗИСКВАНИЯ КЪМ УЧАСТНИЦИТЕ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_Toc521508650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27</w:t>
            </w:r>
            <w:r w:rsidR="00921C05" w:rsidRPr="00921C05">
              <w:rPr>
                <w:rFonts w:ascii="Times New Roman" w:hAnsi="Times New Roman"/>
                <w:b/>
                <w:noProof/>
                <w:webHidden/>
              </w:rPr>
              <w:fldChar w:fldCharType="end"/>
            </w:r>
          </w:hyperlink>
        </w:p>
        <w:p w14:paraId="5645A2B6" w14:textId="2418C921" w:rsidR="00921C05" w:rsidRPr="00921C05" w:rsidRDefault="00935658">
          <w:pPr>
            <w:pStyle w:val="TOC2"/>
            <w:tabs>
              <w:tab w:val="right" w:leader="dot" w:pos="9062"/>
            </w:tabs>
            <w:rPr>
              <w:rFonts w:ascii="Times New Roman" w:eastAsiaTheme="minorEastAsia" w:hAnsi="Times New Roman"/>
              <w:b/>
              <w:noProof/>
              <w:lang w:eastAsia="bg-BG"/>
            </w:rPr>
          </w:pPr>
          <w:hyperlink w:anchor="_Toc521508651" w:history="1">
            <w:r w:rsidR="00921C05" w:rsidRPr="00921C05">
              <w:rPr>
                <w:rStyle w:val="Hyperlink"/>
                <w:rFonts w:ascii="Times New Roman" w:eastAsia="Times New Roman" w:hAnsi="Times New Roman"/>
                <w:b/>
                <w:noProof/>
                <w:lang w:eastAsia="sr-Cyrl-CS"/>
              </w:rPr>
              <w:t xml:space="preserve">РАЗДЕЛ V.2. </w:t>
            </w:r>
            <w:r w:rsidR="00921C05" w:rsidRPr="00921C05">
              <w:rPr>
                <w:rStyle w:val="Hyperlink"/>
                <w:rFonts w:ascii="Times New Roman" w:eastAsia="Times New Roman" w:hAnsi="Times New Roman"/>
                <w:b/>
                <w:bCs/>
                <w:noProof/>
                <w:lang w:eastAsia="sr-Cyrl-CS"/>
              </w:rPr>
              <w:t>СЪДЪРЖАНИЕ НА ОФЕРТИТЕ И ИЗИСКВАНИЯ</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_Toc521508651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29</w:t>
            </w:r>
            <w:r w:rsidR="00921C05" w:rsidRPr="00921C05">
              <w:rPr>
                <w:rFonts w:ascii="Times New Roman" w:hAnsi="Times New Roman"/>
                <w:b/>
                <w:noProof/>
                <w:webHidden/>
              </w:rPr>
              <w:fldChar w:fldCharType="end"/>
            </w:r>
          </w:hyperlink>
        </w:p>
        <w:p w14:paraId="488009B1" w14:textId="2ED13000"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52" w:history="1">
            <w:r w:rsidR="00921C05" w:rsidRPr="00921C05">
              <w:rPr>
                <w:rStyle w:val="Hyperlink"/>
                <w:rFonts w:ascii="Times New Roman" w:eastAsia="Times New Roman" w:hAnsi="Times New Roman"/>
                <w:b/>
                <w:noProof/>
                <w:lang w:eastAsia="bg-BG"/>
              </w:rPr>
              <w:t>РАЗДЕЛ VI. УКАЗАНИЯ КЪМ ЗАИНТЕРЕСОВАНИТЕ ЛИЦА И УЧАСТНИЦИТЕ В ПРОЦЕДУРАТА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_Toc521508652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31</w:t>
            </w:r>
            <w:r w:rsidR="00921C05" w:rsidRPr="00921C05">
              <w:rPr>
                <w:rFonts w:ascii="Times New Roman" w:hAnsi="Times New Roman"/>
                <w:b/>
                <w:noProof/>
                <w:webHidden/>
              </w:rPr>
              <w:fldChar w:fldCharType="end"/>
            </w:r>
          </w:hyperlink>
        </w:p>
        <w:p w14:paraId="7300A284" w14:textId="58246124"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53" w:history="1">
            <w:r w:rsidR="00921C05" w:rsidRPr="00921C05">
              <w:rPr>
                <w:rStyle w:val="Hyperlink"/>
                <w:rFonts w:ascii="Times New Roman" w:hAnsi="Times New Roman"/>
                <w:b/>
                <w:bCs/>
                <w:noProof/>
                <w:lang w:val="en-US"/>
              </w:rPr>
              <w:t xml:space="preserve">VII. </w:t>
            </w:r>
            <w:r w:rsidR="00921C05" w:rsidRPr="00921C05">
              <w:rPr>
                <w:rStyle w:val="Hyperlink"/>
                <w:rFonts w:ascii="Times New Roman" w:hAnsi="Times New Roman"/>
                <w:b/>
                <w:bCs/>
                <w:noProof/>
              </w:rPr>
              <w:t>ГАРАНЦИЯ ЗА ИЗПЪЛНЕНИЕ НА ДОГОВОРА – УСЛОВИЯ, РАЗМЕР И НАЧИН НА ПЛАЩАНЕ. ГАРАНЦИЯ ЗА АВАНСОВО ПЛАЩАНЕ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_Toc521508653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32</w:t>
            </w:r>
            <w:r w:rsidR="00921C05" w:rsidRPr="00921C05">
              <w:rPr>
                <w:rFonts w:ascii="Times New Roman" w:hAnsi="Times New Roman"/>
                <w:b/>
                <w:noProof/>
                <w:webHidden/>
              </w:rPr>
              <w:fldChar w:fldCharType="end"/>
            </w:r>
          </w:hyperlink>
        </w:p>
        <w:p w14:paraId="7A678C46" w14:textId="16962802"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54" w:history="1">
            <w:r w:rsidR="00921C05" w:rsidRPr="00921C05">
              <w:rPr>
                <w:rStyle w:val="Hyperlink"/>
                <w:rFonts w:ascii="Times New Roman" w:eastAsia="Times New Roman" w:hAnsi="Times New Roman"/>
                <w:b/>
                <w:bCs/>
                <w:noProof/>
              </w:rPr>
              <w:t>РАЗДЕЛ VIII. ДРУГИ УКАЗАНИЯ</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_Toc521508654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33</w:t>
            </w:r>
            <w:r w:rsidR="00921C05" w:rsidRPr="00921C05">
              <w:rPr>
                <w:rFonts w:ascii="Times New Roman" w:hAnsi="Times New Roman"/>
                <w:b/>
                <w:noProof/>
                <w:webHidden/>
              </w:rPr>
              <w:fldChar w:fldCharType="end"/>
            </w:r>
          </w:hyperlink>
        </w:p>
        <w:p w14:paraId="717D500A" w14:textId="50121855" w:rsidR="00921C05" w:rsidRPr="00921C05" w:rsidRDefault="00935658">
          <w:pPr>
            <w:pStyle w:val="TOC1"/>
            <w:tabs>
              <w:tab w:val="right" w:leader="dot" w:pos="9062"/>
            </w:tabs>
            <w:rPr>
              <w:rFonts w:ascii="Times New Roman" w:eastAsiaTheme="minorEastAsia" w:hAnsi="Times New Roman"/>
              <w:b/>
              <w:noProof/>
              <w:lang w:eastAsia="bg-BG"/>
            </w:rPr>
          </w:pPr>
          <w:hyperlink w:anchor="_Toc521508655" w:history="1">
            <w:r w:rsidR="00921C05" w:rsidRPr="00921C05">
              <w:rPr>
                <w:rStyle w:val="Hyperlink"/>
                <w:rFonts w:ascii="Times New Roman" w:eastAsia="Times New Roman" w:hAnsi="Times New Roman"/>
                <w:b/>
                <w:noProof/>
                <w:lang w:eastAsia="zh-CN"/>
              </w:rPr>
              <w:t>ПРЕДЛОЖЕНИЕ ЗА ИЗПЪЛНЕНИЕ НА ПОРЪЧКАТА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_Toc521508655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35</w:t>
            </w:r>
            <w:r w:rsidR="00921C05" w:rsidRPr="00921C05">
              <w:rPr>
                <w:rFonts w:ascii="Times New Roman" w:hAnsi="Times New Roman"/>
                <w:b/>
                <w:noProof/>
                <w:webHidden/>
              </w:rPr>
              <w:fldChar w:fldCharType="end"/>
            </w:r>
          </w:hyperlink>
        </w:p>
        <w:p w14:paraId="6F747E26" w14:textId="6314A9F6" w:rsidR="00921C05" w:rsidRPr="00921C05" w:rsidRDefault="00935658">
          <w:pPr>
            <w:pStyle w:val="TOC3"/>
            <w:tabs>
              <w:tab w:val="left" w:pos="880"/>
              <w:tab w:val="right" w:leader="dot" w:pos="9062"/>
            </w:tabs>
            <w:rPr>
              <w:rFonts w:ascii="Times New Roman" w:eastAsiaTheme="minorEastAsia" w:hAnsi="Times New Roman"/>
              <w:b/>
              <w:noProof/>
              <w:lang w:eastAsia="bg-BG"/>
            </w:rPr>
          </w:pPr>
          <w:hyperlink w:anchor="_Toc521508656" w:history="1">
            <w:r w:rsidR="00921C05" w:rsidRPr="00921C05">
              <w:rPr>
                <w:rStyle w:val="Hyperlink"/>
                <w:rFonts w:ascii="Times New Roman" w:eastAsia="Times New Roman" w:hAnsi="Times New Roman"/>
                <w:b/>
                <w:bCs/>
                <w:noProof/>
                <w:snapToGrid w:val="0"/>
              </w:rPr>
              <w:t>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ПРЕДМЕТ НА ДОГОВОРА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_Toc521508656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44</w:t>
            </w:r>
            <w:r w:rsidR="00921C05" w:rsidRPr="00921C05">
              <w:rPr>
                <w:rFonts w:ascii="Times New Roman" w:hAnsi="Times New Roman"/>
                <w:b/>
                <w:noProof/>
                <w:webHidden/>
              </w:rPr>
              <w:fldChar w:fldCharType="end"/>
            </w:r>
          </w:hyperlink>
        </w:p>
        <w:p w14:paraId="63187502" w14:textId="01AA9F27"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57" w:history="1">
            <w:r w:rsidR="00921C05" w:rsidRPr="00921C05">
              <w:rPr>
                <w:rStyle w:val="Hyperlink"/>
                <w:rFonts w:ascii="Times New Roman" w:eastAsia="Times New Roman" w:hAnsi="Times New Roman"/>
                <w:b/>
                <w:bCs/>
                <w:noProof/>
                <w:snapToGrid w:val="0"/>
              </w:rPr>
              <w:t>II.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СРОКОВЕ ЗА ИЗПЪЛНЕНИЕ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_Toc521508657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45</w:t>
            </w:r>
            <w:r w:rsidR="00921C05" w:rsidRPr="00921C05">
              <w:rPr>
                <w:rFonts w:ascii="Times New Roman" w:hAnsi="Times New Roman"/>
                <w:b/>
                <w:noProof/>
                <w:webHidden/>
              </w:rPr>
              <w:fldChar w:fldCharType="end"/>
            </w:r>
          </w:hyperlink>
        </w:p>
        <w:p w14:paraId="3C4DBBA6" w14:textId="18316961"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58" w:history="1">
            <w:r w:rsidR="00921C05" w:rsidRPr="00921C05">
              <w:rPr>
                <w:rStyle w:val="Hyperlink"/>
                <w:rFonts w:ascii="Times New Roman" w:eastAsia="Times New Roman" w:hAnsi="Times New Roman"/>
                <w:b/>
                <w:bCs/>
                <w:noProof/>
                <w:snapToGrid w:val="0"/>
              </w:rPr>
              <w:t>III.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ПРИЕМАНЕ НА ИЗВЪРШЕНАТА РАБОТА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_Toc521508658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45</w:t>
            </w:r>
            <w:r w:rsidR="00921C05" w:rsidRPr="00921C05">
              <w:rPr>
                <w:rFonts w:ascii="Times New Roman" w:hAnsi="Times New Roman"/>
                <w:b/>
                <w:noProof/>
                <w:webHidden/>
              </w:rPr>
              <w:fldChar w:fldCharType="end"/>
            </w:r>
          </w:hyperlink>
        </w:p>
        <w:p w14:paraId="0D2494B1" w14:textId="4F75FCFB"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59" w:history="1">
            <w:r w:rsidR="00921C05" w:rsidRPr="00921C05">
              <w:rPr>
                <w:rStyle w:val="Hyperlink"/>
                <w:rFonts w:ascii="Times New Roman" w:eastAsia="Times New Roman" w:hAnsi="Times New Roman"/>
                <w:b/>
                <w:bCs/>
                <w:noProof/>
                <w:snapToGrid w:val="0"/>
              </w:rPr>
              <w:t>IV.</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ЦЕНА. НАЧИН НА ПЛАЩАНЕ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_Toc521508659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46</w:t>
            </w:r>
            <w:r w:rsidR="00921C05" w:rsidRPr="00921C05">
              <w:rPr>
                <w:rFonts w:ascii="Times New Roman" w:hAnsi="Times New Roman"/>
                <w:b/>
                <w:noProof/>
                <w:webHidden/>
              </w:rPr>
              <w:fldChar w:fldCharType="end"/>
            </w:r>
          </w:hyperlink>
        </w:p>
        <w:p w14:paraId="4F69056B" w14:textId="7AFE42E5" w:rsidR="00921C05" w:rsidRPr="00921C05" w:rsidRDefault="00935658">
          <w:pPr>
            <w:pStyle w:val="TOC3"/>
            <w:tabs>
              <w:tab w:val="left" w:pos="880"/>
              <w:tab w:val="right" w:leader="dot" w:pos="9062"/>
            </w:tabs>
            <w:rPr>
              <w:rFonts w:ascii="Times New Roman" w:eastAsiaTheme="minorEastAsia" w:hAnsi="Times New Roman"/>
              <w:b/>
              <w:noProof/>
              <w:lang w:eastAsia="bg-BG"/>
            </w:rPr>
          </w:pPr>
          <w:hyperlink w:anchor="_Toc521508660" w:history="1">
            <w:r w:rsidR="00921C05" w:rsidRPr="00921C05">
              <w:rPr>
                <w:rStyle w:val="Hyperlink"/>
                <w:rFonts w:ascii="Times New Roman" w:eastAsia="Times New Roman" w:hAnsi="Times New Roman"/>
                <w:b/>
                <w:bCs/>
                <w:noProof/>
                <w:snapToGrid w:val="0"/>
              </w:rPr>
              <w:t>V.</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ПРАВА И ЗАДЪЛЖЕНИЯ НА СТРАНИТЕ</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_Toc521508660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47</w:t>
            </w:r>
            <w:r w:rsidR="00921C05" w:rsidRPr="00921C05">
              <w:rPr>
                <w:rFonts w:ascii="Times New Roman" w:hAnsi="Times New Roman"/>
                <w:b/>
                <w:noProof/>
                <w:webHidden/>
              </w:rPr>
              <w:fldChar w:fldCharType="end"/>
            </w:r>
          </w:hyperlink>
        </w:p>
        <w:p w14:paraId="0B01BFC7" w14:textId="059D4B3D"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61" w:history="1">
            <w:r w:rsidR="00921C05" w:rsidRPr="00921C05">
              <w:rPr>
                <w:rStyle w:val="Hyperlink"/>
                <w:rFonts w:ascii="Times New Roman" w:eastAsia="Times New Roman" w:hAnsi="Times New Roman"/>
                <w:b/>
                <w:bCs/>
                <w:noProof/>
                <w:snapToGrid w:val="0"/>
              </w:rPr>
              <w:t>VI.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ГАРАНЦИОННА ПОДРЪЖКА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_Toc521508661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49</w:t>
            </w:r>
            <w:r w:rsidR="00921C05" w:rsidRPr="00921C05">
              <w:rPr>
                <w:rFonts w:ascii="Times New Roman" w:hAnsi="Times New Roman"/>
                <w:b/>
                <w:noProof/>
                <w:webHidden/>
              </w:rPr>
              <w:fldChar w:fldCharType="end"/>
            </w:r>
          </w:hyperlink>
        </w:p>
        <w:p w14:paraId="5D26E9F7" w14:textId="2D7E6128"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62" w:history="1">
            <w:r w:rsidR="00921C05" w:rsidRPr="00921C05">
              <w:rPr>
                <w:rStyle w:val="Hyperlink"/>
                <w:rFonts w:ascii="Times New Roman" w:eastAsia="Times New Roman" w:hAnsi="Times New Roman"/>
                <w:b/>
                <w:bCs/>
                <w:noProof/>
                <w:snapToGrid w:val="0"/>
              </w:rPr>
              <w:t>VII.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ГАРАНЦИИ</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_Toc521508662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50</w:t>
            </w:r>
            <w:r w:rsidR="00921C05" w:rsidRPr="00921C05">
              <w:rPr>
                <w:rFonts w:ascii="Times New Roman" w:hAnsi="Times New Roman"/>
                <w:b/>
                <w:noProof/>
                <w:webHidden/>
              </w:rPr>
              <w:fldChar w:fldCharType="end"/>
            </w:r>
          </w:hyperlink>
        </w:p>
        <w:p w14:paraId="38EA9D2B" w14:textId="1F2E8DF7" w:rsidR="00921C05" w:rsidRPr="00921C05" w:rsidRDefault="00935658">
          <w:pPr>
            <w:pStyle w:val="TOC3"/>
            <w:tabs>
              <w:tab w:val="left" w:pos="1320"/>
              <w:tab w:val="right" w:leader="dot" w:pos="9062"/>
            </w:tabs>
            <w:rPr>
              <w:rFonts w:ascii="Times New Roman" w:eastAsiaTheme="minorEastAsia" w:hAnsi="Times New Roman"/>
              <w:b/>
              <w:noProof/>
              <w:lang w:eastAsia="bg-BG"/>
            </w:rPr>
          </w:pPr>
          <w:hyperlink w:anchor="_Toc521508663" w:history="1">
            <w:r w:rsidR="00921C05" w:rsidRPr="00921C05">
              <w:rPr>
                <w:rStyle w:val="Hyperlink"/>
                <w:rFonts w:ascii="Times New Roman" w:eastAsia="Times New Roman" w:hAnsi="Times New Roman"/>
                <w:b/>
                <w:bCs/>
                <w:noProof/>
                <w:snapToGrid w:val="0"/>
              </w:rPr>
              <w:t>VIII.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ОТГОВОРНОСТИ И НЕУСТОЙКИ</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_Toc521508663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52</w:t>
            </w:r>
            <w:r w:rsidR="00921C05" w:rsidRPr="00921C05">
              <w:rPr>
                <w:rFonts w:ascii="Times New Roman" w:hAnsi="Times New Roman"/>
                <w:b/>
                <w:noProof/>
                <w:webHidden/>
              </w:rPr>
              <w:fldChar w:fldCharType="end"/>
            </w:r>
          </w:hyperlink>
        </w:p>
        <w:p w14:paraId="1B9C5ECE" w14:textId="6D244E32"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64" w:history="1">
            <w:r w:rsidR="00921C05" w:rsidRPr="00921C05">
              <w:rPr>
                <w:rStyle w:val="Hyperlink"/>
                <w:rFonts w:ascii="Times New Roman" w:eastAsia="Times New Roman" w:hAnsi="Times New Roman"/>
                <w:b/>
                <w:bCs/>
                <w:noProof/>
                <w:snapToGrid w:val="0"/>
              </w:rPr>
              <w:t>IX.</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ИНТЕЛЕКТУАЛНА СОБСТВЕНОСТ</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_Toc521508664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53</w:t>
            </w:r>
            <w:r w:rsidR="00921C05" w:rsidRPr="00921C05">
              <w:rPr>
                <w:rFonts w:ascii="Times New Roman" w:hAnsi="Times New Roman"/>
                <w:b/>
                <w:noProof/>
                <w:webHidden/>
              </w:rPr>
              <w:fldChar w:fldCharType="end"/>
            </w:r>
          </w:hyperlink>
        </w:p>
        <w:p w14:paraId="58EDB2B1" w14:textId="2A5B4E4C" w:rsidR="00921C05" w:rsidRPr="00921C05" w:rsidRDefault="00935658">
          <w:pPr>
            <w:pStyle w:val="TOC3"/>
            <w:tabs>
              <w:tab w:val="left" w:pos="880"/>
              <w:tab w:val="right" w:leader="dot" w:pos="9062"/>
            </w:tabs>
            <w:rPr>
              <w:rFonts w:ascii="Times New Roman" w:eastAsiaTheme="minorEastAsia" w:hAnsi="Times New Roman"/>
              <w:b/>
              <w:noProof/>
              <w:lang w:eastAsia="bg-BG"/>
            </w:rPr>
          </w:pPr>
          <w:hyperlink w:anchor="_Toc521508665" w:history="1">
            <w:r w:rsidR="00921C05" w:rsidRPr="00921C05">
              <w:rPr>
                <w:rStyle w:val="Hyperlink"/>
                <w:rFonts w:ascii="Times New Roman" w:eastAsia="Times New Roman" w:hAnsi="Times New Roman"/>
                <w:b/>
                <w:bCs/>
                <w:noProof/>
                <w:snapToGrid w:val="0"/>
              </w:rPr>
              <w:t>X.</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КОНФИДЕНЦИОНАЛНОСТ</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_Toc521508665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54</w:t>
            </w:r>
            <w:r w:rsidR="00921C05" w:rsidRPr="00921C05">
              <w:rPr>
                <w:rFonts w:ascii="Times New Roman" w:hAnsi="Times New Roman"/>
                <w:b/>
                <w:noProof/>
                <w:webHidden/>
              </w:rPr>
              <w:fldChar w:fldCharType="end"/>
            </w:r>
          </w:hyperlink>
        </w:p>
        <w:p w14:paraId="31ED106F" w14:textId="66C7E564"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66" w:history="1">
            <w:r w:rsidR="00921C05" w:rsidRPr="00921C05">
              <w:rPr>
                <w:rStyle w:val="Hyperlink"/>
                <w:rFonts w:ascii="Times New Roman" w:eastAsia="Times New Roman" w:hAnsi="Times New Roman"/>
                <w:b/>
                <w:bCs/>
                <w:noProof/>
                <w:snapToGrid w:val="0"/>
              </w:rPr>
              <w:t>XI.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ПУБЛИЧНОСТ</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_Toc521508666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54</w:t>
            </w:r>
            <w:r w:rsidR="00921C05" w:rsidRPr="00921C05">
              <w:rPr>
                <w:rFonts w:ascii="Times New Roman" w:hAnsi="Times New Roman"/>
                <w:b/>
                <w:noProof/>
                <w:webHidden/>
              </w:rPr>
              <w:fldChar w:fldCharType="end"/>
            </w:r>
          </w:hyperlink>
        </w:p>
        <w:p w14:paraId="6E9C4DE2" w14:textId="3850EA49" w:rsidR="00921C05" w:rsidRPr="00921C05" w:rsidRDefault="00935658">
          <w:pPr>
            <w:pStyle w:val="TOC3"/>
            <w:tabs>
              <w:tab w:val="left" w:pos="1100"/>
              <w:tab w:val="right" w:leader="dot" w:pos="9062"/>
            </w:tabs>
            <w:rPr>
              <w:rFonts w:ascii="Times New Roman" w:eastAsiaTheme="minorEastAsia" w:hAnsi="Times New Roman"/>
              <w:b/>
              <w:noProof/>
              <w:lang w:eastAsia="bg-BG"/>
            </w:rPr>
          </w:pPr>
          <w:hyperlink w:anchor="_Toc521508667" w:history="1">
            <w:r w:rsidR="00921C05" w:rsidRPr="00921C05">
              <w:rPr>
                <w:rStyle w:val="Hyperlink"/>
                <w:rFonts w:ascii="Times New Roman" w:eastAsia="Times New Roman" w:hAnsi="Times New Roman"/>
                <w:b/>
                <w:bCs/>
                <w:noProof/>
                <w:snapToGrid w:val="0"/>
              </w:rPr>
              <w:t>XII.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ПРЕКРАТЯВАНЕ НА ДОГОВОРА</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_Toc521508667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54</w:t>
            </w:r>
            <w:r w:rsidR="00921C05" w:rsidRPr="00921C05">
              <w:rPr>
                <w:rFonts w:ascii="Times New Roman" w:hAnsi="Times New Roman"/>
                <w:b/>
                <w:noProof/>
                <w:webHidden/>
              </w:rPr>
              <w:fldChar w:fldCharType="end"/>
            </w:r>
          </w:hyperlink>
        </w:p>
        <w:p w14:paraId="7D64D5F4" w14:textId="030DADBB" w:rsidR="00921C05" w:rsidRPr="00921C05" w:rsidRDefault="00935658">
          <w:pPr>
            <w:pStyle w:val="TOC3"/>
            <w:tabs>
              <w:tab w:val="left" w:pos="1320"/>
              <w:tab w:val="right" w:leader="dot" w:pos="9062"/>
            </w:tabs>
            <w:rPr>
              <w:rFonts w:ascii="Times New Roman" w:eastAsiaTheme="minorEastAsia" w:hAnsi="Times New Roman"/>
              <w:b/>
              <w:noProof/>
              <w:lang w:eastAsia="bg-BG"/>
            </w:rPr>
          </w:pPr>
          <w:hyperlink w:anchor="_Toc521508668" w:history="1">
            <w:r w:rsidR="00921C05" w:rsidRPr="00921C05">
              <w:rPr>
                <w:rStyle w:val="Hyperlink"/>
                <w:rFonts w:ascii="Times New Roman" w:eastAsia="Times New Roman" w:hAnsi="Times New Roman"/>
                <w:b/>
                <w:bCs/>
                <w:noProof/>
                <w:snapToGrid w:val="0"/>
              </w:rPr>
              <w:t>XIII.</w:t>
            </w:r>
            <w:r w:rsidR="00921C05" w:rsidRPr="00921C05">
              <w:rPr>
                <w:rFonts w:ascii="Times New Roman" w:eastAsiaTheme="minorEastAsia" w:hAnsi="Times New Roman"/>
                <w:b/>
                <w:noProof/>
                <w:lang w:eastAsia="bg-BG"/>
              </w:rPr>
              <w:tab/>
            </w:r>
            <w:r w:rsidR="00921C05" w:rsidRPr="00921C05">
              <w:rPr>
                <w:rStyle w:val="Hyperlink"/>
                <w:rFonts w:ascii="Times New Roman" w:eastAsia="Times New Roman" w:hAnsi="Times New Roman"/>
                <w:b/>
                <w:bCs/>
                <w:noProof/>
                <w:snapToGrid w:val="0"/>
              </w:rPr>
              <w:t>ЗАКЛЮЧИТЕЛНИ КЛАУЗИ</w:t>
            </w:r>
            <w:r w:rsidR="00921C05" w:rsidRPr="00921C05">
              <w:rPr>
                <w:rFonts w:ascii="Times New Roman" w:hAnsi="Times New Roman"/>
                <w:b/>
                <w:noProof/>
                <w:webHidden/>
              </w:rPr>
              <w:tab/>
            </w:r>
            <w:r w:rsidR="00921C05" w:rsidRPr="00921C05">
              <w:rPr>
                <w:rFonts w:ascii="Times New Roman" w:hAnsi="Times New Roman"/>
                <w:b/>
                <w:noProof/>
                <w:webHidden/>
              </w:rPr>
              <w:fldChar w:fldCharType="begin"/>
            </w:r>
            <w:r w:rsidR="00921C05" w:rsidRPr="00921C05">
              <w:rPr>
                <w:rFonts w:ascii="Times New Roman" w:hAnsi="Times New Roman"/>
                <w:b/>
                <w:noProof/>
                <w:webHidden/>
              </w:rPr>
              <w:instrText xml:space="preserve"> PAGEREF _Toc521508668 \h </w:instrText>
            </w:r>
            <w:r w:rsidR="00921C05" w:rsidRPr="00921C05">
              <w:rPr>
                <w:rFonts w:ascii="Times New Roman" w:hAnsi="Times New Roman"/>
                <w:b/>
                <w:noProof/>
                <w:webHidden/>
              </w:rPr>
            </w:r>
            <w:r w:rsidR="00921C05" w:rsidRPr="00921C05">
              <w:rPr>
                <w:rFonts w:ascii="Times New Roman" w:hAnsi="Times New Roman"/>
                <w:b/>
                <w:noProof/>
                <w:webHidden/>
              </w:rPr>
              <w:fldChar w:fldCharType="separate"/>
            </w:r>
            <w:r w:rsidR="00A71C52">
              <w:rPr>
                <w:rFonts w:ascii="Times New Roman" w:hAnsi="Times New Roman"/>
                <w:b/>
                <w:noProof/>
                <w:webHidden/>
              </w:rPr>
              <w:t>55</w:t>
            </w:r>
            <w:r w:rsidR="00921C05" w:rsidRPr="00921C05">
              <w:rPr>
                <w:rFonts w:ascii="Times New Roman" w:hAnsi="Times New Roman"/>
                <w:b/>
                <w:noProof/>
                <w:webHidden/>
              </w:rPr>
              <w:fldChar w:fldCharType="end"/>
            </w:r>
          </w:hyperlink>
        </w:p>
        <w:p w14:paraId="2070DF6A" w14:textId="77777777" w:rsidR="00D32EDF" w:rsidRPr="00921C05" w:rsidRDefault="00D32EDF">
          <w:pPr>
            <w:rPr>
              <w:rFonts w:ascii="Times New Roman" w:hAnsi="Times New Roman"/>
              <w:b/>
            </w:rPr>
          </w:pPr>
          <w:r w:rsidRPr="00921C05">
            <w:rPr>
              <w:rFonts w:ascii="Times New Roman" w:hAnsi="Times New Roman"/>
              <w:b/>
              <w:bCs/>
              <w:noProof/>
            </w:rPr>
            <w:fldChar w:fldCharType="end"/>
          </w:r>
        </w:p>
      </w:sdtContent>
    </w:sdt>
    <w:p w14:paraId="25379D08" w14:textId="77777777" w:rsidR="00D32EDF" w:rsidRPr="00921C05" w:rsidRDefault="00D32EDF" w:rsidP="005B2D2E">
      <w:pPr>
        <w:spacing w:after="0" w:line="240" w:lineRule="auto"/>
        <w:jc w:val="center"/>
        <w:rPr>
          <w:rFonts w:ascii="Times New Roman" w:eastAsia="Times New Roman" w:hAnsi="Times New Roman"/>
          <w:b/>
          <w:caps/>
          <w:sz w:val="24"/>
          <w:szCs w:val="24"/>
          <w:lang w:eastAsia="bg-BG"/>
        </w:rPr>
      </w:pPr>
    </w:p>
    <w:p w14:paraId="6190063C" w14:textId="77777777" w:rsidR="005B2D2E" w:rsidRPr="00921C05" w:rsidRDefault="005B2D2E" w:rsidP="005B2D2E">
      <w:pPr>
        <w:jc w:val="center"/>
        <w:rPr>
          <w:rFonts w:ascii="Times New Roman" w:hAnsi="Times New Roman"/>
          <w:sz w:val="24"/>
          <w:szCs w:val="24"/>
        </w:rPr>
      </w:pPr>
    </w:p>
    <w:p w14:paraId="6D4C0CD4" w14:textId="77777777" w:rsidR="005B2D2E" w:rsidRPr="00921C05" w:rsidRDefault="005B2D2E" w:rsidP="005B2D2E">
      <w:pPr>
        <w:jc w:val="center"/>
        <w:rPr>
          <w:rFonts w:ascii="Times New Roman" w:hAnsi="Times New Roman"/>
          <w:sz w:val="24"/>
          <w:szCs w:val="24"/>
        </w:rPr>
      </w:pPr>
    </w:p>
    <w:p w14:paraId="19950379" w14:textId="77777777" w:rsidR="005B2D2E" w:rsidRPr="00921C05" w:rsidRDefault="005B2D2E" w:rsidP="005B2D2E">
      <w:pPr>
        <w:jc w:val="center"/>
        <w:rPr>
          <w:rFonts w:ascii="Times New Roman" w:hAnsi="Times New Roman"/>
          <w:sz w:val="24"/>
          <w:szCs w:val="24"/>
        </w:rPr>
      </w:pPr>
    </w:p>
    <w:p w14:paraId="04B30683" w14:textId="77777777" w:rsidR="005B2D2E" w:rsidRPr="00921C05" w:rsidRDefault="005B2D2E" w:rsidP="005B2D2E">
      <w:pPr>
        <w:jc w:val="center"/>
        <w:rPr>
          <w:rFonts w:ascii="Times New Roman" w:hAnsi="Times New Roman"/>
          <w:sz w:val="24"/>
          <w:szCs w:val="24"/>
        </w:rPr>
      </w:pPr>
    </w:p>
    <w:p w14:paraId="630D82FD" w14:textId="77777777" w:rsidR="005B2D2E" w:rsidRPr="00921C05" w:rsidRDefault="005B2D2E" w:rsidP="005B2D2E">
      <w:pPr>
        <w:jc w:val="center"/>
        <w:rPr>
          <w:rFonts w:ascii="Times New Roman" w:hAnsi="Times New Roman"/>
          <w:sz w:val="24"/>
          <w:szCs w:val="24"/>
        </w:rPr>
      </w:pPr>
    </w:p>
    <w:p w14:paraId="186714FB" w14:textId="77777777" w:rsidR="005B2D2E" w:rsidRPr="00921C05" w:rsidRDefault="005B2D2E" w:rsidP="005B2D2E">
      <w:pPr>
        <w:jc w:val="center"/>
        <w:rPr>
          <w:rFonts w:ascii="Times New Roman" w:hAnsi="Times New Roman"/>
          <w:sz w:val="24"/>
          <w:szCs w:val="24"/>
        </w:rPr>
      </w:pPr>
    </w:p>
    <w:p w14:paraId="459C9855" w14:textId="77777777" w:rsidR="005B2D2E" w:rsidRPr="00921C05" w:rsidRDefault="005B2D2E" w:rsidP="005B2D2E">
      <w:pPr>
        <w:jc w:val="center"/>
        <w:rPr>
          <w:rFonts w:ascii="Times New Roman" w:hAnsi="Times New Roman"/>
          <w:sz w:val="24"/>
          <w:szCs w:val="24"/>
        </w:rPr>
      </w:pPr>
    </w:p>
    <w:p w14:paraId="238CC2BB" w14:textId="77777777" w:rsidR="005B2D2E" w:rsidRPr="00921C05" w:rsidRDefault="005B2D2E" w:rsidP="005B2D2E">
      <w:pPr>
        <w:jc w:val="center"/>
        <w:rPr>
          <w:rFonts w:ascii="Times New Roman" w:hAnsi="Times New Roman"/>
          <w:sz w:val="24"/>
          <w:szCs w:val="24"/>
        </w:rPr>
      </w:pPr>
    </w:p>
    <w:p w14:paraId="6A174F35" w14:textId="77777777" w:rsidR="005B2D2E" w:rsidRPr="00921C05" w:rsidRDefault="005B2D2E" w:rsidP="005B2D2E">
      <w:pPr>
        <w:jc w:val="center"/>
        <w:rPr>
          <w:rFonts w:ascii="Times New Roman" w:hAnsi="Times New Roman"/>
          <w:sz w:val="24"/>
          <w:szCs w:val="24"/>
        </w:rPr>
      </w:pPr>
    </w:p>
    <w:p w14:paraId="1B4684D7" w14:textId="77777777" w:rsidR="005B2D2E" w:rsidRPr="00921C05" w:rsidRDefault="005B2D2E" w:rsidP="005B2D2E">
      <w:pPr>
        <w:jc w:val="center"/>
        <w:rPr>
          <w:rFonts w:ascii="Times New Roman" w:hAnsi="Times New Roman"/>
          <w:sz w:val="24"/>
          <w:szCs w:val="24"/>
        </w:rPr>
      </w:pPr>
    </w:p>
    <w:p w14:paraId="7B62E4BF" w14:textId="77777777" w:rsidR="005B2D2E" w:rsidRPr="00921C05" w:rsidRDefault="005B2D2E" w:rsidP="005B2D2E">
      <w:pPr>
        <w:jc w:val="center"/>
        <w:rPr>
          <w:rFonts w:ascii="Times New Roman" w:hAnsi="Times New Roman"/>
          <w:sz w:val="24"/>
          <w:szCs w:val="24"/>
        </w:rPr>
      </w:pPr>
    </w:p>
    <w:p w14:paraId="1BEE7FE1" w14:textId="77777777" w:rsidR="005B2D2E" w:rsidRPr="00921C05" w:rsidRDefault="005B2D2E" w:rsidP="005B2D2E">
      <w:pPr>
        <w:jc w:val="center"/>
        <w:rPr>
          <w:rFonts w:ascii="Times New Roman" w:hAnsi="Times New Roman"/>
          <w:sz w:val="24"/>
          <w:szCs w:val="24"/>
        </w:rPr>
      </w:pPr>
    </w:p>
    <w:p w14:paraId="27ACA465" w14:textId="77777777" w:rsidR="005B2D2E" w:rsidRPr="00921C05" w:rsidRDefault="005B2D2E" w:rsidP="005B2D2E">
      <w:pPr>
        <w:jc w:val="center"/>
        <w:rPr>
          <w:rFonts w:ascii="Times New Roman" w:hAnsi="Times New Roman"/>
          <w:sz w:val="24"/>
          <w:szCs w:val="24"/>
        </w:rPr>
      </w:pPr>
    </w:p>
    <w:p w14:paraId="252B7F60" w14:textId="77777777" w:rsidR="005B2D2E" w:rsidRPr="00921C05" w:rsidRDefault="005B2D2E" w:rsidP="005B2D2E">
      <w:pPr>
        <w:jc w:val="center"/>
        <w:rPr>
          <w:rFonts w:ascii="Times New Roman" w:hAnsi="Times New Roman"/>
          <w:sz w:val="24"/>
          <w:szCs w:val="24"/>
        </w:rPr>
      </w:pPr>
    </w:p>
    <w:p w14:paraId="10C240B2" w14:textId="77777777" w:rsidR="005B2D2E" w:rsidRPr="00921C05" w:rsidRDefault="005B2D2E" w:rsidP="005B2D2E">
      <w:pPr>
        <w:jc w:val="center"/>
        <w:rPr>
          <w:rFonts w:ascii="Times New Roman" w:hAnsi="Times New Roman"/>
          <w:sz w:val="24"/>
          <w:szCs w:val="24"/>
        </w:rPr>
      </w:pPr>
    </w:p>
    <w:p w14:paraId="0738B6B2" w14:textId="77777777" w:rsidR="005B2D2E" w:rsidRPr="00921C05" w:rsidRDefault="005B2D2E" w:rsidP="005B2D2E">
      <w:pPr>
        <w:jc w:val="center"/>
        <w:rPr>
          <w:rFonts w:ascii="Times New Roman" w:hAnsi="Times New Roman"/>
          <w:sz w:val="24"/>
          <w:szCs w:val="24"/>
        </w:rPr>
      </w:pPr>
    </w:p>
    <w:p w14:paraId="25C58FD3" w14:textId="77777777" w:rsidR="005B2D2E" w:rsidRPr="00921C05" w:rsidRDefault="005B2D2E" w:rsidP="005B2D2E">
      <w:pPr>
        <w:jc w:val="center"/>
        <w:rPr>
          <w:rFonts w:ascii="Times New Roman" w:hAnsi="Times New Roman"/>
          <w:sz w:val="24"/>
          <w:szCs w:val="24"/>
        </w:rPr>
      </w:pPr>
    </w:p>
    <w:p w14:paraId="272B5E3B" w14:textId="77777777" w:rsidR="00921C05" w:rsidRDefault="00921C05" w:rsidP="005B2D2E">
      <w:pPr>
        <w:pStyle w:val="Heading1"/>
        <w:rPr>
          <w:rFonts w:ascii="Times New Roman" w:eastAsia="Calibri" w:hAnsi="Times New Roman"/>
          <w:b/>
          <w:iCs/>
          <w:color w:val="auto"/>
          <w:sz w:val="24"/>
          <w:szCs w:val="24"/>
          <w:lang w:eastAsia="sr-Cyrl-CS"/>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6429983"/>
      <w:bookmarkStart w:id="9" w:name="_Toc496542667"/>
      <w:bookmarkStart w:id="10" w:name="_Toc505592823"/>
      <w:bookmarkStart w:id="11" w:name="_Toc515522703"/>
      <w:bookmarkStart w:id="12" w:name="_Toc521508637"/>
    </w:p>
    <w:p w14:paraId="45CAC956" w14:textId="77777777" w:rsidR="005B2D2E" w:rsidRPr="00921C05" w:rsidRDefault="005B2D2E" w:rsidP="005B2D2E">
      <w:pPr>
        <w:pStyle w:val="Heading1"/>
        <w:rPr>
          <w:rFonts w:ascii="Times New Roman" w:eastAsia="Calibri" w:hAnsi="Times New Roman"/>
          <w:b/>
          <w:bCs/>
          <w:iCs/>
          <w:color w:val="auto"/>
          <w:sz w:val="24"/>
          <w:szCs w:val="24"/>
          <w:lang w:eastAsia="sr-Cyrl-CS"/>
        </w:rPr>
      </w:pPr>
      <w:r w:rsidRPr="00921C05">
        <w:rPr>
          <w:rFonts w:ascii="Times New Roman" w:eastAsia="Calibri" w:hAnsi="Times New Roman"/>
          <w:b/>
          <w:iCs/>
          <w:color w:val="auto"/>
          <w:sz w:val="24"/>
          <w:szCs w:val="24"/>
          <w:lang w:eastAsia="sr-Cyrl-CS"/>
        </w:rPr>
        <w:t>РАЗДЕЛ I: ПЪЛНО ОПИСАНИЕ НА ОБЕКТА НА ОБЩЕСТВЕНАТА ПОРЪЧКА</w:t>
      </w:r>
      <w:bookmarkEnd w:id="0"/>
      <w:bookmarkEnd w:id="1"/>
      <w:bookmarkEnd w:id="2"/>
      <w:bookmarkEnd w:id="3"/>
      <w:bookmarkEnd w:id="4"/>
      <w:bookmarkEnd w:id="5"/>
      <w:bookmarkEnd w:id="6"/>
      <w:bookmarkEnd w:id="7"/>
      <w:bookmarkEnd w:id="8"/>
      <w:bookmarkEnd w:id="9"/>
      <w:bookmarkEnd w:id="10"/>
      <w:bookmarkEnd w:id="11"/>
      <w:bookmarkEnd w:id="12"/>
    </w:p>
    <w:p w14:paraId="0F9AC229" w14:textId="77777777" w:rsidR="005B2D2E" w:rsidRPr="00921C05" w:rsidRDefault="005B2D2E" w:rsidP="005B2D2E">
      <w:pPr>
        <w:tabs>
          <w:tab w:val="left" w:pos="0"/>
        </w:tabs>
        <w:spacing w:after="0" w:line="240" w:lineRule="auto"/>
        <w:jc w:val="center"/>
        <w:rPr>
          <w:rFonts w:ascii="Times New Roman" w:hAnsi="Times New Roman"/>
          <w:b/>
          <w:sz w:val="24"/>
          <w:szCs w:val="24"/>
          <w:lang w:eastAsia="sr-Cyrl-CS"/>
        </w:rPr>
      </w:pPr>
    </w:p>
    <w:p w14:paraId="3F17512C" w14:textId="77777777" w:rsidR="005B2D2E" w:rsidRPr="00921C05" w:rsidRDefault="005B2D2E" w:rsidP="005B2D2E">
      <w:pPr>
        <w:tabs>
          <w:tab w:val="left" w:pos="0"/>
        </w:tabs>
        <w:spacing w:after="0" w:line="240" w:lineRule="auto"/>
        <w:jc w:val="center"/>
        <w:rPr>
          <w:rFonts w:ascii="Times New Roman" w:hAnsi="Times New Roman"/>
          <w:b/>
          <w:sz w:val="24"/>
          <w:szCs w:val="24"/>
          <w:lang w:eastAsia="sr-Cyrl-CS"/>
        </w:rPr>
      </w:pPr>
      <w:r w:rsidRPr="00921C05">
        <w:rPr>
          <w:rFonts w:ascii="Times New Roman" w:hAnsi="Times New Roman"/>
          <w:b/>
          <w:sz w:val="24"/>
          <w:szCs w:val="24"/>
          <w:lang w:eastAsia="sr-Cyrl-CS"/>
        </w:rPr>
        <w:t>Настоящата обществена поръчка се открива на основание чл. 73, ал.1 във връзка с чл.18, ал.1, т.1 от ЗОП – открита процедура по ЗОП.</w:t>
      </w:r>
    </w:p>
    <w:p w14:paraId="7C91DA40" w14:textId="77777777" w:rsidR="005B2D2E" w:rsidRPr="00921C05" w:rsidRDefault="005B2D2E" w:rsidP="005B2D2E">
      <w:pPr>
        <w:tabs>
          <w:tab w:val="left" w:pos="0"/>
        </w:tabs>
        <w:spacing w:after="0" w:line="240" w:lineRule="auto"/>
        <w:jc w:val="center"/>
        <w:rPr>
          <w:rFonts w:ascii="Times New Roman" w:hAnsi="Times New Roman"/>
          <w:b/>
          <w:sz w:val="24"/>
          <w:szCs w:val="24"/>
          <w:lang w:eastAsia="sr-Cyrl-CS"/>
        </w:rPr>
      </w:pPr>
    </w:p>
    <w:p w14:paraId="026EBE38" w14:textId="77777777" w:rsidR="005B2D2E" w:rsidRPr="00921C05" w:rsidRDefault="005B2D2E" w:rsidP="005B2D2E">
      <w:pPr>
        <w:tabs>
          <w:tab w:val="left" w:pos="0"/>
        </w:tabs>
        <w:spacing w:after="0" w:line="240" w:lineRule="auto"/>
        <w:jc w:val="both"/>
        <w:rPr>
          <w:rFonts w:ascii="Times New Roman" w:hAnsi="Times New Roman"/>
          <w:b/>
          <w:bCs/>
          <w:sz w:val="24"/>
          <w:szCs w:val="24"/>
          <w:lang w:eastAsia="sr-Cyrl-CS"/>
        </w:rPr>
      </w:pPr>
    </w:p>
    <w:p w14:paraId="6D840C49" w14:textId="77777777" w:rsidR="005B2D2E" w:rsidRPr="00921C05" w:rsidRDefault="005B2D2E" w:rsidP="005B2D2E">
      <w:pPr>
        <w:rPr>
          <w:rFonts w:ascii="Times New Roman" w:hAnsi="Times New Roman"/>
          <w:b/>
          <w:bCs/>
          <w:color w:val="000000"/>
          <w:sz w:val="24"/>
          <w:szCs w:val="24"/>
          <w:lang w:eastAsia="sr-Cyrl-CS"/>
        </w:rPr>
      </w:pPr>
    </w:p>
    <w:p w14:paraId="197DC95B" w14:textId="77777777" w:rsidR="00070B0E" w:rsidRPr="00070B0E" w:rsidRDefault="005B2D2E" w:rsidP="00070B0E">
      <w:pPr>
        <w:jc w:val="both"/>
        <w:rPr>
          <w:rFonts w:ascii="Times New Roman" w:hAnsi="Times New Roman"/>
          <w:bCs/>
          <w:color w:val="000000"/>
          <w:sz w:val="24"/>
          <w:szCs w:val="24"/>
          <w:lang w:eastAsia="sr-Cyrl-CS"/>
        </w:rPr>
      </w:pPr>
      <w:r w:rsidRPr="00921C05">
        <w:rPr>
          <w:rFonts w:ascii="Times New Roman" w:hAnsi="Times New Roman"/>
          <w:b/>
          <w:bCs/>
          <w:color w:val="000000"/>
          <w:sz w:val="24"/>
          <w:szCs w:val="24"/>
          <w:lang w:eastAsia="sr-Cyrl-CS"/>
        </w:rPr>
        <w:t xml:space="preserve">1. ПРЕДМЕТ </w:t>
      </w:r>
      <w:r w:rsidRPr="00921C05">
        <w:rPr>
          <w:rFonts w:ascii="Times New Roman" w:hAnsi="Times New Roman"/>
          <w:bCs/>
          <w:color w:val="000000"/>
          <w:sz w:val="24"/>
          <w:szCs w:val="24"/>
          <w:lang w:eastAsia="sr-Cyrl-CS"/>
        </w:rPr>
        <w:t>на настоящата обществена поръчка e</w:t>
      </w:r>
      <w:r w:rsidRPr="00921C05">
        <w:rPr>
          <w:rFonts w:ascii="Times New Roman" w:hAnsi="Times New Roman"/>
          <w:bCs/>
          <w:color w:val="000000"/>
          <w:sz w:val="24"/>
          <w:szCs w:val="24"/>
          <w:lang w:val="en-US" w:eastAsia="sr-Cyrl-CS"/>
        </w:rPr>
        <w:t xml:space="preserve"> </w:t>
      </w:r>
      <w:r w:rsidR="00070B0E" w:rsidRPr="00070B0E">
        <w:rPr>
          <w:rFonts w:ascii="Times New Roman" w:hAnsi="Times New Roman"/>
          <w:bCs/>
          <w:color w:val="000000"/>
          <w:sz w:val="24"/>
          <w:szCs w:val="24"/>
          <w:lang w:eastAsia="sr-Cyrl-CS"/>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00070B0E" w:rsidRPr="00070B0E">
        <w:rPr>
          <w:rFonts w:ascii="Times New Roman" w:hAnsi="Times New Roman"/>
          <w:bCs/>
          <w:color w:val="000000"/>
          <w:sz w:val="24"/>
          <w:szCs w:val="24"/>
          <w:lang w:val="en-US" w:eastAsia="sr-Cyrl-CS"/>
        </w:rPr>
        <w:t xml:space="preserve">, </w:t>
      </w:r>
      <w:r w:rsidR="00070B0E" w:rsidRPr="00070B0E">
        <w:rPr>
          <w:rFonts w:ascii="Times New Roman" w:hAnsi="Times New Roman"/>
          <w:bCs/>
          <w:color w:val="000000"/>
          <w:sz w:val="24"/>
          <w:szCs w:val="24"/>
          <w:lang w:eastAsia="sr-Cyrl-CS"/>
        </w:rPr>
        <w:t>по договор: BMP1/2.2/2169/2017 "Ефективно използване на новите технологии за чист атмосферен въздух (AIRTHINGS), финансиран по Програма "Балкани – Средиземно море" (2014-2020) на Европейския съюз.</w:t>
      </w:r>
    </w:p>
    <w:p w14:paraId="3631E1AF" w14:textId="77777777" w:rsidR="00070B0E" w:rsidRDefault="00070B0E" w:rsidP="005B2D2E">
      <w:pPr>
        <w:spacing w:after="0" w:line="360" w:lineRule="auto"/>
        <w:jc w:val="both"/>
        <w:rPr>
          <w:rFonts w:ascii="Times New Roman" w:hAnsi="Times New Roman"/>
          <w:b/>
          <w:caps/>
          <w:color w:val="000000"/>
          <w:sz w:val="24"/>
          <w:szCs w:val="24"/>
        </w:rPr>
      </w:pPr>
    </w:p>
    <w:p w14:paraId="22258EFF" w14:textId="1052090D" w:rsidR="005B2D2E" w:rsidRPr="00921C05" w:rsidRDefault="005B2D2E" w:rsidP="005B2D2E">
      <w:pPr>
        <w:spacing w:after="0" w:line="360" w:lineRule="auto"/>
        <w:jc w:val="both"/>
        <w:rPr>
          <w:rFonts w:ascii="Times New Roman Bold" w:hAnsi="Times New Roman Bold"/>
          <w:b/>
          <w:color w:val="000000"/>
          <w:sz w:val="24"/>
          <w:szCs w:val="24"/>
          <w:lang w:val="en-US"/>
        </w:rPr>
      </w:pPr>
      <w:r w:rsidRPr="00921C05">
        <w:rPr>
          <w:rFonts w:ascii="Times New Roman" w:hAnsi="Times New Roman"/>
          <w:b/>
          <w:caps/>
          <w:color w:val="000000"/>
          <w:sz w:val="24"/>
          <w:szCs w:val="24"/>
        </w:rPr>
        <w:t>1.1.</w:t>
      </w:r>
      <w:r w:rsidRPr="00921C05">
        <w:rPr>
          <w:rFonts w:ascii="Times New Roman Bold" w:hAnsi="Times New Roman Bold"/>
          <w:color w:val="000000"/>
          <w:sz w:val="24"/>
          <w:szCs w:val="24"/>
        </w:rPr>
        <w:t>ПРАВНО ОСНОВАНИЕ ЗА ОТКРИВАНЕ НА ПРОЦЕДУРАТА:</w:t>
      </w:r>
    </w:p>
    <w:p w14:paraId="15EB88A8" w14:textId="77777777" w:rsidR="005B2D2E" w:rsidRPr="00921C05" w:rsidRDefault="005B2D2E" w:rsidP="005B2D2E">
      <w:pPr>
        <w:tabs>
          <w:tab w:val="left" w:pos="567"/>
          <w:tab w:val="num" w:pos="720"/>
        </w:tabs>
        <w:autoSpaceDE w:val="0"/>
        <w:autoSpaceDN w:val="0"/>
        <w:adjustRightInd w:val="0"/>
        <w:spacing w:before="60"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Възложител на настоящата поръчка </w:t>
      </w:r>
      <w:r w:rsidRPr="00921C05">
        <w:rPr>
          <w:rFonts w:ascii="Times New Roman" w:eastAsia="Times New Roman" w:hAnsi="Times New Roman"/>
          <w:sz w:val="24"/>
          <w:szCs w:val="24"/>
          <w:lang w:val="en-US" w:eastAsia="bg-BG"/>
        </w:rPr>
        <w:t>e</w:t>
      </w:r>
      <w:r w:rsidRPr="00921C05">
        <w:rPr>
          <w:rFonts w:ascii="Times New Roman" w:eastAsia="Times New Roman" w:hAnsi="Times New Roman"/>
          <w:sz w:val="24"/>
          <w:szCs w:val="24"/>
          <w:lang w:eastAsia="bg-BG"/>
        </w:rPr>
        <w:t xml:space="preserve"> заместник</w:t>
      </w:r>
      <w:r w:rsidRPr="00921C05">
        <w:rPr>
          <w:rFonts w:ascii="Times New Roman" w:eastAsia="Times New Roman" w:hAnsi="Times New Roman"/>
          <w:b/>
          <w:sz w:val="24"/>
          <w:szCs w:val="24"/>
          <w:lang w:eastAsia="bg-BG"/>
        </w:rPr>
        <w:t>-</w:t>
      </w:r>
      <w:r w:rsidRPr="00921C05">
        <w:rPr>
          <w:rFonts w:ascii="Times New Roman" w:eastAsia="Times New Roman" w:hAnsi="Times New Roman"/>
          <w:sz w:val="24"/>
          <w:szCs w:val="24"/>
          <w:lang w:eastAsia="bg-BG"/>
        </w:rPr>
        <w:t>кмета на Столична община, Направление „</w:t>
      </w:r>
      <w:r w:rsidRPr="00921C05">
        <w:rPr>
          <w:rFonts w:ascii="Times New Roman" w:eastAsia="Times New Roman" w:hAnsi="Times New Roman"/>
          <w:bCs/>
          <w:sz w:val="24"/>
          <w:szCs w:val="24"/>
          <w:lang w:eastAsia="bg-BG"/>
        </w:rPr>
        <w:t xml:space="preserve">Зелена система, екология и </w:t>
      </w:r>
      <w:proofErr w:type="spellStart"/>
      <w:r w:rsidRPr="00921C05">
        <w:rPr>
          <w:rFonts w:ascii="Times New Roman" w:eastAsia="Times New Roman" w:hAnsi="Times New Roman"/>
          <w:bCs/>
          <w:sz w:val="24"/>
          <w:szCs w:val="24"/>
          <w:lang w:eastAsia="bg-BG"/>
        </w:rPr>
        <w:t>земеползване</w:t>
      </w:r>
      <w:proofErr w:type="spellEnd"/>
      <w:r w:rsidRPr="00921C05">
        <w:rPr>
          <w:rFonts w:ascii="Times New Roman" w:eastAsia="Times New Roman" w:hAnsi="Times New Roman"/>
          <w:sz w:val="24"/>
          <w:szCs w:val="24"/>
          <w:lang w:eastAsia="bg-BG"/>
        </w:rPr>
        <w:t>“ Йоана Христова, Възложител съгласно Заповед СОА17-РД09-78/17.01.2017 г. 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 при условията на чл. 74 от ЗОП</w:t>
      </w:r>
      <w:r w:rsidRPr="00921C05">
        <w:rPr>
          <w:rFonts w:ascii="Times New Roman" w:eastAsia="Times New Roman" w:hAnsi="Times New Roman"/>
          <w:color w:val="000000"/>
          <w:sz w:val="24"/>
          <w:szCs w:val="24"/>
          <w:lang w:eastAsia="bg-BG"/>
        </w:rPr>
        <w:t xml:space="preserve">. </w:t>
      </w:r>
      <w:r w:rsidRPr="00921C05">
        <w:rPr>
          <w:rFonts w:ascii="Times New Roman" w:eastAsia="Times New Roman" w:hAnsi="Times New Roman"/>
          <w:sz w:val="24"/>
          <w:szCs w:val="24"/>
          <w:lang w:eastAsia="bg-BG"/>
        </w:rPr>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14:paraId="07E65B78" w14:textId="77777777" w:rsidR="005B2D2E" w:rsidRPr="00921C05" w:rsidRDefault="005B2D2E" w:rsidP="005B2D2E">
      <w:pPr>
        <w:spacing w:after="0" w:line="360" w:lineRule="auto"/>
        <w:rPr>
          <w:rFonts w:ascii="Times New Roman" w:eastAsia="Times New Roman" w:hAnsi="Times New Roman"/>
          <w:b/>
          <w:sz w:val="24"/>
          <w:szCs w:val="24"/>
          <w:lang w:eastAsia="bg-BG"/>
        </w:rPr>
      </w:pPr>
      <w:r w:rsidRPr="00921C05">
        <w:rPr>
          <w:rFonts w:ascii="Times New Roman" w:eastAsia="Times New Roman" w:hAnsi="Times New Roman"/>
          <w:b/>
          <w:sz w:val="24"/>
          <w:szCs w:val="24"/>
          <w:lang w:eastAsia="bg-BG"/>
        </w:rPr>
        <w:t>1.2. МОТИВИ ЗА ИЗБОР НА ПРОЦЕДУРА ПО ВЪЗЛАГАНЕ НА ПОРЪЧКАТА</w:t>
      </w:r>
    </w:p>
    <w:p w14:paraId="2B4FB42E" w14:textId="77777777" w:rsidR="005B2D2E" w:rsidRPr="00921C05" w:rsidRDefault="005B2D2E" w:rsidP="005B2D2E">
      <w:pPr>
        <w:spacing w:line="360" w:lineRule="auto"/>
        <w:jc w:val="both"/>
        <w:rPr>
          <w:rFonts w:ascii="Times New Roman" w:hAnsi="Times New Roman"/>
          <w:sz w:val="24"/>
          <w:szCs w:val="24"/>
        </w:rPr>
      </w:pPr>
      <w:r w:rsidRPr="00921C05">
        <w:rPr>
          <w:rFonts w:ascii="Times New Roman" w:hAnsi="Times New Roman"/>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14:paraId="2BC01B49" w14:textId="77777777" w:rsidR="005B2D2E" w:rsidRPr="00921C05" w:rsidRDefault="005B2D2E" w:rsidP="005B2D2E">
      <w:pPr>
        <w:spacing w:line="360" w:lineRule="auto"/>
        <w:jc w:val="both"/>
        <w:rPr>
          <w:rFonts w:ascii="Times New Roman" w:hAnsi="Times New Roman"/>
          <w:sz w:val="24"/>
          <w:szCs w:val="24"/>
        </w:rPr>
      </w:pPr>
      <w:r w:rsidRPr="00921C05">
        <w:rPr>
          <w:rFonts w:ascii="Times New Roman" w:hAnsi="Times New Roman"/>
          <w:sz w:val="24"/>
          <w:szCs w:val="24"/>
        </w:rPr>
        <w:t xml:space="preserve">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w:t>
      </w:r>
      <w:r w:rsidRPr="00921C05">
        <w:rPr>
          <w:rFonts w:ascii="Times New Roman" w:hAnsi="Times New Roman"/>
          <w:sz w:val="24"/>
          <w:szCs w:val="24"/>
        </w:rPr>
        <w:lastRenderedPageBreak/>
        <w:t>обществения интерес, като се насърчи конкуренцията и се създадат равни условия и прозрачност при провеждането й.</w:t>
      </w:r>
    </w:p>
    <w:p w14:paraId="03E37971" w14:textId="77777777" w:rsidR="005B2D2E" w:rsidRPr="00921C05" w:rsidRDefault="005B2D2E" w:rsidP="00F94D11">
      <w:pPr>
        <w:pStyle w:val="Heading2"/>
        <w:spacing w:line="360" w:lineRule="auto"/>
        <w:jc w:val="both"/>
        <w:rPr>
          <w:rFonts w:ascii="Times New Roman" w:hAnsi="Times New Roman"/>
          <w:b/>
          <w:caps/>
          <w:color w:val="000000"/>
          <w:sz w:val="24"/>
          <w:szCs w:val="24"/>
          <w:lang w:eastAsia="bg-BG"/>
        </w:rPr>
      </w:pPr>
      <w:bookmarkStart w:id="13" w:name="_Toc515522704"/>
      <w:bookmarkStart w:id="14" w:name="_Toc521508638"/>
      <w:r w:rsidRPr="00921C05">
        <w:rPr>
          <w:rFonts w:ascii="Times New Roman" w:hAnsi="Times New Roman"/>
          <w:b/>
          <w:caps/>
          <w:color w:val="000000"/>
          <w:sz w:val="24"/>
          <w:szCs w:val="24"/>
          <w:lang w:eastAsia="bg-BG"/>
        </w:rPr>
        <w:t xml:space="preserve">2. </w:t>
      </w:r>
      <w:r w:rsidRPr="00921C05">
        <w:rPr>
          <w:rFonts w:ascii="Times New Roman Bold" w:hAnsi="Times New Roman Bold"/>
          <w:caps/>
          <w:color w:val="000000"/>
          <w:sz w:val="24"/>
          <w:szCs w:val="24"/>
          <w:lang w:eastAsia="bg-BG"/>
        </w:rPr>
        <w:t>Описание</w:t>
      </w:r>
      <w:r w:rsidRPr="00921C05">
        <w:rPr>
          <w:rFonts w:ascii="Calibri" w:hAnsi="Calibri"/>
          <w:caps/>
          <w:color w:val="000000"/>
          <w:sz w:val="24"/>
          <w:szCs w:val="24"/>
          <w:lang w:eastAsia="bg-BG"/>
        </w:rPr>
        <w:t xml:space="preserve"> </w:t>
      </w:r>
      <w:r w:rsidRPr="00921C05">
        <w:rPr>
          <w:rFonts w:ascii="Times New Roman" w:hAnsi="Times New Roman"/>
          <w:b/>
          <w:caps/>
          <w:color w:val="000000"/>
          <w:sz w:val="24"/>
          <w:szCs w:val="24"/>
          <w:lang w:eastAsia="bg-BG"/>
        </w:rPr>
        <w:t>на обществената поръчка. ТЕХНИЧЕСКИ спецификации:</w:t>
      </w:r>
      <w:bookmarkEnd w:id="13"/>
      <w:bookmarkEnd w:id="14"/>
    </w:p>
    <w:p w14:paraId="2B95AF6B" w14:textId="077EE469" w:rsidR="00070B0E" w:rsidRPr="00070B0E" w:rsidRDefault="005B2D2E" w:rsidP="00070B0E">
      <w:pPr>
        <w:spacing w:line="360" w:lineRule="auto"/>
        <w:jc w:val="both"/>
        <w:rPr>
          <w:rFonts w:ascii="Times New Roman" w:hAnsi="Times New Roman"/>
          <w:bCs/>
          <w:color w:val="000000"/>
          <w:sz w:val="24"/>
          <w:szCs w:val="24"/>
          <w:lang w:eastAsia="sr-Cyrl-CS"/>
        </w:rPr>
      </w:pPr>
      <w:r w:rsidRPr="00921C05">
        <w:rPr>
          <w:rFonts w:ascii="Times New Roman" w:hAnsi="Times New Roman"/>
          <w:bCs/>
          <w:color w:val="000000"/>
          <w:sz w:val="24"/>
          <w:szCs w:val="24"/>
          <w:lang w:eastAsia="sr-Cyrl-CS"/>
        </w:rPr>
        <w:t xml:space="preserve">Техническата спецификация и подробното описание на обществената поръчка са посочени в приложение ТЕХНИЧЕСКО ЗАДАНИЕ за </w:t>
      </w:r>
      <w:r w:rsidR="00070B0E" w:rsidRPr="00070B0E">
        <w:rPr>
          <w:rFonts w:ascii="Times New Roman" w:hAnsi="Times New Roman"/>
          <w:bCs/>
          <w:color w:val="000000"/>
          <w:sz w:val="24"/>
          <w:szCs w:val="24"/>
          <w:lang w:eastAsia="sr-Cyrl-CS"/>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00070B0E">
        <w:rPr>
          <w:rFonts w:ascii="Times New Roman" w:hAnsi="Times New Roman"/>
          <w:bCs/>
          <w:color w:val="000000"/>
          <w:sz w:val="24"/>
          <w:szCs w:val="24"/>
          <w:lang w:val="en-US" w:eastAsia="sr-Cyrl-CS"/>
        </w:rPr>
        <w:t>.</w:t>
      </w:r>
    </w:p>
    <w:p w14:paraId="2238ACB0" w14:textId="77777777" w:rsidR="005B2D2E" w:rsidRPr="00921C05" w:rsidRDefault="005B2D2E" w:rsidP="005B2D2E">
      <w:pPr>
        <w:pStyle w:val="Heading2"/>
        <w:spacing w:before="0" w:line="360" w:lineRule="auto"/>
        <w:rPr>
          <w:rFonts w:ascii="Times New Roman" w:hAnsi="Times New Roman"/>
          <w:color w:val="000000"/>
          <w:sz w:val="24"/>
          <w:szCs w:val="24"/>
        </w:rPr>
      </w:pPr>
      <w:bookmarkStart w:id="15" w:name="_Toc515522705"/>
      <w:bookmarkStart w:id="16" w:name="_Toc521508639"/>
      <w:r w:rsidRPr="00921C05">
        <w:rPr>
          <w:rFonts w:ascii="Times New Roman" w:hAnsi="Times New Roman"/>
          <w:b/>
          <w:caps/>
          <w:color w:val="000000"/>
          <w:sz w:val="24"/>
          <w:szCs w:val="24"/>
        </w:rPr>
        <w:t>3. ПРОГНОЗНА СТОЙНОСТ</w:t>
      </w:r>
      <w:r w:rsidRPr="00921C05">
        <w:rPr>
          <w:rFonts w:ascii="Times New Roman" w:hAnsi="Times New Roman"/>
          <w:color w:val="000000"/>
          <w:sz w:val="24"/>
          <w:szCs w:val="24"/>
        </w:rPr>
        <w:t xml:space="preserve"> на обществената поръчка:</w:t>
      </w:r>
      <w:bookmarkEnd w:id="15"/>
      <w:bookmarkEnd w:id="16"/>
      <w:r w:rsidRPr="00921C05">
        <w:rPr>
          <w:rFonts w:ascii="Times New Roman" w:hAnsi="Times New Roman"/>
          <w:color w:val="000000"/>
          <w:sz w:val="24"/>
          <w:szCs w:val="24"/>
        </w:rPr>
        <w:t xml:space="preserve"> </w:t>
      </w:r>
    </w:p>
    <w:p w14:paraId="7345A404" w14:textId="77777777" w:rsidR="005B2D2E" w:rsidRPr="00921C05" w:rsidRDefault="005B2D2E" w:rsidP="005B2D2E">
      <w:pPr>
        <w:spacing w:line="360" w:lineRule="auto"/>
        <w:jc w:val="both"/>
        <w:rPr>
          <w:rFonts w:ascii="Times New Roman" w:hAnsi="Times New Roman"/>
          <w:sz w:val="24"/>
          <w:szCs w:val="24"/>
        </w:rPr>
      </w:pPr>
      <w:r w:rsidRPr="00921C05">
        <w:rPr>
          <w:rFonts w:ascii="Times New Roman" w:hAnsi="Times New Roman"/>
          <w:sz w:val="24"/>
          <w:szCs w:val="24"/>
        </w:rPr>
        <w:t>Прогнозната стойност на поръчката е до</w:t>
      </w:r>
      <w:r w:rsidR="0092735A" w:rsidRPr="00921C05">
        <w:rPr>
          <w:rFonts w:ascii="Times New Roman" w:hAnsi="Times New Roman"/>
          <w:sz w:val="24"/>
          <w:szCs w:val="24"/>
          <w:lang w:val="en-US"/>
        </w:rPr>
        <w:t xml:space="preserve"> 560</w:t>
      </w:r>
      <w:r w:rsidR="0092735A" w:rsidRPr="00921C05">
        <w:rPr>
          <w:rFonts w:ascii="Times New Roman" w:hAnsi="Times New Roman"/>
          <w:sz w:val="24"/>
          <w:szCs w:val="24"/>
        </w:rPr>
        <w:t xml:space="preserve"> </w:t>
      </w:r>
      <w:r w:rsidR="0092735A" w:rsidRPr="00921C05">
        <w:rPr>
          <w:rFonts w:ascii="Times New Roman" w:hAnsi="Times New Roman"/>
          <w:sz w:val="24"/>
          <w:szCs w:val="24"/>
          <w:lang w:val="en-US"/>
        </w:rPr>
        <w:t xml:space="preserve">671,27 </w:t>
      </w:r>
      <w:r w:rsidR="0092735A" w:rsidRPr="00921C05">
        <w:rPr>
          <w:rFonts w:ascii="Times New Roman" w:hAnsi="Times New Roman"/>
          <w:sz w:val="24"/>
          <w:szCs w:val="24"/>
        </w:rPr>
        <w:t xml:space="preserve">(петстотин и шестдесет хиляди шестстотин седемдесет и един лева и двадесет и седем стотинки) лв. без ДДС или </w:t>
      </w:r>
      <w:r w:rsidRPr="00921C05">
        <w:rPr>
          <w:rFonts w:ascii="Times New Roman" w:hAnsi="Times New Roman"/>
          <w:sz w:val="24"/>
          <w:szCs w:val="24"/>
        </w:rPr>
        <w:t xml:space="preserve"> 672 805,52 </w:t>
      </w:r>
      <w:r w:rsidR="0092735A" w:rsidRPr="00921C05">
        <w:rPr>
          <w:rFonts w:ascii="Times New Roman" w:hAnsi="Times New Roman"/>
          <w:sz w:val="24"/>
          <w:szCs w:val="24"/>
        </w:rPr>
        <w:t>(шестстотин седемдесет и две хиляди осемстотин и пет лева и петдесет и две стотинки) лв.</w:t>
      </w:r>
      <w:r w:rsidRPr="00921C05">
        <w:rPr>
          <w:rFonts w:ascii="Times New Roman" w:hAnsi="Times New Roman"/>
          <w:sz w:val="24"/>
          <w:szCs w:val="24"/>
        </w:rPr>
        <w:t xml:space="preserve"> с ДДС.</w:t>
      </w:r>
    </w:p>
    <w:p w14:paraId="51B2239D" w14:textId="77777777" w:rsidR="005B2D2E" w:rsidRDefault="005B2D2E" w:rsidP="005B2D2E">
      <w:pPr>
        <w:spacing w:line="360" w:lineRule="auto"/>
        <w:jc w:val="both"/>
        <w:rPr>
          <w:rFonts w:ascii="Times New Roman" w:hAnsi="Times New Roman"/>
          <w:sz w:val="24"/>
          <w:szCs w:val="24"/>
        </w:rPr>
      </w:pPr>
      <w:r w:rsidRPr="00921C05">
        <w:rPr>
          <w:rFonts w:ascii="Times New Roman" w:hAnsi="Times New Roman"/>
          <w:sz w:val="24"/>
          <w:szCs w:val="24"/>
        </w:rPr>
        <w:t xml:space="preserve">Финансирането е от бюджета на </w:t>
      </w:r>
      <w:r w:rsidRPr="00921C05">
        <w:rPr>
          <w:rFonts w:ascii="Times New Roman" w:hAnsi="Times New Roman"/>
          <w:iCs/>
          <w:sz w:val="24"/>
          <w:szCs w:val="24"/>
        </w:rPr>
        <w:t xml:space="preserve">Проект </w:t>
      </w:r>
      <w:r w:rsidRPr="00921C05">
        <w:rPr>
          <w:rFonts w:ascii="Times New Roman" w:hAnsi="Times New Roman"/>
          <w:sz w:val="24"/>
          <w:szCs w:val="24"/>
          <w:lang w:val="sr-Cyrl-CS"/>
        </w:rPr>
        <w:t>„Ефективно използване на новите технологии за чист атмосферен въздух“ (</w:t>
      </w:r>
      <w:r w:rsidRPr="00921C05">
        <w:rPr>
          <w:rFonts w:ascii="Times New Roman" w:hAnsi="Times New Roman"/>
          <w:sz w:val="24"/>
          <w:szCs w:val="24"/>
          <w:lang w:val="en-US"/>
        </w:rPr>
        <w:t>AIRTHINGS</w:t>
      </w:r>
      <w:r w:rsidRPr="00921C05">
        <w:rPr>
          <w:rFonts w:ascii="Times New Roman" w:hAnsi="Times New Roman"/>
          <w:sz w:val="24"/>
          <w:szCs w:val="24"/>
          <w:lang w:val="sr-Cyrl-CS"/>
        </w:rPr>
        <w:t>)</w:t>
      </w:r>
      <w:r w:rsidRPr="00921C05">
        <w:rPr>
          <w:rFonts w:ascii="Times New Roman" w:hAnsi="Times New Roman"/>
          <w:sz w:val="24"/>
          <w:szCs w:val="24"/>
          <w:lang w:val="ru-RU"/>
        </w:rPr>
        <w:t xml:space="preserve">, финансиран </w:t>
      </w:r>
      <w:r w:rsidRPr="00921C05">
        <w:rPr>
          <w:rFonts w:ascii="Times New Roman" w:hAnsi="Times New Roman"/>
          <w:sz w:val="24"/>
          <w:szCs w:val="24"/>
          <w:lang w:val="sr-Cyrl-CS"/>
        </w:rPr>
        <w:t>по Програма „Балкани – Средиземно море“ (2014</w:t>
      </w:r>
      <w:r w:rsidRPr="00921C05">
        <w:rPr>
          <w:rFonts w:ascii="Times New Roman" w:hAnsi="Times New Roman"/>
          <w:sz w:val="24"/>
          <w:szCs w:val="24"/>
          <w:lang w:val="ru-RU"/>
        </w:rPr>
        <w:t xml:space="preserve"> </w:t>
      </w:r>
      <w:r w:rsidRPr="00921C05">
        <w:rPr>
          <w:rFonts w:ascii="Times New Roman" w:hAnsi="Times New Roman"/>
          <w:sz w:val="24"/>
          <w:szCs w:val="24"/>
          <w:lang w:val="sr-Cyrl-CS"/>
        </w:rPr>
        <w:t>-</w:t>
      </w:r>
      <w:r w:rsidRPr="00921C05">
        <w:rPr>
          <w:rFonts w:ascii="Times New Roman" w:hAnsi="Times New Roman"/>
          <w:sz w:val="24"/>
          <w:szCs w:val="24"/>
          <w:lang w:val="ru-RU"/>
        </w:rPr>
        <w:t xml:space="preserve"> </w:t>
      </w:r>
      <w:r w:rsidRPr="00921C05">
        <w:rPr>
          <w:rFonts w:ascii="Times New Roman" w:hAnsi="Times New Roman"/>
          <w:sz w:val="24"/>
          <w:szCs w:val="24"/>
          <w:lang w:val="sr-Cyrl-CS"/>
        </w:rPr>
        <w:t>2020)</w:t>
      </w:r>
      <w:r w:rsidRPr="00921C05">
        <w:rPr>
          <w:rFonts w:ascii="Times New Roman" w:hAnsi="Times New Roman"/>
          <w:sz w:val="24"/>
          <w:szCs w:val="24"/>
        </w:rPr>
        <w:t>.</w:t>
      </w:r>
    </w:p>
    <w:p w14:paraId="3A0D291C" w14:textId="77777777" w:rsidR="004A6B3E" w:rsidRPr="004A6B3E" w:rsidRDefault="004A6B3E" w:rsidP="004A6B3E">
      <w:pPr>
        <w:spacing w:line="360" w:lineRule="auto"/>
        <w:jc w:val="both"/>
        <w:rPr>
          <w:rFonts w:ascii="Times New Roman" w:hAnsi="Times New Roman"/>
          <w:i/>
          <w:sz w:val="24"/>
          <w:szCs w:val="24"/>
        </w:rPr>
      </w:pPr>
      <w:r w:rsidRPr="004A6B3E">
        <w:rPr>
          <w:rFonts w:ascii="Times New Roman" w:hAnsi="Times New Roman"/>
          <w:i/>
          <w:sz w:val="24"/>
          <w:szCs w:val="24"/>
        </w:rPr>
        <w:t>Забележка: Посочената прогнозна стойност е максимално допустимата съгласно бюджета на проекта.</w:t>
      </w:r>
    </w:p>
    <w:p w14:paraId="25EEE04E" w14:textId="77777777" w:rsidR="004A6B3E" w:rsidRPr="004A6B3E" w:rsidRDefault="004A6B3E" w:rsidP="004A6B3E">
      <w:pPr>
        <w:spacing w:line="360" w:lineRule="auto"/>
        <w:jc w:val="both"/>
        <w:rPr>
          <w:rFonts w:ascii="Times New Roman" w:hAnsi="Times New Roman"/>
          <w:i/>
          <w:sz w:val="24"/>
          <w:szCs w:val="24"/>
        </w:rPr>
      </w:pPr>
      <w:r w:rsidRPr="004A6B3E">
        <w:rPr>
          <w:rFonts w:ascii="Times New Roman" w:hAnsi="Times New Roman"/>
          <w:i/>
          <w:sz w:val="24"/>
          <w:szCs w:val="24"/>
        </w:rPr>
        <w:t>Участници, които са предложили стойности, които надвишават максималната прогнозна стойност ще бъдат отстранени от процедурата.</w:t>
      </w:r>
    </w:p>
    <w:p w14:paraId="581FCE9A" w14:textId="77777777" w:rsidR="005B2D2E" w:rsidRPr="00921C05" w:rsidRDefault="005B2D2E" w:rsidP="005B2D2E">
      <w:pPr>
        <w:pStyle w:val="Heading2"/>
        <w:spacing w:line="360" w:lineRule="auto"/>
        <w:rPr>
          <w:rFonts w:ascii="Times New Roman" w:hAnsi="Times New Roman"/>
          <w:b/>
          <w:caps/>
          <w:color w:val="000000"/>
          <w:sz w:val="24"/>
          <w:szCs w:val="24"/>
        </w:rPr>
      </w:pPr>
      <w:bookmarkStart w:id="17" w:name="_Toc515522706"/>
      <w:bookmarkStart w:id="18" w:name="_Toc521508640"/>
      <w:r w:rsidRPr="00921C05">
        <w:rPr>
          <w:rFonts w:ascii="Times New Roman" w:hAnsi="Times New Roman"/>
          <w:b/>
          <w:caps/>
          <w:color w:val="000000"/>
          <w:sz w:val="24"/>
          <w:szCs w:val="24"/>
        </w:rPr>
        <w:t>4. Срок ЗА ИЗПЪЛНЕНИЕ:</w:t>
      </w:r>
      <w:bookmarkEnd w:id="17"/>
      <w:bookmarkEnd w:id="18"/>
    </w:p>
    <w:p w14:paraId="5745C19C" w14:textId="77777777" w:rsidR="005B2D2E" w:rsidRPr="00921C05" w:rsidRDefault="005B2D2E" w:rsidP="005B2D2E">
      <w:pPr>
        <w:spacing w:line="360" w:lineRule="auto"/>
        <w:jc w:val="both"/>
        <w:rPr>
          <w:rFonts w:ascii="Times New Roman" w:hAnsi="Times New Roman"/>
          <w:bCs/>
          <w:sz w:val="24"/>
          <w:szCs w:val="24"/>
        </w:rPr>
      </w:pPr>
      <w:r w:rsidRPr="00921C05">
        <w:rPr>
          <w:rFonts w:ascii="Times New Roman" w:hAnsi="Times New Roman"/>
          <w:bCs/>
          <w:sz w:val="24"/>
          <w:szCs w:val="24"/>
        </w:rPr>
        <w:t>Срокът за</w:t>
      </w:r>
      <w:r w:rsidR="006F2033" w:rsidRPr="00921C05">
        <w:rPr>
          <w:rFonts w:ascii="Times New Roman" w:hAnsi="Times New Roman"/>
          <w:bCs/>
          <w:sz w:val="24"/>
          <w:szCs w:val="24"/>
        </w:rPr>
        <w:t xml:space="preserve"> изпълнение на поръчката е до 10</w:t>
      </w:r>
      <w:r w:rsidRPr="00921C05">
        <w:rPr>
          <w:rFonts w:ascii="Times New Roman" w:hAnsi="Times New Roman"/>
          <w:bCs/>
          <w:sz w:val="24"/>
          <w:szCs w:val="24"/>
        </w:rPr>
        <w:t xml:space="preserve"> (</w:t>
      </w:r>
      <w:r w:rsidR="006F2033" w:rsidRPr="00921C05">
        <w:rPr>
          <w:rFonts w:ascii="Times New Roman" w:hAnsi="Times New Roman"/>
          <w:bCs/>
          <w:sz w:val="24"/>
          <w:szCs w:val="24"/>
        </w:rPr>
        <w:t>десет</w:t>
      </w:r>
      <w:r w:rsidRPr="00921C05">
        <w:rPr>
          <w:rFonts w:ascii="Times New Roman" w:hAnsi="Times New Roman"/>
          <w:bCs/>
          <w:sz w:val="24"/>
          <w:szCs w:val="24"/>
        </w:rPr>
        <w:t>) месеца, считано от датата на регистрационния индекс на договора в деловодството на Столична община</w:t>
      </w:r>
      <w:r w:rsidR="00D131FB" w:rsidRPr="00921C05">
        <w:rPr>
          <w:rFonts w:ascii="Times New Roman" w:hAnsi="Times New Roman"/>
          <w:bCs/>
          <w:sz w:val="24"/>
          <w:szCs w:val="24"/>
        </w:rPr>
        <w:t>, но не по- късно от 01.09.2019 г.</w:t>
      </w:r>
    </w:p>
    <w:p w14:paraId="2A216B72" w14:textId="77777777" w:rsidR="005B2D2E" w:rsidRPr="00921C05" w:rsidRDefault="005B2D2E" w:rsidP="005B2D2E">
      <w:pPr>
        <w:pStyle w:val="Heading2"/>
        <w:rPr>
          <w:rFonts w:ascii="Times New Roman" w:hAnsi="Times New Roman"/>
          <w:b/>
          <w:color w:val="000000"/>
          <w:sz w:val="24"/>
          <w:szCs w:val="24"/>
        </w:rPr>
      </w:pPr>
      <w:bookmarkStart w:id="19" w:name="_Toc515522707"/>
      <w:bookmarkStart w:id="20" w:name="_Toc521508641"/>
      <w:r w:rsidRPr="00921C05">
        <w:rPr>
          <w:rFonts w:ascii="Times New Roman" w:hAnsi="Times New Roman"/>
          <w:b/>
          <w:color w:val="000000"/>
          <w:sz w:val="24"/>
          <w:szCs w:val="24"/>
        </w:rPr>
        <w:t>5. ОБОСОБЕНИ ПОЗИЦИИ:</w:t>
      </w:r>
      <w:bookmarkEnd w:id="19"/>
      <w:bookmarkEnd w:id="20"/>
    </w:p>
    <w:p w14:paraId="5F23ABDC" w14:textId="77777777" w:rsidR="005B2D2E" w:rsidRPr="00921C05" w:rsidRDefault="005B2D2E" w:rsidP="005B2D2E">
      <w:pPr>
        <w:spacing w:line="360" w:lineRule="auto"/>
        <w:jc w:val="both"/>
        <w:rPr>
          <w:rFonts w:ascii="Times New Roman" w:hAnsi="Times New Roman"/>
          <w:bCs/>
          <w:sz w:val="24"/>
          <w:szCs w:val="24"/>
        </w:rPr>
      </w:pPr>
      <w:r w:rsidRPr="00921C05">
        <w:rPr>
          <w:rFonts w:ascii="Times New Roman" w:hAnsi="Times New Roman"/>
          <w:bCs/>
          <w:sz w:val="24"/>
          <w:szCs w:val="24"/>
        </w:rPr>
        <w:t>Настоящата обществена поръчка не е разделена на обособени позиции.</w:t>
      </w:r>
    </w:p>
    <w:p w14:paraId="768500A5" w14:textId="3B104B5F" w:rsidR="00F94D11" w:rsidRPr="00921C05" w:rsidRDefault="00F94D11" w:rsidP="00F94D11">
      <w:pPr>
        <w:spacing w:line="360" w:lineRule="auto"/>
        <w:jc w:val="both"/>
        <w:rPr>
          <w:rFonts w:ascii="Times New Roman" w:hAnsi="Times New Roman"/>
          <w:sz w:val="24"/>
          <w:szCs w:val="24"/>
        </w:rPr>
      </w:pPr>
      <w:r w:rsidRPr="00921C05">
        <w:rPr>
          <w:rFonts w:ascii="Times New Roman" w:hAnsi="Times New Roman"/>
          <w:sz w:val="24"/>
          <w:szCs w:val="24"/>
        </w:rPr>
        <w:lastRenderedPageBreak/>
        <w:t xml:space="preserve">Проектът по </w:t>
      </w:r>
      <w:r w:rsidR="00070B0E" w:rsidRPr="00070B0E">
        <w:rPr>
          <w:rFonts w:ascii="Times New Roman" w:hAnsi="Times New Roman"/>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00070B0E">
        <w:rPr>
          <w:rFonts w:ascii="Times New Roman" w:hAnsi="Times New Roman"/>
          <w:sz w:val="24"/>
          <w:szCs w:val="24"/>
        </w:rPr>
        <w:t xml:space="preserve"> </w:t>
      </w:r>
      <w:r w:rsidRPr="00921C05">
        <w:rPr>
          <w:rFonts w:ascii="Times New Roman" w:hAnsi="Times New Roman"/>
          <w:sz w:val="24"/>
          <w:szCs w:val="24"/>
        </w:rPr>
        <w:t xml:space="preserve">включва следните </w:t>
      </w:r>
      <w:r w:rsidR="0072790E" w:rsidRPr="00921C05">
        <w:rPr>
          <w:rFonts w:ascii="Times New Roman" w:hAnsi="Times New Roman"/>
          <w:sz w:val="24"/>
          <w:szCs w:val="24"/>
        </w:rPr>
        <w:t>дейности</w:t>
      </w:r>
      <w:r w:rsidRPr="00921C05">
        <w:rPr>
          <w:rFonts w:ascii="Times New Roman" w:hAnsi="Times New Roman"/>
          <w:sz w:val="24"/>
          <w:szCs w:val="24"/>
        </w:rPr>
        <w:t>:</w:t>
      </w:r>
    </w:p>
    <w:p w14:paraId="67769F18" w14:textId="77777777" w:rsidR="0072790E" w:rsidRPr="00921C05" w:rsidRDefault="0072790E" w:rsidP="0072790E">
      <w:pPr>
        <w:pStyle w:val="ListParagraph"/>
        <w:numPr>
          <w:ilvl w:val="0"/>
          <w:numId w:val="28"/>
        </w:numPr>
        <w:spacing w:after="160" w:line="259" w:lineRule="auto"/>
        <w:jc w:val="both"/>
        <w:rPr>
          <w:rFonts w:ascii="Times New Roman" w:hAnsi="Times New Roman"/>
          <w:color w:val="000000" w:themeColor="text1"/>
          <w:sz w:val="24"/>
          <w:szCs w:val="24"/>
        </w:rPr>
      </w:pPr>
      <w:r w:rsidRPr="00921C05">
        <w:rPr>
          <w:rFonts w:ascii="Times New Roman" w:hAnsi="Times New Roman"/>
          <w:b/>
          <w:sz w:val="24"/>
          <w:szCs w:val="24"/>
        </w:rPr>
        <w:t>Дейност 1</w:t>
      </w:r>
      <w:r w:rsidRPr="00921C05">
        <w:rPr>
          <w:rFonts w:ascii="Times New Roman" w:hAnsi="Times New Roman"/>
          <w:sz w:val="24"/>
          <w:szCs w:val="24"/>
        </w:rPr>
        <w:t xml:space="preserve"> – Проектиране на система за следене /наблюдение. Дейността включва </w:t>
      </w:r>
      <w:r w:rsidRPr="00921C05">
        <w:rPr>
          <w:rFonts w:ascii="Times New Roman" w:hAnsi="Times New Roman"/>
          <w:color w:val="000000" w:themeColor="text1"/>
          <w:sz w:val="24"/>
          <w:szCs w:val="24"/>
        </w:rPr>
        <w:t xml:space="preserve">първоначално проучване, анализ и специфициране изискванията към системата; </w:t>
      </w:r>
    </w:p>
    <w:p w14:paraId="4CC23DF3" w14:textId="0253C7A7" w:rsidR="0072790E" w:rsidRPr="00921C05" w:rsidRDefault="0072790E" w:rsidP="0072790E">
      <w:pPr>
        <w:pStyle w:val="ListParagraph"/>
        <w:numPr>
          <w:ilvl w:val="0"/>
          <w:numId w:val="28"/>
        </w:numPr>
        <w:spacing w:after="160" w:line="259" w:lineRule="auto"/>
        <w:jc w:val="both"/>
        <w:rPr>
          <w:rFonts w:ascii="Times New Roman" w:hAnsi="Times New Roman"/>
          <w:color w:val="000000" w:themeColor="text1"/>
          <w:sz w:val="24"/>
          <w:szCs w:val="24"/>
        </w:rPr>
      </w:pPr>
      <w:r w:rsidRPr="00921C05">
        <w:rPr>
          <w:rFonts w:ascii="Times New Roman" w:hAnsi="Times New Roman"/>
          <w:b/>
          <w:sz w:val="24"/>
          <w:szCs w:val="24"/>
        </w:rPr>
        <w:t>Дейност 2</w:t>
      </w:r>
      <w:r w:rsidRPr="00921C05">
        <w:rPr>
          <w:rFonts w:ascii="Times New Roman" w:hAnsi="Times New Roman"/>
          <w:sz w:val="24"/>
          <w:szCs w:val="24"/>
        </w:rPr>
        <w:t xml:space="preserve"> – </w:t>
      </w:r>
      <w:r w:rsidRPr="00921C05">
        <w:rPr>
          <w:rFonts w:ascii="Times New Roman" w:hAnsi="Times New Roman"/>
          <w:color w:val="000000" w:themeColor="text1"/>
          <w:sz w:val="24"/>
          <w:szCs w:val="24"/>
        </w:rPr>
        <w:t xml:space="preserve">Доставка и инсталация на системата за следене /наблюдение – 22 бр. </w:t>
      </w:r>
      <w:r w:rsidR="00A71C52" w:rsidRPr="00921C05">
        <w:rPr>
          <w:rFonts w:ascii="Times New Roman" w:eastAsia="Times New Roman" w:hAnsi="Times New Roman"/>
          <w:bCs/>
          <w:snapToGrid w:val="0"/>
          <w:sz w:val="24"/>
          <w:szCs w:val="24"/>
        </w:rPr>
        <w:t>измервателни</w:t>
      </w:r>
      <w:r w:rsidR="00A71C52">
        <w:rPr>
          <w:rFonts w:ascii="Times New Roman" w:eastAsia="Times New Roman" w:hAnsi="Times New Roman"/>
          <w:bCs/>
          <w:snapToGrid w:val="0"/>
          <w:sz w:val="24"/>
          <w:szCs w:val="24"/>
          <w:lang w:val="en-US"/>
        </w:rPr>
        <w:t xml:space="preserve"> </w:t>
      </w:r>
      <w:r w:rsidR="00A71C52">
        <w:rPr>
          <w:rFonts w:ascii="Times New Roman" w:eastAsia="Times New Roman" w:hAnsi="Times New Roman"/>
          <w:bCs/>
          <w:snapToGrid w:val="0"/>
          <w:sz w:val="24"/>
          <w:szCs w:val="24"/>
        </w:rPr>
        <w:t>уреди (сензори)</w:t>
      </w:r>
      <w:r w:rsidRPr="00921C05">
        <w:rPr>
          <w:rFonts w:ascii="Times New Roman" w:hAnsi="Times New Roman"/>
          <w:color w:val="000000" w:themeColor="text1"/>
          <w:sz w:val="24"/>
          <w:szCs w:val="24"/>
        </w:rPr>
        <w:t>;</w:t>
      </w:r>
    </w:p>
    <w:p w14:paraId="52CF7223" w14:textId="77777777" w:rsidR="0072790E" w:rsidRPr="00921C05" w:rsidRDefault="0072790E" w:rsidP="0072790E">
      <w:pPr>
        <w:pStyle w:val="ListParagraph"/>
        <w:numPr>
          <w:ilvl w:val="0"/>
          <w:numId w:val="28"/>
        </w:numPr>
        <w:spacing w:after="160" w:line="259" w:lineRule="auto"/>
        <w:jc w:val="both"/>
        <w:rPr>
          <w:rFonts w:ascii="Times New Roman" w:hAnsi="Times New Roman"/>
          <w:color w:val="000000" w:themeColor="text1"/>
          <w:sz w:val="24"/>
          <w:szCs w:val="24"/>
        </w:rPr>
      </w:pPr>
      <w:r w:rsidRPr="00921C05">
        <w:rPr>
          <w:rFonts w:ascii="Times New Roman" w:hAnsi="Times New Roman"/>
          <w:b/>
          <w:sz w:val="24"/>
          <w:szCs w:val="24"/>
        </w:rPr>
        <w:t>Дейност 3</w:t>
      </w:r>
      <w:r w:rsidRPr="00921C05">
        <w:rPr>
          <w:rFonts w:ascii="Times New Roman" w:hAnsi="Times New Roman"/>
          <w:sz w:val="24"/>
          <w:szCs w:val="24"/>
        </w:rPr>
        <w:t xml:space="preserve"> – </w:t>
      </w:r>
      <w:r w:rsidRPr="00921C05">
        <w:rPr>
          <w:rFonts w:ascii="Times New Roman" w:hAnsi="Times New Roman"/>
          <w:color w:val="000000" w:themeColor="text1"/>
          <w:sz w:val="24"/>
          <w:szCs w:val="24"/>
        </w:rPr>
        <w:t>Изграждане и внедряване на</w:t>
      </w:r>
      <w:bookmarkStart w:id="21" w:name="_GoBack"/>
      <w:bookmarkEnd w:id="21"/>
      <w:r w:rsidRPr="00921C05">
        <w:rPr>
          <w:rFonts w:ascii="Times New Roman" w:hAnsi="Times New Roman"/>
          <w:color w:val="000000" w:themeColor="text1"/>
          <w:sz w:val="24"/>
          <w:szCs w:val="24"/>
        </w:rPr>
        <w:t xml:space="preserve"> системата за наблюдение;</w:t>
      </w:r>
    </w:p>
    <w:p w14:paraId="7B5A80E7" w14:textId="3BA27FF2" w:rsidR="0072790E" w:rsidRPr="00921C05" w:rsidRDefault="0072790E" w:rsidP="0072790E">
      <w:pPr>
        <w:pStyle w:val="ListParagraph"/>
        <w:numPr>
          <w:ilvl w:val="0"/>
          <w:numId w:val="28"/>
        </w:numPr>
        <w:spacing w:after="160" w:line="259" w:lineRule="auto"/>
        <w:jc w:val="both"/>
        <w:rPr>
          <w:rFonts w:ascii="Times New Roman" w:hAnsi="Times New Roman"/>
          <w:color w:val="000000" w:themeColor="text1"/>
          <w:sz w:val="24"/>
          <w:szCs w:val="24"/>
        </w:rPr>
      </w:pPr>
      <w:r w:rsidRPr="00921C05">
        <w:rPr>
          <w:rFonts w:ascii="Times New Roman" w:hAnsi="Times New Roman"/>
          <w:b/>
          <w:sz w:val="24"/>
          <w:szCs w:val="24"/>
        </w:rPr>
        <w:t>Дейност 4</w:t>
      </w:r>
      <w:r w:rsidRPr="00921C05">
        <w:rPr>
          <w:rFonts w:ascii="Times New Roman" w:hAnsi="Times New Roman"/>
          <w:sz w:val="24"/>
          <w:szCs w:val="24"/>
        </w:rPr>
        <w:t xml:space="preserve"> – </w:t>
      </w:r>
      <w:r w:rsidRPr="00921C05">
        <w:rPr>
          <w:rFonts w:ascii="Times New Roman" w:hAnsi="Times New Roman"/>
          <w:color w:val="000000" w:themeColor="text1"/>
          <w:sz w:val="24"/>
          <w:szCs w:val="24"/>
        </w:rPr>
        <w:t xml:space="preserve">Пускане в експлоатация на система за </w:t>
      </w:r>
      <w:r w:rsidR="00700B34">
        <w:rPr>
          <w:rFonts w:ascii="Times New Roman" w:hAnsi="Times New Roman"/>
          <w:color w:val="000000" w:themeColor="text1"/>
          <w:sz w:val="24"/>
          <w:szCs w:val="24"/>
        </w:rPr>
        <w:t>атмосферния въздух</w:t>
      </w:r>
      <w:r w:rsidRPr="00921C05">
        <w:rPr>
          <w:rFonts w:ascii="Times New Roman" w:hAnsi="Times New Roman"/>
          <w:color w:val="000000" w:themeColor="text1"/>
          <w:sz w:val="24"/>
          <w:szCs w:val="24"/>
        </w:rPr>
        <w:t xml:space="preserve">, което означава - предоставяне на информация в реално време на гражданите за показателите на </w:t>
      </w:r>
      <w:r w:rsidR="00700B34">
        <w:rPr>
          <w:rFonts w:ascii="Times New Roman" w:hAnsi="Times New Roman"/>
          <w:color w:val="000000" w:themeColor="text1"/>
          <w:sz w:val="24"/>
          <w:szCs w:val="24"/>
        </w:rPr>
        <w:t>атмосферния въздух</w:t>
      </w:r>
      <w:r w:rsidRPr="00921C05">
        <w:rPr>
          <w:rFonts w:ascii="Times New Roman" w:hAnsi="Times New Roman"/>
          <w:color w:val="000000" w:themeColor="text1"/>
          <w:sz w:val="24"/>
          <w:szCs w:val="24"/>
        </w:rPr>
        <w:t xml:space="preserve"> на територията на гр. София и участващите в проекта градове;</w:t>
      </w:r>
    </w:p>
    <w:p w14:paraId="5A10161A" w14:textId="77777777" w:rsidR="0072790E" w:rsidRPr="00921C05" w:rsidRDefault="0072790E" w:rsidP="0072790E">
      <w:pPr>
        <w:pStyle w:val="ListParagraph"/>
        <w:numPr>
          <w:ilvl w:val="0"/>
          <w:numId w:val="28"/>
        </w:numPr>
        <w:spacing w:after="160" w:line="259" w:lineRule="auto"/>
        <w:jc w:val="both"/>
        <w:rPr>
          <w:rFonts w:ascii="Times New Roman" w:hAnsi="Times New Roman"/>
          <w:color w:val="000000" w:themeColor="text1"/>
        </w:rPr>
      </w:pPr>
      <w:r w:rsidRPr="00921C05">
        <w:rPr>
          <w:rFonts w:ascii="Times New Roman" w:hAnsi="Times New Roman"/>
          <w:b/>
          <w:sz w:val="24"/>
          <w:szCs w:val="24"/>
        </w:rPr>
        <w:t>Дейност 5</w:t>
      </w:r>
      <w:r w:rsidRPr="00921C05">
        <w:rPr>
          <w:rFonts w:ascii="Times New Roman" w:hAnsi="Times New Roman"/>
          <w:sz w:val="24"/>
          <w:szCs w:val="24"/>
        </w:rPr>
        <w:t xml:space="preserve"> – </w:t>
      </w:r>
      <w:r w:rsidRPr="00921C05">
        <w:rPr>
          <w:rFonts w:ascii="Times New Roman" w:hAnsi="Times New Roman"/>
          <w:color w:val="000000" w:themeColor="text1"/>
          <w:sz w:val="24"/>
          <w:szCs w:val="24"/>
        </w:rPr>
        <w:t>Провеждане на обучение на служители на Столична община за работа и администриране на системата.</w:t>
      </w:r>
    </w:p>
    <w:p w14:paraId="362CCAC6" w14:textId="550C779C" w:rsidR="0072790E" w:rsidRPr="00921C05" w:rsidRDefault="0072790E" w:rsidP="0072790E">
      <w:pPr>
        <w:pStyle w:val="ListParagraph"/>
        <w:numPr>
          <w:ilvl w:val="0"/>
          <w:numId w:val="28"/>
        </w:numPr>
        <w:spacing w:after="160" w:line="259" w:lineRule="auto"/>
        <w:rPr>
          <w:rFonts w:ascii="Times New Roman" w:hAnsi="Times New Roman"/>
          <w:color w:val="000000" w:themeColor="text1"/>
          <w:sz w:val="24"/>
          <w:szCs w:val="24"/>
        </w:rPr>
      </w:pPr>
      <w:r w:rsidRPr="00921C05">
        <w:rPr>
          <w:rFonts w:ascii="Times New Roman" w:hAnsi="Times New Roman"/>
          <w:color w:val="000000" w:themeColor="text1"/>
          <w:sz w:val="24"/>
          <w:szCs w:val="24"/>
        </w:rPr>
        <w:t xml:space="preserve">Осигуряване на гаранционна поддръжка на системата за </w:t>
      </w:r>
      <w:r w:rsidR="00700B34">
        <w:rPr>
          <w:rFonts w:ascii="Times New Roman" w:hAnsi="Times New Roman"/>
          <w:color w:val="000000" w:themeColor="text1"/>
          <w:sz w:val="24"/>
          <w:szCs w:val="24"/>
        </w:rPr>
        <w:t>атмосферния въздух</w:t>
      </w:r>
      <w:r w:rsidRPr="00921C05">
        <w:rPr>
          <w:rFonts w:ascii="Times New Roman" w:hAnsi="Times New Roman"/>
          <w:color w:val="000000" w:themeColor="text1"/>
          <w:sz w:val="24"/>
          <w:szCs w:val="24"/>
        </w:rPr>
        <w:t>.</w:t>
      </w:r>
    </w:p>
    <w:p w14:paraId="6F6BD3E9" w14:textId="43C2AD54" w:rsidR="00F94D11" w:rsidRPr="00921C05" w:rsidRDefault="00F94D11" w:rsidP="00F94D11">
      <w:pPr>
        <w:spacing w:line="360" w:lineRule="auto"/>
        <w:jc w:val="both"/>
        <w:rPr>
          <w:rFonts w:ascii="Times New Roman" w:hAnsi="Times New Roman"/>
          <w:sz w:val="24"/>
          <w:szCs w:val="24"/>
        </w:rPr>
      </w:pPr>
      <w:r w:rsidRPr="00921C05">
        <w:rPr>
          <w:rFonts w:ascii="Times New Roman" w:hAnsi="Times New Roman"/>
          <w:sz w:val="24"/>
          <w:szCs w:val="24"/>
        </w:rPr>
        <w:t>Дейностите по „Доставка и инсталация на сензорни станции за измерване на атмосферния въздух“ и „Доставка и инсталация на облачна софтуерна платформа“ са взаимосвързани и пряко зависещи една от друга, поради необходимостта от предаване на данни в подходящ формат от предвидените за доставка сензори и последващото им адекватно обработване и визуализация от платформата. Публикуването на обществената поръчка на две отделни обособени позиции по ЗОП създава предпоставка за затруднена комуникация и координацията както между възложителя и потенциалните различни изпълнители, така и между самите изпълнители, които следва да създадат единен, интегриран продукт функциониращ безпроблемно. Евентуално забавяне или некачествено изпълнение на част „Изготвяне, доставка и интеграция на облачна софтуерна платформа“ би повлияло пряко на изпълнението на доставка и инсталация на оборудването в част „Доставка и инсталация на сензорни станции за измерване на атмосферния въздух“ и обратно, което би могло да въздейства негативно и да доведе до възникване на следните рискове за цялостното изпълнение на проекта:</w:t>
      </w:r>
    </w:p>
    <w:p w14:paraId="16AD8483" w14:textId="77777777" w:rsidR="00F94D11" w:rsidRPr="00921C05" w:rsidRDefault="00F94D11" w:rsidP="00F94D11">
      <w:pPr>
        <w:pStyle w:val="ListParagraph"/>
        <w:numPr>
          <w:ilvl w:val="0"/>
          <w:numId w:val="27"/>
        </w:numPr>
        <w:spacing w:after="160" w:line="360" w:lineRule="auto"/>
        <w:jc w:val="both"/>
        <w:rPr>
          <w:rFonts w:ascii="Times New Roman" w:hAnsi="Times New Roman"/>
          <w:b/>
          <w:sz w:val="24"/>
          <w:szCs w:val="24"/>
        </w:rPr>
      </w:pPr>
      <w:r w:rsidRPr="00921C05">
        <w:rPr>
          <w:rFonts w:ascii="Times New Roman" w:hAnsi="Times New Roman"/>
          <w:b/>
          <w:sz w:val="24"/>
          <w:szCs w:val="24"/>
        </w:rPr>
        <w:t>По време на изпълнение на проекта</w:t>
      </w:r>
    </w:p>
    <w:p w14:paraId="19C15A9A"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Техническа и софтуерна несъвместимост между сензорните станции и облачната платформа;</w:t>
      </w:r>
    </w:p>
    <w:p w14:paraId="29BD8496"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lastRenderedPageBreak/>
        <w:t>Липса на ясно дефинирана отговорност за цялостното, интегрирано изпълнение на дейностите споделени между двама изпълнители;</w:t>
      </w:r>
    </w:p>
    <w:p w14:paraId="669442A2"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Риск от конфликт и липса на добро сътрудничество между компаниите, изпълнители на отделните позиции;</w:t>
      </w:r>
    </w:p>
    <w:p w14:paraId="60CD4061"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Риск от забава от един от потенциалните изпълнители, която да рефлектира негативно и върху другия;</w:t>
      </w:r>
    </w:p>
    <w:p w14:paraId="3D2BA8EC"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Невъзможност за калибриране на предвидените устройства съгласно функционалностите на системата.</w:t>
      </w:r>
    </w:p>
    <w:p w14:paraId="4EFC3DD9" w14:textId="77777777" w:rsidR="00F94D11" w:rsidRPr="00921C05" w:rsidRDefault="00F94D11" w:rsidP="00F94D11">
      <w:pPr>
        <w:pStyle w:val="ListParagraph"/>
        <w:numPr>
          <w:ilvl w:val="0"/>
          <w:numId w:val="27"/>
        </w:numPr>
        <w:spacing w:after="160" w:line="360" w:lineRule="auto"/>
        <w:jc w:val="both"/>
        <w:rPr>
          <w:rFonts w:ascii="Times New Roman" w:hAnsi="Times New Roman"/>
          <w:sz w:val="24"/>
          <w:szCs w:val="24"/>
        </w:rPr>
      </w:pPr>
      <w:r w:rsidRPr="00921C05">
        <w:rPr>
          <w:rFonts w:ascii="Times New Roman" w:hAnsi="Times New Roman"/>
          <w:sz w:val="24"/>
          <w:szCs w:val="24"/>
        </w:rPr>
        <w:t>По време на периода на гаранционна поддръжка и устойчивост на проекта</w:t>
      </w:r>
    </w:p>
    <w:p w14:paraId="3DDD9F0D"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Неопределена отговорност, относно обслужване и функциониране на интегрираната системата;</w:t>
      </w:r>
    </w:p>
    <w:p w14:paraId="7A2B7ACE"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Прехвърляне на отговорност между компаниите изпълнители;</w:t>
      </w:r>
    </w:p>
    <w:p w14:paraId="71131CCE" w14:textId="77777777" w:rsidR="00F94D11" w:rsidRPr="00921C05" w:rsidRDefault="00F94D11" w:rsidP="00F94D11">
      <w:pPr>
        <w:pStyle w:val="ListParagraph"/>
        <w:numPr>
          <w:ilvl w:val="0"/>
          <w:numId w:val="26"/>
        </w:numPr>
        <w:spacing w:after="160" w:line="360" w:lineRule="auto"/>
        <w:jc w:val="both"/>
        <w:rPr>
          <w:rFonts w:ascii="Times New Roman" w:hAnsi="Times New Roman"/>
          <w:sz w:val="24"/>
          <w:szCs w:val="24"/>
        </w:rPr>
      </w:pPr>
      <w:r w:rsidRPr="00921C05">
        <w:rPr>
          <w:rFonts w:ascii="Times New Roman" w:hAnsi="Times New Roman"/>
          <w:sz w:val="24"/>
          <w:szCs w:val="24"/>
        </w:rPr>
        <w:t>Липса на надеждност за качественото функциониране на цялата системата.</w:t>
      </w:r>
    </w:p>
    <w:p w14:paraId="0545014D" w14:textId="6922AC01" w:rsidR="00F94D11" w:rsidRPr="00921C05" w:rsidRDefault="00F94D11" w:rsidP="00F94D11">
      <w:pPr>
        <w:spacing w:line="360" w:lineRule="auto"/>
        <w:jc w:val="both"/>
        <w:rPr>
          <w:rFonts w:ascii="Times New Roman" w:hAnsi="Times New Roman"/>
          <w:sz w:val="24"/>
          <w:szCs w:val="24"/>
        </w:rPr>
      </w:pPr>
      <w:r w:rsidRPr="00070B0E">
        <w:rPr>
          <w:rFonts w:ascii="Times New Roman" w:hAnsi="Times New Roman"/>
          <w:sz w:val="24"/>
          <w:szCs w:val="24"/>
        </w:rPr>
        <w:t xml:space="preserve">Дейностите по „Доставка и инсталация на сензорни станции за измерване на атмосферния въздух“ и „Доставка и инсталация на облачна софтуерна платформа“ са взаимосвързани, протичащи паралелни процеси и пряко зависещи един от друг, поради което възниква необходимостта от обявяването на една обща процедура по ЗОП за „Изграждане на интегрирана система за наблюдение на атмосферния въздух и нивата на фини </w:t>
      </w:r>
      <w:proofErr w:type="spellStart"/>
      <w:r w:rsidRPr="00070B0E">
        <w:rPr>
          <w:rFonts w:ascii="Times New Roman" w:hAnsi="Times New Roman"/>
          <w:sz w:val="24"/>
          <w:szCs w:val="24"/>
        </w:rPr>
        <w:t>прахови</w:t>
      </w:r>
      <w:proofErr w:type="spellEnd"/>
      <w:r w:rsidRPr="00070B0E">
        <w:rPr>
          <w:rFonts w:ascii="Times New Roman" w:hAnsi="Times New Roman"/>
          <w:sz w:val="24"/>
          <w:szCs w:val="24"/>
        </w:rPr>
        <w:t xml:space="preserve"> частици“, със следните предимства за Столична Община</w:t>
      </w:r>
    </w:p>
    <w:p w14:paraId="434FA131"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Гарантиране на цялостно функционално решение с гаранция за пълна работоспособност на елементите на решението;</w:t>
      </w:r>
    </w:p>
    <w:p w14:paraId="60E7B3CF"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Обща и цялостна отговорност за успешността на проекта, с възможностите за общ контрол и единен надзор по всички дейности при реализацията на проекта;</w:t>
      </w:r>
    </w:p>
    <w:p w14:paraId="33E9F254"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Ангажираност и по-високо качество от страна на изпълнителя;</w:t>
      </w:r>
    </w:p>
    <w:p w14:paraId="31024A19"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Подобрена комуникация между възложителя и изпълнителя;</w:t>
      </w:r>
    </w:p>
    <w:p w14:paraId="3FE162CB"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Минимизиране на рисковете, свързани с изпълнението на проекта;</w:t>
      </w:r>
    </w:p>
    <w:p w14:paraId="4497EB0D"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Повишена отчетност и проследяване на процесите по изпълнение на проекта;</w:t>
      </w:r>
    </w:p>
    <w:p w14:paraId="13211B61" w14:textId="77777777" w:rsidR="00F94D11" w:rsidRPr="00921C05" w:rsidRDefault="00F94D11" w:rsidP="00F94D11">
      <w:pPr>
        <w:pStyle w:val="ListParagraph"/>
        <w:numPr>
          <w:ilvl w:val="0"/>
          <w:numId w:val="25"/>
        </w:numPr>
        <w:spacing w:after="160" w:line="360" w:lineRule="auto"/>
        <w:jc w:val="both"/>
        <w:rPr>
          <w:rFonts w:ascii="Times New Roman" w:hAnsi="Times New Roman"/>
          <w:sz w:val="24"/>
          <w:szCs w:val="24"/>
        </w:rPr>
      </w:pPr>
      <w:r w:rsidRPr="00921C05">
        <w:rPr>
          <w:rFonts w:ascii="Times New Roman" w:hAnsi="Times New Roman"/>
          <w:sz w:val="24"/>
          <w:szCs w:val="24"/>
        </w:rPr>
        <w:t>Намаляване на общото време за изпълнение на проекта.</w:t>
      </w:r>
    </w:p>
    <w:p w14:paraId="782420EA" w14:textId="77777777" w:rsidR="005B2D2E" w:rsidRPr="00921C05" w:rsidRDefault="005B2D2E" w:rsidP="00CA1E8F">
      <w:pPr>
        <w:pStyle w:val="Heading2"/>
        <w:rPr>
          <w:rFonts w:ascii="Times New Roman" w:hAnsi="Times New Roman"/>
          <w:color w:val="000000" w:themeColor="text1"/>
          <w:sz w:val="24"/>
          <w:szCs w:val="24"/>
        </w:rPr>
      </w:pPr>
      <w:bookmarkStart w:id="22" w:name="_Toc521508642"/>
      <w:r w:rsidRPr="00921C05">
        <w:rPr>
          <w:rFonts w:ascii="Times New Roman" w:hAnsi="Times New Roman"/>
          <w:b/>
          <w:bCs/>
          <w:color w:val="000000" w:themeColor="text1"/>
          <w:sz w:val="24"/>
          <w:szCs w:val="24"/>
          <w:lang w:val="en-US"/>
        </w:rPr>
        <w:lastRenderedPageBreak/>
        <w:t xml:space="preserve">6. </w:t>
      </w:r>
      <w:r w:rsidRPr="00921C05">
        <w:rPr>
          <w:rFonts w:ascii="Times New Roman" w:hAnsi="Times New Roman"/>
          <w:b/>
          <w:bCs/>
          <w:color w:val="000000" w:themeColor="text1"/>
          <w:sz w:val="24"/>
          <w:szCs w:val="24"/>
        </w:rPr>
        <w:t>ВЪЗМОЖНОСТ ЗА ПРЕДСТАВЯНЕ НА ВАРИАНТИ В ОФЕРТИТЕ.</w:t>
      </w:r>
      <w:bookmarkEnd w:id="22"/>
    </w:p>
    <w:p w14:paraId="1D0FB88E" w14:textId="77777777" w:rsidR="005B2D2E" w:rsidRPr="00921C05" w:rsidRDefault="005B2D2E" w:rsidP="005B2D2E">
      <w:pPr>
        <w:spacing w:after="0" w:line="360" w:lineRule="auto"/>
        <w:ind w:left="284" w:hanging="284"/>
        <w:jc w:val="both"/>
        <w:rPr>
          <w:rFonts w:ascii="Times New Roman" w:hAnsi="Times New Roman"/>
          <w:bCs/>
          <w:sz w:val="24"/>
          <w:szCs w:val="24"/>
        </w:rPr>
      </w:pPr>
      <w:r w:rsidRPr="00921C05">
        <w:rPr>
          <w:rFonts w:ascii="Times New Roman" w:hAnsi="Times New Roman"/>
          <w:bCs/>
          <w:sz w:val="24"/>
          <w:szCs w:val="24"/>
        </w:rPr>
        <w:t>Няма възможност за представяне на варианти в офертите.</w:t>
      </w:r>
    </w:p>
    <w:p w14:paraId="7F27E9B0" w14:textId="77777777" w:rsidR="005B2D2E" w:rsidRPr="00921C05" w:rsidRDefault="005B2D2E" w:rsidP="00CA1E8F">
      <w:pPr>
        <w:spacing w:after="0" w:line="360" w:lineRule="auto"/>
        <w:jc w:val="both"/>
        <w:rPr>
          <w:rFonts w:ascii="Times New Roman" w:hAnsi="Times New Roman"/>
          <w:sz w:val="24"/>
          <w:szCs w:val="24"/>
        </w:rPr>
      </w:pPr>
    </w:p>
    <w:p w14:paraId="393CF76E" w14:textId="77777777" w:rsidR="005B2D2E" w:rsidRPr="00921C05" w:rsidRDefault="005B2D2E" w:rsidP="00CA1E8F">
      <w:pPr>
        <w:pStyle w:val="Heading1"/>
        <w:spacing w:line="360" w:lineRule="auto"/>
        <w:jc w:val="center"/>
        <w:rPr>
          <w:rFonts w:ascii="Times New Roman" w:hAnsi="Times New Roman"/>
          <w:b/>
          <w:bCs/>
          <w:iCs/>
          <w:color w:val="000000" w:themeColor="text1"/>
          <w:sz w:val="26"/>
          <w:szCs w:val="26"/>
        </w:rPr>
      </w:pPr>
      <w:bookmarkStart w:id="23" w:name="_Toc486429984"/>
      <w:bookmarkStart w:id="24" w:name="_Toc496542668"/>
      <w:bookmarkStart w:id="25" w:name="_Toc505592824"/>
      <w:bookmarkStart w:id="26" w:name="_Toc515522708"/>
      <w:bookmarkStart w:id="27" w:name="_Toc521508643"/>
      <w:r w:rsidRPr="00921C05">
        <w:rPr>
          <w:rFonts w:ascii="Times New Roman" w:hAnsi="Times New Roman"/>
          <w:b/>
          <w:bCs/>
          <w:iCs/>
          <w:color w:val="000000" w:themeColor="text1"/>
          <w:sz w:val="26"/>
          <w:szCs w:val="26"/>
        </w:rPr>
        <w:t xml:space="preserve">РАЗДЕЛ </w:t>
      </w:r>
      <w:r w:rsidRPr="00921C05">
        <w:rPr>
          <w:rFonts w:ascii="Times New Roman" w:hAnsi="Times New Roman"/>
          <w:b/>
          <w:bCs/>
          <w:iCs/>
          <w:color w:val="000000" w:themeColor="text1"/>
          <w:sz w:val="26"/>
          <w:szCs w:val="26"/>
          <w:lang w:val="en-US"/>
        </w:rPr>
        <w:t>II</w:t>
      </w:r>
      <w:r w:rsidRPr="00921C05">
        <w:rPr>
          <w:rFonts w:ascii="Times New Roman" w:hAnsi="Times New Roman"/>
          <w:b/>
          <w:bCs/>
          <w:iCs/>
          <w:color w:val="000000" w:themeColor="text1"/>
          <w:sz w:val="26"/>
          <w:szCs w:val="26"/>
        </w:rPr>
        <w:t xml:space="preserve">. </w:t>
      </w:r>
      <w:bookmarkEnd w:id="23"/>
      <w:bookmarkEnd w:id="24"/>
      <w:r w:rsidRPr="00921C05">
        <w:rPr>
          <w:rFonts w:ascii="Times New Roman" w:hAnsi="Times New Roman"/>
          <w:b/>
          <w:bCs/>
          <w:iCs/>
          <w:color w:val="000000" w:themeColor="text1"/>
          <w:sz w:val="26"/>
          <w:szCs w:val="26"/>
        </w:rPr>
        <w:t>ТЕХНИЧЕСКИ ИЗИСКВАНИЯ</w:t>
      </w:r>
      <w:bookmarkEnd w:id="25"/>
      <w:bookmarkEnd w:id="26"/>
      <w:bookmarkEnd w:id="27"/>
    </w:p>
    <w:p w14:paraId="72ECFF6A" w14:textId="1F2B5C49" w:rsidR="005B2D2E" w:rsidRPr="00921C05" w:rsidRDefault="005B2D2E" w:rsidP="00CA1E8F">
      <w:pPr>
        <w:spacing w:line="360" w:lineRule="auto"/>
        <w:jc w:val="both"/>
        <w:rPr>
          <w:rFonts w:ascii="Times New Roman" w:hAnsi="Times New Roman"/>
          <w:bCs/>
          <w:color w:val="000000"/>
          <w:sz w:val="24"/>
          <w:szCs w:val="24"/>
          <w:lang w:eastAsia="sr-Cyrl-CS"/>
        </w:rPr>
      </w:pPr>
      <w:r w:rsidRPr="00921C05">
        <w:rPr>
          <w:rFonts w:ascii="Times New Roman" w:hAnsi="Times New Roman"/>
          <w:bCs/>
          <w:color w:val="000000"/>
          <w:sz w:val="24"/>
          <w:szCs w:val="24"/>
          <w:lang w:eastAsia="sr-Cyrl-CS"/>
        </w:rPr>
        <w:t>Техническите изисквания за изпълнение на поръчката са посочени в приложение ТЕХНИЧЕСКО ЗАДАНИЕ за Проектиране, доставка, инсталация и пускане в експлоатация на пилотна система за следене на атмосферния въздух на територията на Столична Община.</w:t>
      </w:r>
    </w:p>
    <w:p w14:paraId="090F7827" w14:textId="77777777" w:rsidR="005B2D2E" w:rsidRPr="00921C05" w:rsidRDefault="005B2D2E" w:rsidP="005B2D2E">
      <w:pPr>
        <w:spacing w:line="360" w:lineRule="auto"/>
        <w:jc w:val="both"/>
        <w:rPr>
          <w:rFonts w:ascii="Times New Roman" w:hAnsi="Times New Roman"/>
          <w:bCs/>
          <w:color w:val="000000"/>
          <w:sz w:val="24"/>
          <w:szCs w:val="24"/>
          <w:lang w:eastAsia="sr-Cyrl-CS"/>
        </w:rPr>
      </w:pPr>
      <w:r w:rsidRPr="00921C05">
        <w:rPr>
          <w:rFonts w:ascii="Times New Roman" w:hAnsi="Times New Roman"/>
          <w:bCs/>
          <w:color w:val="000000"/>
          <w:sz w:val="24"/>
          <w:szCs w:val="24"/>
          <w:lang w:eastAsia="sr-Cyrl-CS"/>
        </w:rPr>
        <w:t>Участниците задължително представят в техническото си предложение копие на валиден сертификат за внедрена система за управление на ИТ услуги, съответстваща на стандарт БДС EN ISO 20000-1:2012 или еквивалентен;</w:t>
      </w:r>
    </w:p>
    <w:p w14:paraId="31812059" w14:textId="77777777" w:rsidR="005B2D2E" w:rsidRPr="00921C05" w:rsidRDefault="005B2D2E" w:rsidP="005B2D2E">
      <w:pPr>
        <w:keepNext/>
        <w:keepLines/>
        <w:spacing w:before="480" w:after="0"/>
        <w:jc w:val="center"/>
        <w:outlineLvl w:val="0"/>
        <w:rPr>
          <w:rFonts w:ascii="Times New Roman" w:eastAsia="Times New Roman" w:hAnsi="Times New Roman"/>
          <w:b/>
          <w:bCs/>
          <w:iCs/>
          <w:caps/>
          <w:color w:val="000000"/>
          <w:sz w:val="26"/>
          <w:szCs w:val="26"/>
        </w:rPr>
      </w:pPr>
      <w:bookmarkStart w:id="28" w:name="_Toc411430883"/>
      <w:bookmarkStart w:id="29" w:name="_Toc424819528"/>
      <w:bookmarkStart w:id="30" w:name="_Toc445987084"/>
      <w:bookmarkStart w:id="31" w:name="_Toc450982662"/>
      <w:bookmarkStart w:id="32" w:name="_Toc462658440"/>
      <w:bookmarkStart w:id="33" w:name="_Toc465700367"/>
      <w:bookmarkStart w:id="34" w:name="_Toc470107491"/>
      <w:bookmarkStart w:id="35" w:name="_Toc470683305"/>
      <w:bookmarkStart w:id="36" w:name="_Toc486429985"/>
      <w:bookmarkStart w:id="37" w:name="_Toc496542669"/>
      <w:bookmarkStart w:id="38" w:name="_Toc505592825"/>
      <w:bookmarkStart w:id="39" w:name="_Toc515522709"/>
      <w:bookmarkStart w:id="40" w:name="_Toc521508644"/>
      <w:r w:rsidRPr="00921C05">
        <w:rPr>
          <w:rFonts w:ascii="Times New Roman" w:eastAsia="Times New Roman" w:hAnsi="Times New Roman"/>
          <w:b/>
          <w:iCs/>
          <w:caps/>
          <w:color w:val="000000"/>
          <w:sz w:val="26"/>
          <w:szCs w:val="26"/>
        </w:rPr>
        <w:t>РАЗДЕЛ III. ИЗИСКВАНИЯ И ДОКАЗАТЕЛСТВА ЗА ИКОНОМИЧЕСКОТО И ФИНАНСОВОТО СЪСТОЯНИЕ И технически и професионални способности НА УЧАСТНИЦИТЕ В ОБщЕСТВЕНАТА ПОРЪЧКА</w:t>
      </w:r>
      <w:bookmarkEnd w:id="28"/>
      <w:bookmarkEnd w:id="29"/>
      <w:bookmarkEnd w:id="30"/>
      <w:bookmarkEnd w:id="31"/>
      <w:bookmarkEnd w:id="32"/>
      <w:bookmarkEnd w:id="33"/>
      <w:bookmarkEnd w:id="34"/>
      <w:bookmarkEnd w:id="35"/>
      <w:bookmarkEnd w:id="36"/>
      <w:bookmarkEnd w:id="37"/>
      <w:bookmarkEnd w:id="38"/>
      <w:bookmarkEnd w:id="39"/>
      <w:bookmarkEnd w:id="40"/>
    </w:p>
    <w:p w14:paraId="41C2C84E" w14:textId="77777777" w:rsidR="005B2D2E" w:rsidRPr="00921C05" w:rsidRDefault="005B2D2E" w:rsidP="005B2D2E">
      <w:pPr>
        <w:spacing w:after="0" w:line="360" w:lineRule="auto"/>
        <w:jc w:val="both"/>
        <w:rPr>
          <w:rFonts w:ascii="Times New Roman" w:hAnsi="Times New Roman"/>
          <w:sz w:val="24"/>
          <w:szCs w:val="24"/>
        </w:rPr>
      </w:pPr>
    </w:p>
    <w:p w14:paraId="688B273C" w14:textId="77777777" w:rsidR="005B2D2E" w:rsidRPr="00921C05" w:rsidRDefault="005B2D2E" w:rsidP="005B2D2E">
      <w:pPr>
        <w:keepNext/>
        <w:keepLines/>
        <w:spacing w:after="0" w:line="360" w:lineRule="auto"/>
        <w:jc w:val="both"/>
        <w:outlineLvl w:val="1"/>
        <w:rPr>
          <w:rFonts w:ascii="Times New Roman" w:eastAsia="Times New Roman" w:hAnsi="Times New Roman"/>
          <w:b/>
          <w:bCs/>
          <w:caps/>
          <w:color w:val="000000"/>
          <w:sz w:val="24"/>
          <w:szCs w:val="24"/>
        </w:rPr>
      </w:pPr>
      <w:bookmarkStart w:id="41" w:name="_Toc450982663"/>
      <w:bookmarkStart w:id="42" w:name="_Toc462658441"/>
      <w:bookmarkStart w:id="43" w:name="_Toc465700368"/>
      <w:bookmarkStart w:id="44" w:name="_Toc470107492"/>
      <w:bookmarkStart w:id="45" w:name="_Toc470683306"/>
      <w:bookmarkStart w:id="46" w:name="_Toc486429986"/>
      <w:bookmarkStart w:id="47" w:name="_Toc496542670"/>
      <w:bookmarkStart w:id="48" w:name="_Toc505592826"/>
      <w:bookmarkStart w:id="49" w:name="_Toc515522710"/>
      <w:bookmarkStart w:id="50" w:name="_Toc521508645"/>
      <w:r w:rsidRPr="00921C05">
        <w:rPr>
          <w:rFonts w:ascii="Times New Roman" w:eastAsia="Times New Roman" w:hAnsi="Times New Roman"/>
          <w:b/>
          <w:bCs/>
          <w:caps/>
          <w:color w:val="000000"/>
          <w:sz w:val="24"/>
          <w:szCs w:val="24"/>
        </w:rPr>
        <w:t>III.1. Икономическо и финансово състояние И ДОКАЗАТЕЛСТВА:</w:t>
      </w:r>
      <w:bookmarkEnd w:id="41"/>
      <w:bookmarkEnd w:id="42"/>
      <w:bookmarkEnd w:id="43"/>
      <w:bookmarkEnd w:id="44"/>
      <w:bookmarkEnd w:id="45"/>
      <w:bookmarkEnd w:id="46"/>
      <w:bookmarkEnd w:id="47"/>
      <w:bookmarkEnd w:id="48"/>
      <w:bookmarkEnd w:id="49"/>
      <w:bookmarkEnd w:id="50"/>
    </w:p>
    <w:p w14:paraId="3D6D0CE7" w14:textId="77777777" w:rsidR="005B2D2E" w:rsidRPr="00921C05" w:rsidRDefault="005B2D2E" w:rsidP="005B2D2E">
      <w:pPr>
        <w:spacing w:line="360" w:lineRule="auto"/>
        <w:jc w:val="both"/>
        <w:rPr>
          <w:rFonts w:ascii="Times New Roman" w:hAnsi="Times New Roman"/>
          <w:bCs/>
          <w:sz w:val="24"/>
          <w:szCs w:val="24"/>
        </w:rPr>
      </w:pPr>
      <w:r w:rsidRPr="00921C05">
        <w:rPr>
          <w:rFonts w:ascii="Times New Roman" w:hAnsi="Times New Roman"/>
          <w:bCs/>
          <w:sz w:val="24"/>
          <w:szCs w:val="24"/>
        </w:rPr>
        <w:t xml:space="preserve">1. Не са поставени минимални изисквания. </w:t>
      </w:r>
    </w:p>
    <w:p w14:paraId="1B94C72C" w14:textId="77777777" w:rsidR="005B2D2E" w:rsidRPr="00921C05" w:rsidRDefault="005B2D2E" w:rsidP="005B2D2E">
      <w:pPr>
        <w:pStyle w:val="Heading2"/>
        <w:spacing w:before="0" w:line="360" w:lineRule="auto"/>
        <w:jc w:val="both"/>
        <w:rPr>
          <w:rFonts w:ascii="Times New Roman" w:hAnsi="Times New Roman"/>
          <w:b/>
          <w:bCs/>
          <w:iCs/>
          <w:caps/>
          <w:color w:val="000000"/>
          <w:sz w:val="24"/>
          <w:szCs w:val="24"/>
          <w:lang w:eastAsia="bg-BG"/>
        </w:rPr>
      </w:pPr>
      <w:bookmarkStart w:id="51" w:name="_Toc486429987"/>
      <w:bookmarkStart w:id="52" w:name="_Toc496542671"/>
      <w:bookmarkStart w:id="53" w:name="_Toc505592827"/>
      <w:bookmarkStart w:id="54" w:name="_Toc515522711"/>
      <w:bookmarkStart w:id="55" w:name="_Toc521508646"/>
      <w:r w:rsidRPr="00921C05">
        <w:rPr>
          <w:rFonts w:ascii="Times New Roman" w:hAnsi="Times New Roman"/>
          <w:b/>
          <w:caps/>
          <w:color w:val="000000"/>
          <w:sz w:val="24"/>
          <w:szCs w:val="24"/>
          <w:lang w:eastAsia="bg-BG"/>
        </w:rPr>
        <w:t xml:space="preserve">III.2. </w:t>
      </w:r>
      <w:r w:rsidRPr="00921C05">
        <w:rPr>
          <w:rFonts w:ascii="Times New Roman" w:hAnsi="Times New Roman"/>
          <w:b/>
          <w:bCs/>
          <w:iCs/>
          <w:caps/>
          <w:color w:val="000000"/>
          <w:sz w:val="24"/>
          <w:szCs w:val="24"/>
          <w:lang w:eastAsia="bg-BG"/>
        </w:rPr>
        <w:t>технически и професионални способности и доказателства:</w:t>
      </w:r>
      <w:bookmarkEnd w:id="51"/>
      <w:bookmarkEnd w:id="52"/>
      <w:bookmarkEnd w:id="53"/>
      <w:bookmarkEnd w:id="54"/>
      <w:bookmarkEnd w:id="55"/>
    </w:p>
    <w:p w14:paraId="35A9A0E0" w14:textId="77777777" w:rsidR="005B2D2E" w:rsidRPr="00921C05" w:rsidRDefault="005B2D2E" w:rsidP="005B2D2E">
      <w:pPr>
        <w:spacing w:line="360" w:lineRule="auto"/>
        <w:jc w:val="both"/>
        <w:rPr>
          <w:rFonts w:ascii="Times New Roman" w:hAnsi="Times New Roman"/>
          <w:bCs/>
          <w:sz w:val="24"/>
          <w:szCs w:val="24"/>
        </w:rPr>
      </w:pPr>
      <w:r w:rsidRPr="00921C05">
        <w:rPr>
          <w:rFonts w:ascii="Times New Roman" w:hAnsi="Times New Roman"/>
          <w:b/>
          <w:bCs/>
          <w:sz w:val="24"/>
          <w:szCs w:val="24"/>
        </w:rPr>
        <w:t xml:space="preserve">1. ИЗИСКВАНЕ: </w:t>
      </w:r>
      <w:r w:rsidRPr="00921C05">
        <w:rPr>
          <w:rFonts w:ascii="Times New Roman" w:hAnsi="Times New Roman"/>
          <w:bCs/>
          <w:sz w:val="24"/>
          <w:szCs w:val="24"/>
        </w:rPr>
        <w:t>Всеки участник  трябва да притежава опит в изпълнение на дейности с предмет, идентичен или сходен с този на поръчката, изпълнени през последните 3 (три) години, считано от датата</w:t>
      </w:r>
      <w:r w:rsidR="00571143" w:rsidRPr="00921C05">
        <w:rPr>
          <w:rFonts w:ascii="Times New Roman" w:hAnsi="Times New Roman"/>
          <w:bCs/>
          <w:sz w:val="24"/>
          <w:szCs w:val="24"/>
        </w:rPr>
        <w:t xml:space="preserve"> на подаване на оферта</w:t>
      </w:r>
      <w:r w:rsidRPr="00921C05">
        <w:rPr>
          <w:rFonts w:ascii="Times New Roman" w:hAnsi="Times New Roman"/>
          <w:bCs/>
          <w:sz w:val="24"/>
          <w:szCs w:val="24"/>
        </w:rPr>
        <w:t>.</w:t>
      </w:r>
    </w:p>
    <w:p w14:paraId="478D8C90" w14:textId="77777777" w:rsidR="00E9125C" w:rsidRPr="00921C05" w:rsidRDefault="00E9125C" w:rsidP="00E9125C">
      <w:pPr>
        <w:spacing w:line="360" w:lineRule="auto"/>
        <w:jc w:val="both"/>
        <w:rPr>
          <w:rFonts w:ascii="Times New Roman" w:hAnsi="Times New Roman"/>
          <w:i/>
          <w:color w:val="000000"/>
          <w:sz w:val="24"/>
          <w:szCs w:val="24"/>
          <w:lang w:val="en-US"/>
        </w:rPr>
      </w:pPr>
      <w:r w:rsidRPr="00921C05">
        <w:rPr>
          <w:rFonts w:ascii="Times New Roman" w:hAnsi="Times New Roman"/>
          <w:bCs/>
          <w:i/>
          <w:color w:val="000000"/>
          <w:sz w:val="24"/>
          <w:szCs w:val="24"/>
        </w:rPr>
        <w:t>*</w:t>
      </w:r>
      <w:r w:rsidRPr="00921C05" w:rsidDel="00256F78">
        <w:rPr>
          <w:rFonts w:ascii="Times New Roman" w:hAnsi="Times New Roman"/>
          <w:bCs/>
          <w:i/>
          <w:color w:val="000000"/>
          <w:sz w:val="24"/>
          <w:szCs w:val="24"/>
        </w:rPr>
        <w:t xml:space="preserve"> </w:t>
      </w:r>
      <w:r w:rsidRPr="00921C05">
        <w:rPr>
          <w:rFonts w:ascii="Times New Roman" w:hAnsi="Times New Roman"/>
          <w:bCs/>
          <w:i/>
          <w:color w:val="000000"/>
          <w:sz w:val="24"/>
          <w:szCs w:val="24"/>
        </w:rPr>
        <w:t xml:space="preserve">Под дейности, идентични или сходни с този на поръчката следва да се считат проекти </w:t>
      </w:r>
      <w:r w:rsidRPr="00921C05">
        <w:rPr>
          <w:rFonts w:ascii="Times New Roman" w:hAnsi="Times New Roman"/>
          <w:i/>
          <w:color w:val="000000"/>
          <w:sz w:val="24"/>
          <w:szCs w:val="24"/>
        </w:rPr>
        <w:t>изградени на базата на информационни системи и платформи с включена доставка на комуникационно оборудване, реализирани с цел опазване на околната среда</w:t>
      </w:r>
      <w:r w:rsidR="00F74191" w:rsidRPr="00921C05">
        <w:rPr>
          <w:rFonts w:ascii="Times New Roman" w:hAnsi="Times New Roman"/>
          <w:i/>
          <w:color w:val="000000"/>
          <w:sz w:val="24"/>
          <w:szCs w:val="24"/>
          <w:lang w:val="en-US"/>
        </w:rPr>
        <w:t>.</w:t>
      </w:r>
    </w:p>
    <w:p w14:paraId="1C564C54" w14:textId="77777777" w:rsidR="00E9125C" w:rsidRPr="00921C05" w:rsidRDefault="00E9125C" w:rsidP="00E9125C">
      <w:pPr>
        <w:tabs>
          <w:tab w:val="center" w:pos="4536"/>
          <w:tab w:val="right" w:pos="9072"/>
        </w:tabs>
        <w:spacing w:line="360" w:lineRule="auto"/>
        <w:jc w:val="both"/>
        <w:rPr>
          <w:rFonts w:ascii="Times New Roman" w:hAnsi="Times New Roman"/>
          <w:color w:val="000000"/>
          <w:sz w:val="24"/>
          <w:szCs w:val="24"/>
        </w:rPr>
      </w:pPr>
      <w:r w:rsidRPr="00921C05">
        <w:rPr>
          <w:rFonts w:ascii="Times New Roman" w:hAnsi="Times New Roman"/>
          <w:b/>
          <w:bCs/>
          <w:sz w:val="24"/>
          <w:szCs w:val="24"/>
        </w:rPr>
        <w:lastRenderedPageBreak/>
        <w:t xml:space="preserve">1.2. ДОКАЗВАНЕ: </w:t>
      </w:r>
      <w:r w:rsidRPr="00921C05">
        <w:rPr>
          <w:rFonts w:ascii="Times New Roman" w:hAnsi="Times New Roman"/>
          <w:color w:val="000000"/>
          <w:sz w:val="24"/>
          <w:szCs w:val="24"/>
        </w:rPr>
        <w:t xml:space="preserve">Участникът декларира в Единния европейски документ за обществени поръчки  (ЕЕДОП) списък на услугите, които са идентични или сходни с предмета на поръчката, с посочване на стойностите, датите и получателите. </w:t>
      </w:r>
    </w:p>
    <w:p w14:paraId="35BAE817" w14:textId="77777777" w:rsidR="00F74191" w:rsidRPr="00921C05" w:rsidRDefault="00F74191" w:rsidP="00E9125C">
      <w:pPr>
        <w:spacing w:line="360" w:lineRule="auto"/>
        <w:jc w:val="both"/>
        <w:rPr>
          <w:rFonts w:ascii="Times New Roman" w:hAnsi="Times New Roman"/>
          <w:sz w:val="24"/>
          <w:szCs w:val="24"/>
        </w:rPr>
      </w:pPr>
      <w:r w:rsidRPr="00921C05">
        <w:rPr>
          <w:rFonts w:ascii="Times New Roman" w:hAnsi="Times New Roman"/>
          <w:sz w:val="24"/>
          <w:szCs w:val="24"/>
        </w:rPr>
        <w:t>Като доказателство за поставеното изискване участникът предоставя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14:paraId="5E668F53" w14:textId="77777777" w:rsidR="00E9125C" w:rsidRPr="00921C05" w:rsidRDefault="00E9125C" w:rsidP="00E9125C">
      <w:pPr>
        <w:spacing w:line="360" w:lineRule="auto"/>
        <w:jc w:val="both"/>
        <w:rPr>
          <w:rFonts w:ascii="Times New Roman" w:hAnsi="Times New Roman"/>
          <w:bCs/>
          <w:sz w:val="24"/>
          <w:szCs w:val="24"/>
        </w:rPr>
      </w:pPr>
      <w:r w:rsidRPr="00921C05">
        <w:rPr>
          <w:rFonts w:ascii="Times New Roman" w:hAnsi="Times New Roman"/>
          <w:b/>
          <w:bCs/>
          <w:sz w:val="24"/>
          <w:szCs w:val="24"/>
        </w:rPr>
        <w:t xml:space="preserve">2. ИЗИСКВАНЕ: </w:t>
      </w:r>
      <w:r w:rsidRPr="00921C05">
        <w:rPr>
          <w:rFonts w:ascii="Times New Roman" w:hAnsi="Times New Roman"/>
          <w:bCs/>
          <w:sz w:val="24"/>
          <w:szCs w:val="24"/>
        </w:rPr>
        <w:t>Участникът трябва да има внедрени следните системи:</w:t>
      </w:r>
    </w:p>
    <w:p w14:paraId="1F953C3F" w14:textId="77777777" w:rsidR="00E9125C" w:rsidRPr="00921C05" w:rsidRDefault="00E9125C" w:rsidP="00E9125C">
      <w:pPr>
        <w:spacing w:line="360" w:lineRule="auto"/>
        <w:jc w:val="both"/>
        <w:rPr>
          <w:rFonts w:ascii="Times New Roman" w:hAnsi="Times New Roman"/>
          <w:bCs/>
          <w:sz w:val="24"/>
          <w:szCs w:val="24"/>
        </w:rPr>
      </w:pPr>
      <w:r w:rsidRPr="00921C05">
        <w:rPr>
          <w:rFonts w:ascii="Times New Roman" w:hAnsi="Times New Roman"/>
          <w:bCs/>
          <w:sz w:val="24"/>
          <w:szCs w:val="24"/>
        </w:rPr>
        <w:t>•</w:t>
      </w:r>
      <w:r w:rsidRPr="00921C05">
        <w:rPr>
          <w:rFonts w:ascii="Times New Roman" w:hAnsi="Times New Roman"/>
          <w:bCs/>
          <w:sz w:val="24"/>
          <w:szCs w:val="24"/>
        </w:rPr>
        <w:tab/>
        <w:t>система за управление на качеството съгласно стандарта БДС EN ISO 9001</w:t>
      </w:r>
      <w:r w:rsidR="007B3F21" w:rsidRPr="00921C05">
        <w:rPr>
          <w:rFonts w:ascii="Times New Roman" w:hAnsi="Times New Roman"/>
          <w:bCs/>
          <w:sz w:val="24"/>
          <w:szCs w:val="24"/>
        </w:rPr>
        <w:t xml:space="preserve"> </w:t>
      </w:r>
      <w:r w:rsidRPr="00921C05">
        <w:rPr>
          <w:rFonts w:ascii="Times New Roman" w:hAnsi="Times New Roman"/>
          <w:bCs/>
          <w:sz w:val="24"/>
          <w:szCs w:val="24"/>
        </w:rPr>
        <w:t>или еквивалентен с обхват в областта на информационните технологии  или еквивалент;</w:t>
      </w:r>
    </w:p>
    <w:p w14:paraId="3B34EF3D" w14:textId="77777777" w:rsidR="005B2D2E" w:rsidRPr="00921C05" w:rsidRDefault="00E9125C" w:rsidP="00E9125C">
      <w:pPr>
        <w:spacing w:line="360" w:lineRule="auto"/>
        <w:jc w:val="both"/>
        <w:rPr>
          <w:rFonts w:ascii="Times New Roman" w:hAnsi="Times New Roman"/>
          <w:bCs/>
          <w:sz w:val="24"/>
          <w:szCs w:val="24"/>
        </w:rPr>
      </w:pPr>
      <w:r w:rsidRPr="00921C05">
        <w:rPr>
          <w:rFonts w:ascii="Times New Roman" w:hAnsi="Times New Roman"/>
          <w:bCs/>
          <w:sz w:val="24"/>
          <w:szCs w:val="24"/>
        </w:rPr>
        <w:t>•</w:t>
      </w:r>
      <w:r w:rsidRPr="00921C05">
        <w:rPr>
          <w:rFonts w:ascii="Times New Roman" w:hAnsi="Times New Roman"/>
          <w:bCs/>
          <w:sz w:val="24"/>
          <w:szCs w:val="24"/>
        </w:rPr>
        <w:tab/>
        <w:t>система за управление на околната среда съгласно стандарта БДС EN ISO 14001</w:t>
      </w:r>
      <w:r w:rsidR="007B3F21" w:rsidRPr="00921C05">
        <w:rPr>
          <w:rFonts w:ascii="Times New Roman" w:hAnsi="Times New Roman"/>
          <w:bCs/>
          <w:sz w:val="24"/>
          <w:szCs w:val="24"/>
        </w:rPr>
        <w:t xml:space="preserve"> </w:t>
      </w:r>
      <w:r w:rsidRPr="00921C05">
        <w:rPr>
          <w:rFonts w:ascii="Times New Roman" w:hAnsi="Times New Roman"/>
          <w:bCs/>
          <w:sz w:val="24"/>
          <w:szCs w:val="24"/>
        </w:rPr>
        <w:t>или еквивалентен;</w:t>
      </w:r>
    </w:p>
    <w:p w14:paraId="78CAD365" w14:textId="77777777" w:rsidR="00E9125C" w:rsidRPr="00921C05" w:rsidRDefault="00E9125C" w:rsidP="00E9125C">
      <w:pPr>
        <w:spacing w:line="360" w:lineRule="auto"/>
        <w:jc w:val="both"/>
        <w:rPr>
          <w:rFonts w:ascii="Times New Roman" w:eastAsia="Times New Roman" w:hAnsi="Times New Roman"/>
          <w:noProof/>
          <w:color w:val="000000"/>
          <w:sz w:val="24"/>
          <w:szCs w:val="24"/>
          <w:lang w:eastAsia="bg-BG"/>
        </w:rPr>
      </w:pPr>
      <w:r w:rsidRPr="00921C05">
        <w:rPr>
          <w:rFonts w:ascii="Times New Roman" w:hAnsi="Times New Roman"/>
          <w:b/>
          <w:bCs/>
          <w:sz w:val="24"/>
          <w:szCs w:val="24"/>
        </w:rPr>
        <w:t>2.1. ДОКАЗВАНЕ:</w:t>
      </w:r>
      <w:r w:rsidRPr="00921C05">
        <w:rPr>
          <w:rFonts w:ascii="Times New Roman" w:hAnsi="Times New Roman"/>
          <w:bCs/>
          <w:sz w:val="24"/>
          <w:szCs w:val="24"/>
        </w:rPr>
        <w:t xml:space="preserve"> </w:t>
      </w:r>
      <w:r w:rsidRPr="00921C05">
        <w:rPr>
          <w:rFonts w:ascii="Times New Roman" w:eastAsia="Times New Roman" w:hAnsi="Times New Roman"/>
          <w:noProof/>
          <w:color w:val="000000"/>
          <w:sz w:val="24"/>
          <w:szCs w:val="24"/>
          <w:lang w:eastAsia="bg-BG"/>
        </w:rPr>
        <w:t>При подаване на офертата участникът декларира съответствие с изискването в приложните</w:t>
      </w:r>
      <w:r w:rsidRPr="00921C05">
        <w:rPr>
          <w:rFonts w:ascii="Times New Roman" w:eastAsia="Times New Roman" w:hAnsi="Times New Roman"/>
          <w:noProof/>
          <w:color w:val="000000"/>
          <w:sz w:val="24"/>
          <w:szCs w:val="24"/>
          <w:lang w:val="ru-RU" w:eastAsia="bg-BG"/>
        </w:rPr>
        <w:t xml:space="preserve"> полета на </w:t>
      </w:r>
      <w:r w:rsidRPr="00921C05">
        <w:rPr>
          <w:rFonts w:ascii="Times New Roman" w:eastAsia="Times New Roman" w:hAnsi="Times New Roman"/>
          <w:bCs/>
          <w:noProof/>
          <w:color w:val="000000"/>
          <w:sz w:val="24"/>
          <w:szCs w:val="24"/>
          <w:lang w:eastAsia="bg-BG"/>
        </w:rPr>
        <w:t xml:space="preserve">част IV, раздел Г от ЕЕДОП като посочи </w:t>
      </w:r>
      <w:r w:rsidRPr="00921C05">
        <w:rPr>
          <w:rFonts w:ascii="Times New Roman" w:eastAsia="Times New Roman" w:hAnsi="Times New Roman"/>
          <w:noProof/>
          <w:color w:val="000000"/>
          <w:sz w:val="24"/>
          <w:szCs w:val="24"/>
          <w:lang w:eastAsia="bg-BG"/>
        </w:rPr>
        <w:t xml:space="preserve">сертификационен орган, </w:t>
      </w:r>
      <w:r w:rsidRPr="00921C05">
        <w:rPr>
          <w:rFonts w:ascii="Times New Roman" w:eastAsia="Times New Roman" w:hAnsi="Times New Roman"/>
          <w:bCs/>
          <w:noProof/>
          <w:color w:val="000000"/>
          <w:sz w:val="24"/>
          <w:szCs w:val="24"/>
          <w:lang w:eastAsia="bg-BG"/>
        </w:rPr>
        <w:t xml:space="preserve">вида, </w:t>
      </w:r>
      <w:r w:rsidRPr="00921C05">
        <w:rPr>
          <w:rFonts w:ascii="Times New Roman" w:eastAsia="Times New Roman" w:hAnsi="Times New Roman"/>
          <w:noProof/>
          <w:color w:val="000000"/>
          <w:sz w:val="24"/>
          <w:szCs w:val="24"/>
          <w:lang w:eastAsia="bg-BG"/>
        </w:rPr>
        <w:t>номера, дата на валидност и обхват на съответния сертификат.</w:t>
      </w:r>
    </w:p>
    <w:p w14:paraId="181CBA89" w14:textId="77777777" w:rsidR="00E9125C" w:rsidRPr="00921C05" w:rsidRDefault="00E9125C" w:rsidP="00E9125C">
      <w:pPr>
        <w:spacing w:after="0" w:line="360" w:lineRule="auto"/>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Ако съответния документ е на разположение в електронен формат, участниците следва да посочат уеб адрес, орган или служба, издаващи документа, както и точно позоваване на документа.</w:t>
      </w:r>
    </w:p>
    <w:p w14:paraId="212CE287" w14:textId="77777777" w:rsidR="00E9125C" w:rsidRPr="00921C05" w:rsidRDefault="00E9125C" w:rsidP="00E9125C">
      <w:pPr>
        <w:spacing w:after="0" w:line="360" w:lineRule="auto"/>
        <w:jc w:val="both"/>
        <w:rPr>
          <w:rFonts w:ascii="Times New Roman" w:eastAsia="Times New Roman" w:hAnsi="Times New Roman"/>
          <w:b/>
          <w:bCs/>
          <w:noProof/>
          <w:color w:val="000000"/>
          <w:sz w:val="24"/>
          <w:szCs w:val="24"/>
          <w:lang w:eastAsia="bg-BG"/>
        </w:rPr>
      </w:pPr>
      <w:r w:rsidRPr="00921C05">
        <w:rPr>
          <w:rFonts w:ascii="Times New Roman" w:eastAsia="Times New Roman" w:hAnsi="Times New Roman"/>
          <w:i/>
          <w:noProof/>
          <w:color w:val="000000"/>
          <w:sz w:val="24"/>
          <w:szCs w:val="24"/>
          <w:u w:val="single"/>
          <w:lang w:eastAsia="bg-BG"/>
        </w:rPr>
        <w:t>При условията на чл. 67, ал. 5 и 6 от ЗОП следва да бъдат представени актуални документи, чрез които се доказва декларираната в ЕЕДОП информация</w:t>
      </w:r>
      <w:r w:rsidRPr="00921C05">
        <w:rPr>
          <w:rFonts w:ascii="Times New Roman" w:eastAsia="Times New Roman" w:hAnsi="Times New Roman"/>
          <w:i/>
          <w:noProof/>
          <w:color w:val="000000"/>
          <w:sz w:val="24"/>
          <w:szCs w:val="24"/>
          <w:lang w:eastAsia="bg-BG"/>
        </w:rPr>
        <w:t xml:space="preserve"> -  копия на валиден сертификат за система за управление на качеството съгласно стандарта БДС </w:t>
      </w:r>
      <w:r w:rsidRPr="00921C05">
        <w:rPr>
          <w:rFonts w:ascii="Times New Roman" w:eastAsia="Times New Roman" w:hAnsi="Times New Roman"/>
          <w:i/>
          <w:noProof/>
          <w:color w:val="000000"/>
          <w:sz w:val="24"/>
          <w:szCs w:val="24"/>
          <w:lang w:val="en-GB" w:eastAsia="bg-BG"/>
        </w:rPr>
        <w:t>EN</w:t>
      </w:r>
      <w:r w:rsidRPr="00921C05">
        <w:rPr>
          <w:rFonts w:ascii="Times New Roman" w:eastAsia="Times New Roman" w:hAnsi="Times New Roman"/>
          <w:i/>
          <w:noProof/>
          <w:color w:val="000000"/>
          <w:sz w:val="24"/>
          <w:szCs w:val="24"/>
          <w:lang w:eastAsia="bg-BG"/>
        </w:rPr>
        <w:t xml:space="preserve"> ISO 9001 или еквивалентен с изискания обхват, валиден сертификат за внедрена система за управление на околната среда съгласно стандарта БДС </w:t>
      </w:r>
      <w:r w:rsidRPr="00921C05">
        <w:rPr>
          <w:rFonts w:ascii="Times New Roman" w:eastAsia="Times New Roman" w:hAnsi="Times New Roman"/>
          <w:i/>
          <w:noProof/>
          <w:color w:val="000000"/>
          <w:sz w:val="24"/>
          <w:szCs w:val="24"/>
          <w:lang w:val="en-GB" w:eastAsia="bg-BG"/>
        </w:rPr>
        <w:t>EN</w:t>
      </w:r>
      <w:r w:rsidRPr="00921C05">
        <w:rPr>
          <w:rFonts w:ascii="Times New Roman" w:eastAsia="Times New Roman" w:hAnsi="Times New Roman"/>
          <w:i/>
          <w:noProof/>
          <w:color w:val="000000"/>
          <w:sz w:val="24"/>
          <w:szCs w:val="24"/>
          <w:lang w:eastAsia="bg-BG"/>
        </w:rPr>
        <w:t xml:space="preserve"> </w:t>
      </w:r>
      <w:r w:rsidRPr="00921C05">
        <w:rPr>
          <w:rFonts w:ascii="Times New Roman" w:eastAsia="Times New Roman" w:hAnsi="Times New Roman"/>
          <w:i/>
          <w:noProof/>
          <w:color w:val="000000"/>
          <w:sz w:val="24"/>
          <w:szCs w:val="24"/>
          <w:lang w:val="en-GB" w:eastAsia="bg-BG"/>
        </w:rPr>
        <w:t>ISO</w:t>
      </w:r>
      <w:r w:rsidRPr="00921C05">
        <w:rPr>
          <w:rFonts w:ascii="Times New Roman" w:eastAsia="Times New Roman" w:hAnsi="Times New Roman"/>
          <w:i/>
          <w:noProof/>
          <w:color w:val="000000"/>
          <w:sz w:val="24"/>
          <w:szCs w:val="24"/>
          <w:lang w:eastAsia="bg-BG"/>
        </w:rPr>
        <w:t xml:space="preserve"> 14001</w:t>
      </w:r>
      <w:r w:rsidRPr="00921C05">
        <w:rPr>
          <w:rFonts w:ascii="Times New Roman" w:eastAsia="Times New Roman" w:hAnsi="Times New Roman"/>
          <w:noProof/>
          <w:color w:val="000000"/>
          <w:sz w:val="24"/>
          <w:szCs w:val="24"/>
          <w:lang w:eastAsia="bg-BG"/>
        </w:rPr>
        <w:t xml:space="preserve"> </w:t>
      </w:r>
      <w:r w:rsidRPr="00921C05">
        <w:rPr>
          <w:rFonts w:ascii="Times New Roman" w:eastAsia="Times New Roman" w:hAnsi="Times New Roman"/>
          <w:i/>
          <w:noProof/>
          <w:color w:val="000000"/>
          <w:sz w:val="24"/>
          <w:szCs w:val="24"/>
          <w:lang w:eastAsia="bg-BG"/>
        </w:rPr>
        <w:t>или еквивалентен.</w:t>
      </w:r>
    </w:p>
    <w:p w14:paraId="51FB16D4" w14:textId="77777777" w:rsidR="00E9125C" w:rsidRPr="00921C05" w:rsidRDefault="00E9125C" w:rsidP="00E9125C">
      <w:pPr>
        <w:spacing w:after="0" w:line="360" w:lineRule="auto"/>
        <w:jc w:val="both"/>
        <w:rPr>
          <w:rFonts w:ascii="Times New Roman" w:eastAsia="Times New Roman" w:hAnsi="Times New Roman"/>
          <w:bCs/>
          <w:i/>
          <w:noProof/>
          <w:color w:val="000000"/>
          <w:sz w:val="24"/>
          <w:szCs w:val="24"/>
          <w:lang w:eastAsia="bg-BG"/>
        </w:rPr>
      </w:pPr>
      <w:r w:rsidRPr="00921C05">
        <w:rPr>
          <w:rFonts w:ascii="Times New Roman" w:eastAsia="Times New Roman" w:hAnsi="Times New Roman"/>
          <w:b/>
          <w:bCs/>
          <w:i/>
          <w:noProof/>
          <w:color w:val="000000"/>
          <w:sz w:val="24"/>
          <w:szCs w:val="24"/>
          <w:u w:val="single"/>
          <w:lang w:eastAsia="bg-BG"/>
        </w:rPr>
        <w:t>Забележка</w:t>
      </w:r>
      <w:r w:rsidRPr="00921C05">
        <w:rPr>
          <w:rFonts w:ascii="Times New Roman" w:eastAsia="Times New Roman" w:hAnsi="Times New Roman"/>
          <w:bCs/>
          <w:i/>
          <w:noProof/>
          <w:color w:val="000000"/>
          <w:sz w:val="24"/>
          <w:szCs w:val="24"/>
          <w:u w:val="single"/>
          <w:lang w:eastAsia="bg-BG"/>
        </w:rPr>
        <w:t>:</w:t>
      </w:r>
      <w:r w:rsidRPr="00921C05">
        <w:rPr>
          <w:rFonts w:ascii="Times New Roman" w:eastAsia="Times New Roman" w:hAnsi="Times New Roman"/>
          <w:bCs/>
          <w:i/>
          <w:noProof/>
          <w:color w:val="000000"/>
          <w:sz w:val="24"/>
          <w:szCs w:val="24"/>
          <w:lang w:eastAsia="bg-BG"/>
        </w:rPr>
        <w:t xml:space="preserve"> </w:t>
      </w:r>
      <w:r w:rsidRPr="00921C05">
        <w:rPr>
          <w:rFonts w:ascii="Times New Roman" w:eastAsia="Times New Roman" w:hAnsi="Times New Roman"/>
          <w:i/>
          <w:noProof/>
          <w:color w:val="000000"/>
          <w:sz w:val="24"/>
          <w:szCs w:val="24"/>
          <w:lan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w:t>
      </w:r>
      <w:r w:rsidRPr="00921C05">
        <w:rPr>
          <w:rFonts w:ascii="Times New Roman" w:eastAsia="Times New Roman" w:hAnsi="Times New Roman"/>
          <w:i/>
          <w:noProof/>
          <w:color w:val="000000"/>
          <w:sz w:val="24"/>
          <w:szCs w:val="24"/>
          <w:lang w:eastAsia="bg-BG"/>
        </w:rPr>
        <w:lastRenderedPageBreak/>
        <w:t>Европейската организация за акредитация, за съответната област или да отговарят на изискванията за признаване съгласно чл. 5а, ал.2 от Закона за националната акредитация на  органи за оценяване на съответствието.</w:t>
      </w:r>
    </w:p>
    <w:p w14:paraId="28A7AF4A" w14:textId="77777777" w:rsidR="00E9125C" w:rsidRPr="00921C05" w:rsidRDefault="00E9125C" w:rsidP="00E9125C">
      <w:pPr>
        <w:spacing w:after="0" w:line="360" w:lineRule="auto"/>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i/>
          <w:noProof/>
          <w:color w:val="000000"/>
          <w:sz w:val="24"/>
          <w:szCs w:val="24"/>
          <w:lang w:eastAsia="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w:t>
      </w:r>
    </w:p>
    <w:p w14:paraId="43FC6F6B" w14:textId="77777777" w:rsidR="00E9125C" w:rsidRPr="00921C05" w:rsidRDefault="00E9125C" w:rsidP="00E9125C">
      <w:pPr>
        <w:spacing w:line="360" w:lineRule="auto"/>
        <w:jc w:val="both"/>
        <w:rPr>
          <w:rFonts w:ascii="Times New Roman" w:hAnsi="Times New Roman"/>
          <w:b/>
          <w:bCs/>
          <w:sz w:val="24"/>
          <w:szCs w:val="24"/>
        </w:rPr>
      </w:pPr>
    </w:p>
    <w:p w14:paraId="464B24ED" w14:textId="77777777" w:rsidR="00E9125C" w:rsidRPr="00921C05" w:rsidRDefault="00E9125C" w:rsidP="00E9125C">
      <w:pPr>
        <w:jc w:val="both"/>
        <w:rPr>
          <w:rFonts w:ascii="Times New Roman" w:eastAsia="Times New Roman" w:hAnsi="Times New Roman"/>
          <w:noProof/>
          <w:color w:val="000000"/>
          <w:sz w:val="24"/>
          <w:szCs w:val="24"/>
          <w:lang w:eastAsia="bg-BG"/>
        </w:rPr>
      </w:pPr>
      <w:r w:rsidRPr="00921C05">
        <w:rPr>
          <w:rFonts w:ascii="Times New Roman" w:hAnsi="Times New Roman"/>
          <w:b/>
          <w:bCs/>
          <w:sz w:val="24"/>
          <w:szCs w:val="24"/>
        </w:rPr>
        <w:t xml:space="preserve">3. ИЗИСКВАНЕ: </w:t>
      </w:r>
      <w:r w:rsidRPr="00921C05">
        <w:rPr>
          <w:rFonts w:ascii="Times New Roman" w:eastAsia="Times New Roman" w:hAnsi="Times New Roman"/>
          <w:noProof/>
          <w:color w:val="000000"/>
          <w:sz w:val="24"/>
          <w:szCs w:val="24"/>
          <w:lang w:eastAsia="bg-BG"/>
        </w:rPr>
        <w:t>Участникът трябва да разполага с ръководен екип за изпълнение на поръчката, както следва:</w:t>
      </w:r>
    </w:p>
    <w:p w14:paraId="4BD475C2" w14:textId="77777777" w:rsidR="00E9125C" w:rsidRPr="00921C05" w:rsidRDefault="00E9125C" w:rsidP="00E9125C">
      <w:pPr>
        <w:spacing w:after="0" w:line="240" w:lineRule="auto"/>
        <w:jc w:val="both"/>
        <w:rPr>
          <w:rFonts w:ascii="Times New Roman" w:eastAsia="Times New Roman" w:hAnsi="Times New Roman"/>
          <w:noProof/>
          <w:color w:val="000000"/>
          <w:sz w:val="24"/>
          <w:szCs w:val="24"/>
          <w:lang w:eastAsia="bg-BG"/>
        </w:rPr>
      </w:pPr>
    </w:p>
    <w:p w14:paraId="30B66F44" w14:textId="0ECF51D0"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3.1.</w:t>
      </w:r>
      <w:r w:rsidRPr="00921C05">
        <w:rPr>
          <w:rFonts w:ascii="Times New Roman" w:eastAsia="Times New Roman" w:hAnsi="Times New Roman"/>
          <w:noProof/>
          <w:color w:val="000000"/>
          <w:sz w:val="24"/>
          <w:szCs w:val="24"/>
          <w:lang w:eastAsia="bg-BG"/>
        </w:rPr>
        <w:tab/>
        <w:t>Ръководител проект-1 брой</w:t>
      </w:r>
    </w:p>
    <w:p w14:paraId="61D74ABC"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p>
    <w:p w14:paraId="1B5AEFA2"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притежава висше образование в една от следните области: „Социални, стопански и правни науки“, Технически науки" или „Природни науки, математика и информатика“, съгласно Класификатора на областите на висше образование и професионални направления, приет с Постановление № 125 на МС от 24.06.2002 г. или еквивалентно;</w:t>
      </w:r>
    </w:p>
    <w:p w14:paraId="0AA7CB75"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има минимум 7 (седем</w:t>
      </w:r>
      <w:r w:rsidR="00D131FB" w:rsidRPr="00921C05">
        <w:rPr>
          <w:rFonts w:ascii="Times New Roman" w:eastAsia="Times New Roman" w:hAnsi="Times New Roman"/>
          <w:noProof/>
          <w:color w:val="000000"/>
          <w:sz w:val="24"/>
          <w:szCs w:val="24"/>
          <w:lang w:eastAsia="bg-BG"/>
        </w:rPr>
        <w:t>) години общ професионален опит по специалността</w:t>
      </w:r>
      <w:r w:rsidRPr="00921C05">
        <w:rPr>
          <w:rFonts w:ascii="Times New Roman" w:eastAsia="Times New Roman" w:hAnsi="Times New Roman"/>
          <w:noProof/>
          <w:color w:val="000000"/>
          <w:sz w:val="24"/>
          <w:szCs w:val="24"/>
          <w:lang w:eastAsia="bg-BG"/>
        </w:rPr>
        <w:t>;</w:t>
      </w:r>
    </w:p>
    <w:p w14:paraId="6235046B"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е участвал като Ръководител проект в минимум 2 (два) приключили проекта, сходни с предмета на поръчката, а именно изграждане и внедряване на информационни системи, реализирани с цел опазване на околната среда;</w:t>
      </w:r>
    </w:p>
    <w:p w14:paraId="26F77090"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p>
    <w:p w14:paraId="7DA6092B" w14:textId="61A6E70D"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3.2.</w:t>
      </w:r>
      <w:r w:rsidRPr="00921C05">
        <w:rPr>
          <w:rFonts w:ascii="Times New Roman" w:eastAsia="Times New Roman" w:hAnsi="Times New Roman"/>
          <w:noProof/>
          <w:color w:val="000000"/>
          <w:sz w:val="24"/>
          <w:szCs w:val="24"/>
          <w:lang w:eastAsia="bg-BG"/>
        </w:rPr>
        <w:tab/>
        <w:t>Сертифициран специалист по информационна сигурност – 1 брой</w:t>
      </w:r>
    </w:p>
    <w:p w14:paraId="65BAB40D"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p>
    <w:p w14:paraId="469A3342"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притежава висше образование в една от следните области: „Социални, стопански и правни науки“, Технически науки" или „Природни науки, математика и информатика“, съгласно Класификатора на областите на висше образование и професионални направления, приет с Постановление № 125 на МС от 24.06.2002 г. или еквивалентно;</w:t>
      </w:r>
    </w:p>
    <w:p w14:paraId="24AD5155"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притежава валиден сертификат Certified Information Systems Security Professional (или еквивалент), издаден от Международната сертификационна oрганизация International Information Systems Security Certification Consortium (ISC) или еквивалентен сертификат за ИТ сигурност;</w:t>
      </w:r>
    </w:p>
    <w:p w14:paraId="2815E201"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има минимум 5 (пет) години професионален опит в областта на информационните технологии;</w:t>
      </w:r>
    </w:p>
    <w:p w14:paraId="6A8BF5B6"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е участвал в поне 1 (един) приключил проект, сходен с предмета на поръчката;</w:t>
      </w:r>
    </w:p>
    <w:p w14:paraId="165E2D8C"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 xml:space="preserve">Забележка: Сертифициран специалист по информационна сигурност е изискване, което се налага с оглед на публичния характер на услуга, която дава възможност за </w:t>
      </w:r>
      <w:r w:rsidRPr="00921C05">
        <w:rPr>
          <w:rFonts w:ascii="Times New Roman" w:eastAsia="Times New Roman" w:hAnsi="Times New Roman"/>
          <w:noProof/>
          <w:color w:val="000000"/>
          <w:sz w:val="24"/>
          <w:szCs w:val="24"/>
          <w:lang w:eastAsia="bg-BG"/>
        </w:rPr>
        <w:lastRenderedPageBreak/>
        <w:t xml:space="preserve">едновременно свободно използване на функционалностите й от голям брой граждани. В тази връзка съществува потенциален риск от злонамерени действия, което поставя по отношение на системата изискване, тя да е защитена в най-пълна степен от  кибератаки и да има високо ниво на отказоустойчивост с нормални заложени и устойчиви функционалности. </w:t>
      </w:r>
    </w:p>
    <w:p w14:paraId="360612F3"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p>
    <w:p w14:paraId="2211CBDF" w14:textId="4EF8E8EF"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3.3.</w:t>
      </w:r>
      <w:r w:rsidRPr="00921C05">
        <w:rPr>
          <w:rFonts w:ascii="Times New Roman" w:eastAsia="Times New Roman" w:hAnsi="Times New Roman"/>
          <w:noProof/>
          <w:color w:val="000000"/>
          <w:sz w:val="24"/>
          <w:szCs w:val="24"/>
          <w:lang w:eastAsia="bg-BG"/>
        </w:rPr>
        <w:tab/>
        <w:t>Системен архитект  - 1 брой</w:t>
      </w:r>
    </w:p>
    <w:p w14:paraId="1FC6EA74"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притежава висше образование в една от следните области: „Социални, стопански и правни науки“, Технически науки" или „Природни науки, математика и информатика“, съгласно Класификатора на областите на висше образование и професионални направления, приет с Постановление № 125 на МС от 24.06.2002 г. или еквивалентно;</w:t>
      </w:r>
    </w:p>
    <w:p w14:paraId="2D1D1FB6"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 xml:space="preserve">Да притежава валиден сертификат TOGAF 9 или еквивалентен; </w:t>
      </w:r>
    </w:p>
    <w:p w14:paraId="51564C1A"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има най-малко 3 (три) години професионален опит в областта на информационните технологии.</w:t>
      </w:r>
    </w:p>
    <w:p w14:paraId="76B26A1E"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е участвал в поне 1 (един) приключил проект, сходен с предмета на поръчката;</w:t>
      </w:r>
    </w:p>
    <w:p w14:paraId="359DF796"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p>
    <w:p w14:paraId="0830048C" w14:textId="32174EB9"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3.4.</w:t>
      </w:r>
      <w:r w:rsidRPr="00921C05">
        <w:rPr>
          <w:rFonts w:ascii="Times New Roman" w:eastAsia="Times New Roman" w:hAnsi="Times New Roman"/>
          <w:noProof/>
          <w:color w:val="000000"/>
          <w:sz w:val="24"/>
          <w:szCs w:val="24"/>
          <w:lang w:eastAsia="bg-BG"/>
        </w:rPr>
        <w:tab/>
        <w:t>Системен инженер – 1 брой</w:t>
      </w:r>
    </w:p>
    <w:p w14:paraId="352B142D"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е сертифициран от производителя за предложената облачна платформа;</w:t>
      </w:r>
    </w:p>
    <w:p w14:paraId="50B1C75B"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има най-малко 3 (три) години професионален опит в  областта на информационните технологии.</w:t>
      </w:r>
    </w:p>
    <w:p w14:paraId="4F39D310"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Да е участвал в поне 1 (един) приключил проект, сходен с предмета на поръчката;</w:t>
      </w:r>
    </w:p>
    <w:p w14:paraId="7862E0F4"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p>
    <w:p w14:paraId="045CF02C" w14:textId="3B7063EC"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3.5.</w:t>
      </w:r>
      <w:r w:rsidRPr="00921C05">
        <w:rPr>
          <w:rFonts w:ascii="Times New Roman" w:eastAsia="Times New Roman" w:hAnsi="Times New Roman"/>
          <w:noProof/>
          <w:color w:val="000000"/>
          <w:sz w:val="24"/>
          <w:szCs w:val="24"/>
          <w:lang w:eastAsia="bg-BG"/>
        </w:rPr>
        <w:tab/>
        <w:t xml:space="preserve">Специалисти по височинно монтиране – минимум 4 (четирима), които да притежават: </w:t>
      </w:r>
    </w:p>
    <w:p w14:paraId="7C768173"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 xml:space="preserve">Сертификат за придобита трета квалификационна група по правилник за безопасност и здраве при работа по електрообзавеждане с напрежение до 1000 V; </w:t>
      </w:r>
    </w:p>
    <w:p w14:paraId="69512531" w14:textId="77777777" w:rsidR="00E9125C" w:rsidRPr="00921C05" w:rsidRDefault="00E9125C" w:rsidP="00E9125C">
      <w:pPr>
        <w:spacing w:after="0"/>
        <w:jc w:val="both"/>
        <w:rPr>
          <w:rFonts w:ascii="Times New Roman" w:eastAsia="Times New Roman" w:hAnsi="Times New Roman"/>
          <w:noProof/>
          <w:color w:val="000000"/>
          <w:sz w:val="24"/>
          <w:szCs w:val="24"/>
          <w:lang w:eastAsia="bg-BG"/>
        </w:rPr>
      </w:pPr>
      <w:r w:rsidRPr="00921C05">
        <w:rPr>
          <w:rFonts w:ascii="Times New Roman" w:eastAsia="Times New Roman" w:hAnsi="Times New Roman"/>
          <w:noProof/>
          <w:color w:val="000000"/>
          <w:sz w:val="24"/>
          <w:szCs w:val="24"/>
          <w:lang w:eastAsia="bg-BG"/>
        </w:rPr>
        <w:t>•</w:t>
      </w:r>
      <w:r w:rsidRPr="00921C05">
        <w:rPr>
          <w:rFonts w:ascii="Times New Roman" w:eastAsia="Times New Roman" w:hAnsi="Times New Roman"/>
          <w:noProof/>
          <w:color w:val="000000"/>
          <w:sz w:val="24"/>
          <w:szCs w:val="24"/>
          <w:lang w:eastAsia="bg-BG"/>
        </w:rPr>
        <w:tab/>
        <w:t>Сертификат за преминато обучение за работа с лични предпазни средства срещу падане от височина.</w:t>
      </w:r>
    </w:p>
    <w:p w14:paraId="690CB1EC" w14:textId="77777777" w:rsidR="00E9125C" w:rsidRPr="00921C05" w:rsidRDefault="00E9125C" w:rsidP="00E9125C">
      <w:pPr>
        <w:spacing w:line="360" w:lineRule="auto"/>
        <w:jc w:val="both"/>
        <w:rPr>
          <w:rFonts w:ascii="Times New Roman" w:hAnsi="Times New Roman"/>
          <w:b/>
          <w:bCs/>
          <w:sz w:val="24"/>
          <w:szCs w:val="24"/>
        </w:rPr>
      </w:pPr>
    </w:p>
    <w:p w14:paraId="2712A4DF" w14:textId="77777777" w:rsidR="00E9125C" w:rsidRPr="00921C05" w:rsidRDefault="00E9125C" w:rsidP="00E9125C">
      <w:pPr>
        <w:spacing w:line="360" w:lineRule="auto"/>
        <w:jc w:val="both"/>
        <w:rPr>
          <w:rFonts w:ascii="Times New Roman" w:hAnsi="Times New Roman"/>
          <w:b/>
          <w:bCs/>
          <w:sz w:val="24"/>
          <w:szCs w:val="24"/>
        </w:rPr>
      </w:pPr>
      <w:r w:rsidRPr="00921C05">
        <w:rPr>
          <w:rFonts w:ascii="Times New Roman" w:hAnsi="Times New Roman"/>
          <w:b/>
          <w:bCs/>
          <w:sz w:val="24"/>
          <w:szCs w:val="24"/>
        </w:rPr>
        <w:t>3.2. ДОКАЗВАНЕ:</w:t>
      </w:r>
    </w:p>
    <w:p w14:paraId="114BB557" w14:textId="77777777" w:rsidR="00E9125C" w:rsidRPr="00921C05" w:rsidRDefault="00E9125C" w:rsidP="00E9125C">
      <w:pPr>
        <w:suppressAutoHyphens/>
        <w:spacing w:after="0" w:line="360" w:lineRule="auto"/>
        <w:jc w:val="both"/>
        <w:rPr>
          <w:rFonts w:ascii="Times New Roman" w:eastAsia="Times New Roman" w:hAnsi="Times New Roman"/>
          <w:bCs/>
          <w:color w:val="000000"/>
          <w:sz w:val="24"/>
          <w:szCs w:val="24"/>
        </w:rPr>
      </w:pPr>
      <w:r w:rsidRPr="00921C05">
        <w:rPr>
          <w:rFonts w:ascii="Times New Roman" w:eastAsia="Times New Roman" w:hAnsi="Times New Roman"/>
          <w:color w:val="000000"/>
          <w:sz w:val="24"/>
          <w:szCs w:val="24"/>
        </w:rPr>
        <w:t>При подаване на офертата</w:t>
      </w:r>
      <w:r w:rsidRPr="00921C05">
        <w:rPr>
          <w:rFonts w:ascii="Times New Roman" w:eastAsia="Times New Roman" w:hAnsi="Times New Roman"/>
          <w:b/>
          <w:color w:val="000000"/>
          <w:sz w:val="24"/>
          <w:szCs w:val="24"/>
        </w:rPr>
        <w:t xml:space="preserve"> </w:t>
      </w:r>
      <w:r w:rsidRPr="00921C05">
        <w:rPr>
          <w:rFonts w:ascii="Times New Roman" w:eastAsia="Times New Roman" w:hAnsi="Times New Roman"/>
          <w:color w:val="000000"/>
          <w:sz w:val="24"/>
          <w:szCs w:val="24"/>
          <w:lang w:val="ru-RU"/>
        </w:rPr>
        <w:t xml:space="preserve">участникът декларира съответствие с поставеното изискване </w:t>
      </w:r>
      <w:r w:rsidRPr="00921C05">
        <w:rPr>
          <w:rFonts w:ascii="Times New Roman" w:eastAsia="Times New Roman" w:hAnsi="Times New Roman"/>
          <w:color w:val="000000"/>
          <w:sz w:val="24"/>
          <w:szCs w:val="24"/>
        </w:rPr>
        <w:t xml:space="preserve">чрез представяне на </w:t>
      </w:r>
      <w:r w:rsidRPr="00921C05">
        <w:rPr>
          <w:rFonts w:ascii="Times New Roman" w:eastAsia="Times New Roman" w:hAnsi="Times New Roman"/>
          <w:color w:val="000000"/>
          <w:sz w:val="24"/>
          <w:szCs w:val="24"/>
          <w:lang w:val="ru-RU"/>
        </w:rPr>
        <w:t xml:space="preserve">ЕЕДОП, като </w:t>
      </w:r>
      <w:r w:rsidRPr="00921C05">
        <w:rPr>
          <w:rFonts w:ascii="Times New Roman" w:eastAsia="Times New Roman" w:hAnsi="Times New Roman"/>
          <w:color w:val="000000"/>
          <w:sz w:val="24"/>
          <w:szCs w:val="24"/>
        </w:rPr>
        <w:t>посочи</w:t>
      </w:r>
      <w:r w:rsidRPr="00921C05">
        <w:rPr>
          <w:rFonts w:ascii="Times New Roman" w:eastAsia="Times New Roman" w:hAnsi="Times New Roman"/>
          <w:bCs/>
          <w:color w:val="000000"/>
          <w:sz w:val="24"/>
          <w:szCs w:val="24"/>
        </w:rPr>
        <w:t xml:space="preserve"> в приложните полета на Част IV, раздел В,</w:t>
      </w:r>
      <w:r w:rsidRPr="00921C05">
        <w:rPr>
          <w:rFonts w:ascii="Times New Roman" w:eastAsia="Times New Roman" w:hAnsi="Times New Roman"/>
          <w:color w:val="000000"/>
          <w:sz w:val="24"/>
          <w:szCs w:val="24"/>
        </w:rPr>
        <w:t xml:space="preserve"> лицата от ръководния екип, които ще изпълняват поръчката в това число: Специалист/експерт </w:t>
      </w:r>
      <w:r w:rsidRPr="00921C05">
        <w:rPr>
          <w:rFonts w:ascii="Times New Roman" w:eastAsia="Times New Roman" w:hAnsi="Times New Roman"/>
          <w:iCs/>
          <w:color w:val="000000"/>
          <w:sz w:val="24"/>
          <w:szCs w:val="24"/>
        </w:rPr>
        <w:t xml:space="preserve">(трите имена и позиция/длъжност, която ще заема лицето при </w:t>
      </w:r>
      <w:r w:rsidRPr="00921C05">
        <w:rPr>
          <w:rFonts w:ascii="Times New Roman" w:eastAsia="Times New Roman" w:hAnsi="Times New Roman"/>
          <w:iCs/>
          <w:color w:val="000000"/>
          <w:sz w:val="24"/>
          <w:szCs w:val="24"/>
        </w:rPr>
        <w:lastRenderedPageBreak/>
        <w:t xml:space="preserve">изпълнение на обществената поръчка); </w:t>
      </w:r>
      <w:r w:rsidRPr="00921C05">
        <w:rPr>
          <w:rFonts w:ascii="Times New Roman" w:eastAsia="Times New Roman" w:hAnsi="Times New Roman"/>
          <w:bCs/>
          <w:color w:val="000000"/>
          <w:sz w:val="24"/>
          <w:szCs w:val="24"/>
        </w:rPr>
        <w:t xml:space="preserve">Допълнителна квалификация (направление, година на придобиване, № на издадения документ/удостоверение/сертификат, издател); </w:t>
      </w:r>
    </w:p>
    <w:p w14:paraId="2078722B" w14:textId="77777777" w:rsidR="00E9125C" w:rsidRPr="00921C05" w:rsidRDefault="00E9125C" w:rsidP="00E9125C">
      <w:pPr>
        <w:suppressAutoHyphens/>
        <w:spacing w:after="0" w:line="360" w:lineRule="auto"/>
        <w:ind w:left="567"/>
        <w:jc w:val="both"/>
        <w:rPr>
          <w:rFonts w:ascii="Times New Roman" w:eastAsia="Times New Roman" w:hAnsi="Times New Roman"/>
          <w:color w:val="000000"/>
          <w:sz w:val="24"/>
          <w:szCs w:val="24"/>
        </w:rPr>
      </w:pPr>
    </w:p>
    <w:p w14:paraId="47C0B1DD" w14:textId="77777777" w:rsidR="00E9125C" w:rsidRPr="00921C05" w:rsidRDefault="00E9125C" w:rsidP="00E9125C">
      <w:pPr>
        <w:suppressAutoHyphens/>
        <w:spacing w:after="0" w:line="360" w:lineRule="auto"/>
        <w:jc w:val="both"/>
        <w:rPr>
          <w:rFonts w:ascii="Times New Roman" w:eastAsia="Times New Roman" w:hAnsi="Times New Roman"/>
          <w:color w:val="000000"/>
          <w:sz w:val="24"/>
          <w:szCs w:val="24"/>
        </w:rPr>
      </w:pPr>
      <w:r w:rsidRPr="00921C05">
        <w:rPr>
          <w:rFonts w:ascii="Times New Roman" w:eastAsia="Times New Roman" w:hAnsi="Times New Roman" w:cs="Calibri"/>
          <w:i/>
          <w:color w:val="000000"/>
          <w:sz w:val="24"/>
          <w:szCs w:val="24"/>
          <w:u w:val="single"/>
        </w:rPr>
        <w:t>При условията на чл. 67, ал. 5 и 6 от ЗОП следва да бъдат представени актуални документи, чрез които се доказва декларираната в ЕЕДОП информация</w:t>
      </w:r>
      <w:r w:rsidRPr="00921C05">
        <w:rPr>
          <w:rFonts w:ascii="Times New Roman" w:eastAsia="Times New Roman" w:hAnsi="Times New Roman" w:cs="Calibri"/>
          <w:i/>
          <w:color w:val="000000"/>
          <w:sz w:val="24"/>
          <w:szCs w:val="24"/>
        </w:rPr>
        <w:t xml:space="preserve"> - Списък на членовете на ръководния състав, които ще отговарят за изпълнението, в който е посочена професионална компетентност на лицата.</w:t>
      </w:r>
    </w:p>
    <w:p w14:paraId="467447BF" w14:textId="77777777" w:rsidR="00E9125C" w:rsidRPr="00921C05" w:rsidRDefault="00E9125C" w:rsidP="00E9125C">
      <w:pPr>
        <w:spacing w:after="0" w:line="360" w:lineRule="auto"/>
        <w:jc w:val="both"/>
        <w:textAlignment w:val="center"/>
        <w:rPr>
          <w:rFonts w:ascii="Times New Roman" w:hAnsi="Times New Roman"/>
          <w:sz w:val="24"/>
          <w:szCs w:val="24"/>
          <w:lang w:eastAsia="bg-BG"/>
        </w:rPr>
      </w:pPr>
      <w:r w:rsidRPr="00921C05">
        <w:rPr>
          <w:rFonts w:ascii="Times New Roman" w:hAnsi="Times New Roman"/>
          <w:b/>
          <w:sz w:val="24"/>
          <w:szCs w:val="24"/>
          <w:lang w:eastAsia="bg-BG"/>
        </w:rPr>
        <w:t xml:space="preserve">4. </w:t>
      </w:r>
      <w:r w:rsidRPr="00921C05">
        <w:rPr>
          <w:rFonts w:ascii="Times New Roman" w:hAnsi="Times New Roman"/>
          <w:sz w:val="24"/>
          <w:szCs w:val="24"/>
          <w:lang w:eastAsia="bg-BG"/>
        </w:rPr>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14:paraId="75F149C4" w14:textId="77777777" w:rsidR="00E9125C" w:rsidRPr="00921C05" w:rsidRDefault="00E9125C" w:rsidP="00E9125C">
      <w:pPr>
        <w:spacing w:after="0" w:line="360" w:lineRule="auto"/>
        <w:jc w:val="both"/>
        <w:textAlignment w:val="center"/>
        <w:rPr>
          <w:rFonts w:ascii="Times New Roman" w:hAnsi="Times New Roman"/>
          <w:sz w:val="24"/>
          <w:szCs w:val="24"/>
          <w:lang w:eastAsia="bg-BG"/>
        </w:rPr>
      </w:pPr>
      <w:r w:rsidRPr="00921C05">
        <w:rPr>
          <w:rFonts w:ascii="Times New Roman" w:hAnsi="Times New Roman"/>
          <w:sz w:val="24"/>
          <w:szCs w:val="24"/>
          <w:lang w:eastAsia="bg-BG"/>
        </w:rPr>
        <w:t>Съгласно чл. 67, ал. 6 от ЗОП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44A7ED2C" w14:textId="77777777" w:rsidR="00E9125C" w:rsidRPr="00921C05" w:rsidRDefault="00E9125C" w:rsidP="00E9125C">
      <w:pPr>
        <w:spacing w:after="0" w:line="360" w:lineRule="auto"/>
        <w:jc w:val="both"/>
        <w:rPr>
          <w:rFonts w:ascii="Times New Roman" w:hAnsi="Times New Roman"/>
          <w:b/>
          <w:sz w:val="24"/>
          <w:szCs w:val="24"/>
        </w:rPr>
      </w:pPr>
    </w:p>
    <w:p w14:paraId="79428C52" w14:textId="77777777" w:rsidR="00E9125C" w:rsidRPr="00921C05" w:rsidRDefault="00CA1E8F" w:rsidP="00E9125C">
      <w:pPr>
        <w:pStyle w:val="Heading2"/>
        <w:jc w:val="both"/>
        <w:rPr>
          <w:rFonts w:ascii="Times New Roman Bold" w:hAnsi="Times New Roman Bold" w:cs="Calibri"/>
          <w:b/>
          <w:i/>
          <w:caps/>
          <w:color w:val="auto"/>
          <w:sz w:val="24"/>
          <w:szCs w:val="24"/>
          <w:lang w:eastAsia="bg-BG"/>
        </w:rPr>
      </w:pPr>
      <w:bookmarkStart w:id="56" w:name="_Toc496542673"/>
      <w:bookmarkStart w:id="57" w:name="_Toc505592829"/>
      <w:bookmarkStart w:id="58" w:name="_Toc510005340"/>
      <w:bookmarkStart w:id="59" w:name="_Toc515522712"/>
      <w:bookmarkStart w:id="60" w:name="_Toc521508647"/>
      <w:r w:rsidRPr="00921C05">
        <w:rPr>
          <w:rFonts w:ascii="Times New Roman" w:hAnsi="Times New Roman"/>
          <w:b/>
          <w:caps/>
          <w:color w:val="auto"/>
          <w:sz w:val="24"/>
          <w:szCs w:val="24"/>
        </w:rPr>
        <w:t>III.3</w:t>
      </w:r>
      <w:r w:rsidR="00E9125C" w:rsidRPr="00921C05">
        <w:rPr>
          <w:rFonts w:ascii="Times New Roman" w:hAnsi="Times New Roman"/>
          <w:b/>
          <w:caps/>
          <w:color w:val="auto"/>
          <w:sz w:val="24"/>
          <w:szCs w:val="24"/>
        </w:rPr>
        <w:t>. И</w:t>
      </w:r>
      <w:r w:rsidR="00E9125C" w:rsidRPr="00921C05">
        <w:rPr>
          <w:rFonts w:ascii="Times New Roman Bold" w:hAnsi="Times New Roman Bold" w:cs="Calibri"/>
          <w:b/>
          <w:caps/>
          <w:color w:val="auto"/>
          <w:sz w:val="24"/>
          <w:szCs w:val="24"/>
        </w:rPr>
        <w:t xml:space="preserve">зползване на капацитета на трети </w:t>
      </w:r>
      <w:r w:rsidR="00E9125C" w:rsidRPr="00921C05">
        <w:rPr>
          <w:rFonts w:ascii="Times New Roman" w:hAnsi="Times New Roman"/>
          <w:b/>
          <w:caps/>
          <w:color w:val="auto"/>
          <w:sz w:val="24"/>
          <w:szCs w:val="24"/>
        </w:rPr>
        <w:t>лица И ПОДИЗПЪЛНИТЕЛИ.</w:t>
      </w:r>
      <w:bookmarkEnd w:id="56"/>
      <w:bookmarkEnd w:id="57"/>
      <w:bookmarkEnd w:id="58"/>
      <w:bookmarkEnd w:id="59"/>
      <w:bookmarkEnd w:id="60"/>
    </w:p>
    <w:p w14:paraId="090E0FBE" w14:textId="77777777" w:rsidR="00E9125C" w:rsidRPr="00921C05" w:rsidRDefault="00E9125C" w:rsidP="00E9125C">
      <w:pPr>
        <w:spacing w:after="0" w:line="360" w:lineRule="auto"/>
        <w:textAlignment w:val="center"/>
        <w:rPr>
          <w:rFonts w:ascii="Times New Roman" w:hAnsi="Times New Roman"/>
          <w:b/>
          <w:bCs/>
          <w:color w:val="000000"/>
          <w:sz w:val="24"/>
          <w:szCs w:val="24"/>
          <w:lang w:eastAsia="bg-BG"/>
        </w:rPr>
      </w:pPr>
      <w:r w:rsidRPr="00921C05">
        <w:rPr>
          <w:rFonts w:ascii="Times New Roman" w:hAnsi="Times New Roman"/>
          <w:b/>
          <w:bCs/>
          <w:color w:val="000000"/>
          <w:sz w:val="24"/>
          <w:szCs w:val="24"/>
          <w:lang w:eastAsia="bg-BG"/>
        </w:rPr>
        <w:t>4. Трети лица</w:t>
      </w:r>
    </w:p>
    <w:p w14:paraId="7B7E9980" w14:textId="77777777" w:rsidR="00E9125C" w:rsidRPr="00921C05" w:rsidRDefault="00E9125C" w:rsidP="00E9125C">
      <w:pPr>
        <w:spacing w:after="0" w:line="360" w:lineRule="auto"/>
        <w:jc w:val="both"/>
        <w:textAlignment w:val="center"/>
        <w:rPr>
          <w:rFonts w:ascii="Times New Roman" w:hAnsi="Times New Roman"/>
          <w:sz w:val="24"/>
          <w:szCs w:val="24"/>
          <w:lang w:eastAsia="bg-BG"/>
        </w:rPr>
      </w:pPr>
      <w:r w:rsidRPr="00921C05">
        <w:rPr>
          <w:rFonts w:ascii="Times New Roman" w:hAnsi="Times New Roman"/>
          <w:b/>
          <w:bCs/>
          <w:color w:val="000000"/>
          <w:sz w:val="24"/>
          <w:szCs w:val="24"/>
          <w:lang w:eastAsia="bg-BG"/>
        </w:rPr>
        <w:t xml:space="preserve">4.1. </w:t>
      </w:r>
      <w:r w:rsidRPr="00921C05">
        <w:rPr>
          <w:rFonts w:ascii="Times New Roman" w:hAnsi="Times New Roman"/>
          <w:color w:val="000000"/>
          <w:sz w:val="24"/>
          <w:szCs w:val="24"/>
          <w:lang w:eastAsia="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42D3CD85" w14:textId="77777777" w:rsidR="00E9125C" w:rsidRPr="00921C05" w:rsidRDefault="00E9125C" w:rsidP="00E9125C">
      <w:pPr>
        <w:spacing w:after="0" w:line="360" w:lineRule="auto"/>
        <w:jc w:val="both"/>
        <w:textAlignment w:val="center"/>
        <w:rPr>
          <w:rFonts w:ascii="Times New Roman" w:hAnsi="Times New Roman"/>
          <w:sz w:val="24"/>
          <w:szCs w:val="24"/>
          <w:lang w:eastAsia="bg-BG"/>
        </w:rPr>
      </w:pPr>
      <w:r w:rsidRPr="00921C05">
        <w:rPr>
          <w:rFonts w:ascii="Times New Roman" w:hAnsi="Times New Roman"/>
          <w:b/>
          <w:color w:val="000000"/>
          <w:sz w:val="24"/>
          <w:szCs w:val="24"/>
          <w:lang w:eastAsia="bg-BG"/>
        </w:rPr>
        <w:t>4.2.</w:t>
      </w:r>
      <w:r w:rsidRPr="00921C05">
        <w:rPr>
          <w:rFonts w:ascii="Times New Roman" w:hAnsi="Times New Roman"/>
          <w:color w:val="000000"/>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52803145" w14:textId="77777777" w:rsidR="00E9125C" w:rsidRPr="00921C05" w:rsidRDefault="00E9125C" w:rsidP="00E9125C">
      <w:pPr>
        <w:spacing w:after="0" w:line="360" w:lineRule="auto"/>
        <w:jc w:val="both"/>
        <w:textAlignment w:val="center"/>
        <w:rPr>
          <w:rFonts w:ascii="Times New Roman" w:hAnsi="Times New Roman"/>
          <w:sz w:val="24"/>
          <w:szCs w:val="24"/>
          <w:lang w:eastAsia="bg-BG"/>
        </w:rPr>
      </w:pPr>
      <w:r w:rsidRPr="00921C05">
        <w:rPr>
          <w:rFonts w:ascii="Times New Roman" w:hAnsi="Times New Roman"/>
          <w:b/>
          <w:color w:val="000000"/>
          <w:sz w:val="24"/>
          <w:szCs w:val="24"/>
          <w:lang w:eastAsia="bg-BG"/>
        </w:rPr>
        <w:lastRenderedPageBreak/>
        <w:t>4.3.</w:t>
      </w:r>
      <w:r w:rsidRPr="00921C05">
        <w:rPr>
          <w:rFonts w:ascii="Times New Roman" w:hAnsi="Times New Roman"/>
          <w:color w:val="000000"/>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1AEF089F" w14:textId="77777777" w:rsidR="00571143" w:rsidRPr="00921C05" w:rsidRDefault="00E9125C" w:rsidP="00E9125C">
      <w:pPr>
        <w:spacing w:after="0" w:line="360" w:lineRule="auto"/>
        <w:jc w:val="both"/>
        <w:textAlignment w:val="center"/>
        <w:rPr>
          <w:rFonts w:ascii="Times New Roman" w:hAnsi="Times New Roman"/>
          <w:color w:val="000000"/>
          <w:sz w:val="24"/>
          <w:szCs w:val="24"/>
          <w:lang w:eastAsia="bg-BG"/>
        </w:rPr>
      </w:pPr>
      <w:r w:rsidRPr="00921C05">
        <w:rPr>
          <w:rFonts w:ascii="Times New Roman" w:hAnsi="Times New Roman"/>
          <w:b/>
          <w:color w:val="000000"/>
          <w:sz w:val="24"/>
          <w:szCs w:val="24"/>
          <w:lang w:eastAsia="bg-BG"/>
        </w:rPr>
        <w:t>4.4.</w:t>
      </w:r>
      <w:r w:rsidRPr="00921C05">
        <w:rPr>
          <w:rFonts w:ascii="Times New Roman" w:hAnsi="Times New Roman"/>
          <w:color w:val="000000"/>
          <w:sz w:val="24"/>
          <w:szCs w:val="24"/>
          <w:lang w:eastAsia="bg-BG"/>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F2A8C75" w14:textId="77777777" w:rsidR="00E9125C" w:rsidRPr="00921C05" w:rsidRDefault="00E9125C" w:rsidP="00E9125C">
      <w:pPr>
        <w:spacing w:after="0" w:line="360" w:lineRule="auto"/>
        <w:jc w:val="both"/>
        <w:textAlignment w:val="center"/>
        <w:rPr>
          <w:rFonts w:ascii="Times New Roman" w:hAnsi="Times New Roman"/>
          <w:sz w:val="24"/>
          <w:szCs w:val="24"/>
          <w:lang w:eastAsia="bg-BG"/>
        </w:rPr>
      </w:pPr>
      <w:r w:rsidRPr="00921C05">
        <w:rPr>
          <w:rFonts w:ascii="Times New Roman" w:hAnsi="Times New Roman"/>
          <w:b/>
          <w:color w:val="000000"/>
          <w:sz w:val="24"/>
          <w:szCs w:val="24"/>
          <w:lang w:eastAsia="bg-BG"/>
        </w:rPr>
        <w:t>4.5.</w:t>
      </w:r>
      <w:r w:rsidRPr="00921C05">
        <w:rPr>
          <w:rFonts w:ascii="Times New Roman" w:hAnsi="Times New Roman"/>
          <w:color w:val="000000"/>
          <w:sz w:val="24"/>
          <w:szCs w:val="24"/>
          <w:lang w:eastAsia="bg-BG"/>
        </w:rPr>
        <w:t xml:space="preserve"> Възложителят изисква от участника да замени посоченото от него трето лице, ако то не отговаря на някое от условията по т. 4.4.</w:t>
      </w:r>
    </w:p>
    <w:p w14:paraId="7E5B5664" w14:textId="77777777" w:rsidR="00E9125C" w:rsidRPr="00921C05" w:rsidRDefault="00E9125C" w:rsidP="00E9125C">
      <w:pPr>
        <w:spacing w:after="0" w:line="360" w:lineRule="auto"/>
        <w:jc w:val="both"/>
        <w:textAlignment w:val="center"/>
        <w:rPr>
          <w:rFonts w:ascii="Times New Roman" w:hAnsi="Times New Roman"/>
          <w:color w:val="000000"/>
          <w:sz w:val="24"/>
          <w:szCs w:val="24"/>
          <w:lang w:eastAsia="bg-BG"/>
        </w:rPr>
      </w:pPr>
      <w:r w:rsidRPr="00921C05">
        <w:rPr>
          <w:rFonts w:ascii="Times New Roman" w:hAnsi="Times New Roman"/>
          <w:b/>
          <w:color w:val="000000"/>
          <w:sz w:val="24"/>
          <w:szCs w:val="24"/>
          <w:lang w:eastAsia="bg-BG"/>
        </w:rPr>
        <w:t>4.6.</w:t>
      </w:r>
      <w:r w:rsidRPr="00921C05">
        <w:rPr>
          <w:rFonts w:ascii="Times New Roman" w:hAnsi="Times New Roman"/>
          <w:color w:val="000000"/>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4.2-4.4.</w:t>
      </w:r>
    </w:p>
    <w:p w14:paraId="110E3E21"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b/>
          <w:sz w:val="24"/>
          <w:szCs w:val="24"/>
          <w:lang w:eastAsia="bg-BG"/>
        </w:rPr>
      </w:pPr>
      <w:r w:rsidRPr="00921C05">
        <w:rPr>
          <w:rFonts w:ascii="Times New Roman" w:hAnsi="Times New Roman"/>
          <w:b/>
          <w:sz w:val="24"/>
          <w:szCs w:val="24"/>
          <w:lang w:val="en-US" w:eastAsia="bg-BG"/>
        </w:rPr>
        <w:t xml:space="preserve">5. </w:t>
      </w:r>
      <w:r w:rsidRPr="00921C05">
        <w:rPr>
          <w:rFonts w:ascii="Times New Roman" w:hAnsi="Times New Roman"/>
          <w:b/>
          <w:sz w:val="24"/>
          <w:szCs w:val="24"/>
          <w:lang w:eastAsia="bg-BG"/>
        </w:rPr>
        <w:t>Подизпълнители:</w:t>
      </w:r>
    </w:p>
    <w:p w14:paraId="6A723EF1" w14:textId="77777777" w:rsidR="00E9125C" w:rsidRPr="00921C05" w:rsidRDefault="00E9125C" w:rsidP="00571143">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5.1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00571143" w:rsidRPr="00921C05">
        <w:rPr>
          <w:rFonts w:ascii="Times New Roman" w:hAnsi="Times New Roman"/>
          <w:sz w:val="24"/>
          <w:szCs w:val="24"/>
          <w:lan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като Възложителят изисква замяна на подизпълнител, който не отговаря на тези условия.</w:t>
      </w:r>
    </w:p>
    <w:p w14:paraId="3BE5A447"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w:t>
      </w:r>
      <w:r w:rsidRPr="00921C05">
        <w:rPr>
          <w:rFonts w:ascii="Times New Roman" w:hAnsi="Times New Roman"/>
          <w:sz w:val="24"/>
          <w:szCs w:val="24"/>
          <w:lang w:val="ru-RU" w:eastAsia="bg-BG"/>
        </w:rPr>
        <w:t>2</w:t>
      </w:r>
      <w:r w:rsidRPr="00921C05">
        <w:rPr>
          <w:rFonts w:ascii="Times New Roman" w:hAnsi="Times New Roman"/>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3DC13E1"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w:t>
      </w:r>
      <w:r w:rsidRPr="00921C05">
        <w:rPr>
          <w:rFonts w:ascii="Times New Roman" w:hAnsi="Times New Roman"/>
          <w:sz w:val="24"/>
          <w:szCs w:val="24"/>
          <w:lang w:val="ru-RU" w:eastAsia="bg-BG"/>
        </w:rPr>
        <w:t>3</w:t>
      </w:r>
      <w:r w:rsidRPr="00921C05">
        <w:rPr>
          <w:rFonts w:ascii="Times New Roman" w:hAnsi="Times New Roman"/>
          <w:sz w:val="24"/>
          <w:szCs w:val="24"/>
          <w:lang w:eastAsia="bg-BG"/>
        </w:rPr>
        <w:t xml:space="preserve">. Разплащанията по 5.2.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CF381A4"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w:t>
      </w:r>
      <w:r w:rsidRPr="00921C05">
        <w:rPr>
          <w:rFonts w:ascii="Times New Roman" w:hAnsi="Times New Roman"/>
          <w:sz w:val="24"/>
          <w:szCs w:val="24"/>
          <w:lang w:val="ru-RU" w:eastAsia="bg-BG"/>
        </w:rPr>
        <w:t>4</w:t>
      </w:r>
      <w:r w:rsidRPr="00921C05">
        <w:rPr>
          <w:rFonts w:ascii="Times New Roman" w:hAnsi="Times New Roman"/>
          <w:sz w:val="24"/>
          <w:szCs w:val="24"/>
          <w:lang w:eastAsia="bg-BG"/>
        </w:rPr>
        <w:t>. Към искането по т. 5.</w:t>
      </w:r>
      <w:r w:rsidRPr="00921C05">
        <w:rPr>
          <w:rFonts w:ascii="Times New Roman" w:hAnsi="Times New Roman"/>
          <w:sz w:val="24"/>
          <w:szCs w:val="24"/>
          <w:lang w:val="ru-RU" w:eastAsia="bg-BG"/>
        </w:rPr>
        <w:t>3</w:t>
      </w:r>
      <w:r w:rsidRPr="00921C05">
        <w:rPr>
          <w:rFonts w:ascii="Times New Roman" w:hAnsi="Times New Roman"/>
          <w:sz w:val="24"/>
          <w:szCs w:val="24"/>
          <w:lang w:eastAsia="bg-BG"/>
        </w:rPr>
        <w:t xml:space="preserve">. изпълнителят предоставя становище, от което да е видно дали оспорва плащанията или част от тях като недължими. </w:t>
      </w:r>
    </w:p>
    <w:p w14:paraId="04C167CB"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w:t>
      </w:r>
      <w:r w:rsidRPr="00921C05">
        <w:rPr>
          <w:rFonts w:ascii="Times New Roman" w:hAnsi="Times New Roman"/>
          <w:sz w:val="24"/>
          <w:szCs w:val="24"/>
          <w:lang w:val="ru-RU" w:eastAsia="bg-BG"/>
        </w:rPr>
        <w:t>5</w:t>
      </w:r>
      <w:r w:rsidRPr="00921C05">
        <w:rPr>
          <w:rFonts w:ascii="Times New Roman" w:hAnsi="Times New Roman"/>
          <w:sz w:val="24"/>
          <w:szCs w:val="24"/>
          <w:lang w:eastAsia="bg-BG"/>
        </w:rPr>
        <w:t>. Възложителят има право да откаже плащане по т.5.</w:t>
      </w:r>
      <w:r w:rsidRPr="00921C05">
        <w:rPr>
          <w:rFonts w:ascii="Times New Roman" w:hAnsi="Times New Roman"/>
          <w:sz w:val="24"/>
          <w:szCs w:val="24"/>
          <w:lang w:val="ru-RU" w:eastAsia="bg-BG"/>
        </w:rPr>
        <w:t>3</w:t>
      </w:r>
      <w:r w:rsidRPr="00921C05">
        <w:rPr>
          <w:rFonts w:ascii="Times New Roman" w:hAnsi="Times New Roman"/>
          <w:sz w:val="24"/>
          <w:szCs w:val="24"/>
          <w:lang w:eastAsia="bg-BG"/>
        </w:rPr>
        <w:t xml:space="preserve">., когато искането за плащане е оспорено, до момента на отстраняване на причината за отказа. </w:t>
      </w:r>
    </w:p>
    <w:p w14:paraId="0AB789DA"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lastRenderedPageBreak/>
        <w:t>5.</w:t>
      </w:r>
      <w:r w:rsidRPr="00921C05">
        <w:rPr>
          <w:rFonts w:ascii="Times New Roman" w:hAnsi="Times New Roman"/>
          <w:sz w:val="24"/>
          <w:szCs w:val="24"/>
          <w:lang w:val="ru-RU" w:eastAsia="bg-BG"/>
        </w:rPr>
        <w:t>6</w:t>
      </w:r>
      <w:r w:rsidRPr="00921C05">
        <w:rPr>
          <w:rFonts w:ascii="Times New Roman" w:hAnsi="Times New Roman"/>
          <w:sz w:val="24"/>
          <w:szCs w:val="24"/>
          <w:lang w:eastAsia="bg-BG"/>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3E301F07"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w:t>
      </w:r>
      <w:r w:rsidRPr="00921C05">
        <w:rPr>
          <w:rFonts w:ascii="Times New Roman" w:hAnsi="Times New Roman"/>
          <w:sz w:val="24"/>
          <w:szCs w:val="24"/>
          <w:lang w:val="ru-RU" w:eastAsia="bg-BG"/>
        </w:rPr>
        <w:t>7</w:t>
      </w:r>
      <w:r w:rsidRPr="00921C05">
        <w:rPr>
          <w:rFonts w:ascii="Times New Roman" w:hAnsi="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5723172C"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w:t>
      </w:r>
      <w:r w:rsidRPr="00921C05">
        <w:rPr>
          <w:rFonts w:ascii="Times New Roman" w:hAnsi="Times New Roman"/>
          <w:sz w:val="24"/>
          <w:szCs w:val="24"/>
          <w:lang w:val="ru-RU" w:eastAsia="bg-BG"/>
        </w:rPr>
        <w:t>8</w:t>
      </w:r>
      <w:r w:rsidRPr="00921C05">
        <w:rPr>
          <w:rFonts w:ascii="Times New Roman" w:hAnsi="Times New Roman"/>
          <w:sz w:val="24"/>
          <w:szCs w:val="24"/>
          <w:lang w:eastAsia="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83CE5B2"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5.9.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5344E163" w14:textId="77777777" w:rsidR="00E9125C" w:rsidRPr="00921C05" w:rsidRDefault="00E9125C" w:rsidP="00E9125C">
      <w:pPr>
        <w:tabs>
          <w:tab w:val="num" w:pos="900"/>
          <w:tab w:val="left" w:pos="1134"/>
          <w:tab w:val="num" w:pos="1695"/>
        </w:tabs>
        <w:autoSpaceDE w:val="0"/>
        <w:autoSpaceDN w:val="0"/>
        <w:adjustRightInd w:val="0"/>
        <w:spacing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5.1</w:t>
      </w:r>
      <w:r w:rsidRPr="00921C05">
        <w:rPr>
          <w:rFonts w:ascii="Times New Roman" w:hAnsi="Times New Roman"/>
          <w:sz w:val="24"/>
          <w:szCs w:val="24"/>
          <w:lang w:val="ru-RU" w:eastAsia="bg-BG"/>
        </w:rPr>
        <w:t>0</w:t>
      </w:r>
      <w:r w:rsidRPr="00921C05">
        <w:rPr>
          <w:rFonts w:ascii="Times New Roman" w:hAnsi="Times New Roman"/>
          <w:sz w:val="24"/>
          <w:szCs w:val="24"/>
          <w:lang w:eastAsia="bg-BG"/>
        </w:rPr>
        <w:t>. При замяна или включване на подизпълнител изпълнителят представя на възложителя всички документи, които доказват изпълнението на условията по т.5.</w:t>
      </w:r>
      <w:r w:rsidRPr="00921C05">
        <w:rPr>
          <w:rFonts w:ascii="Times New Roman" w:hAnsi="Times New Roman"/>
          <w:sz w:val="24"/>
          <w:szCs w:val="24"/>
          <w:lang w:val="ru-RU" w:eastAsia="bg-BG"/>
        </w:rPr>
        <w:t>9</w:t>
      </w:r>
      <w:r w:rsidRPr="00921C05">
        <w:rPr>
          <w:rFonts w:ascii="Times New Roman" w:hAnsi="Times New Roman"/>
          <w:sz w:val="24"/>
          <w:szCs w:val="24"/>
          <w:lang w:eastAsia="bg-BG"/>
        </w:rPr>
        <w:t xml:space="preserve">. заедно с копие на договора за </w:t>
      </w:r>
      <w:proofErr w:type="spellStart"/>
      <w:r w:rsidRPr="00921C05">
        <w:rPr>
          <w:rFonts w:ascii="Times New Roman" w:hAnsi="Times New Roman"/>
          <w:sz w:val="24"/>
          <w:szCs w:val="24"/>
          <w:lang w:eastAsia="bg-BG"/>
        </w:rPr>
        <w:t>подизпълнение</w:t>
      </w:r>
      <w:proofErr w:type="spellEnd"/>
      <w:r w:rsidRPr="00921C05">
        <w:rPr>
          <w:rFonts w:ascii="Times New Roman" w:hAnsi="Times New Roman"/>
          <w:sz w:val="24"/>
          <w:szCs w:val="24"/>
          <w:lang w:eastAsia="bg-BG"/>
        </w:rPr>
        <w:t xml:space="preserve"> или на допълнителното споразумение в тридневен срок от тяхното сключване.</w:t>
      </w:r>
    </w:p>
    <w:p w14:paraId="14877965" w14:textId="77777777" w:rsidR="00E9125C" w:rsidRPr="00921C05" w:rsidRDefault="00E9125C" w:rsidP="00E9125C">
      <w:pPr>
        <w:tabs>
          <w:tab w:val="num" w:pos="900"/>
        </w:tabs>
        <w:autoSpaceDE w:val="0"/>
        <w:autoSpaceDN w:val="0"/>
        <w:adjustRightInd w:val="0"/>
        <w:spacing w:before="60" w:after="60" w:line="360"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6.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 </w:t>
      </w:r>
    </w:p>
    <w:p w14:paraId="2C48D6C8" w14:textId="77777777" w:rsidR="00E9125C" w:rsidRPr="00921C05" w:rsidRDefault="00E9125C" w:rsidP="00E9125C">
      <w:pPr>
        <w:spacing w:after="0" w:line="360" w:lineRule="auto"/>
        <w:jc w:val="both"/>
        <w:textAlignment w:val="center"/>
        <w:rPr>
          <w:rFonts w:ascii="Times New Roman" w:hAnsi="Times New Roman"/>
          <w:color w:val="000000"/>
          <w:sz w:val="24"/>
          <w:szCs w:val="24"/>
          <w:lang w:eastAsia="bg-BG"/>
        </w:rPr>
      </w:pPr>
      <w:r w:rsidRPr="00921C05">
        <w:rPr>
          <w:rFonts w:ascii="Times New Roman" w:hAnsi="Times New Roman"/>
          <w:color w:val="000000"/>
          <w:sz w:val="24"/>
          <w:szCs w:val="24"/>
          <w:lang w:eastAsia="bg-BG"/>
        </w:rPr>
        <w:t>7.</w:t>
      </w:r>
      <w:r w:rsidRPr="00921C05">
        <w:rPr>
          <w:rFonts w:ascii="Times New Roman" w:hAnsi="Times New Roman"/>
          <w:b/>
          <w:color w:val="000000"/>
          <w:sz w:val="24"/>
          <w:szCs w:val="24"/>
          <w:lang w:eastAsia="bg-BG"/>
        </w:rPr>
        <w:t xml:space="preserve"> </w:t>
      </w:r>
      <w:r w:rsidRPr="00921C05">
        <w:rPr>
          <w:rFonts w:ascii="Times New Roman" w:hAnsi="Times New Roman"/>
          <w:color w:val="000000"/>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14:paraId="01648E40" w14:textId="77777777" w:rsidR="00E9125C" w:rsidRPr="00921C05" w:rsidRDefault="00E9125C" w:rsidP="00E9125C">
      <w:pPr>
        <w:spacing w:after="0" w:line="360" w:lineRule="auto"/>
        <w:jc w:val="both"/>
        <w:rPr>
          <w:rFonts w:ascii="Times New Roman" w:hAnsi="Times New Roman"/>
          <w:b/>
          <w:sz w:val="24"/>
          <w:szCs w:val="24"/>
        </w:rPr>
      </w:pPr>
    </w:p>
    <w:p w14:paraId="09B1EDB1" w14:textId="77777777" w:rsidR="00E9125C" w:rsidRPr="00921C05" w:rsidRDefault="00E9125C" w:rsidP="00E9125C">
      <w:pPr>
        <w:pStyle w:val="0000"/>
        <w:spacing w:line="360" w:lineRule="auto"/>
        <w:jc w:val="center"/>
        <w:outlineLvl w:val="0"/>
        <w:rPr>
          <w:rFonts w:ascii="Times New Roman" w:hAnsi="Times New Roman" w:cs="Times New Roman"/>
          <w:lang w:val="bg-BG"/>
        </w:rPr>
      </w:pPr>
      <w:bookmarkStart w:id="61" w:name="_Toc510005341"/>
      <w:bookmarkStart w:id="62" w:name="_Toc515522713"/>
      <w:bookmarkStart w:id="63" w:name="_Toc521508648"/>
      <w:r w:rsidRPr="00921C05">
        <w:rPr>
          <w:rFonts w:ascii="Times New Roman" w:hAnsi="Times New Roman" w:cs="Times New Roman"/>
          <w:lang w:val="bg-BG"/>
        </w:rPr>
        <w:lastRenderedPageBreak/>
        <w:t>Раздел IV. крИТЕРИИ ЗА възлагане на поръчката</w:t>
      </w:r>
      <w:bookmarkEnd w:id="61"/>
      <w:bookmarkEnd w:id="62"/>
      <w:bookmarkEnd w:id="63"/>
    </w:p>
    <w:p w14:paraId="09F85AE0" w14:textId="77777777" w:rsidR="00E9125C" w:rsidRPr="00921C05" w:rsidRDefault="00E9125C" w:rsidP="00E9125C">
      <w:pPr>
        <w:jc w:val="both"/>
        <w:rPr>
          <w:rFonts w:ascii="Times New Roman" w:hAnsi="Times New Roman"/>
          <w:sz w:val="28"/>
          <w:szCs w:val="28"/>
          <w:lang w:val="en-US"/>
        </w:rPr>
      </w:pPr>
    </w:p>
    <w:p w14:paraId="17C2EB80" w14:textId="77777777" w:rsidR="00E9125C" w:rsidRPr="00921C05" w:rsidRDefault="00E9125C" w:rsidP="00E9125C">
      <w:pPr>
        <w:tabs>
          <w:tab w:val="left" w:pos="720"/>
          <w:tab w:val="num" w:pos="1440"/>
        </w:tabs>
        <w:adjustRightInd w:val="0"/>
        <w:spacing w:after="0" w:line="360"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Обществената поръчка се възлага въз основа на „икономически най-изгодната оферта”.  </w:t>
      </w:r>
    </w:p>
    <w:p w14:paraId="2BD15E76" w14:textId="77777777" w:rsidR="00E9125C" w:rsidRPr="00921C05" w:rsidRDefault="00E9125C" w:rsidP="00E9125C">
      <w:pPr>
        <w:tabs>
          <w:tab w:val="left" w:pos="720"/>
          <w:tab w:val="num" w:pos="1440"/>
        </w:tabs>
        <w:adjustRightInd w:val="0"/>
        <w:spacing w:after="0" w:line="360" w:lineRule="auto"/>
        <w:jc w:val="both"/>
        <w:rPr>
          <w:rFonts w:ascii="Times New Roman" w:hAnsi="Times New Roman"/>
          <w:color w:val="000000"/>
          <w:sz w:val="24"/>
          <w:szCs w:val="24"/>
        </w:rPr>
      </w:pPr>
      <w:r w:rsidRPr="00921C05">
        <w:rPr>
          <w:rFonts w:ascii="Times New Roman" w:hAnsi="Times New Roman"/>
          <w:color w:val="000000"/>
          <w:sz w:val="24"/>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14:paraId="1A21A59B" w14:textId="77777777" w:rsidR="004E1343" w:rsidRPr="00921C05" w:rsidRDefault="004E1343" w:rsidP="004E1343">
      <w:pPr>
        <w:ind w:firstLine="720"/>
        <w:jc w:val="both"/>
        <w:rPr>
          <w:rFonts w:ascii="Times New Roman" w:hAnsi="Times New Roman"/>
          <w:sz w:val="24"/>
          <w:szCs w:val="24"/>
        </w:rPr>
      </w:pPr>
      <w:r w:rsidRPr="00921C05">
        <w:rPr>
          <w:rFonts w:ascii="Times New Roman" w:hAnsi="Times New Roman"/>
          <w:sz w:val="24"/>
          <w:szCs w:val="24"/>
        </w:rPr>
        <w:t>Н</w:t>
      </w:r>
      <w:r w:rsidRPr="00921C05">
        <w:rPr>
          <w:rFonts w:ascii="Times New Roman" w:hAnsi="Times New Roman"/>
          <w:spacing w:val="-1"/>
          <w:sz w:val="24"/>
          <w:szCs w:val="24"/>
        </w:rPr>
        <w:t>ас</w:t>
      </w:r>
      <w:r w:rsidRPr="00921C05">
        <w:rPr>
          <w:rFonts w:ascii="Times New Roman" w:hAnsi="Times New Roman"/>
          <w:sz w:val="24"/>
          <w:szCs w:val="24"/>
        </w:rPr>
        <w:t>тоящ</w:t>
      </w:r>
      <w:r w:rsidRPr="00921C05">
        <w:rPr>
          <w:rFonts w:ascii="Times New Roman" w:hAnsi="Times New Roman"/>
          <w:spacing w:val="-1"/>
          <w:sz w:val="24"/>
          <w:szCs w:val="24"/>
        </w:rPr>
        <w:t>а</w:t>
      </w:r>
      <w:r w:rsidRPr="00921C05">
        <w:rPr>
          <w:rFonts w:ascii="Times New Roman" w:hAnsi="Times New Roman"/>
          <w:sz w:val="24"/>
          <w:szCs w:val="24"/>
        </w:rPr>
        <w:t>та</w:t>
      </w:r>
      <w:r w:rsidRPr="00921C05">
        <w:rPr>
          <w:rFonts w:ascii="Times New Roman" w:hAnsi="Times New Roman"/>
          <w:spacing w:val="34"/>
          <w:sz w:val="24"/>
          <w:szCs w:val="24"/>
        </w:rPr>
        <w:t xml:space="preserve"> </w:t>
      </w:r>
      <w:r w:rsidRPr="00921C05">
        <w:rPr>
          <w:rFonts w:ascii="Times New Roman" w:hAnsi="Times New Roman"/>
          <w:sz w:val="24"/>
          <w:szCs w:val="24"/>
        </w:rPr>
        <w:t>общ</w:t>
      </w:r>
      <w:r w:rsidRPr="00921C05">
        <w:rPr>
          <w:rFonts w:ascii="Times New Roman" w:hAnsi="Times New Roman"/>
          <w:spacing w:val="1"/>
          <w:sz w:val="24"/>
          <w:szCs w:val="24"/>
        </w:rPr>
        <w:t>е</w:t>
      </w:r>
      <w:r w:rsidRPr="00921C05">
        <w:rPr>
          <w:rFonts w:ascii="Times New Roman" w:hAnsi="Times New Roman"/>
          <w:spacing w:val="-1"/>
          <w:sz w:val="24"/>
          <w:szCs w:val="24"/>
        </w:rPr>
        <w:t>с</w:t>
      </w:r>
      <w:r w:rsidRPr="00921C05">
        <w:rPr>
          <w:rFonts w:ascii="Times New Roman" w:hAnsi="Times New Roman"/>
          <w:sz w:val="24"/>
          <w:szCs w:val="24"/>
        </w:rPr>
        <w:t>тв</w:t>
      </w:r>
      <w:r w:rsidRPr="00921C05">
        <w:rPr>
          <w:rFonts w:ascii="Times New Roman" w:hAnsi="Times New Roman"/>
          <w:spacing w:val="-1"/>
          <w:sz w:val="24"/>
          <w:szCs w:val="24"/>
        </w:rPr>
        <w:t>е</w:t>
      </w:r>
      <w:r w:rsidRPr="00921C05">
        <w:rPr>
          <w:rFonts w:ascii="Times New Roman" w:hAnsi="Times New Roman"/>
          <w:spacing w:val="1"/>
          <w:sz w:val="24"/>
          <w:szCs w:val="24"/>
        </w:rPr>
        <w:t>н</w:t>
      </w:r>
      <w:r w:rsidRPr="00921C05">
        <w:rPr>
          <w:rFonts w:ascii="Times New Roman" w:hAnsi="Times New Roman"/>
          <w:sz w:val="24"/>
          <w:szCs w:val="24"/>
        </w:rPr>
        <w:t>а</w:t>
      </w:r>
      <w:r w:rsidRPr="00921C05">
        <w:rPr>
          <w:rFonts w:ascii="Times New Roman" w:hAnsi="Times New Roman"/>
          <w:spacing w:val="32"/>
          <w:sz w:val="24"/>
          <w:szCs w:val="24"/>
        </w:rPr>
        <w:t xml:space="preserve"> </w:t>
      </w:r>
      <w:r w:rsidRPr="00921C05">
        <w:rPr>
          <w:rFonts w:ascii="Times New Roman" w:hAnsi="Times New Roman"/>
          <w:spacing w:val="1"/>
          <w:sz w:val="24"/>
          <w:szCs w:val="24"/>
        </w:rPr>
        <w:t>п</w:t>
      </w:r>
      <w:r w:rsidRPr="00921C05">
        <w:rPr>
          <w:rFonts w:ascii="Times New Roman" w:hAnsi="Times New Roman"/>
          <w:sz w:val="24"/>
          <w:szCs w:val="24"/>
        </w:rPr>
        <w:t>оръ</w:t>
      </w:r>
      <w:r w:rsidRPr="00921C05">
        <w:rPr>
          <w:rFonts w:ascii="Times New Roman" w:hAnsi="Times New Roman"/>
          <w:spacing w:val="-1"/>
          <w:sz w:val="24"/>
          <w:szCs w:val="24"/>
        </w:rPr>
        <w:t>ч</w:t>
      </w:r>
      <w:r w:rsidRPr="00921C05">
        <w:rPr>
          <w:rFonts w:ascii="Times New Roman" w:hAnsi="Times New Roman"/>
          <w:spacing w:val="1"/>
          <w:sz w:val="24"/>
          <w:szCs w:val="24"/>
        </w:rPr>
        <w:t>к</w:t>
      </w:r>
      <w:r w:rsidRPr="00921C05">
        <w:rPr>
          <w:rFonts w:ascii="Times New Roman" w:hAnsi="Times New Roman"/>
          <w:sz w:val="24"/>
          <w:szCs w:val="24"/>
        </w:rPr>
        <w:t>а</w:t>
      </w:r>
      <w:r w:rsidRPr="00921C05">
        <w:rPr>
          <w:rFonts w:ascii="Times New Roman" w:hAnsi="Times New Roman"/>
          <w:spacing w:val="32"/>
          <w:sz w:val="24"/>
          <w:szCs w:val="24"/>
        </w:rPr>
        <w:t xml:space="preserve"> </w:t>
      </w:r>
      <w:r w:rsidRPr="00921C05">
        <w:rPr>
          <w:rFonts w:ascii="Times New Roman" w:hAnsi="Times New Roman"/>
          <w:spacing w:val="-1"/>
          <w:sz w:val="24"/>
          <w:szCs w:val="24"/>
        </w:rPr>
        <w:t>с</w:t>
      </w:r>
      <w:r w:rsidRPr="00921C05">
        <w:rPr>
          <w:rFonts w:ascii="Times New Roman" w:hAnsi="Times New Roman"/>
          <w:sz w:val="24"/>
          <w:szCs w:val="24"/>
        </w:rPr>
        <w:t>е</w:t>
      </w:r>
      <w:r w:rsidRPr="00921C05">
        <w:rPr>
          <w:rFonts w:ascii="Times New Roman" w:hAnsi="Times New Roman"/>
          <w:spacing w:val="32"/>
          <w:sz w:val="24"/>
          <w:szCs w:val="24"/>
        </w:rPr>
        <w:t xml:space="preserve"> </w:t>
      </w:r>
      <w:r w:rsidRPr="00921C05">
        <w:rPr>
          <w:rFonts w:ascii="Times New Roman" w:hAnsi="Times New Roman"/>
          <w:sz w:val="24"/>
          <w:szCs w:val="24"/>
        </w:rPr>
        <w:t>въ</w:t>
      </w:r>
      <w:r w:rsidRPr="00921C05">
        <w:rPr>
          <w:rFonts w:ascii="Times New Roman" w:hAnsi="Times New Roman"/>
          <w:spacing w:val="1"/>
          <w:sz w:val="24"/>
          <w:szCs w:val="24"/>
        </w:rPr>
        <w:t>з</w:t>
      </w:r>
      <w:r w:rsidRPr="00921C05">
        <w:rPr>
          <w:rFonts w:ascii="Times New Roman" w:hAnsi="Times New Roman"/>
          <w:spacing w:val="-2"/>
          <w:sz w:val="24"/>
          <w:szCs w:val="24"/>
        </w:rPr>
        <w:t>л</w:t>
      </w:r>
      <w:r w:rsidRPr="00921C05">
        <w:rPr>
          <w:rFonts w:ascii="Times New Roman" w:hAnsi="Times New Roman"/>
          <w:spacing w:val="-1"/>
          <w:sz w:val="24"/>
          <w:szCs w:val="24"/>
        </w:rPr>
        <w:t>а</w:t>
      </w:r>
      <w:r w:rsidRPr="00921C05">
        <w:rPr>
          <w:rFonts w:ascii="Times New Roman" w:hAnsi="Times New Roman"/>
          <w:sz w:val="24"/>
          <w:szCs w:val="24"/>
        </w:rPr>
        <w:t>га</w:t>
      </w:r>
      <w:r w:rsidRPr="00921C05">
        <w:rPr>
          <w:rFonts w:ascii="Times New Roman" w:hAnsi="Times New Roman"/>
          <w:spacing w:val="32"/>
          <w:sz w:val="24"/>
          <w:szCs w:val="24"/>
        </w:rPr>
        <w:t xml:space="preserve"> </w:t>
      </w:r>
      <w:r w:rsidRPr="00921C05">
        <w:rPr>
          <w:rFonts w:ascii="Times New Roman" w:hAnsi="Times New Roman"/>
          <w:sz w:val="24"/>
          <w:szCs w:val="24"/>
        </w:rPr>
        <w:t>въз</w:t>
      </w:r>
      <w:r w:rsidRPr="00921C05">
        <w:rPr>
          <w:rFonts w:ascii="Times New Roman" w:hAnsi="Times New Roman"/>
          <w:spacing w:val="35"/>
          <w:sz w:val="24"/>
          <w:szCs w:val="24"/>
        </w:rPr>
        <w:t xml:space="preserve"> </w:t>
      </w:r>
      <w:r w:rsidRPr="00921C05">
        <w:rPr>
          <w:rFonts w:ascii="Times New Roman" w:hAnsi="Times New Roman"/>
          <w:sz w:val="24"/>
          <w:szCs w:val="24"/>
        </w:rPr>
        <w:t>о</w:t>
      </w:r>
      <w:r w:rsidRPr="00921C05">
        <w:rPr>
          <w:rFonts w:ascii="Times New Roman" w:hAnsi="Times New Roman"/>
          <w:spacing w:val="-1"/>
          <w:sz w:val="24"/>
          <w:szCs w:val="24"/>
        </w:rPr>
        <w:t>с</w:t>
      </w:r>
      <w:r w:rsidRPr="00921C05">
        <w:rPr>
          <w:rFonts w:ascii="Times New Roman" w:hAnsi="Times New Roman"/>
          <w:spacing w:val="1"/>
          <w:sz w:val="24"/>
          <w:szCs w:val="24"/>
        </w:rPr>
        <w:t>н</w:t>
      </w:r>
      <w:r w:rsidRPr="00921C05">
        <w:rPr>
          <w:rFonts w:ascii="Times New Roman" w:hAnsi="Times New Roman"/>
          <w:sz w:val="24"/>
          <w:szCs w:val="24"/>
        </w:rPr>
        <w:t>ова</w:t>
      </w:r>
      <w:r w:rsidRPr="00921C05">
        <w:rPr>
          <w:rFonts w:ascii="Times New Roman" w:hAnsi="Times New Roman"/>
          <w:spacing w:val="32"/>
          <w:sz w:val="24"/>
          <w:szCs w:val="24"/>
        </w:rPr>
        <w:t xml:space="preserve"> </w:t>
      </w:r>
      <w:r w:rsidRPr="00921C05">
        <w:rPr>
          <w:rFonts w:ascii="Times New Roman" w:hAnsi="Times New Roman"/>
          <w:spacing w:val="1"/>
          <w:sz w:val="24"/>
          <w:szCs w:val="24"/>
        </w:rPr>
        <w:t>н</w:t>
      </w:r>
      <w:r w:rsidRPr="00921C05">
        <w:rPr>
          <w:rFonts w:ascii="Times New Roman" w:hAnsi="Times New Roman"/>
          <w:sz w:val="24"/>
          <w:szCs w:val="24"/>
        </w:rPr>
        <w:t>а</w:t>
      </w:r>
      <w:r w:rsidRPr="00921C05">
        <w:rPr>
          <w:rFonts w:ascii="Times New Roman" w:hAnsi="Times New Roman"/>
          <w:spacing w:val="32"/>
          <w:sz w:val="24"/>
          <w:szCs w:val="24"/>
        </w:rPr>
        <w:t xml:space="preserve"> </w:t>
      </w:r>
      <w:r w:rsidRPr="00921C05">
        <w:rPr>
          <w:rFonts w:ascii="Times New Roman" w:hAnsi="Times New Roman"/>
          <w:spacing w:val="-1"/>
          <w:sz w:val="24"/>
          <w:szCs w:val="24"/>
        </w:rPr>
        <w:t>и</w:t>
      </w:r>
      <w:r w:rsidRPr="00921C05">
        <w:rPr>
          <w:rFonts w:ascii="Times New Roman" w:hAnsi="Times New Roman"/>
          <w:spacing w:val="1"/>
          <w:sz w:val="24"/>
          <w:szCs w:val="24"/>
        </w:rPr>
        <w:t>к</w:t>
      </w:r>
      <w:r w:rsidRPr="00921C05">
        <w:rPr>
          <w:rFonts w:ascii="Times New Roman" w:hAnsi="Times New Roman"/>
          <w:sz w:val="24"/>
          <w:szCs w:val="24"/>
        </w:rPr>
        <w:t>о</w:t>
      </w:r>
      <w:r w:rsidRPr="00921C05">
        <w:rPr>
          <w:rFonts w:ascii="Times New Roman" w:hAnsi="Times New Roman"/>
          <w:spacing w:val="-1"/>
          <w:sz w:val="24"/>
          <w:szCs w:val="24"/>
        </w:rPr>
        <w:t>н</w:t>
      </w:r>
      <w:r w:rsidRPr="00921C05">
        <w:rPr>
          <w:rFonts w:ascii="Times New Roman" w:hAnsi="Times New Roman"/>
          <w:sz w:val="24"/>
          <w:szCs w:val="24"/>
        </w:rPr>
        <w:t>о</w:t>
      </w:r>
      <w:r w:rsidRPr="00921C05">
        <w:rPr>
          <w:rFonts w:ascii="Times New Roman" w:hAnsi="Times New Roman"/>
          <w:spacing w:val="-1"/>
          <w:sz w:val="24"/>
          <w:szCs w:val="24"/>
        </w:rPr>
        <w:t>м</w:t>
      </w:r>
      <w:r w:rsidRPr="00921C05">
        <w:rPr>
          <w:rFonts w:ascii="Times New Roman" w:hAnsi="Times New Roman"/>
          <w:spacing w:val="1"/>
          <w:sz w:val="24"/>
          <w:szCs w:val="24"/>
        </w:rPr>
        <w:t>и</w:t>
      </w:r>
      <w:r w:rsidRPr="00921C05">
        <w:rPr>
          <w:rFonts w:ascii="Times New Roman" w:hAnsi="Times New Roman"/>
          <w:spacing w:val="-1"/>
          <w:sz w:val="24"/>
          <w:szCs w:val="24"/>
        </w:rPr>
        <w:t>чес</w:t>
      </w:r>
      <w:r w:rsidRPr="00921C05">
        <w:rPr>
          <w:rFonts w:ascii="Times New Roman" w:hAnsi="Times New Roman"/>
          <w:spacing w:val="1"/>
          <w:sz w:val="24"/>
          <w:szCs w:val="24"/>
        </w:rPr>
        <w:t>к</w:t>
      </w:r>
      <w:r w:rsidRPr="00921C05">
        <w:rPr>
          <w:rFonts w:ascii="Times New Roman" w:hAnsi="Times New Roman"/>
          <w:sz w:val="24"/>
          <w:szCs w:val="24"/>
        </w:rPr>
        <w:t>и</w:t>
      </w:r>
      <w:r w:rsidRPr="00921C05">
        <w:rPr>
          <w:rFonts w:ascii="Times New Roman" w:hAnsi="Times New Roman"/>
          <w:spacing w:val="34"/>
          <w:sz w:val="24"/>
          <w:szCs w:val="24"/>
        </w:rPr>
        <w:t xml:space="preserve"> </w:t>
      </w:r>
      <w:r w:rsidRPr="00921C05">
        <w:rPr>
          <w:rFonts w:ascii="Times New Roman" w:hAnsi="Times New Roman"/>
          <w:spacing w:val="1"/>
          <w:sz w:val="24"/>
          <w:szCs w:val="24"/>
        </w:rPr>
        <w:t>н</w:t>
      </w:r>
      <w:r w:rsidRPr="00921C05">
        <w:rPr>
          <w:rFonts w:ascii="Times New Roman" w:hAnsi="Times New Roman"/>
          <w:spacing w:val="-1"/>
          <w:sz w:val="24"/>
          <w:szCs w:val="24"/>
        </w:rPr>
        <w:t>а</w:t>
      </w:r>
      <w:r w:rsidRPr="00921C05">
        <w:rPr>
          <w:rFonts w:ascii="Times New Roman" w:hAnsi="Times New Roman"/>
          <w:spacing w:val="8"/>
          <w:sz w:val="24"/>
          <w:szCs w:val="24"/>
        </w:rPr>
        <w:t>й</w:t>
      </w:r>
      <w:r w:rsidRPr="00921C05">
        <w:rPr>
          <w:rFonts w:ascii="Times New Roman" w:hAnsi="Times New Roman"/>
          <w:spacing w:val="-1"/>
          <w:sz w:val="24"/>
          <w:szCs w:val="24"/>
        </w:rPr>
        <w:t>-и</w:t>
      </w:r>
      <w:r w:rsidRPr="00921C05">
        <w:rPr>
          <w:rFonts w:ascii="Times New Roman" w:hAnsi="Times New Roman"/>
          <w:spacing w:val="1"/>
          <w:sz w:val="24"/>
          <w:szCs w:val="24"/>
        </w:rPr>
        <w:t>з</w:t>
      </w:r>
      <w:r w:rsidRPr="00921C05">
        <w:rPr>
          <w:rFonts w:ascii="Times New Roman" w:hAnsi="Times New Roman"/>
          <w:sz w:val="24"/>
          <w:szCs w:val="24"/>
        </w:rPr>
        <w:t>год</w:t>
      </w:r>
      <w:r w:rsidRPr="00921C05">
        <w:rPr>
          <w:rFonts w:ascii="Times New Roman" w:hAnsi="Times New Roman"/>
          <w:spacing w:val="1"/>
          <w:sz w:val="24"/>
          <w:szCs w:val="24"/>
        </w:rPr>
        <w:t>н</w:t>
      </w:r>
      <w:r w:rsidRPr="00921C05">
        <w:rPr>
          <w:rFonts w:ascii="Times New Roman" w:hAnsi="Times New Roman"/>
          <w:sz w:val="24"/>
          <w:szCs w:val="24"/>
        </w:rPr>
        <w:t>а оферта с</w:t>
      </w:r>
      <w:r w:rsidRPr="00921C05">
        <w:rPr>
          <w:rFonts w:ascii="Times New Roman" w:hAnsi="Times New Roman"/>
          <w:spacing w:val="-2"/>
          <w:sz w:val="24"/>
          <w:szCs w:val="24"/>
        </w:rPr>
        <w:t xml:space="preserve"> </w:t>
      </w:r>
      <w:r w:rsidRPr="00921C05">
        <w:rPr>
          <w:rFonts w:ascii="Times New Roman" w:hAnsi="Times New Roman"/>
          <w:spacing w:val="1"/>
          <w:sz w:val="24"/>
          <w:szCs w:val="24"/>
        </w:rPr>
        <w:t>к</w:t>
      </w:r>
      <w:r w:rsidRPr="00921C05">
        <w:rPr>
          <w:rFonts w:ascii="Times New Roman" w:hAnsi="Times New Roman"/>
          <w:sz w:val="24"/>
          <w:szCs w:val="24"/>
        </w:rPr>
        <w:t>р</w:t>
      </w:r>
      <w:r w:rsidRPr="00921C05">
        <w:rPr>
          <w:rFonts w:ascii="Times New Roman" w:hAnsi="Times New Roman"/>
          <w:spacing w:val="1"/>
          <w:sz w:val="24"/>
          <w:szCs w:val="24"/>
        </w:rPr>
        <w:t>и</w:t>
      </w:r>
      <w:r w:rsidRPr="00921C05">
        <w:rPr>
          <w:rFonts w:ascii="Times New Roman" w:hAnsi="Times New Roman"/>
          <w:sz w:val="24"/>
          <w:szCs w:val="24"/>
        </w:rPr>
        <w:t>тер</w:t>
      </w:r>
      <w:r w:rsidRPr="00921C05">
        <w:rPr>
          <w:rFonts w:ascii="Times New Roman" w:hAnsi="Times New Roman"/>
          <w:spacing w:val="1"/>
          <w:sz w:val="24"/>
          <w:szCs w:val="24"/>
        </w:rPr>
        <w:t>и</w:t>
      </w:r>
      <w:r w:rsidRPr="00921C05">
        <w:rPr>
          <w:rFonts w:ascii="Times New Roman" w:hAnsi="Times New Roman"/>
          <w:sz w:val="24"/>
          <w:szCs w:val="24"/>
        </w:rPr>
        <w:t xml:space="preserve">й </w:t>
      </w:r>
      <w:r w:rsidRPr="00921C05">
        <w:rPr>
          <w:rFonts w:ascii="Times New Roman" w:hAnsi="Times New Roman"/>
          <w:spacing w:val="1"/>
          <w:sz w:val="24"/>
          <w:szCs w:val="24"/>
        </w:rPr>
        <w:t>з</w:t>
      </w:r>
      <w:r w:rsidRPr="00921C05">
        <w:rPr>
          <w:rFonts w:ascii="Times New Roman" w:hAnsi="Times New Roman"/>
          <w:sz w:val="24"/>
          <w:szCs w:val="24"/>
        </w:rPr>
        <w:t>а</w:t>
      </w:r>
      <w:r w:rsidRPr="00921C05">
        <w:rPr>
          <w:rFonts w:ascii="Times New Roman" w:hAnsi="Times New Roman"/>
          <w:spacing w:val="-1"/>
          <w:sz w:val="24"/>
          <w:szCs w:val="24"/>
        </w:rPr>
        <w:t xml:space="preserve"> </w:t>
      </w:r>
      <w:r w:rsidRPr="00921C05">
        <w:rPr>
          <w:rFonts w:ascii="Times New Roman" w:hAnsi="Times New Roman"/>
          <w:sz w:val="24"/>
          <w:szCs w:val="24"/>
        </w:rPr>
        <w:t>въ</w:t>
      </w:r>
      <w:r w:rsidRPr="00921C05">
        <w:rPr>
          <w:rFonts w:ascii="Times New Roman" w:hAnsi="Times New Roman"/>
          <w:spacing w:val="1"/>
          <w:sz w:val="24"/>
          <w:szCs w:val="24"/>
        </w:rPr>
        <w:t>з</w:t>
      </w:r>
      <w:r w:rsidRPr="00921C05">
        <w:rPr>
          <w:rFonts w:ascii="Times New Roman" w:hAnsi="Times New Roman"/>
          <w:sz w:val="24"/>
          <w:szCs w:val="24"/>
        </w:rPr>
        <w:t>л</w:t>
      </w:r>
      <w:r w:rsidRPr="00921C05">
        <w:rPr>
          <w:rFonts w:ascii="Times New Roman" w:hAnsi="Times New Roman"/>
          <w:spacing w:val="-1"/>
          <w:sz w:val="24"/>
          <w:szCs w:val="24"/>
        </w:rPr>
        <w:t>а</w:t>
      </w:r>
      <w:r w:rsidRPr="00921C05">
        <w:rPr>
          <w:rFonts w:ascii="Times New Roman" w:hAnsi="Times New Roman"/>
          <w:sz w:val="24"/>
          <w:szCs w:val="24"/>
        </w:rPr>
        <w:t>г</w:t>
      </w:r>
      <w:r w:rsidRPr="00921C05">
        <w:rPr>
          <w:rFonts w:ascii="Times New Roman" w:hAnsi="Times New Roman"/>
          <w:spacing w:val="-1"/>
          <w:sz w:val="24"/>
          <w:szCs w:val="24"/>
        </w:rPr>
        <w:t>а</w:t>
      </w:r>
      <w:r w:rsidRPr="00921C05">
        <w:rPr>
          <w:rFonts w:ascii="Times New Roman" w:hAnsi="Times New Roman"/>
          <w:spacing w:val="1"/>
          <w:sz w:val="24"/>
          <w:szCs w:val="24"/>
        </w:rPr>
        <w:t>н</w:t>
      </w:r>
      <w:r w:rsidRPr="00921C05">
        <w:rPr>
          <w:rFonts w:ascii="Times New Roman" w:hAnsi="Times New Roman"/>
          <w:sz w:val="24"/>
          <w:szCs w:val="24"/>
        </w:rPr>
        <w:t>е</w:t>
      </w:r>
      <w:r w:rsidRPr="00921C05">
        <w:rPr>
          <w:rFonts w:ascii="Times New Roman" w:hAnsi="Times New Roman"/>
          <w:spacing w:val="-1"/>
          <w:sz w:val="24"/>
          <w:szCs w:val="24"/>
        </w:rPr>
        <w:t xml:space="preserve"> </w:t>
      </w:r>
      <w:r w:rsidRPr="00921C05">
        <w:rPr>
          <w:rFonts w:ascii="Times New Roman" w:hAnsi="Times New Roman"/>
          <w:spacing w:val="1"/>
          <w:sz w:val="24"/>
          <w:szCs w:val="24"/>
        </w:rPr>
        <w:t>„</w:t>
      </w:r>
      <w:r w:rsidRPr="00921C05">
        <w:rPr>
          <w:rFonts w:ascii="Times New Roman" w:hAnsi="Times New Roman"/>
          <w:sz w:val="24"/>
          <w:szCs w:val="24"/>
        </w:rPr>
        <w:t>о</w:t>
      </w:r>
      <w:r w:rsidRPr="00921C05">
        <w:rPr>
          <w:rFonts w:ascii="Times New Roman" w:hAnsi="Times New Roman"/>
          <w:spacing w:val="1"/>
          <w:sz w:val="24"/>
          <w:szCs w:val="24"/>
        </w:rPr>
        <w:t>п</w:t>
      </w:r>
      <w:r w:rsidRPr="00921C05">
        <w:rPr>
          <w:rFonts w:ascii="Times New Roman" w:hAnsi="Times New Roman"/>
          <w:spacing w:val="-2"/>
          <w:sz w:val="24"/>
          <w:szCs w:val="24"/>
        </w:rPr>
        <w:t>т</w:t>
      </w:r>
      <w:r w:rsidRPr="00921C05">
        <w:rPr>
          <w:rFonts w:ascii="Times New Roman" w:hAnsi="Times New Roman"/>
          <w:spacing w:val="1"/>
          <w:sz w:val="24"/>
          <w:szCs w:val="24"/>
        </w:rPr>
        <w:t>и</w:t>
      </w:r>
      <w:r w:rsidRPr="00921C05">
        <w:rPr>
          <w:rFonts w:ascii="Times New Roman" w:hAnsi="Times New Roman"/>
          <w:spacing w:val="-1"/>
          <w:sz w:val="24"/>
          <w:szCs w:val="24"/>
        </w:rPr>
        <w:t>ма</w:t>
      </w:r>
      <w:r w:rsidRPr="00921C05">
        <w:rPr>
          <w:rFonts w:ascii="Times New Roman" w:hAnsi="Times New Roman"/>
          <w:sz w:val="24"/>
          <w:szCs w:val="24"/>
        </w:rPr>
        <w:t>л</w:t>
      </w:r>
      <w:r w:rsidRPr="00921C05">
        <w:rPr>
          <w:rFonts w:ascii="Times New Roman" w:hAnsi="Times New Roman"/>
          <w:spacing w:val="1"/>
          <w:sz w:val="24"/>
          <w:szCs w:val="24"/>
        </w:rPr>
        <w:t>н</w:t>
      </w:r>
      <w:r w:rsidRPr="00921C05">
        <w:rPr>
          <w:rFonts w:ascii="Times New Roman" w:hAnsi="Times New Roman"/>
          <w:sz w:val="24"/>
          <w:szCs w:val="24"/>
        </w:rPr>
        <w:t xml:space="preserve">о </w:t>
      </w:r>
      <w:r w:rsidRPr="00921C05">
        <w:rPr>
          <w:rFonts w:ascii="Times New Roman" w:hAnsi="Times New Roman"/>
          <w:spacing w:val="-1"/>
          <w:sz w:val="24"/>
          <w:szCs w:val="24"/>
        </w:rPr>
        <w:t>с</w:t>
      </w:r>
      <w:r w:rsidRPr="00921C05">
        <w:rPr>
          <w:rFonts w:ascii="Times New Roman" w:hAnsi="Times New Roman"/>
          <w:sz w:val="24"/>
          <w:szCs w:val="24"/>
        </w:rPr>
        <w:t>ъ</w:t>
      </w:r>
      <w:r w:rsidRPr="00921C05">
        <w:rPr>
          <w:rFonts w:ascii="Times New Roman" w:hAnsi="Times New Roman"/>
          <w:spacing w:val="-2"/>
          <w:sz w:val="24"/>
          <w:szCs w:val="24"/>
        </w:rPr>
        <w:t>о</w:t>
      </w:r>
      <w:r w:rsidRPr="00921C05">
        <w:rPr>
          <w:rFonts w:ascii="Times New Roman" w:hAnsi="Times New Roman"/>
          <w:sz w:val="24"/>
          <w:szCs w:val="24"/>
        </w:rPr>
        <w:t>т</w:t>
      </w:r>
      <w:r w:rsidRPr="00921C05">
        <w:rPr>
          <w:rFonts w:ascii="Times New Roman" w:hAnsi="Times New Roman"/>
          <w:spacing w:val="2"/>
          <w:sz w:val="24"/>
          <w:szCs w:val="24"/>
        </w:rPr>
        <w:t>н</w:t>
      </w:r>
      <w:r w:rsidRPr="00921C05">
        <w:rPr>
          <w:rFonts w:ascii="Times New Roman" w:hAnsi="Times New Roman"/>
          <w:sz w:val="24"/>
          <w:szCs w:val="24"/>
        </w:rPr>
        <w:t>ош</w:t>
      </w:r>
      <w:r w:rsidRPr="00921C05">
        <w:rPr>
          <w:rFonts w:ascii="Times New Roman" w:hAnsi="Times New Roman"/>
          <w:spacing w:val="-1"/>
          <w:sz w:val="24"/>
          <w:szCs w:val="24"/>
        </w:rPr>
        <w:t>е</w:t>
      </w:r>
      <w:r w:rsidRPr="00921C05">
        <w:rPr>
          <w:rFonts w:ascii="Times New Roman" w:hAnsi="Times New Roman"/>
          <w:spacing w:val="1"/>
          <w:sz w:val="24"/>
          <w:szCs w:val="24"/>
        </w:rPr>
        <w:t>ни</w:t>
      </w:r>
      <w:r w:rsidRPr="00921C05">
        <w:rPr>
          <w:rFonts w:ascii="Times New Roman" w:hAnsi="Times New Roman"/>
          <w:sz w:val="24"/>
          <w:szCs w:val="24"/>
        </w:rPr>
        <w:t>е</w:t>
      </w:r>
      <w:r w:rsidRPr="00921C05">
        <w:rPr>
          <w:rFonts w:ascii="Times New Roman" w:hAnsi="Times New Roman"/>
          <w:spacing w:val="-1"/>
          <w:sz w:val="24"/>
          <w:szCs w:val="24"/>
        </w:rPr>
        <w:t xml:space="preserve"> </w:t>
      </w:r>
      <w:r w:rsidRPr="00921C05">
        <w:rPr>
          <w:rFonts w:ascii="Times New Roman" w:hAnsi="Times New Roman"/>
          <w:spacing w:val="1"/>
          <w:sz w:val="24"/>
          <w:szCs w:val="24"/>
        </w:rPr>
        <w:t>к</w:t>
      </w:r>
      <w:r w:rsidRPr="00921C05">
        <w:rPr>
          <w:rFonts w:ascii="Times New Roman" w:hAnsi="Times New Roman"/>
          <w:spacing w:val="-1"/>
          <w:sz w:val="24"/>
          <w:szCs w:val="24"/>
        </w:rPr>
        <w:t>ачес</w:t>
      </w:r>
      <w:r w:rsidRPr="00921C05">
        <w:rPr>
          <w:rFonts w:ascii="Times New Roman" w:hAnsi="Times New Roman"/>
          <w:sz w:val="24"/>
          <w:szCs w:val="24"/>
        </w:rPr>
        <w:t>тво/</w:t>
      </w:r>
      <w:r w:rsidRPr="00921C05">
        <w:rPr>
          <w:rFonts w:ascii="Times New Roman" w:hAnsi="Times New Roman"/>
          <w:spacing w:val="2"/>
          <w:sz w:val="24"/>
          <w:szCs w:val="24"/>
        </w:rPr>
        <w:t>ц</w:t>
      </w:r>
      <w:r w:rsidRPr="00921C05">
        <w:rPr>
          <w:rFonts w:ascii="Times New Roman" w:hAnsi="Times New Roman"/>
          <w:spacing w:val="-1"/>
          <w:sz w:val="24"/>
          <w:szCs w:val="24"/>
        </w:rPr>
        <w:t>ена“</w:t>
      </w:r>
      <w:r w:rsidRPr="00921C05">
        <w:rPr>
          <w:rFonts w:ascii="Times New Roman" w:hAnsi="Times New Roman"/>
          <w:sz w:val="24"/>
          <w:szCs w:val="24"/>
        </w:rPr>
        <w:t>.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Възложителят прилага методиката по отношение на всички допуснати до оценка оферти, без да я променя.</w:t>
      </w:r>
    </w:p>
    <w:p w14:paraId="17DAE724" w14:textId="77777777" w:rsidR="004E1343" w:rsidRPr="00921C05" w:rsidRDefault="004E1343" w:rsidP="004E1343">
      <w:pPr>
        <w:ind w:firstLine="720"/>
        <w:jc w:val="both"/>
        <w:rPr>
          <w:rFonts w:ascii="Times New Roman" w:hAnsi="Times New Roman"/>
          <w:sz w:val="24"/>
          <w:szCs w:val="24"/>
        </w:rPr>
      </w:pPr>
    </w:p>
    <w:p w14:paraId="43E21846" w14:textId="77777777" w:rsidR="004E1343" w:rsidRPr="00921C05" w:rsidRDefault="004E1343" w:rsidP="004E1343">
      <w:pPr>
        <w:spacing w:before="29" w:after="0"/>
        <w:ind w:right="-20" w:firstLine="708"/>
        <w:jc w:val="both"/>
        <w:rPr>
          <w:rFonts w:ascii="Times New Roman" w:eastAsia="Times New Roman" w:hAnsi="Times New Roman"/>
          <w:sz w:val="24"/>
          <w:szCs w:val="24"/>
        </w:rPr>
      </w:pPr>
      <w:r w:rsidRPr="00921C05">
        <w:rPr>
          <w:rFonts w:ascii="Times New Roman" w:hAnsi="Times New Roman"/>
          <w:bCs/>
          <w:sz w:val="24"/>
          <w:szCs w:val="24"/>
        </w:rPr>
        <w:t>Всички оферти, които отговарят на обявените от Възложителя условия и бъдат допуснати до класиране, ще бъдат оценявани по критерия „</w:t>
      </w:r>
      <w:r w:rsidRPr="00921C05">
        <w:rPr>
          <w:rFonts w:ascii="Times New Roman" w:hAnsi="Times New Roman"/>
          <w:sz w:val="24"/>
          <w:szCs w:val="24"/>
        </w:rPr>
        <w:t>оптимално съотношение качество/цена</w:t>
      </w:r>
      <w:r w:rsidRPr="00921C05">
        <w:rPr>
          <w:rFonts w:ascii="Times New Roman" w:hAnsi="Times New Roman"/>
          <w:bCs/>
          <w:sz w:val="24"/>
          <w:szCs w:val="24"/>
        </w:rPr>
        <w:t xml:space="preserve">“ при посочените по-долу показатели за определяне на комплексната оценка (КО). </w:t>
      </w:r>
      <w:r w:rsidRPr="00921C05">
        <w:rPr>
          <w:rFonts w:ascii="Times New Roman" w:eastAsia="Times New Roman" w:hAnsi="Times New Roman"/>
          <w:sz w:val="24"/>
          <w:szCs w:val="24"/>
        </w:rPr>
        <w:t>Комплексната о</w:t>
      </w:r>
      <w:r w:rsidRPr="00921C05">
        <w:rPr>
          <w:rFonts w:ascii="Times New Roman" w:eastAsia="Times New Roman" w:hAnsi="Times New Roman"/>
          <w:spacing w:val="1"/>
          <w:sz w:val="24"/>
          <w:szCs w:val="24"/>
        </w:rPr>
        <w:t>ц</w:t>
      </w:r>
      <w:r w:rsidRPr="00921C05">
        <w:rPr>
          <w:rFonts w:ascii="Times New Roman" w:eastAsia="Times New Roman" w:hAnsi="Times New Roman"/>
          <w:spacing w:val="-1"/>
          <w:sz w:val="24"/>
          <w:szCs w:val="24"/>
        </w:rPr>
        <w:t>е</w:t>
      </w:r>
      <w:r w:rsidRPr="00921C05">
        <w:rPr>
          <w:rFonts w:ascii="Times New Roman" w:eastAsia="Times New Roman" w:hAnsi="Times New Roman"/>
          <w:spacing w:val="1"/>
          <w:sz w:val="24"/>
          <w:szCs w:val="24"/>
        </w:rPr>
        <w:t>нк</w:t>
      </w:r>
      <w:r w:rsidRPr="00921C05">
        <w:rPr>
          <w:rFonts w:ascii="Times New Roman" w:eastAsia="Times New Roman" w:hAnsi="Times New Roman"/>
          <w:sz w:val="24"/>
          <w:szCs w:val="24"/>
        </w:rPr>
        <w:t>а</w:t>
      </w:r>
      <w:r w:rsidRPr="00921C05">
        <w:rPr>
          <w:rFonts w:ascii="Times New Roman" w:eastAsia="Times New Roman" w:hAnsi="Times New Roman"/>
          <w:spacing w:val="-1"/>
          <w:sz w:val="24"/>
          <w:szCs w:val="24"/>
        </w:rPr>
        <w:t xml:space="preserve"> </w:t>
      </w:r>
      <w:r w:rsidRPr="00921C05">
        <w:rPr>
          <w:rFonts w:ascii="Times New Roman" w:eastAsia="Times New Roman" w:hAnsi="Times New Roman"/>
          <w:sz w:val="24"/>
          <w:szCs w:val="24"/>
        </w:rPr>
        <w:t>(К</w:t>
      </w:r>
      <w:r w:rsidR="0072790E" w:rsidRPr="00921C05">
        <w:rPr>
          <w:rFonts w:ascii="Times New Roman" w:eastAsia="Times New Roman" w:hAnsi="Times New Roman"/>
          <w:sz w:val="24"/>
          <w:szCs w:val="24"/>
        </w:rPr>
        <w:t>О</w:t>
      </w:r>
      <w:r w:rsidRPr="00921C05">
        <w:rPr>
          <w:rFonts w:ascii="Times New Roman" w:eastAsia="Times New Roman" w:hAnsi="Times New Roman"/>
          <w:sz w:val="24"/>
          <w:szCs w:val="24"/>
        </w:rPr>
        <w:t xml:space="preserve">) </w:t>
      </w:r>
      <w:r w:rsidRPr="00921C05">
        <w:rPr>
          <w:rFonts w:ascii="Times New Roman" w:eastAsia="Times New Roman" w:hAnsi="Times New Roman"/>
          <w:spacing w:val="-2"/>
          <w:sz w:val="24"/>
          <w:szCs w:val="24"/>
        </w:rPr>
        <w:t>с</w:t>
      </w:r>
      <w:r w:rsidRPr="00921C05">
        <w:rPr>
          <w:rFonts w:ascii="Times New Roman" w:eastAsia="Times New Roman" w:hAnsi="Times New Roman"/>
          <w:sz w:val="24"/>
          <w:szCs w:val="24"/>
        </w:rPr>
        <w:t>е</w:t>
      </w:r>
      <w:r w:rsidRPr="00921C05">
        <w:rPr>
          <w:rFonts w:ascii="Times New Roman" w:eastAsia="Times New Roman" w:hAnsi="Times New Roman"/>
          <w:spacing w:val="-1"/>
          <w:sz w:val="24"/>
          <w:szCs w:val="24"/>
        </w:rPr>
        <w:t xml:space="preserve"> </w:t>
      </w:r>
      <w:r w:rsidRPr="00921C05">
        <w:rPr>
          <w:rFonts w:ascii="Times New Roman" w:eastAsia="Times New Roman" w:hAnsi="Times New Roman"/>
          <w:spacing w:val="1"/>
          <w:sz w:val="24"/>
          <w:szCs w:val="24"/>
        </w:rPr>
        <w:t>из</w:t>
      </w:r>
      <w:r w:rsidRPr="00921C05">
        <w:rPr>
          <w:rFonts w:ascii="Times New Roman" w:eastAsia="Times New Roman" w:hAnsi="Times New Roman"/>
          <w:spacing w:val="-1"/>
          <w:sz w:val="24"/>
          <w:szCs w:val="24"/>
        </w:rPr>
        <w:t>ч</w:t>
      </w:r>
      <w:r w:rsidRPr="00921C05">
        <w:rPr>
          <w:rFonts w:ascii="Times New Roman" w:eastAsia="Times New Roman" w:hAnsi="Times New Roman"/>
          <w:spacing w:val="1"/>
          <w:sz w:val="24"/>
          <w:szCs w:val="24"/>
        </w:rPr>
        <w:t>и</w:t>
      </w:r>
      <w:r w:rsidRPr="00921C05">
        <w:rPr>
          <w:rFonts w:ascii="Times New Roman" w:eastAsia="Times New Roman" w:hAnsi="Times New Roman"/>
          <w:spacing w:val="-1"/>
          <w:sz w:val="24"/>
          <w:szCs w:val="24"/>
        </w:rPr>
        <w:t>с</w:t>
      </w:r>
      <w:r w:rsidRPr="00921C05">
        <w:rPr>
          <w:rFonts w:ascii="Times New Roman" w:eastAsia="Times New Roman" w:hAnsi="Times New Roman"/>
          <w:sz w:val="24"/>
          <w:szCs w:val="24"/>
        </w:rPr>
        <w:t>лява</w:t>
      </w:r>
      <w:r w:rsidRPr="00921C05">
        <w:rPr>
          <w:rFonts w:ascii="Times New Roman" w:eastAsia="Times New Roman" w:hAnsi="Times New Roman"/>
          <w:spacing w:val="-1"/>
          <w:sz w:val="24"/>
          <w:szCs w:val="24"/>
        </w:rPr>
        <w:t xml:space="preserve"> </w:t>
      </w:r>
      <w:r w:rsidRPr="00921C05">
        <w:rPr>
          <w:rFonts w:ascii="Times New Roman" w:eastAsia="Times New Roman" w:hAnsi="Times New Roman"/>
          <w:spacing w:val="1"/>
          <w:sz w:val="24"/>
          <w:szCs w:val="24"/>
        </w:rPr>
        <w:t>п</w:t>
      </w:r>
      <w:r w:rsidRPr="00921C05">
        <w:rPr>
          <w:rFonts w:ascii="Times New Roman" w:eastAsia="Times New Roman" w:hAnsi="Times New Roman"/>
          <w:sz w:val="24"/>
          <w:szCs w:val="24"/>
        </w:rPr>
        <w:t xml:space="preserve">о </w:t>
      </w:r>
      <w:r w:rsidRPr="00921C05">
        <w:rPr>
          <w:rFonts w:ascii="Times New Roman" w:eastAsia="Times New Roman" w:hAnsi="Times New Roman"/>
          <w:spacing w:val="-1"/>
          <w:sz w:val="24"/>
          <w:szCs w:val="24"/>
        </w:rPr>
        <w:t>с</w:t>
      </w:r>
      <w:r w:rsidRPr="00921C05">
        <w:rPr>
          <w:rFonts w:ascii="Times New Roman" w:eastAsia="Times New Roman" w:hAnsi="Times New Roman"/>
          <w:sz w:val="24"/>
          <w:szCs w:val="24"/>
        </w:rPr>
        <w:t>л</w:t>
      </w:r>
      <w:r w:rsidRPr="00921C05">
        <w:rPr>
          <w:rFonts w:ascii="Times New Roman" w:eastAsia="Times New Roman" w:hAnsi="Times New Roman"/>
          <w:spacing w:val="-1"/>
          <w:sz w:val="24"/>
          <w:szCs w:val="24"/>
        </w:rPr>
        <w:t>е</w:t>
      </w:r>
      <w:r w:rsidRPr="00921C05">
        <w:rPr>
          <w:rFonts w:ascii="Times New Roman" w:eastAsia="Times New Roman" w:hAnsi="Times New Roman"/>
          <w:sz w:val="24"/>
          <w:szCs w:val="24"/>
        </w:rPr>
        <w:t>д</w:t>
      </w:r>
      <w:r w:rsidRPr="00921C05">
        <w:rPr>
          <w:rFonts w:ascii="Times New Roman" w:eastAsia="Times New Roman" w:hAnsi="Times New Roman"/>
          <w:spacing w:val="1"/>
          <w:sz w:val="24"/>
          <w:szCs w:val="24"/>
        </w:rPr>
        <w:t>н</w:t>
      </w:r>
      <w:r w:rsidRPr="00921C05">
        <w:rPr>
          <w:rFonts w:ascii="Times New Roman" w:eastAsia="Times New Roman" w:hAnsi="Times New Roman"/>
          <w:spacing w:val="-1"/>
          <w:sz w:val="24"/>
          <w:szCs w:val="24"/>
        </w:rPr>
        <w:t>а</w:t>
      </w:r>
      <w:r w:rsidRPr="00921C05">
        <w:rPr>
          <w:rFonts w:ascii="Times New Roman" w:eastAsia="Times New Roman" w:hAnsi="Times New Roman"/>
          <w:sz w:val="24"/>
          <w:szCs w:val="24"/>
        </w:rPr>
        <w:t>та фор</w:t>
      </w:r>
      <w:r w:rsidRPr="00921C05">
        <w:rPr>
          <w:rFonts w:ascii="Times New Roman" w:eastAsia="Times New Roman" w:hAnsi="Times New Roman"/>
          <w:spacing w:val="2"/>
          <w:sz w:val="24"/>
          <w:szCs w:val="24"/>
        </w:rPr>
        <w:t>м</w:t>
      </w:r>
      <w:r w:rsidRPr="00921C05">
        <w:rPr>
          <w:rFonts w:ascii="Times New Roman" w:eastAsia="Times New Roman" w:hAnsi="Times New Roman"/>
          <w:spacing w:val="-5"/>
          <w:sz w:val="24"/>
          <w:szCs w:val="24"/>
        </w:rPr>
        <w:t>у</w:t>
      </w:r>
      <w:r w:rsidRPr="00921C05">
        <w:rPr>
          <w:rFonts w:ascii="Times New Roman" w:eastAsia="Times New Roman" w:hAnsi="Times New Roman"/>
          <w:sz w:val="24"/>
          <w:szCs w:val="24"/>
        </w:rPr>
        <w:t>л</w:t>
      </w:r>
      <w:r w:rsidRPr="00921C05">
        <w:rPr>
          <w:rFonts w:ascii="Times New Roman" w:eastAsia="Times New Roman" w:hAnsi="Times New Roman"/>
          <w:spacing w:val="-1"/>
          <w:sz w:val="24"/>
          <w:szCs w:val="24"/>
        </w:rPr>
        <w:t>а</w:t>
      </w:r>
      <w:r w:rsidRPr="00921C05">
        <w:rPr>
          <w:rFonts w:ascii="Times New Roman" w:eastAsia="Times New Roman" w:hAnsi="Times New Roman"/>
          <w:sz w:val="24"/>
          <w:szCs w:val="24"/>
        </w:rPr>
        <w:t>:</w:t>
      </w:r>
    </w:p>
    <w:p w14:paraId="53C9FC80" w14:textId="77777777" w:rsidR="004E1343" w:rsidRPr="00921C05" w:rsidRDefault="004E1343" w:rsidP="004E1343">
      <w:pPr>
        <w:autoSpaceDE w:val="0"/>
        <w:autoSpaceDN w:val="0"/>
        <w:adjustRightInd w:val="0"/>
        <w:ind w:left="708"/>
        <w:jc w:val="both"/>
        <w:rPr>
          <w:rFonts w:ascii="Times New Roman" w:hAnsi="Times New Roman"/>
          <w:b/>
          <w:color w:val="000000"/>
          <w:sz w:val="24"/>
          <w:szCs w:val="24"/>
        </w:rPr>
      </w:pPr>
    </w:p>
    <w:p w14:paraId="06E88C2D" w14:textId="77777777" w:rsidR="004E1343" w:rsidRPr="00921C05" w:rsidRDefault="004E1343" w:rsidP="004E1343">
      <w:pPr>
        <w:autoSpaceDE w:val="0"/>
        <w:autoSpaceDN w:val="0"/>
        <w:adjustRightInd w:val="0"/>
        <w:ind w:left="708"/>
        <w:jc w:val="both"/>
        <w:rPr>
          <w:rFonts w:ascii="Times New Roman" w:hAnsi="Times New Roman"/>
          <w:b/>
          <w:color w:val="000000"/>
          <w:sz w:val="24"/>
          <w:szCs w:val="24"/>
        </w:rPr>
      </w:pPr>
      <w:r w:rsidRPr="00921C05">
        <w:rPr>
          <w:rFonts w:ascii="Times New Roman" w:hAnsi="Times New Roman"/>
          <w:b/>
          <w:color w:val="000000"/>
          <w:sz w:val="24"/>
          <w:szCs w:val="24"/>
        </w:rPr>
        <w:t xml:space="preserve">КО = (Ах30%) + (Бх70%), където: </w:t>
      </w:r>
    </w:p>
    <w:p w14:paraId="22564D60" w14:textId="77777777" w:rsidR="004E1343" w:rsidRPr="00921C05" w:rsidRDefault="004E1343" w:rsidP="004E1343">
      <w:pPr>
        <w:autoSpaceDE w:val="0"/>
        <w:autoSpaceDN w:val="0"/>
        <w:adjustRightInd w:val="0"/>
        <w:ind w:left="708"/>
        <w:jc w:val="both"/>
        <w:rPr>
          <w:rFonts w:ascii="Times New Roman" w:hAnsi="Times New Roman"/>
          <w:color w:val="000000"/>
          <w:sz w:val="24"/>
          <w:szCs w:val="24"/>
        </w:rPr>
      </w:pPr>
    </w:p>
    <w:p w14:paraId="63E32A19" w14:textId="77777777" w:rsidR="004E1343" w:rsidRPr="00921C05" w:rsidRDefault="004E1343" w:rsidP="004E1343">
      <w:pPr>
        <w:autoSpaceDE w:val="0"/>
        <w:autoSpaceDN w:val="0"/>
        <w:adjustRightInd w:val="0"/>
        <w:ind w:left="708"/>
        <w:jc w:val="both"/>
        <w:rPr>
          <w:rFonts w:ascii="Times New Roman" w:hAnsi="Times New Roman"/>
          <w:color w:val="000000"/>
          <w:sz w:val="24"/>
          <w:szCs w:val="24"/>
        </w:rPr>
      </w:pPr>
      <w:r w:rsidRPr="00921C05">
        <w:rPr>
          <w:rFonts w:ascii="Times New Roman" w:hAnsi="Times New Roman"/>
          <w:b/>
          <w:color w:val="000000"/>
          <w:sz w:val="24"/>
          <w:szCs w:val="24"/>
        </w:rPr>
        <w:t>КО</w:t>
      </w:r>
      <w:r w:rsidRPr="00921C05">
        <w:rPr>
          <w:rFonts w:ascii="Times New Roman" w:hAnsi="Times New Roman"/>
          <w:color w:val="000000"/>
          <w:sz w:val="24"/>
          <w:szCs w:val="24"/>
        </w:rPr>
        <w:t xml:space="preserve"> – комплексна оценка </w:t>
      </w:r>
    </w:p>
    <w:p w14:paraId="1CD2F333" w14:textId="77777777" w:rsidR="004E1343" w:rsidRPr="00921C05" w:rsidRDefault="004E1343" w:rsidP="004E1343">
      <w:pPr>
        <w:autoSpaceDE w:val="0"/>
        <w:autoSpaceDN w:val="0"/>
        <w:adjustRightInd w:val="0"/>
        <w:ind w:left="708"/>
        <w:jc w:val="both"/>
        <w:rPr>
          <w:rFonts w:ascii="Times New Roman" w:hAnsi="Times New Roman"/>
          <w:color w:val="000000"/>
          <w:sz w:val="24"/>
          <w:szCs w:val="24"/>
        </w:rPr>
      </w:pPr>
      <w:r w:rsidRPr="00921C05">
        <w:rPr>
          <w:rFonts w:ascii="Times New Roman" w:hAnsi="Times New Roman"/>
          <w:b/>
          <w:color w:val="000000"/>
          <w:sz w:val="24"/>
          <w:szCs w:val="24"/>
        </w:rPr>
        <w:t>А</w:t>
      </w:r>
      <w:r w:rsidRPr="00921C05">
        <w:rPr>
          <w:rFonts w:ascii="Times New Roman" w:hAnsi="Times New Roman"/>
          <w:color w:val="000000"/>
          <w:sz w:val="24"/>
          <w:szCs w:val="24"/>
        </w:rPr>
        <w:t xml:space="preserve"> – предлагана цена / финансов показател </w:t>
      </w:r>
    </w:p>
    <w:p w14:paraId="63C8B781" w14:textId="77777777" w:rsidR="004E1343" w:rsidRPr="00921C05" w:rsidRDefault="004E1343" w:rsidP="004E1343">
      <w:pPr>
        <w:autoSpaceDE w:val="0"/>
        <w:autoSpaceDN w:val="0"/>
        <w:adjustRightInd w:val="0"/>
        <w:ind w:left="708"/>
        <w:jc w:val="both"/>
        <w:rPr>
          <w:rFonts w:ascii="Times New Roman" w:hAnsi="Times New Roman"/>
          <w:color w:val="000000"/>
          <w:sz w:val="24"/>
          <w:szCs w:val="24"/>
        </w:rPr>
      </w:pPr>
      <w:r w:rsidRPr="00921C05">
        <w:rPr>
          <w:rFonts w:ascii="Times New Roman" w:hAnsi="Times New Roman"/>
          <w:b/>
          <w:color w:val="000000"/>
          <w:sz w:val="24"/>
          <w:szCs w:val="24"/>
        </w:rPr>
        <w:t>Б</w:t>
      </w:r>
      <w:r w:rsidRPr="00921C05">
        <w:rPr>
          <w:rFonts w:ascii="Times New Roman" w:hAnsi="Times New Roman"/>
          <w:color w:val="000000"/>
          <w:sz w:val="24"/>
          <w:szCs w:val="24"/>
        </w:rPr>
        <w:t xml:space="preserve"> – техническо предложение </w:t>
      </w:r>
    </w:p>
    <w:p w14:paraId="2634B0BF" w14:textId="77777777" w:rsidR="004E1343" w:rsidRPr="00921C05" w:rsidRDefault="004E1343" w:rsidP="004E1343">
      <w:pPr>
        <w:autoSpaceDE w:val="0"/>
        <w:autoSpaceDN w:val="0"/>
        <w:adjustRightInd w:val="0"/>
        <w:jc w:val="both"/>
        <w:rPr>
          <w:rFonts w:ascii="Times New Roman" w:hAnsi="Times New Roman"/>
          <w:b/>
          <w:bCs/>
          <w:color w:val="000000"/>
          <w:sz w:val="24"/>
          <w:szCs w:val="24"/>
        </w:rPr>
      </w:pPr>
    </w:p>
    <w:p w14:paraId="4E6D63E8" w14:textId="77777777" w:rsidR="004E1343" w:rsidRPr="00921C05" w:rsidRDefault="004E1343" w:rsidP="004E1343">
      <w:pPr>
        <w:autoSpaceDE w:val="0"/>
        <w:autoSpaceDN w:val="0"/>
        <w:adjustRightInd w:val="0"/>
        <w:ind w:firstLine="396"/>
        <w:jc w:val="both"/>
        <w:rPr>
          <w:rFonts w:ascii="Times New Roman" w:hAnsi="Times New Roman"/>
          <w:color w:val="000000"/>
          <w:sz w:val="24"/>
          <w:szCs w:val="24"/>
        </w:rPr>
      </w:pPr>
      <w:r w:rsidRPr="00921C05">
        <w:rPr>
          <w:rFonts w:ascii="Times New Roman" w:hAnsi="Times New Roman"/>
          <w:b/>
          <w:bCs/>
          <w:color w:val="000000"/>
          <w:sz w:val="24"/>
          <w:szCs w:val="24"/>
        </w:rPr>
        <w:t xml:space="preserve">1. Оценка на показателите </w:t>
      </w:r>
    </w:p>
    <w:p w14:paraId="559E90EC" w14:textId="77777777" w:rsidR="004E1343" w:rsidRPr="00921C05" w:rsidRDefault="004E1343" w:rsidP="004E1343">
      <w:pPr>
        <w:autoSpaceDE w:val="0"/>
        <w:autoSpaceDN w:val="0"/>
        <w:adjustRightInd w:val="0"/>
        <w:spacing w:after="160" w:line="259" w:lineRule="auto"/>
        <w:ind w:firstLine="720"/>
        <w:jc w:val="both"/>
        <w:rPr>
          <w:rFonts w:ascii="Times New Roman" w:hAnsi="Times New Roman"/>
          <w:color w:val="000000"/>
          <w:sz w:val="24"/>
          <w:szCs w:val="24"/>
        </w:rPr>
      </w:pPr>
      <w:r w:rsidRPr="00921C05">
        <w:rPr>
          <w:rFonts w:ascii="Times New Roman" w:hAnsi="Times New Roman"/>
          <w:b/>
          <w:color w:val="000000"/>
          <w:sz w:val="24"/>
          <w:szCs w:val="24"/>
        </w:rPr>
        <w:t>1.1 Показател “А”  - Предлагана цена</w:t>
      </w:r>
      <w:r w:rsidRPr="00921C05">
        <w:rPr>
          <w:rFonts w:ascii="Times New Roman" w:hAnsi="Times New Roman"/>
          <w:color w:val="000000"/>
          <w:sz w:val="24"/>
          <w:szCs w:val="24"/>
        </w:rPr>
        <w:t xml:space="preserve"> </w:t>
      </w:r>
    </w:p>
    <w:p w14:paraId="3F2A9F2D" w14:textId="77777777" w:rsidR="004E1343" w:rsidRPr="00921C05" w:rsidRDefault="004E1343" w:rsidP="004E1343">
      <w:pPr>
        <w:autoSpaceDE w:val="0"/>
        <w:autoSpaceDN w:val="0"/>
        <w:adjustRightInd w:val="0"/>
        <w:ind w:left="396"/>
        <w:jc w:val="both"/>
        <w:rPr>
          <w:rFonts w:ascii="Times New Roman" w:hAnsi="Times New Roman"/>
          <w:color w:val="000000"/>
          <w:sz w:val="24"/>
          <w:szCs w:val="24"/>
        </w:rPr>
      </w:pPr>
      <w:r w:rsidRPr="00921C05">
        <w:rPr>
          <w:rFonts w:ascii="Times New Roman" w:hAnsi="Times New Roman"/>
          <w:color w:val="000000"/>
          <w:sz w:val="24"/>
          <w:szCs w:val="24"/>
        </w:rPr>
        <w:t xml:space="preserve">Определя се по следната формула: </w:t>
      </w:r>
    </w:p>
    <w:p w14:paraId="61295B56" w14:textId="77777777" w:rsidR="004E1343" w:rsidRPr="00921C05" w:rsidRDefault="004E1343" w:rsidP="004E1343">
      <w:pPr>
        <w:autoSpaceDE w:val="0"/>
        <w:autoSpaceDN w:val="0"/>
        <w:adjustRightInd w:val="0"/>
        <w:ind w:firstLine="720"/>
        <w:jc w:val="both"/>
        <w:rPr>
          <w:rFonts w:ascii="Times New Roman" w:hAnsi="Times New Roman"/>
          <w:color w:val="000000"/>
          <w:sz w:val="24"/>
          <w:szCs w:val="24"/>
        </w:rPr>
      </w:pPr>
      <w:r w:rsidRPr="00921C05">
        <w:rPr>
          <w:rFonts w:ascii="Times New Roman" w:hAnsi="Times New Roman"/>
          <w:b/>
          <w:bCs/>
          <w:color w:val="000000"/>
          <w:sz w:val="24"/>
          <w:szCs w:val="24"/>
        </w:rPr>
        <w:t>А = (</w:t>
      </w:r>
      <w:proofErr w:type="spellStart"/>
      <w:r w:rsidRPr="00921C05">
        <w:rPr>
          <w:rFonts w:ascii="Times New Roman" w:hAnsi="Times New Roman"/>
          <w:b/>
          <w:bCs/>
          <w:color w:val="000000"/>
          <w:sz w:val="24"/>
          <w:szCs w:val="24"/>
        </w:rPr>
        <w:t>Цmin</w:t>
      </w:r>
      <w:proofErr w:type="spellEnd"/>
      <w:r w:rsidRPr="00921C05">
        <w:rPr>
          <w:rFonts w:ascii="Times New Roman" w:hAnsi="Times New Roman"/>
          <w:b/>
          <w:bCs/>
          <w:color w:val="000000"/>
          <w:sz w:val="24"/>
          <w:szCs w:val="24"/>
        </w:rPr>
        <w:t>/</w:t>
      </w:r>
      <w:proofErr w:type="spellStart"/>
      <w:r w:rsidRPr="00921C05">
        <w:rPr>
          <w:rFonts w:ascii="Times New Roman" w:hAnsi="Times New Roman"/>
          <w:b/>
          <w:bCs/>
          <w:color w:val="000000"/>
          <w:sz w:val="24"/>
          <w:szCs w:val="24"/>
        </w:rPr>
        <w:t>Цуч</w:t>
      </w:r>
      <w:proofErr w:type="spellEnd"/>
      <w:r w:rsidRPr="00921C05">
        <w:rPr>
          <w:rFonts w:ascii="Times New Roman" w:hAnsi="Times New Roman"/>
          <w:b/>
          <w:bCs/>
          <w:color w:val="000000"/>
          <w:sz w:val="24"/>
          <w:szCs w:val="24"/>
        </w:rPr>
        <w:t xml:space="preserve">)х100, </w:t>
      </w:r>
    </w:p>
    <w:p w14:paraId="0AA1D1DB" w14:textId="77777777" w:rsidR="004E1343" w:rsidRPr="00921C05" w:rsidRDefault="004E1343" w:rsidP="004E1343">
      <w:pPr>
        <w:autoSpaceDE w:val="0"/>
        <w:autoSpaceDN w:val="0"/>
        <w:adjustRightInd w:val="0"/>
        <w:ind w:firstLine="720"/>
        <w:jc w:val="both"/>
        <w:rPr>
          <w:rFonts w:ascii="Times New Roman" w:hAnsi="Times New Roman"/>
          <w:color w:val="000000"/>
          <w:sz w:val="24"/>
          <w:szCs w:val="24"/>
        </w:rPr>
      </w:pPr>
      <w:r w:rsidRPr="00921C05">
        <w:rPr>
          <w:rFonts w:ascii="Times New Roman" w:hAnsi="Times New Roman"/>
          <w:color w:val="000000"/>
          <w:sz w:val="24"/>
          <w:szCs w:val="24"/>
        </w:rPr>
        <w:t xml:space="preserve">където: </w:t>
      </w:r>
    </w:p>
    <w:p w14:paraId="7CFC6957" w14:textId="77777777" w:rsidR="004E1343" w:rsidRPr="00921C05" w:rsidRDefault="004E1343" w:rsidP="004E1343">
      <w:pPr>
        <w:autoSpaceDE w:val="0"/>
        <w:autoSpaceDN w:val="0"/>
        <w:adjustRightInd w:val="0"/>
        <w:ind w:firstLine="720"/>
        <w:jc w:val="both"/>
        <w:rPr>
          <w:rFonts w:ascii="Times New Roman" w:hAnsi="Times New Roman"/>
          <w:color w:val="000000"/>
          <w:sz w:val="24"/>
          <w:szCs w:val="24"/>
        </w:rPr>
      </w:pPr>
      <w:r w:rsidRPr="00921C05">
        <w:rPr>
          <w:rFonts w:ascii="Times New Roman" w:hAnsi="Times New Roman"/>
          <w:b/>
          <w:bCs/>
          <w:color w:val="000000"/>
          <w:sz w:val="24"/>
          <w:szCs w:val="24"/>
        </w:rPr>
        <w:lastRenderedPageBreak/>
        <w:t xml:space="preserve">А </w:t>
      </w:r>
      <w:r w:rsidR="00BF016F" w:rsidRPr="00921C05">
        <w:rPr>
          <w:rFonts w:ascii="Times New Roman" w:hAnsi="Times New Roman"/>
          <w:color w:val="000000"/>
          <w:sz w:val="24"/>
          <w:szCs w:val="24"/>
        </w:rPr>
        <w:t>е оценката по показателя</w:t>
      </w:r>
      <w:r w:rsidRPr="00921C05">
        <w:rPr>
          <w:rFonts w:ascii="Times New Roman" w:eastAsia="Times New Roman" w:hAnsi="Times New Roman"/>
          <w:spacing w:val="1"/>
          <w:sz w:val="24"/>
          <w:szCs w:val="24"/>
        </w:rPr>
        <w:t xml:space="preserve"> обща</w:t>
      </w:r>
      <w:r w:rsidRPr="00921C05">
        <w:rPr>
          <w:rFonts w:ascii="Times New Roman" w:eastAsia="Times New Roman" w:hAnsi="Times New Roman"/>
          <w:spacing w:val="26"/>
          <w:sz w:val="24"/>
          <w:szCs w:val="24"/>
        </w:rPr>
        <w:t xml:space="preserve"> </w:t>
      </w:r>
      <w:r w:rsidRPr="00921C05">
        <w:rPr>
          <w:rFonts w:ascii="Times New Roman" w:eastAsia="Times New Roman" w:hAnsi="Times New Roman"/>
          <w:spacing w:val="1"/>
          <w:sz w:val="24"/>
          <w:szCs w:val="24"/>
        </w:rPr>
        <w:t>ц</w:t>
      </w:r>
      <w:r w:rsidRPr="00921C05">
        <w:rPr>
          <w:rFonts w:ascii="Times New Roman" w:eastAsia="Times New Roman" w:hAnsi="Times New Roman"/>
          <w:spacing w:val="-1"/>
          <w:sz w:val="24"/>
          <w:szCs w:val="24"/>
        </w:rPr>
        <w:t>е</w:t>
      </w:r>
      <w:r w:rsidRPr="00921C05">
        <w:rPr>
          <w:rFonts w:ascii="Times New Roman" w:eastAsia="Times New Roman" w:hAnsi="Times New Roman"/>
          <w:spacing w:val="1"/>
          <w:sz w:val="24"/>
          <w:szCs w:val="24"/>
        </w:rPr>
        <w:t>н</w:t>
      </w:r>
      <w:r w:rsidRPr="00921C05">
        <w:rPr>
          <w:rFonts w:ascii="Times New Roman" w:eastAsia="Times New Roman" w:hAnsi="Times New Roman"/>
          <w:sz w:val="24"/>
          <w:szCs w:val="24"/>
        </w:rPr>
        <w:t>а</w:t>
      </w:r>
      <w:r w:rsidRPr="00921C05">
        <w:rPr>
          <w:rFonts w:ascii="Times New Roman" w:eastAsia="Times New Roman" w:hAnsi="Times New Roman"/>
          <w:spacing w:val="27"/>
          <w:sz w:val="24"/>
          <w:szCs w:val="24"/>
        </w:rPr>
        <w:t xml:space="preserve"> </w:t>
      </w:r>
      <w:r w:rsidRPr="00921C05">
        <w:rPr>
          <w:rFonts w:ascii="Times New Roman" w:eastAsia="Times New Roman" w:hAnsi="Times New Roman"/>
          <w:sz w:val="24"/>
          <w:szCs w:val="24"/>
        </w:rPr>
        <w:t>в</w:t>
      </w:r>
      <w:r w:rsidRPr="00921C05">
        <w:rPr>
          <w:rFonts w:ascii="Times New Roman" w:eastAsia="Times New Roman" w:hAnsi="Times New Roman"/>
          <w:spacing w:val="23"/>
          <w:sz w:val="24"/>
          <w:szCs w:val="24"/>
        </w:rPr>
        <w:t xml:space="preserve"> </w:t>
      </w:r>
      <w:r w:rsidRPr="00921C05">
        <w:rPr>
          <w:rFonts w:ascii="Times New Roman" w:eastAsia="Times New Roman" w:hAnsi="Times New Roman"/>
          <w:sz w:val="24"/>
          <w:szCs w:val="24"/>
        </w:rPr>
        <w:t>л</w:t>
      </w:r>
      <w:r w:rsidRPr="00921C05">
        <w:rPr>
          <w:rFonts w:ascii="Times New Roman" w:eastAsia="Times New Roman" w:hAnsi="Times New Roman"/>
          <w:spacing w:val="-1"/>
          <w:sz w:val="24"/>
          <w:szCs w:val="24"/>
        </w:rPr>
        <w:t>е</w:t>
      </w:r>
      <w:r w:rsidRPr="00921C05">
        <w:rPr>
          <w:rFonts w:ascii="Times New Roman" w:eastAsia="Times New Roman" w:hAnsi="Times New Roman"/>
          <w:sz w:val="24"/>
          <w:szCs w:val="24"/>
        </w:rPr>
        <w:t>ва</w:t>
      </w:r>
      <w:r w:rsidRPr="00921C05">
        <w:rPr>
          <w:rFonts w:ascii="Times New Roman" w:eastAsia="Times New Roman" w:hAnsi="Times New Roman"/>
          <w:spacing w:val="22"/>
          <w:sz w:val="24"/>
          <w:szCs w:val="24"/>
        </w:rPr>
        <w:t xml:space="preserve"> </w:t>
      </w:r>
      <w:r w:rsidRPr="00921C05">
        <w:rPr>
          <w:rFonts w:ascii="Times New Roman" w:eastAsia="Times New Roman" w:hAnsi="Times New Roman"/>
          <w:spacing w:val="2"/>
          <w:sz w:val="24"/>
          <w:szCs w:val="24"/>
        </w:rPr>
        <w:t>б</w:t>
      </w:r>
      <w:r w:rsidRPr="00921C05">
        <w:rPr>
          <w:rFonts w:ascii="Times New Roman" w:eastAsia="Times New Roman" w:hAnsi="Times New Roman"/>
          <w:spacing w:val="-1"/>
          <w:sz w:val="24"/>
          <w:szCs w:val="24"/>
        </w:rPr>
        <w:t>е</w:t>
      </w:r>
      <w:r w:rsidRPr="00921C05">
        <w:rPr>
          <w:rFonts w:ascii="Times New Roman" w:eastAsia="Times New Roman" w:hAnsi="Times New Roman"/>
          <w:sz w:val="24"/>
          <w:szCs w:val="24"/>
        </w:rPr>
        <w:t>з</w:t>
      </w:r>
      <w:r w:rsidRPr="00921C05">
        <w:rPr>
          <w:rFonts w:ascii="Times New Roman" w:eastAsia="Times New Roman" w:hAnsi="Times New Roman"/>
          <w:spacing w:val="25"/>
          <w:sz w:val="24"/>
          <w:szCs w:val="24"/>
        </w:rPr>
        <w:t xml:space="preserve"> </w:t>
      </w:r>
      <w:r w:rsidRPr="00921C05">
        <w:rPr>
          <w:rFonts w:ascii="Times New Roman" w:eastAsia="Times New Roman" w:hAnsi="Times New Roman"/>
          <w:sz w:val="24"/>
          <w:szCs w:val="24"/>
        </w:rPr>
        <w:t>Д</w:t>
      </w:r>
      <w:r w:rsidRPr="00921C05">
        <w:rPr>
          <w:rFonts w:ascii="Times New Roman" w:eastAsia="Times New Roman" w:hAnsi="Times New Roman"/>
          <w:spacing w:val="-1"/>
          <w:sz w:val="24"/>
          <w:szCs w:val="24"/>
        </w:rPr>
        <w:t>Д</w:t>
      </w:r>
      <w:r w:rsidR="00BF016F" w:rsidRPr="00921C05">
        <w:rPr>
          <w:rFonts w:ascii="Times New Roman" w:eastAsia="Times New Roman" w:hAnsi="Times New Roman"/>
          <w:sz w:val="24"/>
          <w:szCs w:val="24"/>
        </w:rPr>
        <w:t>С;</w:t>
      </w:r>
    </w:p>
    <w:p w14:paraId="7A6223F1" w14:textId="77777777" w:rsidR="004E1343" w:rsidRPr="00921C05" w:rsidRDefault="004E1343" w:rsidP="004E1343">
      <w:pPr>
        <w:autoSpaceDE w:val="0"/>
        <w:autoSpaceDN w:val="0"/>
        <w:adjustRightInd w:val="0"/>
        <w:ind w:firstLine="720"/>
        <w:jc w:val="both"/>
        <w:rPr>
          <w:rFonts w:ascii="Times New Roman" w:hAnsi="Times New Roman"/>
          <w:color w:val="000000"/>
          <w:sz w:val="24"/>
          <w:szCs w:val="24"/>
        </w:rPr>
      </w:pPr>
      <w:proofErr w:type="spellStart"/>
      <w:r w:rsidRPr="00921C05">
        <w:rPr>
          <w:rFonts w:ascii="Times New Roman" w:hAnsi="Times New Roman"/>
          <w:b/>
          <w:bCs/>
          <w:color w:val="000000"/>
          <w:sz w:val="24"/>
          <w:szCs w:val="24"/>
        </w:rPr>
        <w:t>Цуч</w:t>
      </w:r>
      <w:proofErr w:type="spellEnd"/>
      <w:r w:rsidRPr="00921C05">
        <w:rPr>
          <w:rFonts w:ascii="Times New Roman" w:hAnsi="Times New Roman"/>
          <w:b/>
          <w:bCs/>
          <w:color w:val="000000"/>
          <w:sz w:val="24"/>
          <w:szCs w:val="24"/>
        </w:rPr>
        <w:t xml:space="preserve"> </w:t>
      </w:r>
      <w:r w:rsidRPr="00921C05">
        <w:rPr>
          <w:rFonts w:ascii="Times New Roman" w:hAnsi="Times New Roman"/>
          <w:color w:val="000000"/>
          <w:sz w:val="24"/>
          <w:szCs w:val="24"/>
        </w:rPr>
        <w:t xml:space="preserve">е предложената обща цена за изпълнение на поръчката от участника в лева без ДДС; </w:t>
      </w:r>
    </w:p>
    <w:p w14:paraId="2209BFC6" w14:textId="77777777" w:rsidR="004E1343" w:rsidRPr="00921C05" w:rsidRDefault="004E1343" w:rsidP="004E1343">
      <w:pPr>
        <w:autoSpaceDE w:val="0"/>
        <w:autoSpaceDN w:val="0"/>
        <w:adjustRightInd w:val="0"/>
        <w:ind w:firstLine="720"/>
        <w:jc w:val="both"/>
        <w:rPr>
          <w:rFonts w:ascii="Times New Roman" w:hAnsi="Times New Roman"/>
          <w:color w:val="000000"/>
          <w:sz w:val="24"/>
          <w:szCs w:val="24"/>
        </w:rPr>
      </w:pPr>
      <w:proofErr w:type="spellStart"/>
      <w:r w:rsidRPr="00921C05">
        <w:rPr>
          <w:rFonts w:ascii="Times New Roman" w:hAnsi="Times New Roman"/>
          <w:b/>
          <w:bCs/>
          <w:color w:val="000000"/>
          <w:sz w:val="24"/>
          <w:szCs w:val="24"/>
        </w:rPr>
        <w:t>Цmin</w:t>
      </w:r>
      <w:proofErr w:type="spellEnd"/>
      <w:r w:rsidRPr="00921C05">
        <w:rPr>
          <w:rFonts w:ascii="Times New Roman" w:hAnsi="Times New Roman"/>
          <w:b/>
          <w:bCs/>
          <w:color w:val="000000"/>
          <w:sz w:val="24"/>
          <w:szCs w:val="24"/>
        </w:rPr>
        <w:t xml:space="preserve"> </w:t>
      </w:r>
      <w:r w:rsidRPr="00921C05">
        <w:rPr>
          <w:rFonts w:ascii="Times New Roman" w:hAnsi="Times New Roman"/>
          <w:color w:val="000000"/>
          <w:sz w:val="24"/>
          <w:szCs w:val="24"/>
        </w:rPr>
        <w:t xml:space="preserve">е най-ниската предложена обща цена за изпълнение на поръчката в лева без ДДС. </w:t>
      </w:r>
    </w:p>
    <w:p w14:paraId="6B0EE612" w14:textId="77777777" w:rsidR="004E1343" w:rsidRPr="00921C05" w:rsidRDefault="004E1343" w:rsidP="004E1343">
      <w:pPr>
        <w:autoSpaceDE w:val="0"/>
        <w:autoSpaceDN w:val="0"/>
        <w:adjustRightInd w:val="0"/>
        <w:ind w:firstLine="708"/>
        <w:jc w:val="both"/>
        <w:rPr>
          <w:rFonts w:ascii="Times New Roman" w:hAnsi="Times New Roman"/>
          <w:color w:val="000000"/>
          <w:sz w:val="24"/>
          <w:szCs w:val="24"/>
        </w:rPr>
      </w:pPr>
      <w:r w:rsidRPr="00921C05">
        <w:rPr>
          <w:rFonts w:ascii="Times New Roman" w:hAnsi="Times New Roman"/>
          <w:color w:val="000000"/>
          <w:sz w:val="24"/>
          <w:szCs w:val="24"/>
        </w:rPr>
        <w:t xml:space="preserve">Максималната оценка по този показател е </w:t>
      </w:r>
      <w:r w:rsidRPr="00921C05">
        <w:rPr>
          <w:rFonts w:ascii="Times New Roman" w:hAnsi="Times New Roman"/>
          <w:b/>
          <w:bCs/>
          <w:color w:val="000000"/>
          <w:sz w:val="24"/>
          <w:szCs w:val="24"/>
        </w:rPr>
        <w:t>100 точки</w:t>
      </w:r>
      <w:r w:rsidRPr="00921C05">
        <w:rPr>
          <w:rFonts w:ascii="Times New Roman" w:hAnsi="Times New Roman"/>
          <w:color w:val="000000"/>
          <w:sz w:val="24"/>
          <w:szCs w:val="24"/>
        </w:rPr>
        <w:t xml:space="preserve">. Участник, предложил цена за изпълнение на поръчката, по-висока от прогнозната се отстранява от участие. </w:t>
      </w:r>
    </w:p>
    <w:p w14:paraId="359D23E5" w14:textId="77777777" w:rsidR="004E1343" w:rsidRPr="00921C05" w:rsidRDefault="004E1343" w:rsidP="004E1343">
      <w:pPr>
        <w:autoSpaceDE w:val="0"/>
        <w:autoSpaceDN w:val="0"/>
        <w:adjustRightInd w:val="0"/>
        <w:ind w:firstLine="708"/>
        <w:jc w:val="both"/>
        <w:rPr>
          <w:rFonts w:ascii="Times New Roman" w:hAnsi="Times New Roman"/>
          <w:color w:val="000000"/>
          <w:sz w:val="24"/>
          <w:szCs w:val="24"/>
        </w:rPr>
      </w:pPr>
      <w:r w:rsidRPr="00921C05">
        <w:rPr>
          <w:rFonts w:ascii="Times New Roman" w:hAnsi="Times New Roman"/>
          <w:b/>
          <w:bCs/>
          <w:color w:val="000000"/>
          <w:sz w:val="24"/>
          <w:szCs w:val="24"/>
        </w:rPr>
        <w:t xml:space="preserve">Относителната тежест </w:t>
      </w:r>
      <w:r w:rsidRPr="00921C05">
        <w:rPr>
          <w:rFonts w:ascii="Times New Roman" w:hAnsi="Times New Roman"/>
          <w:color w:val="000000"/>
          <w:sz w:val="24"/>
          <w:szCs w:val="24"/>
        </w:rPr>
        <w:t xml:space="preserve">на показателя в комплексната оценка е </w:t>
      </w:r>
      <w:r w:rsidRPr="00921C05">
        <w:rPr>
          <w:rFonts w:ascii="Times New Roman" w:hAnsi="Times New Roman"/>
          <w:b/>
          <w:bCs/>
          <w:color w:val="000000"/>
          <w:sz w:val="24"/>
          <w:szCs w:val="24"/>
        </w:rPr>
        <w:t xml:space="preserve">30%. </w:t>
      </w:r>
    </w:p>
    <w:p w14:paraId="6876DCA2"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b/>
          <w:bCs/>
          <w:color w:val="000000"/>
          <w:sz w:val="24"/>
          <w:szCs w:val="24"/>
        </w:rPr>
        <w:t xml:space="preserve">ВАЖНО! </w:t>
      </w:r>
      <w:r w:rsidRPr="00921C05">
        <w:rPr>
          <w:rFonts w:ascii="Times New Roman" w:hAnsi="Times New Roman"/>
          <w:color w:val="000000"/>
          <w:sz w:val="24"/>
          <w:szCs w:val="24"/>
        </w:rPr>
        <w:t xml:space="preserve">При подготовката на ценовата оферта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десетичната запетая. </w:t>
      </w:r>
    </w:p>
    <w:p w14:paraId="32FB27E4" w14:textId="77777777" w:rsidR="004E1343" w:rsidRPr="00921C05" w:rsidRDefault="004E1343" w:rsidP="004E1343">
      <w:pPr>
        <w:autoSpaceDE w:val="0"/>
        <w:autoSpaceDN w:val="0"/>
        <w:adjustRightInd w:val="0"/>
        <w:ind w:firstLine="708"/>
        <w:jc w:val="both"/>
        <w:rPr>
          <w:rFonts w:ascii="Times New Roman" w:hAnsi="Times New Roman"/>
          <w:sz w:val="24"/>
          <w:szCs w:val="24"/>
        </w:rPr>
      </w:pPr>
      <w:r w:rsidRPr="00921C05">
        <w:rPr>
          <w:rFonts w:ascii="Times New Roman" w:hAnsi="Times New Roman"/>
          <w:color w:val="000000"/>
          <w:sz w:val="24"/>
          <w:szCs w:val="24"/>
        </w:rPr>
        <w:t>Резултатите на всеки участник по показател „</w:t>
      </w:r>
      <w:r w:rsidRPr="00921C05">
        <w:rPr>
          <w:rFonts w:ascii="Times New Roman" w:hAnsi="Times New Roman"/>
          <w:b/>
          <w:bCs/>
          <w:color w:val="000000"/>
          <w:sz w:val="24"/>
          <w:szCs w:val="24"/>
        </w:rPr>
        <w:t xml:space="preserve">А“ </w:t>
      </w:r>
      <w:r w:rsidRPr="00921C05">
        <w:rPr>
          <w:rFonts w:ascii="Times New Roman" w:hAnsi="Times New Roman"/>
          <w:color w:val="000000"/>
          <w:sz w:val="24"/>
          <w:szCs w:val="24"/>
        </w:rPr>
        <w:t xml:space="preserve">ще бъдат закръглени до втория знак след </w:t>
      </w:r>
      <w:r w:rsidRPr="00921C05">
        <w:rPr>
          <w:rFonts w:ascii="Times New Roman" w:hAnsi="Times New Roman"/>
          <w:sz w:val="24"/>
          <w:szCs w:val="24"/>
        </w:rPr>
        <w:t xml:space="preserve">десетичната запетая. </w:t>
      </w:r>
    </w:p>
    <w:p w14:paraId="68362506" w14:textId="77777777" w:rsidR="004E1343" w:rsidRPr="00921C05" w:rsidRDefault="004E1343" w:rsidP="004E1343">
      <w:pPr>
        <w:spacing w:after="0" w:line="200" w:lineRule="exact"/>
        <w:jc w:val="both"/>
        <w:rPr>
          <w:rFonts w:ascii="Times New Roman" w:hAnsi="Times New Roman"/>
          <w:sz w:val="24"/>
          <w:szCs w:val="24"/>
        </w:rPr>
      </w:pPr>
    </w:p>
    <w:p w14:paraId="00375729" w14:textId="77777777" w:rsidR="004E1343" w:rsidRPr="00921C05" w:rsidRDefault="004E1343" w:rsidP="004E1343">
      <w:pPr>
        <w:spacing w:after="0"/>
        <w:ind w:left="136" w:right="74" w:firstLine="708"/>
        <w:jc w:val="both"/>
        <w:rPr>
          <w:rFonts w:ascii="Times New Roman" w:eastAsia="Times New Roman" w:hAnsi="Times New Roman"/>
          <w:spacing w:val="-6"/>
          <w:sz w:val="24"/>
          <w:szCs w:val="24"/>
        </w:rPr>
      </w:pPr>
      <w:r w:rsidRPr="00921C05">
        <w:rPr>
          <w:rFonts w:ascii="Times New Roman" w:eastAsia="Times New Roman" w:hAnsi="Times New Roman"/>
          <w:b/>
          <w:bCs/>
          <w:spacing w:val="1"/>
          <w:sz w:val="24"/>
          <w:szCs w:val="24"/>
        </w:rPr>
        <w:t>Преди извършване на оценката на предложената цена комисията проверява финансовите предложения, за да установи, че са подготвени и представени в съответствие с изискванията на документацията за обществената поръчка</w:t>
      </w:r>
      <w:r w:rsidRPr="00921C05">
        <w:rPr>
          <w:rFonts w:ascii="Times New Roman" w:eastAsia="Times New Roman" w:hAnsi="Times New Roman"/>
          <w:spacing w:val="-6"/>
          <w:sz w:val="24"/>
          <w:szCs w:val="24"/>
        </w:rPr>
        <w:t>.</w:t>
      </w:r>
    </w:p>
    <w:p w14:paraId="66177CA9" w14:textId="77777777" w:rsidR="004E1343" w:rsidRPr="00921C05" w:rsidRDefault="004E1343" w:rsidP="004E1343">
      <w:pPr>
        <w:spacing w:after="0"/>
        <w:ind w:left="136" w:right="74" w:firstLine="708"/>
        <w:jc w:val="both"/>
        <w:rPr>
          <w:rFonts w:ascii="Times New Roman" w:eastAsia="Times New Roman" w:hAnsi="Times New Roman"/>
          <w:spacing w:val="-6"/>
          <w:sz w:val="24"/>
          <w:szCs w:val="24"/>
        </w:rPr>
      </w:pPr>
      <w:r w:rsidRPr="00921C05">
        <w:rPr>
          <w:rFonts w:ascii="Times New Roman" w:eastAsia="Times New Roman" w:hAnsi="Times New Roman"/>
          <w:b/>
          <w:bCs/>
          <w:spacing w:val="1"/>
          <w:sz w:val="24"/>
          <w:szCs w:val="24"/>
        </w:rPr>
        <w:t>При разлика между сумите изразени с цифри и думи, за вярно се приема словесното изражение на сумата</w:t>
      </w:r>
      <w:r w:rsidRPr="00921C05">
        <w:rPr>
          <w:rFonts w:ascii="Times New Roman" w:eastAsia="Times New Roman" w:hAnsi="Times New Roman"/>
          <w:spacing w:val="-6"/>
          <w:sz w:val="24"/>
          <w:szCs w:val="24"/>
        </w:rPr>
        <w:t>.</w:t>
      </w:r>
    </w:p>
    <w:p w14:paraId="2E164526" w14:textId="77777777" w:rsidR="004E1343" w:rsidRPr="00921C05" w:rsidRDefault="004E1343" w:rsidP="004E1343">
      <w:pPr>
        <w:autoSpaceDE w:val="0"/>
        <w:autoSpaceDN w:val="0"/>
        <w:adjustRightInd w:val="0"/>
        <w:jc w:val="both"/>
        <w:rPr>
          <w:rFonts w:ascii="Times New Roman" w:hAnsi="Times New Roman"/>
          <w:b/>
          <w:bCs/>
          <w:color w:val="000000"/>
          <w:sz w:val="24"/>
          <w:szCs w:val="24"/>
        </w:rPr>
      </w:pPr>
    </w:p>
    <w:p w14:paraId="27679E4B" w14:textId="77777777" w:rsidR="004E1343" w:rsidRPr="00921C05" w:rsidRDefault="004E1343" w:rsidP="004E1343">
      <w:pPr>
        <w:pStyle w:val="ListParagraph"/>
        <w:numPr>
          <w:ilvl w:val="1"/>
          <w:numId w:val="8"/>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b/>
          <w:color w:val="000000"/>
          <w:sz w:val="24"/>
          <w:szCs w:val="24"/>
        </w:rPr>
        <w:t xml:space="preserve"> Показател “Б” - Техническо предложение - м</w:t>
      </w:r>
      <w:r w:rsidRPr="00921C05">
        <w:rPr>
          <w:rFonts w:ascii="Times New Roman" w:hAnsi="Times New Roman"/>
          <w:color w:val="000000"/>
          <w:sz w:val="24"/>
          <w:szCs w:val="24"/>
        </w:rPr>
        <w:t xml:space="preserve">аксимален брой точки по показателя - 100 точки. </w:t>
      </w:r>
    </w:p>
    <w:p w14:paraId="4D3074C5" w14:textId="77777777" w:rsidR="004E1343" w:rsidRPr="00921C05" w:rsidRDefault="004E1343" w:rsidP="004E1343">
      <w:pPr>
        <w:autoSpaceDE w:val="0"/>
        <w:autoSpaceDN w:val="0"/>
        <w:adjustRightInd w:val="0"/>
        <w:ind w:left="348" w:firstLine="720"/>
        <w:jc w:val="both"/>
        <w:rPr>
          <w:rFonts w:ascii="Times New Roman" w:hAnsi="Times New Roman"/>
          <w:b/>
          <w:bCs/>
          <w:color w:val="000000"/>
          <w:sz w:val="16"/>
          <w:szCs w:val="16"/>
        </w:rPr>
      </w:pPr>
    </w:p>
    <w:p w14:paraId="56FC7505" w14:textId="77777777" w:rsidR="004E1343" w:rsidRPr="00921C05" w:rsidRDefault="004E1343" w:rsidP="004E1343">
      <w:pPr>
        <w:autoSpaceDE w:val="0"/>
        <w:autoSpaceDN w:val="0"/>
        <w:adjustRightInd w:val="0"/>
        <w:ind w:left="348" w:firstLine="720"/>
        <w:jc w:val="both"/>
        <w:rPr>
          <w:rFonts w:ascii="Times New Roman" w:hAnsi="Times New Roman"/>
          <w:color w:val="000000"/>
          <w:sz w:val="24"/>
          <w:szCs w:val="24"/>
        </w:rPr>
      </w:pPr>
      <w:r w:rsidRPr="00921C05">
        <w:rPr>
          <w:rFonts w:ascii="Times New Roman" w:hAnsi="Times New Roman"/>
          <w:b/>
          <w:bCs/>
          <w:color w:val="000000"/>
          <w:sz w:val="24"/>
          <w:szCs w:val="24"/>
        </w:rPr>
        <w:t xml:space="preserve">Б=Б1+Б2+Б3, </w:t>
      </w:r>
      <w:r w:rsidRPr="00921C05">
        <w:rPr>
          <w:rFonts w:ascii="Times New Roman" w:hAnsi="Times New Roman"/>
          <w:color w:val="000000"/>
          <w:sz w:val="24"/>
          <w:szCs w:val="24"/>
        </w:rPr>
        <w:t xml:space="preserve">където: </w:t>
      </w:r>
    </w:p>
    <w:p w14:paraId="2E221749" w14:textId="77777777" w:rsidR="004E1343" w:rsidRPr="00921C05" w:rsidRDefault="004E1343" w:rsidP="004E1343">
      <w:pPr>
        <w:autoSpaceDE w:val="0"/>
        <w:autoSpaceDN w:val="0"/>
        <w:adjustRightInd w:val="0"/>
        <w:ind w:left="720"/>
        <w:jc w:val="both"/>
        <w:rPr>
          <w:rFonts w:ascii="Times New Roman" w:hAnsi="Times New Roman"/>
          <w:b/>
          <w:bCs/>
          <w:color w:val="000000"/>
          <w:sz w:val="16"/>
          <w:szCs w:val="16"/>
        </w:rPr>
      </w:pPr>
    </w:p>
    <w:p w14:paraId="6CE41685" w14:textId="77777777" w:rsidR="004E1343" w:rsidRPr="00921C05" w:rsidRDefault="004E1343" w:rsidP="004E1343">
      <w:pPr>
        <w:autoSpaceDE w:val="0"/>
        <w:autoSpaceDN w:val="0"/>
        <w:adjustRightInd w:val="0"/>
        <w:ind w:left="720"/>
        <w:jc w:val="both"/>
        <w:rPr>
          <w:rFonts w:ascii="Times New Roman" w:hAnsi="Times New Roman"/>
          <w:color w:val="000000"/>
          <w:sz w:val="24"/>
          <w:szCs w:val="24"/>
        </w:rPr>
      </w:pPr>
      <w:r w:rsidRPr="00921C05">
        <w:rPr>
          <w:rFonts w:ascii="Times New Roman" w:hAnsi="Times New Roman"/>
          <w:b/>
          <w:bCs/>
          <w:color w:val="000000"/>
          <w:sz w:val="24"/>
          <w:szCs w:val="24"/>
        </w:rPr>
        <w:t xml:space="preserve">Б1 – “Качество и обхват на предоставения идеен проект” </w:t>
      </w:r>
      <w:r w:rsidRPr="00921C05">
        <w:rPr>
          <w:rFonts w:ascii="Times New Roman" w:hAnsi="Times New Roman"/>
          <w:color w:val="000000"/>
          <w:sz w:val="24"/>
          <w:szCs w:val="24"/>
        </w:rPr>
        <w:t xml:space="preserve">– максимална стойност от </w:t>
      </w:r>
      <w:r w:rsidRPr="00921C05">
        <w:rPr>
          <w:rFonts w:ascii="Times New Roman" w:hAnsi="Times New Roman"/>
          <w:b/>
          <w:bCs/>
          <w:color w:val="000000"/>
          <w:sz w:val="24"/>
          <w:szCs w:val="24"/>
        </w:rPr>
        <w:t xml:space="preserve">50 точки; </w:t>
      </w:r>
    </w:p>
    <w:p w14:paraId="0540E5B4" w14:textId="77777777" w:rsidR="004E1343" w:rsidRPr="00921C05" w:rsidRDefault="004E1343" w:rsidP="004E1343">
      <w:pPr>
        <w:autoSpaceDE w:val="0"/>
        <w:autoSpaceDN w:val="0"/>
        <w:adjustRightInd w:val="0"/>
        <w:ind w:left="720"/>
        <w:jc w:val="both"/>
        <w:rPr>
          <w:rFonts w:ascii="Times New Roman" w:hAnsi="Times New Roman"/>
          <w:b/>
          <w:bCs/>
          <w:color w:val="000000"/>
          <w:sz w:val="24"/>
          <w:szCs w:val="24"/>
        </w:rPr>
      </w:pPr>
      <w:r w:rsidRPr="00921C05">
        <w:rPr>
          <w:rFonts w:ascii="Times New Roman" w:hAnsi="Times New Roman"/>
          <w:b/>
          <w:bCs/>
          <w:color w:val="000000"/>
          <w:sz w:val="24"/>
          <w:szCs w:val="24"/>
        </w:rPr>
        <w:t xml:space="preserve">Б2 – “Функционални възможности на предложената система” </w:t>
      </w:r>
      <w:r w:rsidRPr="00921C05">
        <w:rPr>
          <w:rFonts w:ascii="Times New Roman" w:hAnsi="Times New Roman"/>
          <w:color w:val="000000"/>
          <w:sz w:val="24"/>
          <w:szCs w:val="24"/>
        </w:rPr>
        <w:t xml:space="preserve">– максимална стойност от </w:t>
      </w:r>
      <w:r w:rsidRPr="00921C05">
        <w:rPr>
          <w:rFonts w:ascii="Times New Roman" w:hAnsi="Times New Roman"/>
          <w:b/>
          <w:bCs/>
          <w:color w:val="000000"/>
          <w:sz w:val="24"/>
          <w:szCs w:val="24"/>
        </w:rPr>
        <w:t>25 точки;</w:t>
      </w:r>
    </w:p>
    <w:p w14:paraId="25B8E7C2" w14:textId="77777777" w:rsidR="004E1343" w:rsidRPr="00921C05" w:rsidRDefault="004E1343" w:rsidP="004E1343">
      <w:pPr>
        <w:autoSpaceDE w:val="0"/>
        <w:autoSpaceDN w:val="0"/>
        <w:adjustRightInd w:val="0"/>
        <w:ind w:left="708" w:firstLine="12"/>
        <w:jc w:val="both"/>
        <w:rPr>
          <w:rFonts w:ascii="Times New Roman" w:hAnsi="Times New Roman"/>
          <w:b/>
          <w:bCs/>
          <w:color w:val="000000"/>
          <w:sz w:val="24"/>
          <w:szCs w:val="24"/>
        </w:rPr>
      </w:pPr>
      <w:r w:rsidRPr="00921C05">
        <w:rPr>
          <w:rFonts w:ascii="Times New Roman" w:hAnsi="Times New Roman"/>
          <w:b/>
          <w:bCs/>
          <w:color w:val="000000"/>
          <w:sz w:val="24"/>
          <w:szCs w:val="24"/>
        </w:rPr>
        <w:lastRenderedPageBreak/>
        <w:t xml:space="preserve">Б3 – “Функционални възможности на предоставения прототип на решението” </w:t>
      </w:r>
      <w:r w:rsidRPr="00921C05">
        <w:rPr>
          <w:rFonts w:ascii="Times New Roman" w:hAnsi="Times New Roman"/>
          <w:color w:val="000000"/>
          <w:sz w:val="24"/>
          <w:szCs w:val="24"/>
        </w:rPr>
        <w:t xml:space="preserve">– максимална стойност от </w:t>
      </w:r>
      <w:r w:rsidRPr="00921C05">
        <w:rPr>
          <w:rFonts w:ascii="Times New Roman" w:hAnsi="Times New Roman"/>
          <w:b/>
          <w:bCs/>
          <w:color w:val="000000"/>
          <w:sz w:val="24"/>
          <w:szCs w:val="24"/>
        </w:rPr>
        <w:t>25 точки;</w:t>
      </w:r>
    </w:p>
    <w:p w14:paraId="419FCE40" w14:textId="77777777" w:rsidR="004E1343" w:rsidRPr="00921C05" w:rsidRDefault="004E1343" w:rsidP="004E1343">
      <w:pPr>
        <w:autoSpaceDE w:val="0"/>
        <w:autoSpaceDN w:val="0"/>
        <w:adjustRightInd w:val="0"/>
        <w:ind w:firstLine="708"/>
        <w:jc w:val="both"/>
        <w:rPr>
          <w:rFonts w:ascii="Times New Roman" w:hAnsi="Times New Roman"/>
          <w:color w:val="000000"/>
          <w:sz w:val="24"/>
          <w:szCs w:val="24"/>
        </w:rPr>
      </w:pPr>
      <w:r w:rsidRPr="00921C05">
        <w:rPr>
          <w:rFonts w:ascii="Times New Roman" w:hAnsi="Times New Roman"/>
          <w:bCs/>
          <w:color w:val="000000"/>
          <w:sz w:val="24"/>
          <w:szCs w:val="24"/>
        </w:rPr>
        <w:t xml:space="preserve">Поставянето на точки е съгласно строго дефинирани правила и хипотези, които са подробно разписани и указани в Методиката за оценка. </w:t>
      </w:r>
    </w:p>
    <w:p w14:paraId="2AB83FBF" w14:textId="77777777" w:rsidR="004E1343" w:rsidRPr="00921C05" w:rsidRDefault="004E1343" w:rsidP="004E1343">
      <w:pPr>
        <w:autoSpaceDE w:val="0"/>
        <w:autoSpaceDN w:val="0"/>
        <w:adjustRightInd w:val="0"/>
        <w:ind w:firstLine="708"/>
        <w:jc w:val="both"/>
        <w:rPr>
          <w:rFonts w:ascii="Times New Roman" w:hAnsi="Times New Roman"/>
          <w:b/>
          <w:bCs/>
          <w:i/>
          <w:color w:val="000000"/>
          <w:sz w:val="24"/>
          <w:szCs w:val="24"/>
        </w:rPr>
      </w:pPr>
    </w:p>
    <w:p w14:paraId="79725BB3" w14:textId="77777777" w:rsidR="004E1343" w:rsidRPr="00921C05" w:rsidRDefault="004E1343" w:rsidP="004E1343">
      <w:pPr>
        <w:pStyle w:val="ListParagraph"/>
        <w:numPr>
          <w:ilvl w:val="0"/>
          <w:numId w:val="11"/>
        </w:numPr>
        <w:autoSpaceDE w:val="0"/>
        <w:autoSpaceDN w:val="0"/>
        <w:adjustRightInd w:val="0"/>
        <w:spacing w:line="240" w:lineRule="auto"/>
        <w:jc w:val="both"/>
        <w:rPr>
          <w:rFonts w:ascii="Times New Roman" w:hAnsi="Times New Roman"/>
          <w:b/>
          <w:bCs/>
          <w:i/>
          <w:color w:val="000000"/>
          <w:sz w:val="24"/>
          <w:szCs w:val="24"/>
        </w:rPr>
      </w:pPr>
      <w:proofErr w:type="spellStart"/>
      <w:r w:rsidRPr="00921C05">
        <w:rPr>
          <w:rFonts w:ascii="Times New Roman" w:hAnsi="Times New Roman"/>
          <w:b/>
          <w:bCs/>
          <w:i/>
          <w:color w:val="000000"/>
          <w:sz w:val="24"/>
          <w:szCs w:val="24"/>
        </w:rPr>
        <w:t>Подпоказател</w:t>
      </w:r>
      <w:proofErr w:type="spellEnd"/>
      <w:r w:rsidRPr="00921C05">
        <w:rPr>
          <w:rFonts w:ascii="Times New Roman" w:hAnsi="Times New Roman"/>
          <w:b/>
          <w:bCs/>
          <w:i/>
          <w:color w:val="000000"/>
          <w:sz w:val="24"/>
          <w:szCs w:val="24"/>
        </w:rPr>
        <w:t xml:space="preserve"> Б1 - „Качество и обхват на предоставения идеен проект” </w:t>
      </w:r>
    </w:p>
    <w:p w14:paraId="3334CFA6" w14:textId="77777777" w:rsidR="004E1343" w:rsidRPr="00921C05" w:rsidRDefault="004E1343" w:rsidP="004E1343">
      <w:pPr>
        <w:autoSpaceDE w:val="0"/>
        <w:autoSpaceDN w:val="0"/>
        <w:adjustRightInd w:val="0"/>
        <w:jc w:val="both"/>
        <w:rPr>
          <w:rFonts w:ascii="Times New Roman" w:hAnsi="Times New Roman"/>
          <w:b/>
          <w:color w:val="000000"/>
          <w:sz w:val="24"/>
          <w:szCs w:val="24"/>
        </w:rPr>
      </w:pPr>
      <w:r w:rsidRPr="00921C05">
        <w:rPr>
          <w:rFonts w:ascii="Times New Roman" w:hAnsi="Times New Roman"/>
          <w:color w:val="000000"/>
          <w:sz w:val="24"/>
          <w:szCs w:val="24"/>
        </w:rPr>
        <w:t>В тази част от офертата, всеки Участник задължително следва да предостави подробен идеен проект съдържащ минимум изисканите в Техническата спецификация части и информация.</w:t>
      </w:r>
    </w:p>
    <w:p w14:paraId="0C0EE342" w14:textId="77777777" w:rsidR="004E1343" w:rsidRPr="00921C05" w:rsidRDefault="004E1343" w:rsidP="004E1343">
      <w:pPr>
        <w:autoSpaceDE w:val="0"/>
        <w:autoSpaceDN w:val="0"/>
        <w:adjustRightInd w:val="0"/>
        <w:ind w:firstLine="708"/>
        <w:jc w:val="both"/>
        <w:rPr>
          <w:rFonts w:ascii="Times New Roman" w:hAnsi="Times New Roman"/>
          <w:b/>
          <w:bCs/>
          <w:color w:val="000000"/>
          <w:sz w:val="24"/>
          <w:szCs w:val="24"/>
        </w:rPr>
      </w:pPr>
    </w:p>
    <w:p w14:paraId="3231072F" w14:textId="77777777" w:rsidR="004E1343" w:rsidRPr="00921C05" w:rsidRDefault="004E1343" w:rsidP="004E1343">
      <w:pPr>
        <w:autoSpaceDE w:val="0"/>
        <w:autoSpaceDN w:val="0"/>
        <w:adjustRightInd w:val="0"/>
        <w:jc w:val="both"/>
        <w:rPr>
          <w:rFonts w:ascii="Times New Roman" w:hAnsi="Times New Roman"/>
          <w:b/>
          <w:bCs/>
          <w:color w:val="000000"/>
          <w:sz w:val="24"/>
          <w:szCs w:val="24"/>
        </w:rPr>
      </w:pPr>
      <w:r w:rsidRPr="00921C05">
        <w:rPr>
          <w:rFonts w:ascii="Times New Roman" w:hAnsi="Times New Roman"/>
          <w:b/>
          <w:bCs/>
          <w:color w:val="000000"/>
          <w:sz w:val="24"/>
          <w:szCs w:val="24"/>
        </w:rPr>
        <w:t>Отстранява се участник, представил Техническо предложение, в което не са засегнати всички изискани компоненти на идейния проект.</w:t>
      </w:r>
    </w:p>
    <w:p w14:paraId="1DED765C" w14:textId="77777777" w:rsidR="004E1343" w:rsidRPr="00921C05" w:rsidRDefault="004E1343" w:rsidP="004E1343">
      <w:pPr>
        <w:autoSpaceDE w:val="0"/>
        <w:autoSpaceDN w:val="0"/>
        <w:adjustRightInd w:val="0"/>
        <w:rPr>
          <w:rFonts w:ascii="Times New Roman" w:hAnsi="Times New Roman"/>
          <w:sz w:val="24"/>
          <w:szCs w:val="24"/>
        </w:rPr>
      </w:pPr>
    </w:p>
    <w:tbl>
      <w:tblPr>
        <w:tblW w:w="9639" w:type="dxa"/>
        <w:tblInd w:w="-5" w:type="dxa"/>
        <w:tblLayout w:type="fixed"/>
        <w:tblCellMar>
          <w:left w:w="0" w:type="dxa"/>
          <w:right w:w="0" w:type="dxa"/>
        </w:tblCellMar>
        <w:tblLook w:val="0000" w:firstRow="0" w:lastRow="0" w:firstColumn="0" w:lastColumn="0" w:noHBand="0" w:noVBand="0"/>
      </w:tblPr>
      <w:tblGrid>
        <w:gridCol w:w="8222"/>
        <w:gridCol w:w="1417"/>
      </w:tblGrid>
      <w:tr w:rsidR="004E1343" w:rsidRPr="00921C05" w14:paraId="51322EA5" w14:textId="77777777" w:rsidTr="0072790E">
        <w:trPr>
          <w:trHeight w:val="677"/>
        </w:trPr>
        <w:tc>
          <w:tcPr>
            <w:tcW w:w="8222" w:type="dxa"/>
            <w:tcBorders>
              <w:top w:val="single" w:sz="4" w:space="0" w:color="auto"/>
              <w:left w:val="single" w:sz="4" w:space="0" w:color="auto"/>
              <w:bottom w:val="single" w:sz="4" w:space="0" w:color="auto"/>
              <w:right w:val="single" w:sz="4" w:space="0" w:color="auto"/>
            </w:tcBorders>
            <w:shd w:val="clear" w:color="auto" w:fill="FFFFFF"/>
          </w:tcPr>
          <w:p w14:paraId="39E26A8F" w14:textId="77777777" w:rsidR="004E1343" w:rsidRPr="00921C05" w:rsidRDefault="004E1343" w:rsidP="004E1343">
            <w:pPr>
              <w:jc w:val="both"/>
              <w:rPr>
                <w:rFonts w:ascii="Times New Roman" w:hAnsi="Times New Roman"/>
                <w:sz w:val="24"/>
                <w:szCs w:val="24"/>
                <w:lang w:eastAsia="bg-BG"/>
              </w:rPr>
            </w:pPr>
            <w:r w:rsidRPr="00921C05">
              <w:rPr>
                <w:rFonts w:ascii="Times New Roman" w:hAnsi="Times New Roman"/>
                <w:sz w:val="24"/>
                <w:szCs w:val="24"/>
                <w:lang w:eastAsia="bg-BG"/>
              </w:rPr>
              <w:t>В Техническото предложение на съответния участник в</w:t>
            </w:r>
            <w:r w:rsidRPr="00921C05">
              <w:rPr>
                <w:rFonts w:ascii="Times New Roman" w:hAnsi="Times New Roman"/>
                <w:bCs/>
                <w:sz w:val="24"/>
                <w:szCs w:val="24"/>
                <w:lang w:eastAsia="bg-BG"/>
              </w:rPr>
              <w:t xml:space="preserve"> процедурата </w:t>
            </w:r>
            <w:r w:rsidRPr="00921C05">
              <w:rPr>
                <w:rFonts w:ascii="Times New Roman" w:hAnsi="Times New Roman"/>
                <w:sz w:val="24"/>
                <w:szCs w:val="24"/>
                <w:lang w:eastAsia="bg-BG"/>
              </w:rPr>
              <w:t>е предоставен идеен проект, който отговаря на изисквания на Възложителя и включва:</w:t>
            </w:r>
          </w:p>
          <w:p w14:paraId="3E1EC033" w14:textId="77777777" w:rsidR="004E1343" w:rsidRPr="00921C05" w:rsidRDefault="004E1343" w:rsidP="004E1343">
            <w:pPr>
              <w:numPr>
                <w:ilvl w:val="0"/>
                <w:numId w:val="2"/>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Технологична част от идейния проект, която съдържа описание на решението, което не дава възможност за оценка на пълнотата, обхвата и  качество на проекта. </w:t>
            </w:r>
          </w:p>
          <w:p w14:paraId="3CC02C9C" w14:textId="77777777" w:rsidR="004E1343" w:rsidRPr="00921C05" w:rsidRDefault="004E1343" w:rsidP="004E1343">
            <w:pPr>
              <w:numPr>
                <w:ilvl w:val="0"/>
                <w:numId w:val="2"/>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Софтуерна архитектура, която е представена </w:t>
            </w:r>
            <w:proofErr w:type="spellStart"/>
            <w:r w:rsidRPr="00921C05">
              <w:rPr>
                <w:rFonts w:ascii="Times New Roman" w:hAnsi="Times New Roman"/>
                <w:sz w:val="24"/>
                <w:szCs w:val="24"/>
                <w:lang w:eastAsia="bg-BG"/>
              </w:rPr>
              <w:t>бланкетно</w:t>
            </w:r>
            <w:proofErr w:type="spellEnd"/>
            <w:r w:rsidRPr="00921C05">
              <w:rPr>
                <w:rFonts w:ascii="Times New Roman" w:hAnsi="Times New Roman"/>
                <w:sz w:val="24"/>
                <w:szCs w:val="24"/>
                <w:lang w:eastAsia="bg-BG"/>
              </w:rPr>
              <w:t>, с използването на готови графични изображения, без информацията да е насочена към конкретиката на проекта</w:t>
            </w:r>
          </w:p>
          <w:p w14:paraId="337C2C79" w14:textId="77777777" w:rsidR="004E1343" w:rsidRPr="00921C05" w:rsidRDefault="004E1343" w:rsidP="004E1343">
            <w:pPr>
              <w:numPr>
                <w:ilvl w:val="0"/>
                <w:numId w:val="2"/>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Идейно решение за електрозахранване, покриващо минималните изисквания на предложеното оборудване и регламентираните в нормативната уредба изисквания.</w:t>
            </w:r>
          </w:p>
          <w:p w14:paraId="3DC2E298" w14:textId="77777777" w:rsidR="004E1343" w:rsidRPr="00921C05" w:rsidRDefault="004E1343" w:rsidP="004E1343">
            <w:pPr>
              <w:numPr>
                <w:ilvl w:val="0"/>
                <w:numId w:val="2"/>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Идейно решение за комуникационна свързаност, покриващо минимално заложените от Възложителя и регламентираните в нормативната уредба изисквания.</w:t>
            </w:r>
          </w:p>
          <w:p w14:paraId="787BA361" w14:textId="77777777" w:rsidR="004E1343" w:rsidRPr="00921C05" w:rsidRDefault="004E1343" w:rsidP="004E1343">
            <w:pPr>
              <w:numPr>
                <w:ilvl w:val="0"/>
                <w:numId w:val="2"/>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Обяснителна записка и параметри на предложеното оборудване, където участникът е развил техническото си решение, без да е предоставил </w:t>
            </w:r>
            <w:r w:rsidRPr="00921C05">
              <w:rPr>
                <w:rFonts w:ascii="Times New Roman" w:hAnsi="Times New Roman"/>
                <w:sz w:val="24"/>
                <w:szCs w:val="24"/>
                <w:lang w:eastAsia="bg-BG"/>
              </w:rPr>
              <w:lastRenderedPageBreak/>
              <w:t>допълнително описание или описанието повтаря изцяло или частично изискванията на Възложителя.</w:t>
            </w:r>
          </w:p>
          <w:p w14:paraId="3A37A8FD" w14:textId="77777777" w:rsidR="004E1343" w:rsidRPr="00921C05" w:rsidRDefault="004E1343" w:rsidP="004E1343">
            <w:pPr>
              <w:numPr>
                <w:ilvl w:val="0"/>
                <w:numId w:val="2"/>
              </w:numPr>
              <w:autoSpaceDE w:val="0"/>
              <w:autoSpaceDN w:val="0"/>
              <w:adjustRightInd w:val="0"/>
              <w:spacing w:after="160" w:line="259" w:lineRule="auto"/>
              <w:contextualSpacing/>
              <w:jc w:val="both"/>
              <w:rPr>
                <w:rFonts w:ascii="Times New Roman" w:hAnsi="Times New Roman"/>
                <w:sz w:val="24"/>
                <w:szCs w:val="24"/>
                <w:lang w:eastAsia="bg-BG"/>
              </w:rPr>
            </w:pPr>
            <w:r w:rsidRPr="00921C05">
              <w:rPr>
                <w:rFonts w:ascii="Times New Roman" w:hAnsi="Times New Roman"/>
                <w:sz w:val="24"/>
                <w:szCs w:val="24"/>
                <w:lang w:eastAsia="bg-BG"/>
              </w:rPr>
              <w:t>Описание на мерките, които са предвидени за осигуряване на информационна сигурност са дадени като технологични подходи без всички те да са отнесени към конкретни аспекти на проекта и идейното решение.</w:t>
            </w:r>
          </w:p>
          <w:p w14:paraId="045AC95B" w14:textId="77777777" w:rsidR="004E1343" w:rsidRPr="00921C05" w:rsidRDefault="004E1343" w:rsidP="004E1343">
            <w:pPr>
              <w:jc w:val="both"/>
              <w:rPr>
                <w:rFonts w:ascii="Times New Roman" w:hAnsi="Times New Roman"/>
                <w:sz w:val="24"/>
                <w:szCs w:val="24"/>
                <w:lang w:eastAsia="bg-BG"/>
              </w:rPr>
            </w:pPr>
          </w:p>
          <w:p w14:paraId="29EB5A90" w14:textId="77777777" w:rsidR="004E1343" w:rsidRPr="00921C05" w:rsidRDefault="004E1343" w:rsidP="004E1343">
            <w:pPr>
              <w:jc w:val="both"/>
              <w:rPr>
                <w:rFonts w:ascii="Times New Roman" w:hAnsi="Times New Roman"/>
                <w:sz w:val="24"/>
                <w:szCs w:val="24"/>
                <w:lang w:eastAsia="bg-BG"/>
              </w:rPr>
            </w:pPr>
            <w:r w:rsidRPr="00921C05">
              <w:rPr>
                <w:rFonts w:ascii="Times New Roman" w:hAnsi="Times New Roman"/>
                <w:sz w:val="24"/>
                <w:szCs w:val="24"/>
                <w:lang w:eastAsia="bg-BG"/>
              </w:rPr>
              <w:t>От предоставения идеен проект не може да се изведе цялостно обосновано заключение за степента на качеството на предложеното решение, по отношение на предложените системи.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4FE0A1F" w14:textId="77777777" w:rsidR="0072790E" w:rsidRPr="00921C05" w:rsidRDefault="0072790E" w:rsidP="0072790E">
            <w:pPr>
              <w:jc w:val="center"/>
              <w:rPr>
                <w:rFonts w:ascii="Times New Roman" w:hAnsi="Times New Roman"/>
                <w:b/>
                <w:bCs/>
                <w:sz w:val="24"/>
                <w:szCs w:val="24"/>
                <w:lang w:eastAsia="bg-BG"/>
              </w:rPr>
            </w:pPr>
          </w:p>
          <w:p w14:paraId="60D72FDC" w14:textId="77777777" w:rsidR="0072790E" w:rsidRPr="00921C05" w:rsidRDefault="0072790E" w:rsidP="0072790E">
            <w:pPr>
              <w:jc w:val="center"/>
              <w:rPr>
                <w:rFonts w:ascii="Times New Roman" w:hAnsi="Times New Roman"/>
                <w:b/>
                <w:bCs/>
                <w:sz w:val="24"/>
                <w:szCs w:val="24"/>
                <w:lang w:eastAsia="bg-BG"/>
              </w:rPr>
            </w:pPr>
          </w:p>
          <w:p w14:paraId="3A53FAA4" w14:textId="77777777" w:rsidR="0072790E" w:rsidRPr="00921C05" w:rsidRDefault="0072790E" w:rsidP="0072790E">
            <w:pPr>
              <w:jc w:val="center"/>
              <w:rPr>
                <w:rFonts w:ascii="Times New Roman" w:hAnsi="Times New Roman"/>
                <w:b/>
                <w:bCs/>
                <w:sz w:val="24"/>
                <w:szCs w:val="24"/>
                <w:lang w:eastAsia="bg-BG"/>
              </w:rPr>
            </w:pPr>
          </w:p>
          <w:p w14:paraId="42C338C0" w14:textId="77777777" w:rsidR="0072790E" w:rsidRPr="00921C05" w:rsidRDefault="0072790E" w:rsidP="0072790E">
            <w:pPr>
              <w:jc w:val="center"/>
              <w:rPr>
                <w:rFonts w:ascii="Times New Roman" w:hAnsi="Times New Roman"/>
                <w:b/>
                <w:bCs/>
                <w:sz w:val="24"/>
                <w:szCs w:val="24"/>
                <w:lang w:eastAsia="bg-BG"/>
              </w:rPr>
            </w:pPr>
          </w:p>
          <w:p w14:paraId="5664E90D" w14:textId="77777777" w:rsidR="0072790E" w:rsidRPr="00921C05" w:rsidRDefault="0072790E" w:rsidP="0072790E">
            <w:pPr>
              <w:jc w:val="center"/>
              <w:rPr>
                <w:rFonts w:ascii="Times New Roman" w:hAnsi="Times New Roman"/>
                <w:b/>
                <w:bCs/>
                <w:sz w:val="24"/>
                <w:szCs w:val="24"/>
                <w:lang w:eastAsia="bg-BG"/>
              </w:rPr>
            </w:pPr>
          </w:p>
          <w:p w14:paraId="784D869D" w14:textId="77777777" w:rsidR="004E1343" w:rsidRPr="00921C05" w:rsidRDefault="004E1343" w:rsidP="0072790E">
            <w:pPr>
              <w:jc w:val="center"/>
              <w:rPr>
                <w:rFonts w:ascii="Times New Roman" w:hAnsi="Times New Roman"/>
                <w:b/>
                <w:bCs/>
                <w:sz w:val="24"/>
                <w:szCs w:val="24"/>
                <w:lang w:eastAsia="bg-BG"/>
              </w:rPr>
            </w:pPr>
            <w:r w:rsidRPr="00921C05">
              <w:rPr>
                <w:rFonts w:ascii="Times New Roman" w:hAnsi="Times New Roman"/>
                <w:b/>
                <w:bCs/>
                <w:sz w:val="24"/>
                <w:szCs w:val="24"/>
                <w:lang w:eastAsia="bg-BG"/>
              </w:rPr>
              <w:t>10</w:t>
            </w:r>
          </w:p>
        </w:tc>
      </w:tr>
      <w:tr w:rsidR="004E1343" w:rsidRPr="00921C05" w14:paraId="7566B6D3" w14:textId="77777777" w:rsidTr="004E1343">
        <w:trPr>
          <w:trHeight w:val="677"/>
        </w:trPr>
        <w:tc>
          <w:tcPr>
            <w:tcW w:w="8222" w:type="dxa"/>
            <w:tcBorders>
              <w:top w:val="single" w:sz="4" w:space="0" w:color="auto"/>
              <w:left w:val="single" w:sz="4" w:space="0" w:color="auto"/>
              <w:bottom w:val="single" w:sz="4" w:space="0" w:color="auto"/>
              <w:right w:val="single" w:sz="4" w:space="0" w:color="auto"/>
            </w:tcBorders>
            <w:shd w:val="clear" w:color="auto" w:fill="FFFFFF"/>
          </w:tcPr>
          <w:p w14:paraId="0D34424B" w14:textId="77777777" w:rsidR="004E1343" w:rsidRPr="00921C05" w:rsidRDefault="004E1343" w:rsidP="004E1343">
            <w:pPr>
              <w:jc w:val="both"/>
              <w:rPr>
                <w:rFonts w:ascii="Times New Roman" w:hAnsi="Times New Roman"/>
                <w:sz w:val="24"/>
                <w:szCs w:val="24"/>
                <w:lang w:eastAsia="bg-BG"/>
              </w:rPr>
            </w:pPr>
            <w:r w:rsidRPr="00921C05">
              <w:rPr>
                <w:rFonts w:ascii="Times New Roman" w:hAnsi="Times New Roman"/>
                <w:sz w:val="24"/>
                <w:szCs w:val="24"/>
                <w:lang w:eastAsia="bg-BG"/>
              </w:rPr>
              <w:t>В Техническото предложение на съответния участник в</w:t>
            </w:r>
            <w:r w:rsidRPr="00921C05">
              <w:rPr>
                <w:rFonts w:ascii="Times New Roman" w:hAnsi="Times New Roman"/>
                <w:bCs/>
                <w:sz w:val="24"/>
                <w:szCs w:val="24"/>
                <w:lang w:eastAsia="bg-BG"/>
              </w:rPr>
              <w:t xml:space="preserve"> процедурата </w:t>
            </w:r>
            <w:r w:rsidRPr="00921C05">
              <w:rPr>
                <w:rFonts w:ascii="Times New Roman" w:hAnsi="Times New Roman"/>
                <w:sz w:val="24"/>
                <w:szCs w:val="24"/>
                <w:lang w:eastAsia="bg-BG"/>
              </w:rPr>
              <w:t>е предоставен идеен проект, който изцяло отговаря на изисквания на Възложителя и включва:</w:t>
            </w:r>
          </w:p>
          <w:p w14:paraId="28DFDC43"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Технологичната част от идейния проект, която изцяло покрива заложения от Възложителя, </w:t>
            </w:r>
            <w:r w:rsidRPr="00921C05">
              <w:rPr>
                <w:rFonts w:ascii="Times New Roman" w:hAnsi="Times New Roman"/>
                <w:b/>
                <w:sz w:val="24"/>
                <w:szCs w:val="24"/>
                <w:lang w:eastAsia="bg-BG"/>
              </w:rPr>
              <w:t>като Участникът е предоставил допълнителни разяснения и обосновки, даващи възможност да се оцени качеството и ефективността на предложеното решение.</w:t>
            </w:r>
          </w:p>
          <w:p w14:paraId="2F11C5D7" w14:textId="77777777" w:rsidR="004E1343" w:rsidRPr="00921C05" w:rsidRDefault="004E1343" w:rsidP="004E1343">
            <w:pPr>
              <w:numPr>
                <w:ilvl w:val="0"/>
                <w:numId w:val="3"/>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Софтуерна архитектура, която е съобразена с конкретиката на проекта и предоставя конкретни решения и подходи за обезпечаване работата на цялата система. </w:t>
            </w:r>
          </w:p>
          <w:p w14:paraId="57DF983B"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Идейно решение за електрозахранване, изцяло покриващо заложения от Възложителя и регламентиран в нормативната уредба обхват и изисквания, </w:t>
            </w:r>
            <w:r w:rsidRPr="00921C05">
              <w:rPr>
                <w:rFonts w:ascii="Times New Roman" w:hAnsi="Times New Roman"/>
                <w:b/>
                <w:sz w:val="24"/>
                <w:szCs w:val="24"/>
                <w:lang w:eastAsia="bg-BG"/>
              </w:rPr>
              <w:t>като Участникът е предоставил допълнителни разяснения, обосновки и изчисления, даващи възможност да се оцени качеството и ефективността на предложеното решение.</w:t>
            </w:r>
          </w:p>
          <w:p w14:paraId="37DFE215"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Идейно решение за комуникационна свързаност, изцяло покриващо заложения от Възложителя и регламентиран в нормативната уредба обхват и изисквания, </w:t>
            </w:r>
            <w:r w:rsidRPr="00921C05">
              <w:rPr>
                <w:rFonts w:ascii="Times New Roman" w:hAnsi="Times New Roman"/>
                <w:b/>
                <w:sz w:val="24"/>
                <w:szCs w:val="24"/>
                <w:lang w:eastAsia="bg-BG"/>
              </w:rPr>
              <w:t>като Участникът е предоставил допълнителни разяснения, обосновки, даващи възможност да се оцени качеството и ефективността на предложеното решение.</w:t>
            </w:r>
          </w:p>
          <w:p w14:paraId="22F10085"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Обяснителна записка и параметри на предложеното оборудване, където участникът е развил техническото си решение </w:t>
            </w:r>
            <w:r w:rsidRPr="00921C05">
              <w:rPr>
                <w:rFonts w:ascii="Times New Roman" w:hAnsi="Times New Roman"/>
                <w:b/>
                <w:sz w:val="24"/>
                <w:szCs w:val="24"/>
                <w:lang w:eastAsia="bg-BG"/>
              </w:rPr>
              <w:t>и е предоставил допълнителни разяснения по отношение на изисканата работоспособност.</w:t>
            </w:r>
          </w:p>
          <w:p w14:paraId="12ADAD56" w14:textId="77777777" w:rsidR="004E1343" w:rsidRPr="00921C05" w:rsidRDefault="004E1343" w:rsidP="004E1343">
            <w:pPr>
              <w:numPr>
                <w:ilvl w:val="0"/>
                <w:numId w:val="3"/>
              </w:numPr>
              <w:autoSpaceDE w:val="0"/>
              <w:autoSpaceDN w:val="0"/>
              <w:adjustRightInd w:val="0"/>
              <w:spacing w:after="160" w:line="259" w:lineRule="auto"/>
              <w:contextualSpacing/>
              <w:jc w:val="both"/>
              <w:rPr>
                <w:rFonts w:ascii="Times New Roman" w:hAnsi="Times New Roman"/>
                <w:b/>
                <w:sz w:val="24"/>
                <w:szCs w:val="24"/>
                <w:lang w:eastAsia="bg-BG"/>
              </w:rPr>
            </w:pPr>
            <w:r w:rsidRPr="00921C05">
              <w:rPr>
                <w:rFonts w:ascii="Times New Roman" w:hAnsi="Times New Roman"/>
                <w:b/>
                <w:sz w:val="24"/>
                <w:szCs w:val="24"/>
                <w:lang w:eastAsia="bg-BG"/>
              </w:rPr>
              <w:t xml:space="preserve">Описание на мерките, които са предвидени за осигуряване на информационна сигурност, където участникът е посочил конкретни </w:t>
            </w:r>
            <w:r w:rsidRPr="00921C05">
              <w:rPr>
                <w:rFonts w:ascii="Times New Roman" w:hAnsi="Times New Roman"/>
                <w:b/>
                <w:sz w:val="24"/>
                <w:szCs w:val="24"/>
                <w:lang w:eastAsia="bg-BG"/>
              </w:rPr>
              <w:lastRenderedPageBreak/>
              <w:t>технологични решения отнасящи се към обхвата и спецификите на проекта, удостоверяващи пълнотата, обхвата и  качество на решението.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BDF6681" w14:textId="77777777" w:rsidR="004E1343" w:rsidRPr="00921C05" w:rsidRDefault="004E1343" w:rsidP="004E1343">
            <w:pPr>
              <w:jc w:val="center"/>
              <w:rPr>
                <w:rFonts w:ascii="Times New Roman" w:hAnsi="Times New Roman"/>
                <w:b/>
                <w:bCs/>
                <w:sz w:val="24"/>
                <w:szCs w:val="24"/>
                <w:lang w:eastAsia="bg-BG"/>
              </w:rPr>
            </w:pPr>
          </w:p>
          <w:p w14:paraId="346C276C" w14:textId="77777777" w:rsidR="004E1343" w:rsidRPr="00921C05" w:rsidRDefault="004E1343" w:rsidP="004E1343">
            <w:pPr>
              <w:jc w:val="center"/>
              <w:rPr>
                <w:rFonts w:ascii="Times New Roman" w:hAnsi="Times New Roman"/>
                <w:b/>
                <w:bCs/>
                <w:sz w:val="24"/>
                <w:szCs w:val="24"/>
                <w:lang w:eastAsia="bg-BG"/>
              </w:rPr>
            </w:pPr>
          </w:p>
          <w:p w14:paraId="34313BCB" w14:textId="77777777" w:rsidR="004E1343" w:rsidRPr="00921C05" w:rsidRDefault="004E1343" w:rsidP="004E1343">
            <w:pPr>
              <w:jc w:val="center"/>
              <w:rPr>
                <w:rFonts w:ascii="Times New Roman" w:hAnsi="Times New Roman"/>
                <w:b/>
                <w:bCs/>
                <w:sz w:val="24"/>
                <w:szCs w:val="24"/>
                <w:lang w:eastAsia="bg-BG"/>
              </w:rPr>
            </w:pPr>
          </w:p>
          <w:p w14:paraId="5FCFA141" w14:textId="77777777" w:rsidR="004E1343" w:rsidRPr="00921C05" w:rsidRDefault="004E1343" w:rsidP="004E1343">
            <w:pPr>
              <w:jc w:val="center"/>
              <w:rPr>
                <w:rFonts w:ascii="Times New Roman" w:hAnsi="Times New Roman"/>
                <w:b/>
                <w:bCs/>
                <w:sz w:val="24"/>
                <w:szCs w:val="24"/>
                <w:lang w:eastAsia="bg-BG"/>
              </w:rPr>
            </w:pPr>
          </w:p>
          <w:p w14:paraId="3B6A1188" w14:textId="77777777" w:rsidR="004E1343" w:rsidRPr="00921C05" w:rsidRDefault="004E1343" w:rsidP="004E1343">
            <w:pPr>
              <w:jc w:val="center"/>
              <w:rPr>
                <w:rFonts w:ascii="Times New Roman" w:hAnsi="Times New Roman"/>
                <w:b/>
                <w:bCs/>
                <w:sz w:val="24"/>
                <w:szCs w:val="24"/>
                <w:lang w:eastAsia="bg-BG"/>
              </w:rPr>
            </w:pPr>
          </w:p>
          <w:p w14:paraId="6F2F5CDB" w14:textId="77777777" w:rsidR="004E1343" w:rsidRPr="00921C05" w:rsidRDefault="004E1343" w:rsidP="004E1343">
            <w:pPr>
              <w:jc w:val="center"/>
              <w:rPr>
                <w:rFonts w:ascii="Times New Roman" w:hAnsi="Times New Roman"/>
                <w:b/>
                <w:bCs/>
                <w:sz w:val="24"/>
                <w:szCs w:val="24"/>
                <w:lang w:eastAsia="bg-BG"/>
              </w:rPr>
            </w:pPr>
          </w:p>
          <w:p w14:paraId="070A1E38" w14:textId="77777777" w:rsidR="004E1343" w:rsidRPr="00921C05" w:rsidRDefault="004E1343" w:rsidP="004E1343">
            <w:pPr>
              <w:jc w:val="center"/>
              <w:rPr>
                <w:rFonts w:ascii="Times New Roman" w:hAnsi="Times New Roman"/>
                <w:b/>
                <w:bCs/>
                <w:sz w:val="24"/>
                <w:szCs w:val="24"/>
                <w:lang w:eastAsia="bg-BG"/>
              </w:rPr>
            </w:pPr>
          </w:p>
          <w:p w14:paraId="2A360A1C" w14:textId="77777777" w:rsidR="004E1343" w:rsidRPr="00921C05" w:rsidRDefault="004E1343" w:rsidP="004E1343">
            <w:pPr>
              <w:jc w:val="center"/>
              <w:rPr>
                <w:rFonts w:ascii="Times New Roman" w:hAnsi="Times New Roman"/>
                <w:b/>
                <w:bCs/>
                <w:sz w:val="24"/>
                <w:szCs w:val="24"/>
                <w:lang w:eastAsia="bg-BG"/>
              </w:rPr>
            </w:pPr>
          </w:p>
          <w:p w14:paraId="762E9DC0" w14:textId="77777777" w:rsidR="004E1343" w:rsidRPr="00921C05" w:rsidRDefault="004E1343" w:rsidP="004E1343">
            <w:pPr>
              <w:jc w:val="center"/>
              <w:rPr>
                <w:rFonts w:ascii="Times New Roman" w:hAnsi="Times New Roman"/>
                <w:b/>
                <w:bCs/>
                <w:sz w:val="24"/>
                <w:szCs w:val="24"/>
                <w:lang w:eastAsia="bg-BG"/>
              </w:rPr>
            </w:pPr>
            <w:r w:rsidRPr="00921C05">
              <w:rPr>
                <w:rFonts w:ascii="Times New Roman" w:hAnsi="Times New Roman"/>
                <w:b/>
                <w:bCs/>
                <w:sz w:val="24"/>
                <w:szCs w:val="24"/>
                <w:lang w:eastAsia="bg-BG"/>
              </w:rPr>
              <w:t>25</w:t>
            </w:r>
          </w:p>
        </w:tc>
      </w:tr>
      <w:tr w:rsidR="004E1343" w:rsidRPr="00921C05" w14:paraId="71FC98B9" w14:textId="77777777" w:rsidTr="004E1343">
        <w:trPr>
          <w:trHeight w:val="677"/>
        </w:trPr>
        <w:tc>
          <w:tcPr>
            <w:tcW w:w="8222" w:type="dxa"/>
            <w:tcBorders>
              <w:top w:val="single" w:sz="4" w:space="0" w:color="auto"/>
              <w:left w:val="single" w:sz="4" w:space="0" w:color="auto"/>
              <w:bottom w:val="single" w:sz="4" w:space="0" w:color="auto"/>
              <w:right w:val="single" w:sz="4" w:space="0" w:color="auto"/>
            </w:tcBorders>
            <w:shd w:val="clear" w:color="auto" w:fill="FFFFFF"/>
          </w:tcPr>
          <w:p w14:paraId="0080A209" w14:textId="77777777" w:rsidR="004E1343" w:rsidRPr="00921C05" w:rsidRDefault="004E1343" w:rsidP="004E1343">
            <w:pPr>
              <w:jc w:val="both"/>
              <w:rPr>
                <w:rFonts w:ascii="Times New Roman" w:hAnsi="Times New Roman"/>
                <w:sz w:val="24"/>
                <w:szCs w:val="24"/>
                <w:lang w:eastAsia="bg-BG"/>
              </w:rPr>
            </w:pPr>
            <w:r w:rsidRPr="00921C05">
              <w:rPr>
                <w:rFonts w:ascii="Times New Roman" w:hAnsi="Times New Roman"/>
                <w:sz w:val="24"/>
                <w:szCs w:val="24"/>
                <w:lang w:eastAsia="bg-BG"/>
              </w:rPr>
              <w:t>В Техническото предложение на съответния участник в</w:t>
            </w:r>
            <w:r w:rsidRPr="00921C05">
              <w:rPr>
                <w:rFonts w:ascii="Times New Roman" w:hAnsi="Times New Roman"/>
                <w:bCs/>
                <w:sz w:val="24"/>
                <w:szCs w:val="24"/>
                <w:lang w:eastAsia="bg-BG"/>
              </w:rPr>
              <w:t xml:space="preserve"> процедурата </w:t>
            </w:r>
            <w:r w:rsidRPr="00921C05">
              <w:rPr>
                <w:rFonts w:ascii="Times New Roman" w:hAnsi="Times New Roman"/>
                <w:sz w:val="24"/>
                <w:szCs w:val="24"/>
                <w:lang w:eastAsia="bg-BG"/>
              </w:rPr>
              <w:t>е предоставен идеен проект, който изцяло отговаря на изисквания на Възложителя и включва:</w:t>
            </w:r>
          </w:p>
          <w:p w14:paraId="61D4DD9A" w14:textId="77777777" w:rsidR="004E1343" w:rsidRPr="00921C05" w:rsidRDefault="004E1343" w:rsidP="004E1343">
            <w:pPr>
              <w:numPr>
                <w:ilvl w:val="0"/>
                <w:numId w:val="3"/>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 xml:space="preserve">Технологичната част от идейния проект, която  изцяло покриващи заложения от Възложителя и регламентиран в нормативната уредба обхват и изисквания, като Участникът е предоставил допълнителни разяснения, калкулации и обосновки даващи възможност да се оцени качеството, ефективността и надеждността на предложеното решение. </w:t>
            </w:r>
            <w:r w:rsidRPr="00921C05">
              <w:rPr>
                <w:rFonts w:ascii="Times New Roman" w:hAnsi="Times New Roman"/>
                <w:b/>
                <w:sz w:val="24"/>
                <w:szCs w:val="24"/>
                <w:lang w:eastAsia="bg-BG"/>
              </w:rPr>
              <w:t>Участникът е предложил повече от една допълнителна функционалност за системата като цяло.</w:t>
            </w:r>
          </w:p>
          <w:p w14:paraId="3E464ED7" w14:textId="77777777" w:rsidR="004E1343" w:rsidRPr="00921C05" w:rsidRDefault="004E1343" w:rsidP="004E1343">
            <w:pPr>
              <w:numPr>
                <w:ilvl w:val="0"/>
                <w:numId w:val="3"/>
              </w:numPr>
              <w:spacing w:after="160" w:line="259" w:lineRule="auto"/>
              <w:jc w:val="both"/>
              <w:rPr>
                <w:rFonts w:ascii="Times New Roman" w:hAnsi="Times New Roman"/>
                <w:sz w:val="24"/>
                <w:szCs w:val="24"/>
                <w:lang w:eastAsia="bg-BG"/>
              </w:rPr>
            </w:pPr>
            <w:r w:rsidRPr="00921C05">
              <w:rPr>
                <w:rFonts w:ascii="Times New Roman" w:hAnsi="Times New Roman"/>
                <w:sz w:val="24"/>
                <w:szCs w:val="24"/>
                <w:lang w:eastAsia="bg-BG"/>
              </w:rPr>
              <w:t>Софтуерна архитектура, която е съобразена с конкретиката на проекта и предоставя конкретни решения и подходи за обезпечаване работата на цялата система. Към идейния проект е предоставена визия за последващо разширение на архитектурата.</w:t>
            </w:r>
          </w:p>
          <w:p w14:paraId="2A4B50A5"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Идейно решение за електрозахранване, изцяло покриващо заложения от Възложителя и регламентиран в нормативната уредба обхват и изисквания, като Участникът е предоставил допълнителни разяснения, обосновки и изчисления, даващи възможност да се оцени качеството и ефективността на предложеното решение. </w:t>
            </w:r>
            <w:r w:rsidRPr="00921C05">
              <w:rPr>
                <w:rFonts w:ascii="Times New Roman" w:hAnsi="Times New Roman"/>
                <w:b/>
                <w:sz w:val="24"/>
                <w:szCs w:val="24"/>
                <w:lang w:eastAsia="bg-BG"/>
              </w:rPr>
              <w:t>Участникът е предложил допълнителна/и функционалност/и, надграждащ/и изискванията на Възложителя, което/които обосновано води/водят до подобряване на експлоатационните характеристики.</w:t>
            </w:r>
          </w:p>
          <w:p w14:paraId="266188CF"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Идейно решение за комуникационна свързаност, изцяло покриващо заложения от Възложителя и регламентиран в нормативната уредба обхват и изисквания, като Участникът е предоставил допълнителни разяснения, обосновки, даващи възможност да се оцени качеството и ефективността на предложеното решение. </w:t>
            </w:r>
            <w:r w:rsidRPr="00921C05">
              <w:rPr>
                <w:rFonts w:ascii="Times New Roman" w:hAnsi="Times New Roman"/>
                <w:b/>
                <w:sz w:val="24"/>
                <w:szCs w:val="24"/>
                <w:lang w:eastAsia="bg-BG"/>
              </w:rPr>
              <w:t>Участникът е предложил допълнителна/и функционалност/и надграждаща/и изискванията на Възложителя, която/които обосновано води/водят до подобряване на експлоатационните характеристики или нивото на сигурност.</w:t>
            </w:r>
          </w:p>
          <w:p w14:paraId="06CA2FE4" w14:textId="77777777" w:rsidR="004E1343" w:rsidRPr="00921C05" w:rsidRDefault="004E1343" w:rsidP="004E1343">
            <w:pPr>
              <w:numPr>
                <w:ilvl w:val="0"/>
                <w:numId w:val="3"/>
              </w:numPr>
              <w:spacing w:after="160" w:line="259" w:lineRule="auto"/>
              <w:jc w:val="both"/>
              <w:rPr>
                <w:rFonts w:ascii="Times New Roman" w:hAnsi="Times New Roman"/>
                <w:b/>
                <w:sz w:val="24"/>
                <w:szCs w:val="24"/>
                <w:lang w:eastAsia="bg-BG"/>
              </w:rPr>
            </w:pPr>
            <w:r w:rsidRPr="00921C05">
              <w:rPr>
                <w:rFonts w:ascii="Times New Roman" w:hAnsi="Times New Roman"/>
                <w:sz w:val="24"/>
                <w:szCs w:val="24"/>
                <w:lang w:eastAsia="bg-BG"/>
              </w:rPr>
              <w:t xml:space="preserve">Обяснителна записка и параметри на предложеното оборудване, където участникът е предоставил описание на функционалностите на системите и обосновки гарантиращи пълнотата, обхвата и  качество на проекта. Параметрите на предложеното оборудване предоставят възможност за  последващото надграждане. </w:t>
            </w:r>
            <w:r w:rsidRPr="00921C05">
              <w:rPr>
                <w:rFonts w:ascii="Times New Roman" w:hAnsi="Times New Roman"/>
                <w:b/>
                <w:sz w:val="24"/>
                <w:szCs w:val="24"/>
                <w:lang w:eastAsia="bg-BG"/>
              </w:rPr>
              <w:t xml:space="preserve">Участникът е предложил допълнителни </w:t>
            </w:r>
            <w:r w:rsidRPr="00921C05">
              <w:rPr>
                <w:rFonts w:ascii="Times New Roman" w:hAnsi="Times New Roman"/>
                <w:b/>
                <w:sz w:val="24"/>
                <w:szCs w:val="24"/>
                <w:lang w:eastAsia="bg-BG"/>
              </w:rPr>
              <w:lastRenderedPageBreak/>
              <w:t xml:space="preserve">функционалности* на системата като цяло, водещи до оптимизирана експлоатация. </w:t>
            </w:r>
          </w:p>
          <w:p w14:paraId="159BE445" w14:textId="77777777" w:rsidR="004E1343" w:rsidRPr="00921C05" w:rsidRDefault="004E1343" w:rsidP="004E1343">
            <w:pPr>
              <w:numPr>
                <w:ilvl w:val="0"/>
                <w:numId w:val="3"/>
              </w:numPr>
              <w:autoSpaceDE w:val="0"/>
              <w:autoSpaceDN w:val="0"/>
              <w:adjustRightInd w:val="0"/>
              <w:spacing w:after="160" w:line="259" w:lineRule="auto"/>
              <w:contextualSpacing/>
              <w:jc w:val="both"/>
              <w:rPr>
                <w:rFonts w:ascii="Times New Roman" w:hAnsi="Times New Roman"/>
                <w:b/>
                <w:sz w:val="24"/>
                <w:szCs w:val="24"/>
                <w:lang w:eastAsia="bg-BG"/>
              </w:rPr>
            </w:pPr>
            <w:r w:rsidRPr="00921C05">
              <w:rPr>
                <w:rFonts w:ascii="Times New Roman" w:hAnsi="Times New Roman"/>
                <w:sz w:val="24"/>
                <w:szCs w:val="24"/>
                <w:lang w:eastAsia="bg-BG"/>
              </w:rPr>
              <w:t xml:space="preserve">Описание на мерките, които са предвидени за осигуряване на информационна сигурност, където участникът е посочил конкретни технологични решения отнасящи се към обхвата и спецификите на проекта, удостоверяващи пълнотата, обхвата и  качество на решението. </w:t>
            </w:r>
            <w:r w:rsidRPr="00921C05">
              <w:rPr>
                <w:rFonts w:ascii="Times New Roman" w:hAnsi="Times New Roman"/>
                <w:b/>
                <w:sz w:val="24"/>
                <w:szCs w:val="24"/>
                <w:lang w:eastAsia="bg-BG"/>
              </w:rPr>
              <w:t xml:space="preserve">Участникът е предложил допълнителна/и функционалност/и* относно подходи и методи за повишаване нивото на информационната сигурност </w:t>
            </w:r>
            <w:proofErr w:type="spellStart"/>
            <w:r w:rsidRPr="00921C05">
              <w:rPr>
                <w:rFonts w:ascii="Times New Roman" w:hAnsi="Times New Roman"/>
                <w:b/>
                <w:sz w:val="24"/>
                <w:szCs w:val="24"/>
                <w:lang w:eastAsia="bg-BG"/>
              </w:rPr>
              <w:t>относими</w:t>
            </w:r>
            <w:proofErr w:type="spellEnd"/>
            <w:r w:rsidRPr="00921C05">
              <w:rPr>
                <w:rFonts w:ascii="Times New Roman" w:hAnsi="Times New Roman"/>
                <w:b/>
                <w:sz w:val="24"/>
                <w:szCs w:val="24"/>
                <w:lang w:eastAsia="bg-BG"/>
              </w:rPr>
              <w:t xml:space="preserve"> към обхвата и целите на проекта.</w:t>
            </w:r>
          </w:p>
          <w:p w14:paraId="1890E583" w14:textId="77777777" w:rsidR="004E1343" w:rsidRPr="00921C05" w:rsidRDefault="004E1343" w:rsidP="004E1343">
            <w:pPr>
              <w:jc w:val="both"/>
              <w:rPr>
                <w:rFonts w:ascii="Times New Roman" w:hAnsi="Times New Roman"/>
                <w:b/>
                <w:sz w:val="24"/>
                <w:szCs w:val="24"/>
                <w:lang w:eastAsia="bg-BG"/>
              </w:rPr>
            </w:pPr>
            <w:r w:rsidRPr="00921C05">
              <w:rPr>
                <w:rFonts w:ascii="Times New Roman" w:hAnsi="Times New Roman"/>
                <w:b/>
                <w:sz w:val="24"/>
                <w:szCs w:val="24"/>
                <w:lang w:eastAsia="bg-BG"/>
              </w:rPr>
              <w:t xml:space="preserve">Посочени са предимства на идейния проект, вкл. но не само от гледна точка на експлоатационни характеристики и обхват на системите. Налице е логична обосновка на предложените в проекта елементи, взаимовръзки, архитектури и системи като цяло, доказваща ефективността на проектното решение и качеството на предложените системи.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9C1A025" w14:textId="77777777" w:rsidR="004E1343" w:rsidRPr="00921C05" w:rsidRDefault="004E1343" w:rsidP="004E1343">
            <w:pPr>
              <w:jc w:val="center"/>
              <w:rPr>
                <w:rFonts w:ascii="Times New Roman" w:hAnsi="Times New Roman"/>
                <w:b/>
                <w:bCs/>
                <w:sz w:val="24"/>
                <w:szCs w:val="24"/>
                <w:lang w:eastAsia="bg-BG"/>
              </w:rPr>
            </w:pPr>
          </w:p>
          <w:p w14:paraId="64295ED7" w14:textId="77777777" w:rsidR="004E1343" w:rsidRPr="00921C05" w:rsidRDefault="004E1343" w:rsidP="004E1343">
            <w:pPr>
              <w:jc w:val="center"/>
              <w:rPr>
                <w:rFonts w:ascii="Times New Roman" w:hAnsi="Times New Roman"/>
                <w:b/>
                <w:bCs/>
                <w:sz w:val="24"/>
                <w:szCs w:val="24"/>
                <w:lang w:eastAsia="bg-BG"/>
              </w:rPr>
            </w:pPr>
          </w:p>
          <w:p w14:paraId="22284F2D" w14:textId="77777777" w:rsidR="004E1343" w:rsidRPr="00921C05" w:rsidRDefault="004E1343" w:rsidP="004E1343">
            <w:pPr>
              <w:jc w:val="center"/>
              <w:rPr>
                <w:rFonts w:ascii="Times New Roman" w:hAnsi="Times New Roman"/>
                <w:b/>
                <w:bCs/>
                <w:sz w:val="24"/>
                <w:szCs w:val="24"/>
                <w:lang w:eastAsia="bg-BG"/>
              </w:rPr>
            </w:pPr>
          </w:p>
          <w:p w14:paraId="7F72287E" w14:textId="77777777" w:rsidR="004E1343" w:rsidRPr="00921C05" w:rsidRDefault="004E1343" w:rsidP="004E1343">
            <w:pPr>
              <w:jc w:val="center"/>
              <w:rPr>
                <w:rFonts w:ascii="Times New Roman" w:hAnsi="Times New Roman"/>
                <w:b/>
                <w:bCs/>
                <w:sz w:val="24"/>
                <w:szCs w:val="24"/>
                <w:lang w:eastAsia="bg-BG"/>
              </w:rPr>
            </w:pPr>
          </w:p>
          <w:p w14:paraId="59885DFC" w14:textId="77777777" w:rsidR="004E1343" w:rsidRPr="00921C05" w:rsidRDefault="004E1343" w:rsidP="004E1343">
            <w:pPr>
              <w:jc w:val="center"/>
              <w:rPr>
                <w:rFonts w:ascii="Times New Roman" w:hAnsi="Times New Roman"/>
                <w:b/>
                <w:bCs/>
                <w:sz w:val="24"/>
                <w:szCs w:val="24"/>
                <w:lang w:eastAsia="bg-BG"/>
              </w:rPr>
            </w:pPr>
          </w:p>
          <w:p w14:paraId="5F8A8242" w14:textId="77777777" w:rsidR="004E1343" w:rsidRPr="00921C05" w:rsidRDefault="004E1343" w:rsidP="004E1343">
            <w:pPr>
              <w:jc w:val="center"/>
              <w:rPr>
                <w:rFonts w:ascii="Times New Roman" w:hAnsi="Times New Roman"/>
                <w:b/>
                <w:bCs/>
                <w:sz w:val="24"/>
                <w:szCs w:val="24"/>
                <w:lang w:eastAsia="bg-BG"/>
              </w:rPr>
            </w:pPr>
          </w:p>
          <w:p w14:paraId="5FB40587" w14:textId="77777777" w:rsidR="004E1343" w:rsidRPr="00921C05" w:rsidRDefault="004E1343" w:rsidP="004E1343">
            <w:pPr>
              <w:jc w:val="center"/>
              <w:rPr>
                <w:rFonts w:ascii="Times New Roman" w:hAnsi="Times New Roman"/>
                <w:b/>
                <w:bCs/>
                <w:sz w:val="24"/>
                <w:szCs w:val="24"/>
                <w:lang w:eastAsia="bg-BG"/>
              </w:rPr>
            </w:pPr>
          </w:p>
          <w:p w14:paraId="1844E6EF" w14:textId="77777777" w:rsidR="004E1343" w:rsidRPr="00921C05" w:rsidRDefault="004E1343" w:rsidP="004E1343">
            <w:pPr>
              <w:jc w:val="center"/>
              <w:rPr>
                <w:rFonts w:ascii="Times New Roman" w:hAnsi="Times New Roman"/>
                <w:b/>
                <w:bCs/>
                <w:sz w:val="24"/>
                <w:szCs w:val="24"/>
                <w:lang w:eastAsia="bg-BG"/>
              </w:rPr>
            </w:pPr>
          </w:p>
          <w:p w14:paraId="265C1EF7" w14:textId="77777777" w:rsidR="004E1343" w:rsidRPr="00921C05" w:rsidRDefault="004E1343" w:rsidP="004E1343">
            <w:pPr>
              <w:jc w:val="center"/>
              <w:rPr>
                <w:rFonts w:ascii="Times New Roman" w:hAnsi="Times New Roman"/>
                <w:b/>
                <w:bCs/>
                <w:sz w:val="24"/>
                <w:szCs w:val="24"/>
                <w:lang w:eastAsia="bg-BG"/>
              </w:rPr>
            </w:pPr>
          </w:p>
          <w:p w14:paraId="371CAFCA" w14:textId="77777777" w:rsidR="004E1343" w:rsidRPr="00921C05" w:rsidRDefault="004E1343" w:rsidP="004E1343">
            <w:pPr>
              <w:jc w:val="center"/>
              <w:rPr>
                <w:rFonts w:ascii="Times New Roman" w:hAnsi="Times New Roman"/>
                <w:b/>
                <w:bCs/>
                <w:sz w:val="24"/>
                <w:szCs w:val="24"/>
                <w:lang w:eastAsia="bg-BG"/>
              </w:rPr>
            </w:pPr>
          </w:p>
          <w:p w14:paraId="6290ABDA" w14:textId="77777777" w:rsidR="004E1343" w:rsidRPr="00921C05" w:rsidRDefault="004E1343" w:rsidP="004E1343">
            <w:pPr>
              <w:jc w:val="center"/>
              <w:rPr>
                <w:rFonts w:ascii="Times New Roman" w:hAnsi="Times New Roman"/>
                <w:b/>
                <w:bCs/>
                <w:sz w:val="24"/>
                <w:szCs w:val="24"/>
                <w:lang w:eastAsia="bg-BG"/>
              </w:rPr>
            </w:pPr>
          </w:p>
          <w:p w14:paraId="631DB15F" w14:textId="77777777" w:rsidR="004E1343" w:rsidRPr="00921C05" w:rsidRDefault="004E1343" w:rsidP="004E1343">
            <w:pPr>
              <w:jc w:val="center"/>
              <w:rPr>
                <w:rFonts w:ascii="Times New Roman" w:hAnsi="Times New Roman"/>
                <w:b/>
                <w:bCs/>
                <w:sz w:val="24"/>
                <w:szCs w:val="24"/>
                <w:lang w:eastAsia="bg-BG"/>
              </w:rPr>
            </w:pPr>
          </w:p>
          <w:p w14:paraId="052A67ED" w14:textId="77777777" w:rsidR="004E1343" w:rsidRPr="00921C05" w:rsidRDefault="004E1343" w:rsidP="004E1343">
            <w:pPr>
              <w:jc w:val="center"/>
              <w:rPr>
                <w:rFonts w:ascii="Times New Roman" w:hAnsi="Times New Roman"/>
                <w:b/>
                <w:bCs/>
                <w:sz w:val="24"/>
                <w:szCs w:val="24"/>
                <w:lang w:eastAsia="bg-BG"/>
              </w:rPr>
            </w:pPr>
          </w:p>
          <w:p w14:paraId="46E19D7A" w14:textId="77777777" w:rsidR="004E1343" w:rsidRPr="00921C05" w:rsidRDefault="004E1343" w:rsidP="004E1343">
            <w:pPr>
              <w:jc w:val="center"/>
              <w:rPr>
                <w:rFonts w:ascii="Times New Roman" w:hAnsi="Times New Roman"/>
                <w:b/>
                <w:bCs/>
                <w:sz w:val="24"/>
                <w:szCs w:val="24"/>
                <w:lang w:eastAsia="bg-BG"/>
              </w:rPr>
            </w:pPr>
          </w:p>
          <w:p w14:paraId="58633BDE" w14:textId="77777777" w:rsidR="004E1343" w:rsidRPr="00921C05" w:rsidRDefault="004E1343" w:rsidP="004E1343">
            <w:pPr>
              <w:jc w:val="center"/>
              <w:rPr>
                <w:rFonts w:ascii="Times New Roman" w:hAnsi="Times New Roman"/>
                <w:b/>
                <w:bCs/>
                <w:sz w:val="24"/>
                <w:szCs w:val="24"/>
                <w:lang w:eastAsia="bg-BG"/>
              </w:rPr>
            </w:pPr>
            <w:r w:rsidRPr="00921C05">
              <w:rPr>
                <w:rFonts w:ascii="Times New Roman" w:hAnsi="Times New Roman"/>
                <w:b/>
                <w:bCs/>
                <w:sz w:val="24"/>
                <w:szCs w:val="24"/>
                <w:lang w:eastAsia="bg-BG"/>
              </w:rPr>
              <w:t>50</w:t>
            </w:r>
          </w:p>
        </w:tc>
      </w:tr>
    </w:tbl>
    <w:p w14:paraId="027BF2B0" w14:textId="77777777" w:rsidR="004E1343" w:rsidRPr="00921C05" w:rsidRDefault="004E1343" w:rsidP="004E1343">
      <w:pPr>
        <w:rPr>
          <w:rFonts w:ascii="Times New Roman" w:hAnsi="Times New Roman"/>
          <w:bCs/>
          <w:i/>
          <w:iCs/>
          <w:sz w:val="24"/>
          <w:szCs w:val="24"/>
        </w:rPr>
      </w:pPr>
    </w:p>
    <w:p w14:paraId="6819F89E" w14:textId="77777777" w:rsidR="004E1343" w:rsidRPr="00921C05" w:rsidRDefault="004E1343" w:rsidP="004E1343">
      <w:pPr>
        <w:rPr>
          <w:rFonts w:ascii="Times New Roman" w:hAnsi="Times New Roman"/>
          <w:bCs/>
          <w:i/>
          <w:iCs/>
          <w:sz w:val="24"/>
          <w:szCs w:val="24"/>
        </w:rPr>
      </w:pPr>
      <w:r w:rsidRPr="00921C05">
        <w:rPr>
          <w:rFonts w:ascii="Times New Roman" w:hAnsi="Times New Roman"/>
          <w:bCs/>
          <w:i/>
          <w:iCs/>
          <w:sz w:val="24"/>
          <w:szCs w:val="24"/>
        </w:rPr>
        <w:t xml:space="preserve">* </w:t>
      </w:r>
      <w:r w:rsidRPr="00921C05">
        <w:rPr>
          <w:rFonts w:ascii="Times New Roman" w:hAnsi="Times New Roman"/>
          <w:bCs/>
          <w:i/>
          <w:iCs/>
          <w:sz w:val="24"/>
          <w:szCs w:val="24"/>
          <w:u w:val="single"/>
        </w:rPr>
        <w:t>„Допълнителна функционалност“</w:t>
      </w:r>
      <w:r w:rsidRPr="00921C05">
        <w:rPr>
          <w:rFonts w:ascii="Times New Roman" w:hAnsi="Times New Roman"/>
          <w:bCs/>
          <w:i/>
          <w:iCs/>
          <w:sz w:val="24"/>
          <w:szCs w:val="24"/>
        </w:rPr>
        <w:t xml:space="preserve"> – е предложена функционалност, която е </w:t>
      </w:r>
      <w:proofErr w:type="spellStart"/>
      <w:r w:rsidRPr="00921C05">
        <w:rPr>
          <w:rFonts w:ascii="Times New Roman" w:hAnsi="Times New Roman"/>
          <w:bCs/>
          <w:i/>
          <w:iCs/>
          <w:sz w:val="24"/>
          <w:szCs w:val="24"/>
        </w:rPr>
        <w:t>съотносима</w:t>
      </w:r>
      <w:proofErr w:type="spellEnd"/>
      <w:r w:rsidRPr="00921C05">
        <w:rPr>
          <w:rFonts w:ascii="Times New Roman" w:hAnsi="Times New Roman"/>
          <w:bCs/>
          <w:i/>
          <w:iCs/>
          <w:sz w:val="24"/>
          <w:szCs w:val="24"/>
        </w:rPr>
        <w:t xml:space="preserve"> към целите на заданието, надгражда техническите изисквания на Възложителя и обосновано води до оптимизиране и подобряване работата на системата/</w:t>
      </w:r>
      <w:proofErr w:type="spellStart"/>
      <w:r w:rsidRPr="00921C05">
        <w:rPr>
          <w:rFonts w:ascii="Times New Roman" w:hAnsi="Times New Roman"/>
          <w:bCs/>
          <w:i/>
          <w:iCs/>
          <w:sz w:val="24"/>
          <w:szCs w:val="24"/>
        </w:rPr>
        <w:t>ите</w:t>
      </w:r>
      <w:proofErr w:type="spellEnd"/>
      <w:r w:rsidRPr="00921C05">
        <w:rPr>
          <w:rFonts w:ascii="Times New Roman" w:hAnsi="Times New Roman"/>
          <w:bCs/>
          <w:i/>
          <w:iCs/>
          <w:sz w:val="24"/>
          <w:szCs w:val="24"/>
        </w:rPr>
        <w:t>.</w:t>
      </w:r>
    </w:p>
    <w:p w14:paraId="4763A575" w14:textId="77777777" w:rsidR="004E1343" w:rsidRPr="00921C05" w:rsidRDefault="004E1343" w:rsidP="004E1343">
      <w:pPr>
        <w:autoSpaceDE w:val="0"/>
        <w:autoSpaceDN w:val="0"/>
        <w:adjustRightInd w:val="0"/>
        <w:jc w:val="both"/>
        <w:rPr>
          <w:rFonts w:ascii="Times New Roman" w:hAnsi="Times New Roman"/>
          <w:bCs/>
          <w:color w:val="000000"/>
          <w:sz w:val="24"/>
          <w:szCs w:val="24"/>
        </w:rPr>
      </w:pPr>
    </w:p>
    <w:p w14:paraId="54CF651A" w14:textId="77777777" w:rsidR="004E1343" w:rsidRPr="00921C05" w:rsidRDefault="004E1343" w:rsidP="004E1343">
      <w:pPr>
        <w:pStyle w:val="ListParagraph"/>
        <w:numPr>
          <w:ilvl w:val="0"/>
          <w:numId w:val="10"/>
        </w:numPr>
        <w:autoSpaceDE w:val="0"/>
        <w:autoSpaceDN w:val="0"/>
        <w:adjustRightInd w:val="0"/>
        <w:spacing w:line="240" w:lineRule="auto"/>
        <w:jc w:val="both"/>
        <w:rPr>
          <w:rFonts w:ascii="Times New Roman" w:hAnsi="Times New Roman"/>
          <w:b/>
          <w:bCs/>
          <w:i/>
          <w:color w:val="000000"/>
          <w:sz w:val="24"/>
          <w:szCs w:val="24"/>
        </w:rPr>
      </w:pPr>
      <w:proofErr w:type="spellStart"/>
      <w:r w:rsidRPr="00921C05">
        <w:rPr>
          <w:rFonts w:ascii="Times New Roman" w:hAnsi="Times New Roman"/>
          <w:b/>
          <w:bCs/>
          <w:i/>
          <w:color w:val="000000"/>
          <w:sz w:val="24"/>
          <w:szCs w:val="24"/>
        </w:rPr>
        <w:t>Подпоказател</w:t>
      </w:r>
      <w:proofErr w:type="spellEnd"/>
      <w:r w:rsidRPr="00921C05">
        <w:rPr>
          <w:rFonts w:ascii="Times New Roman" w:hAnsi="Times New Roman"/>
          <w:b/>
          <w:bCs/>
          <w:i/>
          <w:color w:val="000000"/>
          <w:sz w:val="24"/>
          <w:szCs w:val="24"/>
        </w:rPr>
        <w:t xml:space="preserve"> Б2 – „Функционални възможности на предложената система“</w:t>
      </w:r>
    </w:p>
    <w:p w14:paraId="336669FE" w14:textId="77777777" w:rsidR="004E1343" w:rsidRPr="00921C05" w:rsidRDefault="004E1343" w:rsidP="004E1343">
      <w:pPr>
        <w:autoSpaceDE w:val="0"/>
        <w:autoSpaceDN w:val="0"/>
        <w:adjustRightInd w:val="0"/>
        <w:jc w:val="both"/>
        <w:rPr>
          <w:rFonts w:ascii="Times New Roman" w:hAnsi="Times New Roman"/>
          <w:b/>
          <w:bCs/>
          <w:i/>
          <w:color w:val="000000"/>
          <w:sz w:val="24"/>
          <w:szCs w:val="24"/>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72790E" w:rsidRPr="00921C05" w14:paraId="5684DC60" w14:textId="77777777" w:rsidTr="0072790E">
        <w:trPr>
          <w:trHeight w:val="1466"/>
        </w:trPr>
        <w:tc>
          <w:tcPr>
            <w:tcW w:w="9747" w:type="dxa"/>
            <w:gridSpan w:val="2"/>
          </w:tcPr>
          <w:p w14:paraId="7AFCFD0D" w14:textId="77777777" w:rsidR="0072790E" w:rsidRPr="00921C05" w:rsidRDefault="0072790E" w:rsidP="004E1343">
            <w:pPr>
              <w:autoSpaceDE w:val="0"/>
              <w:autoSpaceDN w:val="0"/>
              <w:adjustRightInd w:val="0"/>
              <w:jc w:val="center"/>
              <w:rPr>
                <w:rFonts w:ascii="Times New Roman" w:hAnsi="Times New Roman"/>
                <w:b/>
                <w:bCs/>
                <w:color w:val="000000"/>
                <w:sz w:val="24"/>
                <w:szCs w:val="24"/>
              </w:rPr>
            </w:pPr>
            <w:r w:rsidRPr="00921C05">
              <w:rPr>
                <w:rFonts w:ascii="Times New Roman" w:hAnsi="Times New Roman"/>
                <w:color w:val="000000"/>
                <w:sz w:val="24"/>
                <w:szCs w:val="24"/>
              </w:rPr>
              <w:t xml:space="preserve">В случай, че предложената от Участника система отговаря изцяло на изискванията на Техническата спецификация, но не са предложени една или повече допълнителни функционалности, то Офертата на конкретния участник се допуска до по-нататъшно разглеждане, но не й се присъждат точки по настоящия </w:t>
            </w:r>
            <w:proofErr w:type="spellStart"/>
            <w:r w:rsidRPr="00921C05">
              <w:rPr>
                <w:rFonts w:ascii="Times New Roman" w:hAnsi="Times New Roman"/>
                <w:color w:val="000000"/>
                <w:sz w:val="24"/>
                <w:szCs w:val="24"/>
              </w:rPr>
              <w:t>подпоказател</w:t>
            </w:r>
            <w:proofErr w:type="spellEnd"/>
          </w:p>
        </w:tc>
      </w:tr>
      <w:tr w:rsidR="004E1343" w:rsidRPr="00921C05" w14:paraId="3367B134" w14:textId="77777777" w:rsidTr="004E1343">
        <w:trPr>
          <w:trHeight w:val="1466"/>
        </w:trPr>
        <w:tc>
          <w:tcPr>
            <w:tcW w:w="8330" w:type="dxa"/>
          </w:tcPr>
          <w:p w14:paraId="42072412"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t>Предложената от Участника система отговаря изцяло на изискванията на Техническата спецификация, като предлага една от следните допълнителни функционалности:</w:t>
            </w:r>
          </w:p>
          <w:p w14:paraId="26FF8E2C"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са базирани на свободно-програмируема платформа, позволяваща бъдещо софтуерно развитие/доработка/разширение</w:t>
            </w:r>
          </w:p>
          <w:p w14:paraId="34FDFA56"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lastRenderedPageBreak/>
              <w:t>Измервателните станции предлагат свободен капацитет за допълнително присъединяване на минимум 6 сензора</w:t>
            </w:r>
          </w:p>
          <w:p w14:paraId="0E79929B"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предложил техническо решение, което е доказано скалируемо и способно да се разширява без прекъсване работата на информационната система. Възможностите следва да са доказани чрез каталожни данни или изчисления от доставчика на облачната платформа. </w:t>
            </w:r>
          </w:p>
          <w:p w14:paraId="68FA0438"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включил в предложението си допълнителни източници на информация, които обосновано водят до по-високо качество на събираните данни и позволяват бъдещи корелации с цел последващ анализ. </w:t>
            </w:r>
          </w:p>
          <w:p w14:paraId="5A80D639"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Участникът е предложил методи и средства, с които събираните данни ще повишат качеството на последващите анализи извършвани чрез 3D MEMO, 3D MARS-AERO и 3D MIMO модели</w:t>
            </w:r>
          </w:p>
        </w:tc>
        <w:tc>
          <w:tcPr>
            <w:tcW w:w="1417" w:type="dxa"/>
          </w:tcPr>
          <w:p w14:paraId="1BA7288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76CB1C2F"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905200C"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4AB58A2"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C740463"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49D91305"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7BB847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5FD6181B" w14:textId="77777777" w:rsidR="004E1343" w:rsidRPr="00921C05" w:rsidRDefault="004E1343" w:rsidP="004E1343">
            <w:pPr>
              <w:autoSpaceDE w:val="0"/>
              <w:autoSpaceDN w:val="0"/>
              <w:adjustRightInd w:val="0"/>
              <w:jc w:val="center"/>
              <w:rPr>
                <w:rFonts w:ascii="Times New Roman" w:hAnsi="Times New Roman"/>
                <w:color w:val="000000"/>
                <w:sz w:val="24"/>
                <w:szCs w:val="24"/>
              </w:rPr>
            </w:pPr>
            <w:r w:rsidRPr="00921C05">
              <w:rPr>
                <w:rFonts w:ascii="Times New Roman" w:hAnsi="Times New Roman"/>
                <w:b/>
                <w:bCs/>
                <w:color w:val="000000"/>
                <w:sz w:val="24"/>
                <w:szCs w:val="24"/>
              </w:rPr>
              <w:t>5</w:t>
            </w:r>
          </w:p>
        </w:tc>
      </w:tr>
      <w:tr w:rsidR="004E1343" w:rsidRPr="00921C05" w14:paraId="718EA12F" w14:textId="77777777" w:rsidTr="004E1343">
        <w:trPr>
          <w:trHeight w:val="1466"/>
        </w:trPr>
        <w:tc>
          <w:tcPr>
            <w:tcW w:w="8330" w:type="dxa"/>
            <w:tcBorders>
              <w:top w:val="single" w:sz="4" w:space="0" w:color="auto"/>
              <w:left w:val="single" w:sz="4" w:space="0" w:color="auto"/>
              <w:bottom w:val="single" w:sz="4" w:space="0" w:color="auto"/>
              <w:right w:val="single" w:sz="4" w:space="0" w:color="auto"/>
            </w:tcBorders>
          </w:tcPr>
          <w:p w14:paraId="2C05F939"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lastRenderedPageBreak/>
              <w:t>Предложената от Участника система отговаря изцяло на изискванията на Техническата спецификация, като предлага две или три от следните допълнителни функционалности:</w:t>
            </w:r>
          </w:p>
          <w:p w14:paraId="7C36D7AB"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са базирани на свободно-програмируема платформа, позволяваща бъдещо софтуерно развитие/доработка/разширение</w:t>
            </w:r>
          </w:p>
          <w:p w14:paraId="5EFCC4C3"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предлагат свободен капацитет за допълнително присъединяване на минимум 6 сензора</w:t>
            </w:r>
          </w:p>
          <w:p w14:paraId="2215609B"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предложил техническо решение, което е доказано скалируемо и способно да се разширява без прекъсване работата на информационната система. Възможностите следва да са доказани чрез каталожни данни или изчисления от доставчика на облачната платформа. </w:t>
            </w:r>
          </w:p>
          <w:p w14:paraId="2927E623"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включил в предложението си допълнителни източници на информация, които обосновано водят до по-високо качество на събираните данни и позволяват бъдещи корелации с цел последващ анализ. </w:t>
            </w:r>
          </w:p>
          <w:p w14:paraId="7AB49FA8"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Участникът е предложил методи и средства, с които събираните данни ще повишат качеството на последващите анализи извършвани чрез 3D MEMO, 3D MARS-AERO и 3D MIMO модели</w:t>
            </w:r>
          </w:p>
        </w:tc>
        <w:tc>
          <w:tcPr>
            <w:tcW w:w="1417" w:type="dxa"/>
            <w:tcBorders>
              <w:top w:val="single" w:sz="4" w:space="0" w:color="auto"/>
              <w:left w:val="single" w:sz="4" w:space="0" w:color="auto"/>
              <w:bottom w:val="single" w:sz="4" w:space="0" w:color="auto"/>
              <w:right w:val="single" w:sz="4" w:space="0" w:color="auto"/>
            </w:tcBorders>
          </w:tcPr>
          <w:p w14:paraId="7E5DF327"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75461A92"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D76598A"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055B868"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53904D3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1F006B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503F3183"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35B58EA"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26ED92F"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r w:rsidRPr="00921C05">
              <w:rPr>
                <w:rFonts w:ascii="Times New Roman" w:hAnsi="Times New Roman"/>
                <w:b/>
                <w:bCs/>
                <w:color w:val="000000"/>
                <w:sz w:val="24"/>
                <w:szCs w:val="24"/>
              </w:rPr>
              <w:t>10</w:t>
            </w:r>
          </w:p>
        </w:tc>
      </w:tr>
      <w:tr w:rsidR="004E1343" w:rsidRPr="00921C05" w14:paraId="2656B82D" w14:textId="77777777" w:rsidTr="004E1343">
        <w:trPr>
          <w:trHeight w:val="1466"/>
        </w:trPr>
        <w:tc>
          <w:tcPr>
            <w:tcW w:w="8330" w:type="dxa"/>
            <w:tcBorders>
              <w:top w:val="single" w:sz="4" w:space="0" w:color="auto"/>
              <w:left w:val="single" w:sz="4" w:space="0" w:color="auto"/>
              <w:bottom w:val="single" w:sz="4" w:space="0" w:color="auto"/>
              <w:right w:val="single" w:sz="4" w:space="0" w:color="auto"/>
            </w:tcBorders>
          </w:tcPr>
          <w:p w14:paraId="07CA825D"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lastRenderedPageBreak/>
              <w:t>Предложената от Участника система отговаря изцяло на изискванията на Техническата спецификация, като предлага четири от следните допълнителни функционалности:</w:t>
            </w:r>
          </w:p>
          <w:p w14:paraId="7EF7DEC2"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са базирани на свободно-</w:t>
            </w:r>
            <w:proofErr w:type="spellStart"/>
            <w:r w:rsidRPr="00921C05">
              <w:rPr>
                <w:rFonts w:ascii="Times New Roman" w:hAnsi="Times New Roman"/>
                <w:color w:val="000000"/>
                <w:sz w:val="24"/>
                <w:szCs w:val="24"/>
              </w:rPr>
              <w:t>прогромируема</w:t>
            </w:r>
            <w:proofErr w:type="spellEnd"/>
            <w:r w:rsidRPr="00921C05">
              <w:rPr>
                <w:rFonts w:ascii="Times New Roman" w:hAnsi="Times New Roman"/>
                <w:color w:val="000000"/>
                <w:sz w:val="24"/>
                <w:szCs w:val="24"/>
              </w:rPr>
              <w:t xml:space="preserve"> платформа, позволяваща бъдещо софтуерно развитие/доработка/разширение</w:t>
            </w:r>
          </w:p>
          <w:p w14:paraId="0629A26E"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предлагат свободен капацитет за допълнително присъединяване на минимум 6 сензора</w:t>
            </w:r>
          </w:p>
          <w:p w14:paraId="06490372"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предложил техническо решение, което е доказано скалируемо и способно да се разширява без прекъсване работата на информационната система. Възможностите следва да са доказани чрез каталожни данни или изчисления от доставчика на облачната платформа. </w:t>
            </w:r>
          </w:p>
          <w:p w14:paraId="3A15E9B5"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включил в предложението си допълнителни източници на информация, които обосновано водят до по-високо качество на събираните данни и позволяват бъдещи корелации с цел последващ анализ. </w:t>
            </w:r>
          </w:p>
          <w:p w14:paraId="75B38E8E"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Участникът е предложил методи и средства, с които събираните данни ще повишат качеството на последващите анализи извършвани чрез 3D MEMO, 3D MARS-AERO и 3D MIMO модели</w:t>
            </w:r>
          </w:p>
        </w:tc>
        <w:tc>
          <w:tcPr>
            <w:tcW w:w="1417" w:type="dxa"/>
            <w:tcBorders>
              <w:top w:val="single" w:sz="4" w:space="0" w:color="auto"/>
              <w:left w:val="single" w:sz="4" w:space="0" w:color="auto"/>
              <w:bottom w:val="single" w:sz="4" w:space="0" w:color="auto"/>
              <w:right w:val="single" w:sz="4" w:space="0" w:color="auto"/>
            </w:tcBorders>
          </w:tcPr>
          <w:p w14:paraId="0470DA92"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787DC59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C13092E"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5153E7FA"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AF7397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96537D2"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5B1B2ABC"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C435805"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7E949CF7"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r w:rsidRPr="00921C05">
              <w:rPr>
                <w:rFonts w:ascii="Times New Roman" w:hAnsi="Times New Roman"/>
                <w:b/>
                <w:bCs/>
                <w:color w:val="000000"/>
                <w:sz w:val="24"/>
                <w:szCs w:val="24"/>
              </w:rPr>
              <w:t>15</w:t>
            </w:r>
          </w:p>
        </w:tc>
      </w:tr>
      <w:tr w:rsidR="004E1343" w:rsidRPr="00921C05" w14:paraId="2AC89ECC" w14:textId="77777777" w:rsidTr="004E1343">
        <w:trPr>
          <w:trHeight w:val="1466"/>
        </w:trPr>
        <w:tc>
          <w:tcPr>
            <w:tcW w:w="8330" w:type="dxa"/>
            <w:tcBorders>
              <w:top w:val="single" w:sz="4" w:space="0" w:color="auto"/>
              <w:left w:val="single" w:sz="4" w:space="0" w:color="auto"/>
              <w:bottom w:val="single" w:sz="4" w:space="0" w:color="auto"/>
              <w:right w:val="single" w:sz="4" w:space="0" w:color="auto"/>
            </w:tcBorders>
          </w:tcPr>
          <w:p w14:paraId="67E46758"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t>Предложената от Участника система отговаря изцяло на изискванията на Техническата спецификация, като предлага всички от следните допълнителни функционалности:</w:t>
            </w:r>
          </w:p>
          <w:p w14:paraId="405D825F"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са базирани на свободно-програмируема платформа, позволяваща бъдещо софтуерно развитие/доработка/разширение</w:t>
            </w:r>
          </w:p>
          <w:p w14:paraId="5E5F4376"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Измервателните станции предлагат свободен капацитет за допълнително присъединяване на минимум 6 сензора</w:t>
            </w:r>
          </w:p>
          <w:p w14:paraId="07ABF49D"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предложил техническо решение, което е доказано скалируемо и способно да се разширява без прекъсване работата на информационната система. Възможностите следва да са доказани чрез каталожни данни или изчисления от доставчика на облачната платформа. </w:t>
            </w:r>
          </w:p>
          <w:p w14:paraId="6AD3F057"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Участникът е включил в предложението си допълнителни източници на информация, които обосновано водят до по-високо качество на </w:t>
            </w:r>
            <w:r w:rsidRPr="00921C05">
              <w:rPr>
                <w:rFonts w:ascii="Times New Roman" w:hAnsi="Times New Roman"/>
                <w:color w:val="000000"/>
                <w:sz w:val="24"/>
                <w:szCs w:val="24"/>
              </w:rPr>
              <w:lastRenderedPageBreak/>
              <w:t xml:space="preserve">събираните данни и позволяват бъдещи корелации с цел последващ анализ. </w:t>
            </w:r>
          </w:p>
          <w:p w14:paraId="5FB83A7B" w14:textId="77777777" w:rsidR="004E1343" w:rsidRPr="00921C05" w:rsidRDefault="004E1343" w:rsidP="004E1343">
            <w:pPr>
              <w:numPr>
                <w:ilvl w:val="0"/>
                <w:numId w:val="1"/>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Участникът е предложил методи и средства, с които събираните данни ще повишат качеството на последващите анализи извършвани чрез 3D MEMO, 3D MARS-AERO и 3D MIMO модели</w:t>
            </w:r>
          </w:p>
        </w:tc>
        <w:tc>
          <w:tcPr>
            <w:tcW w:w="1417" w:type="dxa"/>
            <w:tcBorders>
              <w:top w:val="single" w:sz="4" w:space="0" w:color="auto"/>
              <w:left w:val="single" w:sz="4" w:space="0" w:color="auto"/>
              <w:bottom w:val="single" w:sz="4" w:space="0" w:color="auto"/>
              <w:right w:val="single" w:sz="4" w:space="0" w:color="auto"/>
            </w:tcBorders>
          </w:tcPr>
          <w:p w14:paraId="39A86AB5"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D127C6C"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93BE678"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A055C04"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AA7D7C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40E9ED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FF0E0B2"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6E8DBC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7E44A706"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r w:rsidRPr="00921C05">
              <w:rPr>
                <w:rFonts w:ascii="Times New Roman" w:hAnsi="Times New Roman"/>
                <w:b/>
                <w:bCs/>
                <w:color w:val="000000"/>
                <w:sz w:val="24"/>
                <w:szCs w:val="24"/>
              </w:rPr>
              <w:t>25</w:t>
            </w:r>
          </w:p>
        </w:tc>
      </w:tr>
    </w:tbl>
    <w:p w14:paraId="6D80B745" w14:textId="77777777" w:rsidR="004E1343" w:rsidRPr="00921C05" w:rsidRDefault="004E1343" w:rsidP="004E1343">
      <w:pPr>
        <w:autoSpaceDE w:val="0"/>
        <w:autoSpaceDN w:val="0"/>
        <w:adjustRightInd w:val="0"/>
        <w:jc w:val="both"/>
        <w:rPr>
          <w:rFonts w:ascii="Times New Roman" w:hAnsi="Times New Roman"/>
          <w:color w:val="000000"/>
          <w:sz w:val="24"/>
          <w:szCs w:val="24"/>
        </w:rPr>
      </w:pPr>
    </w:p>
    <w:p w14:paraId="7E03D6FC" w14:textId="77777777" w:rsidR="004E1343" w:rsidRPr="00921C05" w:rsidRDefault="004E1343" w:rsidP="004E1343">
      <w:pPr>
        <w:autoSpaceDE w:val="0"/>
        <w:autoSpaceDN w:val="0"/>
        <w:adjustRightInd w:val="0"/>
        <w:jc w:val="both"/>
        <w:rPr>
          <w:rFonts w:ascii="Times New Roman" w:hAnsi="Times New Roman"/>
          <w:color w:val="000000"/>
          <w:sz w:val="24"/>
          <w:szCs w:val="24"/>
        </w:rPr>
      </w:pPr>
    </w:p>
    <w:p w14:paraId="745B8ABD" w14:textId="77777777" w:rsidR="004E1343" w:rsidRPr="00921C05" w:rsidRDefault="004E1343" w:rsidP="004E1343">
      <w:pPr>
        <w:pStyle w:val="ListParagraph"/>
        <w:numPr>
          <w:ilvl w:val="0"/>
          <w:numId w:val="9"/>
        </w:numPr>
        <w:autoSpaceDE w:val="0"/>
        <w:autoSpaceDN w:val="0"/>
        <w:adjustRightInd w:val="0"/>
        <w:spacing w:line="240" w:lineRule="auto"/>
        <w:jc w:val="both"/>
        <w:rPr>
          <w:rFonts w:ascii="Times New Roman" w:hAnsi="Times New Roman"/>
          <w:b/>
          <w:bCs/>
          <w:i/>
          <w:color w:val="000000"/>
          <w:sz w:val="24"/>
          <w:szCs w:val="24"/>
        </w:rPr>
      </w:pPr>
      <w:proofErr w:type="spellStart"/>
      <w:r w:rsidRPr="00921C05">
        <w:rPr>
          <w:rFonts w:ascii="Times New Roman" w:hAnsi="Times New Roman"/>
          <w:b/>
          <w:bCs/>
          <w:i/>
          <w:color w:val="000000"/>
          <w:sz w:val="24"/>
          <w:szCs w:val="24"/>
        </w:rPr>
        <w:t>Подпоказател</w:t>
      </w:r>
      <w:proofErr w:type="spellEnd"/>
      <w:r w:rsidRPr="00921C05">
        <w:rPr>
          <w:rFonts w:ascii="Times New Roman" w:hAnsi="Times New Roman"/>
          <w:b/>
          <w:bCs/>
          <w:i/>
          <w:color w:val="000000"/>
          <w:sz w:val="24"/>
          <w:szCs w:val="24"/>
        </w:rPr>
        <w:t xml:space="preserve"> Б3 – „Функционални възможности на предоставения прототип на решението“</w:t>
      </w:r>
    </w:p>
    <w:p w14:paraId="76E664FA" w14:textId="77777777" w:rsidR="004E1343" w:rsidRPr="00921C05" w:rsidRDefault="004E1343" w:rsidP="004E1343">
      <w:pPr>
        <w:pStyle w:val="ListParagraph"/>
        <w:autoSpaceDE w:val="0"/>
        <w:autoSpaceDN w:val="0"/>
        <w:adjustRightInd w:val="0"/>
        <w:ind w:left="1440"/>
        <w:jc w:val="both"/>
        <w:rPr>
          <w:rFonts w:ascii="Times New Roman" w:hAnsi="Times New Roman"/>
          <w:b/>
          <w:bCs/>
          <w:i/>
          <w:color w:val="000000"/>
          <w:sz w:val="24"/>
          <w:szCs w:val="24"/>
        </w:rPr>
      </w:pPr>
    </w:p>
    <w:p w14:paraId="7FBCAF72" w14:textId="77777777" w:rsidR="004E1343" w:rsidRPr="00921C05" w:rsidRDefault="004E1343" w:rsidP="004E1343">
      <w:pPr>
        <w:autoSpaceDE w:val="0"/>
        <w:autoSpaceDN w:val="0"/>
        <w:adjustRightInd w:val="0"/>
        <w:jc w:val="both"/>
        <w:rPr>
          <w:rFonts w:ascii="Times New Roman" w:hAnsi="Times New Roman"/>
          <w:bCs/>
          <w:color w:val="000000"/>
          <w:sz w:val="24"/>
          <w:szCs w:val="24"/>
        </w:rPr>
      </w:pPr>
      <w:r w:rsidRPr="00921C05">
        <w:rPr>
          <w:rFonts w:ascii="Times New Roman" w:hAnsi="Times New Roman"/>
          <w:bCs/>
          <w:color w:val="000000"/>
          <w:sz w:val="24"/>
          <w:szCs w:val="24"/>
        </w:rPr>
        <w:t xml:space="preserve">Оценката по </w:t>
      </w:r>
      <w:proofErr w:type="spellStart"/>
      <w:r w:rsidRPr="00921C05">
        <w:rPr>
          <w:rFonts w:ascii="Times New Roman" w:hAnsi="Times New Roman"/>
          <w:bCs/>
          <w:color w:val="000000"/>
          <w:sz w:val="24"/>
          <w:szCs w:val="24"/>
        </w:rPr>
        <w:t>Подпоказател</w:t>
      </w:r>
      <w:proofErr w:type="spellEnd"/>
      <w:r w:rsidRPr="00921C05">
        <w:rPr>
          <w:rFonts w:ascii="Times New Roman" w:hAnsi="Times New Roman"/>
          <w:bCs/>
          <w:color w:val="000000"/>
          <w:sz w:val="24"/>
          <w:szCs w:val="24"/>
        </w:rPr>
        <w:t xml:space="preserve"> Б3 се извършва от комисията по отделно за предадените от всеки от Участниците прототипи след извършената от участниците демонстрация на предварително определени от Възложителя място, дата и час. Тестването на всяка една функционалност се извършва по предоставения в Техническата спецификация „План за тестване на прототипа“ и съгласно предоставените от Участниците „Инструкции за тестване на прототипа“ – част от техническото им предложение. Прототипи, които не функционират (не изпълняват нито една от групите функции оценявани в методиката) водят до отстраняване на Участника. Участник се отстранява и в случай, че не е предоставил прототип към предложението си. </w:t>
      </w:r>
    </w:p>
    <w:p w14:paraId="04A3A686" w14:textId="77777777" w:rsidR="004E1343" w:rsidRPr="00921C05" w:rsidRDefault="004E1343" w:rsidP="004E1343">
      <w:pPr>
        <w:autoSpaceDE w:val="0"/>
        <w:autoSpaceDN w:val="0"/>
        <w:adjustRightInd w:val="0"/>
        <w:jc w:val="both"/>
        <w:rPr>
          <w:rFonts w:ascii="Times New Roman" w:hAnsi="Times New Roman"/>
          <w:bCs/>
          <w:color w:val="000000"/>
          <w:sz w:val="24"/>
          <w:szCs w:val="24"/>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4E1343" w:rsidRPr="00921C05" w14:paraId="7525E7D5" w14:textId="77777777" w:rsidTr="004E1343">
        <w:trPr>
          <w:trHeight w:val="416"/>
        </w:trPr>
        <w:tc>
          <w:tcPr>
            <w:tcW w:w="8330" w:type="dxa"/>
          </w:tcPr>
          <w:p w14:paraId="15380AC5"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t>Предоставеният от Участника прототип на системата е напълно функционален съгласно предоставените „Инструкции за тестване“ и успешно изпълнява следната група от функции (Група 1)</w:t>
            </w:r>
          </w:p>
          <w:p w14:paraId="2201E1DD" w14:textId="77777777" w:rsidR="004E1343" w:rsidRPr="00921C05" w:rsidRDefault="004E1343" w:rsidP="004E1343">
            <w:pPr>
              <w:numPr>
                <w:ilvl w:val="0"/>
                <w:numId w:val="4"/>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Визуализиране на актуалните измервания, което да удостовери наличието и принципите на всички от следните ключови възможности на прототипа:</w:t>
            </w:r>
          </w:p>
          <w:p w14:paraId="3D429AE6" w14:textId="77777777" w:rsidR="004E1343" w:rsidRPr="00921C05" w:rsidRDefault="004E1343" w:rsidP="004E1343">
            <w:pPr>
              <w:numPr>
                <w:ilvl w:val="1"/>
                <w:numId w:val="4"/>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Измервания</w:t>
            </w:r>
          </w:p>
          <w:p w14:paraId="3F3D4B90" w14:textId="77777777" w:rsidR="004E1343" w:rsidRPr="00921C05" w:rsidRDefault="004E1343" w:rsidP="004E1343">
            <w:pPr>
              <w:numPr>
                <w:ilvl w:val="1"/>
                <w:numId w:val="4"/>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Предаването на данни към централната компонента</w:t>
            </w:r>
          </w:p>
          <w:p w14:paraId="2D889D45" w14:textId="77777777" w:rsidR="004E1343" w:rsidRPr="00921C05" w:rsidRDefault="004E1343" w:rsidP="004E1343">
            <w:pPr>
              <w:numPr>
                <w:ilvl w:val="1"/>
                <w:numId w:val="4"/>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Визуализиране на предаваните данни в централната компонента посредством </w:t>
            </w:r>
            <w:proofErr w:type="spellStart"/>
            <w:r w:rsidRPr="00921C05">
              <w:rPr>
                <w:rFonts w:ascii="Times New Roman" w:hAnsi="Times New Roman"/>
                <w:color w:val="000000"/>
                <w:sz w:val="24"/>
                <w:szCs w:val="24"/>
              </w:rPr>
              <w:t>web</w:t>
            </w:r>
            <w:proofErr w:type="spellEnd"/>
            <w:r w:rsidRPr="00921C05">
              <w:rPr>
                <w:rFonts w:ascii="Times New Roman" w:hAnsi="Times New Roman"/>
                <w:color w:val="000000"/>
                <w:sz w:val="24"/>
                <w:szCs w:val="24"/>
              </w:rPr>
              <w:t>-интерфейс</w:t>
            </w:r>
          </w:p>
        </w:tc>
        <w:tc>
          <w:tcPr>
            <w:tcW w:w="1417" w:type="dxa"/>
          </w:tcPr>
          <w:p w14:paraId="6D061E41"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EC39AA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5111AA73"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DC4E22F" w14:textId="77777777" w:rsidR="004E1343" w:rsidRPr="00921C05" w:rsidRDefault="004E1343" w:rsidP="004E1343">
            <w:pPr>
              <w:autoSpaceDE w:val="0"/>
              <w:autoSpaceDN w:val="0"/>
              <w:adjustRightInd w:val="0"/>
              <w:jc w:val="center"/>
              <w:rPr>
                <w:rFonts w:ascii="Times New Roman" w:hAnsi="Times New Roman"/>
                <w:color w:val="000000"/>
                <w:sz w:val="24"/>
                <w:szCs w:val="24"/>
              </w:rPr>
            </w:pPr>
            <w:r w:rsidRPr="00921C05">
              <w:rPr>
                <w:rFonts w:ascii="Times New Roman" w:hAnsi="Times New Roman"/>
                <w:b/>
                <w:bCs/>
                <w:color w:val="000000"/>
                <w:sz w:val="24"/>
                <w:szCs w:val="24"/>
              </w:rPr>
              <w:t>5</w:t>
            </w:r>
          </w:p>
        </w:tc>
      </w:tr>
      <w:tr w:rsidR="004E1343" w:rsidRPr="00921C05" w14:paraId="7B7811F6" w14:textId="77777777" w:rsidTr="004E1343">
        <w:trPr>
          <w:trHeight w:val="416"/>
        </w:trPr>
        <w:tc>
          <w:tcPr>
            <w:tcW w:w="8330" w:type="dxa"/>
            <w:tcBorders>
              <w:top w:val="single" w:sz="4" w:space="0" w:color="auto"/>
              <w:left w:val="single" w:sz="4" w:space="0" w:color="auto"/>
              <w:bottom w:val="single" w:sz="4" w:space="0" w:color="auto"/>
              <w:right w:val="single" w:sz="4" w:space="0" w:color="auto"/>
            </w:tcBorders>
          </w:tcPr>
          <w:p w14:paraId="4A3BD083"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t>Предоставеният от Участника прототип на системата е напълно функционален съгласно предоставените „Инструкции за тестване“ и успешно изпълнява следната група от функции (Група 2):</w:t>
            </w:r>
          </w:p>
          <w:p w14:paraId="73BB0E6C" w14:textId="77777777" w:rsidR="004E1343" w:rsidRPr="00921C05" w:rsidRDefault="004E1343" w:rsidP="004E1343">
            <w:pPr>
              <w:numPr>
                <w:ilvl w:val="0"/>
                <w:numId w:val="5"/>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lastRenderedPageBreak/>
              <w:t>Визуализиране на актуалните измервания, което да удостовери наличието и принципите на всички от следните ключови възможности на прототипа:</w:t>
            </w:r>
          </w:p>
          <w:p w14:paraId="6A254775" w14:textId="77777777" w:rsidR="004E1343" w:rsidRPr="00921C05" w:rsidRDefault="004E1343" w:rsidP="004E1343">
            <w:pPr>
              <w:numPr>
                <w:ilvl w:val="1"/>
                <w:numId w:val="5"/>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Измервания</w:t>
            </w:r>
          </w:p>
          <w:p w14:paraId="33334805" w14:textId="77777777" w:rsidR="004E1343" w:rsidRPr="00921C05" w:rsidRDefault="004E1343" w:rsidP="004E1343">
            <w:pPr>
              <w:numPr>
                <w:ilvl w:val="1"/>
                <w:numId w:val="5"/>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Предаването на данни към централната компонента</w:t>
            </w:r>
          </w:p>
          <w:p w14:paraId="515EAC9A" w14:textId="77777777" w:rsidR="004E1343" w:rsidRPr="00921C05" w:rsidRDefault="004E1343" w:rsidP="004E1343">
            <w:pPr>
              <w:numPr>
                <w:ilvl w:val="1"/>
                <w:numId w:val="5"/>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Визуализиране на предаваните данни в централната компонента посредством </w:t>
            </w:r>
            <w:proofErr w:type="spellStart"/>
            <w:r w:rsidRPr="00921C05">
              <w:rPr>
                <w:rFonts w:ascii="Times New Roman" w:hAnsi="Times New Roman"/>
                <w:color w:val="000000"/>
                <w:sz w:val="24"/>
                <w:szCs w:val="24"/>
              </w:rPr>
              <w:t>web</w:t>
            </w:r>
            <w:proofErr w:type="spellEnd"/>
            <w:r w:rsidRPr="00921C05">
              <w:rPr>
                <w:rFonts w:ascii="Times New Roman" w:hAnsi="Times New Roman"/>
                <w:color w:val="000000"/>
                <w:sz w:val="24"/>
                <w:szCs w:val="24"/>
              </w:rPr>
              <w:t>-интерфейс</w:t>
            </w:r>
          </w:p>
          <w:p w14:paraId="3810600B" w14:textId="77777777" w:rsidR="004E1343" w:rsidRPr="00921C05" w:rsidRDefault="004E1343" w:rsidP="004E1343">
            <w:pPr>
              <w:numPr>
                <w:ilvl w:val="0"/>
                <w:numId w:val="5"/>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Възможност за визуализация чрез различни графични елементи</w:t>
            </w:r>
          </w:p>
          <w:p w14:paraId="67416680" w14:textId="77777777" w:rsidR="004E1343" w:rsidRPr="00921C05" w:rsidRDefault="004E1343" w:rsidP="004E1343">
            <w:pPr>
              <w:numPr>
                <w:ilvl w:val="0"/>
                <w:numId w:val="5"/>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Достъп до визуализираните данни от мобилно устройство по начин, идентичен с този на централната компонента.</w:t>
            </w:r>
          </w:p>
        </w:tc>
        <w:tc>
          <w:tcPr>
            <w:tcW w:w="1417" w:type="dxa"/>
            <w:tcBorders>
              <w:top w:val="single" w:sz="4" w:space="0" w:color="auto"/>
              <w:left w:val="single" w:sz="4" w:space="0" w:color="auto"/>
              <w:bottom w:val="single" w:sz="4" w:space="0" w:color="auto"/>
              <w:right w:val="single" w:sz="4" w:space="0" w:color="auto"/>
            </w:tcBorders>
          </w:tcPr>
          <w:p w14:paraId="53063AE7"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10E9A2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83D2CD4"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7DED863F"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C4418CC"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r w:rsidRPr="00921C05">
              <w:rPr>
                <w:rFonts w:ascii="Times New Roman" w:hAnsi="Times New Roman"/>
                <w:b/>
                <w:bCs/>
                <w:color w:val="000000"/>
                <w:sz w:val="24"/>
                <w:szCs w:val="24"/>
              </w:rPr>
              <w:t>10</w:t>
            </w:r>
          </w:p>
        </w:tc>
      </w:tr>
      <w:tr w:rsidR="004E1343" w:rsidRPr="00921C05" w14:paraId="758FE111" w14:textId="77777777" w:rsidTr="004E1343">
        <w:trPr>
          <w:trHeight w:val="416"/>
        </w:trPr>
        <w:tc>
          <w:tcPr>
            <w:tcW w:w="8330" w:type="dxa"/>
            <w:tcBorders>
              <w:top w:val="single" w:sz="4" w:space="0" w:color="auto"/>
              <w:left w:val="single" w:sz="4" w:space="0" w:color="auto"/>
              <w:bottom w:val="single" w:sz="4" w:space="0" w:color="auto"/>
              <w:right w:val="single" w:sz="4" w:space="0" w:color="auto"/>
            </w:tcBorders>
          </w:tcPr>
          <w:p w14:paraId="485611FD"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lastRenderedPageBreak/>
              <w:t>Предоставеният от Участника прототип на системата е напълно функционален съгласно предоставените „Инструкции за тестване“ и успешно изпълнява следната група от функции (Група 3):</w:t>
            </w:r>
          </w:p>
          <w:p w14:paraId="28FCE80F" w14:textId="77777777" w:rsidR="004E1343" w:rsidRPr="00921C05" w:rsidRDefault="004E1343" w:rsidP="004E1343">
            <w:pPr>
              <w:numPr>
                <w:ilvl w:val="0"/>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Визуализиране на актуалните измервания, което да удостовери наличието и принципите на всички от следните ключови възможности на прототипа:</w:t>
            </w:r>
          </w:p>
          <w:p w14:paraId="095F566D" w14:textId="77777777" w:rsidR="004E1343" w:rsidRPr="00921C05" w:rsidRDefault="004E1343" w:rsidP="004E1343">
            <w:pPr>
              <w:numPr>
                <w:ilvl w:val="1"/>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Измервания</w:t>
            </w:r>
          </w:p>
          <w:p w14:paraId="2983584F" w14:textId="77777777" w:rsidR="004E1343" w:rsidRPr="00921C05" w:rsidRDefault="004E1343" w:rsidP="004E1343">
            <w:pPr>
              <w:numPr>
                <w:ilvl w:val="1"/>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Предаването на данни към централната компонента</w:t>
            </w:r>
          </w:p>
          <w:p w14:paraId="2EDF97D5" w14:textId="77777777" w:rsidR="004E1343" w:rsidRPr="00921C05" w:rsidRDefault="004E1343" w:rsidP="004E1343">
            <w:pPr>
              <w:numPr>
                <w:ilvl w:val="1"/>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Визуализиране на предаваните данни в централната компонента посредством </w:t>
            </w:r>
            <w:proofErr w:type="spellStart"/>
            <w:r w:rsidRPr="00921C05">
              <w:rPr>
                <w:rFonts w:ascii="Times New Roman" w:hAnsi="Times New Roman"/>
                <w:color w:val="000000"/>
                <w:sz w:val="24"/>
                <w:szCs w:val="24"/>
              </w:rPr>
              <w:t>web</w:t>
            </w:r>
            <w:proofErr w:type="spellEnd"/>
            <w:r w:rsidRPr="00921C05">
              <w:rPr>
                <w:rFonts w:ascii="Times New Roman" w:hAnsi="Times New Roman"/>
                <w:color w:val="000000"/>
                <w:sz w:val="24"/>
                <w:szCs w:val="24"/>
              </w:rPr>
              <w:t>-интерфейс</w:t>
            </w:r>
          </w:p>
          <w:p w14:paraId="52D084A5" w14:textId="77777777" w:rsidR="004E1343" w:rsidRPr="00921C05" w:rsidRDefault="004E1343" w:rsidP="004E1343">
            <w:pPr>
              <w:numPr>
                <w:ilvl w:val="0"/>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Възможност за визуализация чрез различни графични елементи</w:t>
            </w:r>
          </w:p>
          <w:p w14:paraId="247D859C" w14:textId="77777777" w:rsidR="004E1343" w:rsidRPr="00921C05" w:rsidRDefault="004E1343" w:rsidP="004E1343">
            <w:pPr>
              <w:numPr>
                <w:ilvl w:val="0"/>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Достъп до визуализираните данни от мобилно устройство по начин, идентичен с този на централната компонента.</w:t>
            </w:r>
          </w:p>
          <w:p w14:paraId="7E7B7913" w14:textId="77777777" w:rsidR="004E1343" w:rsidRPr="00921C05" w:rsidRDefault="004E1343" w:rsidP="004E1343">
            <w:pPr>
              <w:numPr>
                <w:ilvl w:val="0"/>
                <w:numId w:val="6"/>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Актуализация на измерванията и визуализацията им в системата в реално време, без необходимост от ръчно опресняване, </w:t>
            </w:r>
            <w:proofErr w:type="spellStart"/>
            <w:r w:rsidRPr="00921C05">
              <w:rPr>
                <w:rFonts w:ascii="Times New Roman" w:hAnsi="Times New Roman"/>
                <w:color w:val="000000"/>
                <w:sz w:val="24"/>
                <w:szCs w:val="24"/>
              </w:rPr>
              <w:t>прекодиране</w:t>
            </w:r>
            <w:proofErr w:type="spellEnd"/>
            <w:r w:rsidRPr="00921C05">
              <w:rPr>
                <w:rFonts w:ascii="Times New Roman" w:hAnsi="Times New Roman"/>
                <w:color w:val="000000"/>
                <w:sz w:val="24"/>
                <w:szCs w:val="24"/>
              </w:rPr>
              <w:t xml:space="preserve"> или пренастройки, на който и да е елемент от системата</w:t>
            </w:r>
          </w:p>
        </w:tc>
        <w:tc>
          <w:tcPr>
            <w:tcW w:w="1417" w:type="dxa"/>
            <w:tcBorders>
              <w:top w:val="single" w:sz="4" w:space="0" w:color="auto"/>
              <w:left w:val="single" w:sz="4" w:space="0" w:color="auto"/>
              <w:bottom w:val="single" w:sz="4" w:space="0" w:color="auto"/>
              <w:right w:val="single" w:sz="4" w:space="0" w:color="auto"/>
            </w:tcBorders>
          </w:tcPr>
          <w:p w14:paraId="61E0D213"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8E80CA1"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49393B47"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3A3F4E0"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3F6064C"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005C720C" w14:textId="77777777" w:rsidR="004E1343" w:rsidRPr="00921C05" w:rsidRDefault="004E1343" w:rsidP="004E1343">
            <w:pPr>
              <w:autoSpaceDE w:val="0"/>
              <w:autoSpaceDN w:val="0"/>
              <w:adjustRightInd w:val="0"/>
              <w:rPr>
                <w:rFonts w:ascii="Times New Roman" w:hAnsi="Times New Roman"/>
                <w:b/>
                <w:bCs/>
                <w:color w:val="000000"/>
                <w:sz w:val="24"/>
                <w:szCs w:val="24"/>
              </w:rPr>
            </w:pPr>
            <w:r w:rsidRPr="00921C05">
              <w:rPr>
                <w:rFonts w:ascii="Times New Roman" w:hAnsi="Times New Roman"/>
                <w:b/>
                <w:bCs/>
                <w:color w:val="000000"/>
                <w:sz w:val="24"/>
                <w:szCs w:val="24"/>
              </w:rPr>
              <w:t xml:space="preserve">       15</w:t>
            </w:r>
          </w:p>
        </w:tc>
      </w:tr>
      <w:tr w:rsidR="004E1343" w:rsidRPr="00921C05" w14:paraId="528C859C" w14:textId="77777777" w:rsidTr="004E1343">
        <w:trPr>
          <w:trHeight w:val="416"/>
        </w:trPr>
        <w:tc>
          <w:tcPr>
            <w:tcW w:w="8330" w:type="dxa"/>
            <w:tcBorders>
              <w:top w:val="single" w:sz="4" w:space="0" w:color="auto"/>
              <w:left w:val="single" w:sz="4" w:space="0" w:color="auto"/>
              <w:bottom w:val="single" w:sz="4" w:space="0" w:color="auto"/>
              <w:right w:val="single" w:sz="4" w:space="0" w:color="auto"/>
            </w:tcBorders>
          </w:tcPr>
          <w:p w14:paraId="2BBA378C"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t>Предоставеният от Участника прототип на системата е напълно функционален съгласно предоставените „Инструкции за тестване“ и успешно изпълнява следната група от функции (Група 4):</w:t>
            </w:r>
          </w:p>
          <w:p w14:paraId="21F1CD27"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color w:val="000000"/>
                <w:sz w:val="24"/>
                <w:szCs w:val="24"/>
              </w:rPr>
              <w:t>1. Визуализиране на актуалните измервания, което да удостовери наличието и принципите на всички от следните ключови възможности на прототипа:</w:t>
            </w:r>
          </w:p>
          <w:p w14:paraId="54581C18" w14:textId="77777777" w:rsidR="004E1343" w:rsidRPr="00921C05" w:rsidRDefault="004E1343" w:rsidP="004E1343">
            <w:pPr>
              <w:numPr>
                <w:ilvl w:val="1"/>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Измервания</w:t>
            </w:r>
          </w:p>
          <w:p w14:paraId="533AB722" w14:textId="77777777" w:rsidR="004E1343" w:rsidRPr="00921C05" w:rsidRDefault="004E1343" w:rsidP="004E1343">
            <w:pPr>
              <w:numPr>
                <w:ilvl w:val="1"/>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lastRenderedPageBreak/>
              <w:t>Предаването на данни към централната компонента</w:t>
            </w:r>
          </w:p>
          <w:p w14:paraId="0E907B35" w14:textId="77777777" w:rsidR="004E1343" w:rsidRPr="00921C05" w:rsidRDefault="004E1343" w:rsidP="004E1343">
            <w:pPr>
              <w:numPr>
                <w:ilvl w:val="1"/>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Визуализиране на предаваните данни в централната компонента посредством </w:t>
            </w:r>
            <w:proofErr w:type="spellStart"/>
            <w:r w:rsidRPr="00921C05">
              <w:rPr>
                <w:rFonts w:ascii="Times New Roman" w:hAnsi="Times New Roman"/>
                <w:color w:val="000000"/>
                <w:sz w:val="24"/>
                <w:szCs w:val="24"/>
              </w:rPr>
              <w:t>web</w:t>
            </w:r>
            <w:proofErr w:type="spellEnd"/>
            <w:r w:rsidRPr="00921C05">
              <w:rPr>
                <w:rFonts w:ascii="Times New Roman" w:hAnsi="Times New Roman"/>
                <w:color w:val="000000"/>
                <w:sz w:val="24"/>
                <w:szCs w:val="24"/>
              </w:rPr>
              <w:t>-интерфейс</w:t>
            </w:r>
          </w:p>
          <w:p w14:paraId="57D34A4A" w14:textId="77777777" w:rsidR="004E1343" w:rsidRPr="00921C05" w:rsidRDefault="004E1343" w:rsidP="004E1343">
            <w:pPr>
              <w:numPr>
                <w:ilvl w:val="0"/>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Възможност за визуализация чрез различни графични елементи</w:t>
            </w:r>
          </w:p>
          <w:p w14:paraId="5FD5CEE6" w14:textId="77777777" w:rsidR="004E1343" w:rsidRPr="00921C05" w:rsidRDefault="004E1343" w:rsidP="004E1343">
            <w:pPr>
              <w:numPr>
                <w:ilvl w:val="0"/>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Достъп до визуализираните данни от мобилно устройство по начин, идентичен с този на централната компонента.</w:t>
            </w:r>
          </w:p>
          <w:p w14:paraId="286F3B7A" w14:textId="77777777" w:rsidR="004E1343" w:rsidRPr="00921C05" w:rsidRDefault="004E1343" w:rsidP="004E1343">
            <w:pPr>
              <w:numPr>
                <w:ilvl w:val="0"/>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Актуализация на измерванията и визуализацията им в системата в реално време, без необходимост от ръчно опресняване, </w:t>
            </w:r>
            <w:proofErr w:type="spellStart"/>
            <w:r w:rsidRPr="00921C05">
              <w:rPr>
                <w:rFonts w:ascii="Times New Roman" w:hAnsi="Times New Roman"/>
                <w:color w:val="000000"/>
                <w:sz w:val="24"/>
                <w:szCs w:val="24"/>
              </w:rPr>
              <w:t>прекодиране</w:t>
            </w:r>
            <w:proofErr w:type="spellEnd"/>
            <w:r w:rsidRPr="00921C05">
              <w:rPr>
                <w:rFonts w:ascii="Times New Roman" w:hAnsi="Times New Roman"/>
                <w:color w:val="000000"/>
                <w:sz w:val="24"/>
                <w:szCs w:val="24"/>
              </w:rPr>
              <w:t xml:space="preserve"> или пренастройки на който и да е елемент от системата</w:t>
            </w:r>
          </w:p>
          <w:p w14:paraId="4E497CB4" w14:textId="77777777" w:rsidR="004E1343" w:rsidRPr="00921C05" w:rsidRDefault="004E1343" w:rsidP="004E1343">
            <w:pPr>
              <w:numPr>
                <w:ilvl w:val="0"/>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Визуализиране на архив на измерванията от минимум изминалите 4 часа</w:t>
            </w:r>
          </w:p>
          <w:p w14:paraId="7441E6DF" w14:textId="77777777" w:rsidR="004E1343" w:rsidRPr="00921C05" w:rsidRDefault="004E1343" w:rsidP="004E1343">
            <w:pPr>
              <w:numPr>
                <w:ilvl w:val="0"/>
                <w:numId w:val="7"/>
              </w:numPr>
              <w:autoSpaceDE w:val="0"/>
              <w:autoSpaceDN w:val="0"/>
              <w:adjustRightInd w:val="0"/>
              <w:spacing w:after="160" w:line="259" w:lineRule="auto"/>
              <w:jc w:val="both"/>
              <w:rPr>
                <w:rFonts w:ascii="Times New Roman" w:hAnsi="Times New Roman"/>
                <w:color w:val="000000"/>
                <w:sz w:val="24"/>
                <w:szCs w:val="24"/>
              </w:rPr>
            </w:pPr>
            <w:r w:rsidRPr="00921C05">
              <w:rPr>
                <w:rFonts w:ascii="Times New Roman" w:hAnsi="Times New Roman"/>
                <w:color w:val="000000"/>
                <w:sz w:val="24"/>
                <w:szCs w:val="24"/>
              </w:rPr>
              <w:t>Генериране на алармени събития при предварително зададени от Участника параметри на измерваните стойности</w:t>
            </w:r>
          </w:p>
        </w:tc>
        <w:tc>
          <w:tcPr>
            <w:tcW w:w="1417" w:type="dxa"/>
            <w:tcBorders>
              <w:top w:val="single" w:sz="4" w:space="0" w:color="auto"/>
              <w:left w:val="single" w:sz="4" w:space="0" w:color="auto"/>
              <w:bottom w:val="single" w:sz="4" w:space="0" w:color="auto"/>
              <w:right w:val="single" w:sz="4" w:space="0" w:color="auto"/>
            </w:tcBorders>
          </w:tcPr>
          <w:p w14:paraId="1F42DEE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36E920B"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3E5A470"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3BE21A81"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C1F9B15"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38D54C4"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2FF9987A"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155B5FC8"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D763ED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p>
          <w:p w14:paraId="6C56A1DD" w14:textId="77777777" w:rsidR="004E1343" w:rsidRPr="00921C05" w:rsidRDefault="004E1343" w:rsidP="004E1343">
            <w:pPr>
              <w:autoSpaceDE w:val="0"/>
              <w:autoSpaceDN w:val="0"/>
              <w:adjustRightInd w:val="0"/>
              <w:jc w:val="center"/>
              <w:rPr>
                <w:rFonts w:ascii="Times New Roman" w:hAnsi="Times New Roman"/>
                <w:b/>
                <w:bCs/>
                <w:color w:val="000000"/>
                <w:sz w:val="24"/>
                <w:szCs w:val="24"/>
              </w:rPr>
            </w:pPr>
            <w:r w:rsidRPr="00921C05">
              <w:rPr>
                <w:rFonts w:ascii="Times New Roman" w:hAnsi="Times New Roman"/>
                <w:b/>
                <w:bCs/>
                <w:color w:val="000000"/>
                <w:sz w:val="24"/>
                <w:szCs w:val="24"/>
              </w:rPr>
              <w:t>25</w:t>
            </w:r>
          </w:p>
        </w:tc>
      </w:tr>
    </w:tbl>
    <w:p w14:paraId="73EE81EB" w14:textId="77777777" w:rsidR="004E1343" w:rsidRPr="00921C05" w:rsidRDefault="004E1343" w:rsidP="004E1343">
      <w:pPr>
        <w:autoSpaceDE w:val="0"/>
        <w:autoSpaceDN w:val="0"/>
        <w:adjustRightInd w:val="0"/>
        <w:jc w:val="both"/>
        <w:rPr>
          <w:rFonts w:ascii="Times New Roman" w:hAnsi="Times New Roman"/>
          <w:color w:val="000000"/>
          <w:sz w:val="24"/>
          <w:szCs w:val="24"/>
        </w:rPr>
      </w:pPr>
    </w:p>
    <w:p w14:paraId="1FFB02D1" w14:textId="77777777" w:rsidR="004E1343" w:rsidRPr="00921C05" w:rsidRDefault="004E1343" w:rsidP="004E1343">
      <w:pPr>
        <w:autoSpaceDE w:val="0"/>
        <w:autoSpaceDN w:val="0"/>
        <w:adjustRightInd w:val="0"/>
        <w:jc w:val="both"/>
        <w:rPr>
          <w:rFonts w:ascii="Times New Roman" w:hAnsi="Times New Roman"/>
          <w:color w:val="000000"/>
          <w:sz w:val="24"/>
          <w:szCs w:val="24"/>
        </w:rPr>
      </w:pPr>
      <w:r w:rsidRPr="00921C05">
        <w:rPr>
          <w:rFonts w:ascii="Times New Roman" w:hAnsi="Times New Roman"/>
          <w:b/>
          <w:bCs/>
          <w:color w:val="000000"/>
          <w:sz w:val="24"/>
          <w:szCs w:val="24"/>
        </w:rPr>
        <w:t xml:space="preserve">Относителната тежест </w:t>
      </w:r>
      <w:r w:rsidRPr="00921C05">
        <w:rPr>
          <w:rFonts w:ascii="Times New Roman" w:hAnsi="Times New Roman"/>
          <w:color w:val="000000"/>
          <w:sz w:val="24"/>
          <w:szCs w:val="24"/>
        </w:rPr>
        <w:t xml:space="preserve">на показателя “Б”- Техническо предложение в комплексната оценка е </w:t>
      </w:r>
      <w:r w:rsidRPr="00921C05">
        <w:rPr>
          <w:rFonts w:ascii="Times New Roman" w:hAnsi="Times New Roman"/>
          <w:b/>
          <w:bCs/>
          <w:color w:val="000000"/>
          <w:sz w:val="24"/>
          <w:szCs w:val="24"/>
        </w:rPr>
        <w:t xml:space="preserve">70%. </w:t>
      </w:r>
    </w:p>
    <w:p w14:paraId="7BA7DBDF" w14:textId="77777777" w:rsidR="004E1343" w:rsidRPr="00921C05" w:rsidRDefault="004E1343" w:rsidP="004E1343">
      <w:pPr>
        <w:jc w:val="both"/>
        <w:rPr>
          <w:rFonts w:ascii="Times New Roman" w:hAnsi="Times New Roman"/>
          <w:sz w:val="24"/>
          <w:szCs w:val="24"/>
        </w:rPr>
      </w:pPr>
    </w:p>
    <w:p w14:paraId="71AAF2F1" w14:textId="77777777" w:rsidR="004E1343" w:rsidRPr="00921C05" w:rsidRDefault="004E1343" w:rsidP="004E1343">
      <w:pPr>
        <w:ind w:firstLine="720"/>
        <w:jc w:val="both"/>
        <w:rPr>
          <w:rFonts w:ascii="Times New Roman" w:hAnsi="Times New Roman"/>
          <w:b/>
          <w:bCs/>
          <w:i/>
          <w:iCs/>
          <w:sz w:val="24"/>
          <w:szCs w:val="24"/>
          <w:u w:val="single"/>
        </w:rPr>
      </w:pPr>
      <w:r w:rsidRPr="00921C05">
        <w:rPr>
          <w:rFonts w:ascii="Times New Roman" w:hAnsi="Times New Roman"/>
          <w:b/>
          <w:bCs/>
          <w:i/>
          <w:iCs/>
          <w:sz w:val="24"/>
          <w:szCs w:val="24"/>
          <w:u w:val="single"/>
        </w:rPr>
        <w:t>ВАЖНО:</w:t>
      </w:r>
    </w:p>
    <w:p w14:paraId="46370E59" w14:textId="77777777" w:rsidR="004E1343" w:rsidRPr="00921C05" w:rsidRDefault="004E1343" w:rsidP="004E1343">
      <w:pPr>
        <w:spacing w:after="120"/>
        <w:ind w:firstLine="708"/>
        <w:jc w:val="both"/>
        <w:rPr>
          <w:rFonts w:ascii="Times New Roman" w:hAnsi="Times New Roman"/>
          <w:sz w:val="24"/>
          <w:szCs w:val="24"/>
        </w:rPr>
      </w:pPr>
      <w:r w:rsidRPr="00921C05">
        <w:rPr>
          <w:rFonts w:ascii="Times New Roman" w:hAnsi="Times New Roman"/>
          <w:sz w:val="24"/>
          <w:szCs w:val="24"/>
        </w:rPr>
        <w:t>Комисията прилага настоящата методика по отношение на всички допуснати до оценка оферти, без да я променя.</w:t>
      </w:r>
    </w:p>
    <w:p w14:paraId="492E3D7B" w14:textId="77777777" w:rsidR="004E1343" w:rsidRPr="00921C05" w:rsidRDefault="004E1343" w:rsidP="004E1343">
      <w:pPr>
        <w:ind w:firstLine="708"/>
        <w:jc w:val="both"/>
        <w:rPr>
          <w:rFonts w:ascii="Times New Roman" w:hAnsi="Times New Roman"/>
          <w:i/>
          <w:iCs/>
          <w:sz w:val="24"/>
          <w:szCs w:val="24"/>
        </w:rPr>
      </w:pPr>
      <w:r w:rsidRPr="00921C05">
        <w:rPr>
          <w:rFonts w:ascii="Times New Roman" w:hAnsi="Times New Roman"/>
          <w:i/>
          <w:iCs/>
          <w:sz w:val="24"/>
          <w:szCs w:val="24"/>
        </w:rPr>
        <w:t xml:space="preserve">При оценка на всеки един от показателите Комисията изчислява точките с точност до втория знак след десетичната запетая. </w:t>
      </w:r>
    </w:p>
    <w:p w14:paraId="0DF966A9" w14:textId="77777777" w:rsidR="004E1343" w:rsidRPr="00921C05" w:rsidRDefault="004E1343" w:rsidP="004E1343">
      <w:pPr>
        <w:autoSpaceDE w:val="0"/>
        <w:autoSpaceDN w:val="0"/>
        <w:adjustRightInd w:val="0"/>
        <w:ind w:firstLine="708"/>
        <w:jc w:val="both"/>
        <w:rPr>
          <w:rFonts w:ascii="Times New Roman" w:hAnsi="Times New Roman"/>
          <w:sz w:val="24"/>
          <w:szCs w:val="24"/>
          <w:lang w:eastAsia="bg-BG"/>
        </w:rPr>
      </w:pPr>
      <w:r w:rsidRPr="00921C05">
        <w:rPr>
          <w:rFonts w:ascii="Times New Roman" w:hAnsi="Times New Roman"/>
          <w:sz w:val="24"/>
          <w:szCs w:val="24"/>
          <w:lang w:eastAsia="bg-BG"/>
        </w:rPr>
        <w:t>Оценките по отделните показатели се представят в числово изражение с точност до втория знак след десетичната запетая. Максималната комплексна оценка, която може да получи една оферта е 100.</w:t>
      </w:r>
    </w:p>
    <w:p w14:paraId="33E4261B" w14:textId="77777777" w:rsidR="004E1343" w:rsidRPr="00921C05" w:rsidRDefault="004E1343" w:rsidP="004E1343">
      <w:pPr>
        <w:spacing w:line="280" w:lineRule="atLeast"/>
        <w:ind w:firstLine="708"/>
        <w:jc w:val="both"/>
        <w:rPr>
          <w:rFonts w:ascii="Times New Roman" w:hAnsi="Times New Roman"/>
          <w:sz w:val="24"/>
          <w:szCs w:val="24"/>
        </w:rPr>
      </w:pPr>
      <w:r w:rsidRPr="00921C05">
        <w:rPr>
          <w:rFonts w:ascii="Times New Roman" w:hAnsi="Times New Roman"/>
          <w:sz w:val="24"/>
          <w:szCs w:val="24"/>
        </w:rPr>
        <w:t xml:space="preserve">На първо място се класира участникът получил най-голям брой точки. Останалите оферти заемат места в класирането по низходящ ред на комплексната оценка. </w:t>
      </w:r>
    </w:p>
    <w:p w14:paraId="5296A2F0" w14:textId="77777777" w:rsidR="004E1343" w:rsidRPr="00921C05" w:rsidRDefault="004E1343" w:rsidP="004E1343">
      <w:pPr>
        <w:autoSpaceDE w:val="0"/>
        <w:autoSpaceDN w:val="0"/>
        <w:adjustRightInd w:val="0"/>
        <w:jc w:val="both"/>
        <w:rPr>
          <w:rFonts w:ascii="Times New Roman" w:hAnsi="Times New Roman"/>
          <w:sz w:val="24"/>
          <w:szCs w:val="24"/>
          <w:lang w:eastAsia="bg-BG"/>
        </w:rPr>
      </w:pPr>
    </w:p>
    <w:p w14:paraId="77F5B5D0" w14:textId="77777777" w:rsidR="004E1343" w:rsidRPr="00921C05" w:rsidRDefault="004E1343" w:rsidP="004E1343">
      <w:pPr>
        <w:widowControl w:val="0"/>
        <w:spacing w:line="280" w:lineRule="atLeast"/>
        <w:ind w:firstLine="708"/>
        <w:jc w:val="both"/>
        <w:rPr>
          <w:rFonts w:ascii="Times New Roman" w:hAnsi="Times New Roman"/>
          <w:color w:val="000000"/>
          <w:sz w:val="24"/>
          <w:szCs w:val="24"/>
          <w:lang w:eastAsia="bg-BG" w:bidi="bg-BG"/>
        </w:rPr>
      </w:pPr>
      <w:r w:rsidRPr="00921C05">
        <w:rPr>
          <w:rFonts w:ascii="Times New Roman" w:hAnsi="Times New Roman"/>
          <w:color w:val="000000"/>
          <w:sz w:val="24"/>
          <w:szCs w:val="24"/>
          <w:lang w:eastAsia="bg-BG" w:bidi="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284CEA98" w14:textId="77777777" w:rsidR="004E1343" w:rsidRPr="00921C05" w:rsidRDefault="004E1343" w:rsidP="004E1343">
      <w:pPr>
        <w:widowControl w:val="0"/>
        <w:spacing w:line="280" w:lineRule="atLeast"/>
        <w:ind w:firstLine="720"/>
        <w:jc w:val="both"/>
        <w:rPr>
          <w:rFonts w:ascii="Times New Roman" w:hAnsi="Times New Roman"/>
          <w:color w:val="000000"/>
          <w:sz w:val="24"/>
          <w:szCs w:val="24"/>
          <w:lang w:eastAsia="bg-BG" w:bidi="bg-BG"/>
        </w:rPr>
      </w:pPr>
      <w:r w:rsidRPr="00921C05">
        <w:rPr>
          <w:rFonts w:ascii="Times New Roman" w:hAnsi="Times New Roman"/>
          <w:color w:val="000000"/>
          <w:sz w:val="24"/>
          <w:szCs w:val="24"/>
          <w:lang w:eastAsia="bg-BG" w:bidi="bg-BG"/>
        </w:rPr>
        <w:t>1. по-ниска предложена цена;</w:t>
      </w:r>
    </w:p>
    <w:p w14:paraId="29D090C7" w14:textId="77777777" w:rsidR="004E1343" w:rsidRPr="00921C05" w:rsidRDefault="004E1343" w:rsidP="004E1343">
      <w:pPr>
        <w:widowControl w:val="0"/>
        <w:spacing w:line="280" w:lineRule="atLeast"/>
        <w:ind w:firstLine="720"/>
        <w:jc w:val="both"/>
        <w:rPr>
          <w:rFonts w:ascii="Times New Roman" w:hAnsi="Times New Roman"/>
          <w:color w:val="000000"/>
          <w:sz w:val="24"/>
          <w:szCs w:val="24"/>
          <w:lang w:eastAsia="bg-BG" w:bidi="bg-BG"/>
        </w:rPr>
      </w:pPr>
      <w:r w:rsidRPr="00921C05">
        <w:rPr>
          <w:rFonts w:ascii="Times New Roman" w:hAnsi="Times New Roman"/>
          <w:color w:val="000000"/>
          <w:sz w:val="24"/>
          <w:szCs w:val="24"/>
          <w:lang w:eastAsia="bg-BG" w:bidi="bg-BG"/>
        </w:rPr>
        <w:lastRenderedPageBreak/>
        <w:t>2. по-изгодно предложение по показатели извън посочения по т. 1, сравнени в низходящ ред съобразно тяхната тежест.</w:t>
      </w:r>
    </w:p>
    <w:p w14:paraId="414EE7AD" w14:textId="77777777" w:rsidR="004E1343" w:rsidRPr="00921C05" w:rsidRDefault="004E1343" w:rsidP="004E1343">
      <w:pPr>
        <w:widowControl w:val="0"/>
        <w:spacing w:line="280" w:lineRule="atLeast"/>
        <w:ind w:firstLine="708"/>
        <w:jc w:val="both"/>
        <w:rPr>
          <w:rFonts w:ascii="Times New Roman" w:hAnsi="Times New Roman"/>
          <w:color w:val="000000"/>
          <w:sz w:val="24"/>
          <w:szCs w:val="24"/>
          <w:lang w:eastAsia="bg-BG" w:bidi="bg-BG"/>
        </w:rPr>
      </w:pPr>
      <w:r w:rsidRPr="00921C05">
        <w:rPr>
          <w:rFonts w:ascii="Times New Roman" w:hAnsi="Times New Roman"/>
          <w:color w:val="000000"/>
          <w:sz w:val="24"/>
          <w:szCs w:val="24"/>
          <w:lang w:eastAsia="bg-BG" w:bidi="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горепосоченото.</w:t>
      </w:r>
    </w:p>
    <w:p w14:paraId="0B1AB955" w14:textId="77777777" w:rsidR="004E1343" w:rsidRPr="00921C05" w:rsidRDefault="004E1343" w:rsidP="00CA1E8F">
      <w:pPr>
        <w:rPr>
          <w:rFonts w:ascii="Times New Roman" w:hAnsi="Times New Roman"/>
          <w:b/>
          <w:color w:val="000000" w:themeColor="text1"/>
          <w:sz w:val="24"/>
          <w:szCs w:val="24"/>
        </w:rPr>
      </w:pPr>
      <w:r w:rsidRPr="00921C05">
        <w:rPr>
          <w:rFonts w:ascii="Times New Roman" w:hAnsi="Times New Roman"/>
          <w:b/>
          <w:color w:val="000000" w:themeColor="text1"/>
          <w:sz w:val="24"/>
          <w:szCs w:val="24"/>
        </w:rPr>
        <w:t>Класиране</w:t>
      </w:r>
    </w:p>
    <w:p w14:paraId="1B44B16C" w14:textId="77777777" w:rsidR="004E1343" w:rsidRPr="00921C05" w:rsidRDefault="004E1343" w:rsidP="00CA1E8F">
      <w:pPr>
        <w:jc w:val="both"/>
        <w:rPr>
          <w:rFonts w:ascii="Times New Roman" w:hAnsi="Times New Roman"/>
          <w:color w:val="000000" w:themeColor="text1"/>
          <w:sz w:val="24"/>
          <w:szCs w:val="24"/>
        </w:rPr>
      </w:pPr>
      <w:r w:rsidRPr="00921C05">
        <w:rPr>
          <w:rFonts w:ascii="Times New Roman" w:hAnsi="Times New Roman"/>
          <w:color w:val="000000" w:themeColor="text1"/>
          <w:sz w:val="24"/>
          <w:szCs w:val="24"/>
        </w:rPr>
        <w:t>Комисията класира офертите на допуснатите участниците при спазване на разпоредбите и Правилника за прилагане на Закона за обществените поръчки.</w:t>
      </w:r>
    </w:p>
    <w:p w14:paraId="355730E9" w14:textId="77777777" w:rsidR="004E1343" w:rsidRPr="00921C05" w:rsidRDefault="004E1343" w:rsidP="004E1343">
      <w:pPr>
        <w:jc w:val="both"/>
        <w:rPr>
          <w:rFonts w:ascii="Times New Roman" w:hAnsi="Times New Roman"/>
          <w:color w:val="000000" w:themeColor="text1"/>
          <w:sz w:val="24"/>
          <w:szCs w:val="24"/>
        </w:rPr>
      </w:pPr>
    </w:p>
    <w:p w14:paraId="6CFC28B8" w14:textId="77777777" w:rsidR="004E1343" w:rsidRPr="00921C05" w:rsidRDefault="004E1343" w:rsidP="004E1343">
      <w:pPr>
        <w:keepNext/>
        <w:tabs>
          <w:tab w:val="left" w:pos="0"/>
          <w:tab w:val="right" w:leader="dot" w:pos="9540"/>
        </w:tabs>
        <w:spacing w:after="0" w:line="360" w:lineRule="auto"/>
        <w:jc w:val="center"/>
        <w:outlineLvl w:val="0"/>
        <w:rPr>
          <w:rFonts w:ascii="Times New Roman" w:eastAsia="Times New Roman" w:hAnsi="Times New Roman"/>
          <w:b/>
          <w:caps/>
          <w:color w:val="000000"/>
          <w:sz w:val="24"/>
          <w:szCs w:val="24"/>
          <w:lang w:eastAsia="sr-Cyrl-CS"/>
        </w:rPr>
      </w:pPr>
      <w:bookmarkStart w:id="64" w:name="_Toc486429989"/>
      <w:bookmarkStart w:id="65" w:name="_Toc496542675"/>
      <w:bookmarkStart w:id="66" w:name="_Toc505592831"/>
      <w:bookmarkStart w:id="67" w:name="_Toc510005342"/>
      <w:bookmarkStart w:id="68" w:name="_Toc511206499"/>
      <w:bookmarkStart w:id="69" w:name="_Toc515522714"/>
      <w:bookmarkStart w:id="70" w:name="_Toc521508649"/>
      <w:bookmarkStart w:id="71" w:name="_Toc378856235"/>
      <w:bookmarkStart w:id="72" w:name="_Toc381279481"/>
      <w:bookmarkStart w:id="73" w:name="_Toc383163959"/>
      <w:bookmarkStart w:id="74" w:name="_Toc393704527"/>
      <w:bookmarkStart w:id="75" w:name="_Toc393750632"/>
      <w:bookmarkStart w:id="76" w:name="_Toc403115096"/>
      <w:bookmarkStart w:id="77" w:name="_Toc403115290"/>
      <w:bookmarkStart w:id="78" w:name="_Toc403115354"/>
      <w:bookmarkStart w:id="79" w:name="_Toc410737596"/>
      <w:bookmarkStart w:id="80" w:name="_Toc411430885"/>
      <w:bookmarkStart w:id="81" w:name="_Toc424819530"/>
      <w:bookmarkStart w:id="82" w:name="_Toc445987088"/>
      <w:bookmarkStart w:id="83" w:name="_Toc450982665"/>
      <w:bookmarkStart w:id="84" w:name="_Toc462658443"/>
      <w:bookmarkStart w:id="85" w:name="_Toc465700370"/>
      <w:bookmarkStart w:id="86" w:name="_Toc470107494"/>
      <w:bookmarkStart w:id="87" w:name="_Toc470683308"/>
      <w:r w:rsidRPr="00921C05">
        <w:rPr>
          <w:rFonts w:ascii="Times New Roman" w:eastAsia="Times New Roman" w:hAnsi="Times New Roman"/>
          <w:b/>
          <w:caps/>
          <w:color w:val="000000"/>
          <w:sz w:val="24"/>
          <w:szCs w:val="24"/>
          <w:lang w:eastAsia="sr-Cyrl-CS"/>
        </w:rPr>
        <w:t>Раздел V. ОБСТОЯТЕЛСТВА, НАЛИЧИЕТО НА КОИТО Е ОСНОВАНИЕ ЗА ОТСТРАНЯВАНЕ НА УЧАСТНИЦИТЕ</w:t>
      </w:r>
      <w:bookmarkEnd w:id="64"/>
      <w:bookmarkEnd w:id="65"/>
      <w:bookmarkEnd w:id="66"/>
      <w:bookmarkEnd w:id="67"/>
      <w:bookmarkEnd w:id="68"/>
      <w:bookmarkEnd w:id="69"/>
      <w:bookmarkEnd w:id="70"/>
      <w:r w:rsidRPr="00921C05">
        <w:rPr>
          <w:rFonts w:ascii="Times New Roman" w:eastAsia="Times New Roman" w:hAnsi="Times New Roman"/>
          <w:b/>
          <w:caps/>
          <w:color w:val="000000"/>
          <w:sz w:val="24"/>
          <w:szCs w:val="24"/>
          <w:lang w:eastAsia="sr-Cyrl-CS"/>
        </w:rPr>
        <w:t xml:space="preserve"> </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20B2FF06" w14:textId="77777777" w:rsidR="004E1343" w:rsidRPr="00921C05" w:rsidRDefault="004E1343" w:rsidP="004E1343">
      <w:pPr>
        <w:spacing w:after="0" w:line="360" w:lineRule="auto"/>
        <w:rPr>
          <w:rFonts w:ascii="Times New Roman" w:eastAsia="Times New Roman" w:hAnsi="Times New Roman"/>
          <w:color w:val="000000"/>
          <w:sz w:val="24"/>
          <w:szCs w:val="24"/>
          <w:lang w:eastAsia="bg-BG"/>
        </w:rPr>
      </w:pPr>
    </w:p>
    <w:p w14:paraId="0DEE5D7A"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color w:val="000000"/>
          <w:sz w:val="24"/>
          <w:szCs w:val="24"/>
          <w:lang w:eastAsia="bg-BG"/>
        </w:rPr>
        <w:t>1.</w:t>
      </w:r>
      <w:r w:rsidRPr="00921C05">
        <w:rPr>
          <w:rFonts w:ascii="Times New Roman" w:eastAsia="Times New Roman" w:hAnsi="Times New Roman"/>
          <w:color w:val="000000"/>
          <w:sz w:val="24"/>
          <w:szCs w:val="24"/>
          <w:lang w:eastAsia="bg-BG"/>
        </w:rPr>
        <w:t xml:space="preserve"> За участниците в процедурата следва да не са на лице основанията по </w:t>
      </w:r>
      <w:r w:rsidRPr="00921C05">
        <w:rPr>
          <w:rFonts w:ascii="Times New Roman" w:eastAsia="Times New Roman" w:hAnsi="Times New Roman"/>
          <w:sz w:val="24"/>
          <w:szCs w:val="24"/>
          <w:lang w:eastAsia="bg-BG"/>
        </w:rPr>
        <w:t>чл.54, ал.1, т.1,т. 2, т.3, т. 4, т.5, т.6 и т.7 от ЗОП и чл.55, ал.1, т.1 и т.4 от ЗОП.</w:t>
      </w:r>
    </w:p>
    <w:p w14:paraId="0C84D210" w14:textId="77777777" w:rsidR="004E1343" w:rsidRPr="00921C05" w:rsidRDefault="004E1343" w:rsidP="004E1343">
      <w:pPr>
        <w:spacing w:after="0" w:line="240" w:lineRule="auto"/>
        <w:jc w:val="both"/>
        <w:rPr>
          <w:rFonts w:ascii="Times New Roman" w:eastAsia="Times New Roman" w:hAnsi="Times New Roman"/>
          <w:sz w:val="24"/>
          <w:szCs w:val="24"/>
          <w:lang w:eastAsia="bg-BG"/>
        </w:rPr>
      </w:pPr>
    </w:p>
    <w:p w14:paraId="5E7B60E4"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2.</w:t>
      </w:r>
      <w:r w:rsidRPr="00921C05">
        <w:rPr>
          <w:rFonts w:ascii="Times New Roman" w:eastAsia="Times New Roman" w:hAnsi="Times New Roman"/>
          <w:sz w:val="24"/>
          <w:szCs w:val="24"/>
          <w:lang w:eastAsia="bg-BG"/>
        </w:rPr>
        <w:t xml:space="preserve"> </w:t>
      </w:r>
      <w:bookmarkStart w:id="88" w:name="_Toc381279485"/>
      <w:bookmarkStart w:id="89" w:name="_Toc383163963"/>
      <w:bookmarkStart w:id="90" w:name="_Toc393704529"/>
      <w:bookmarkStart w:id="91" w:name="_Toc393750634"/>
      <w:bookmarkStart w:id="92" w:name="_Toc403115098"/>
      <w:bookmarkStart w:id="93" w:name="_Toc403115292"/>
      <w:bookmarkStart w:id="94" w:name="_Toc403115356"/>
      <w:bookmarkStart w:id="95" w:name="_Toc407024471"/>
      <w:bookmarkStart w:id="96" w:name="_Toc408487476"/>
      <w:bookmarkStart w:id="97" w:name="_Toc409607403"/>
      <w:bookmarkStart w:id="98" w:name="_Toc410737597"/>
      <w:bookmarkStart w:id="99" w:name="_Toc411430886"/>
      <w:bookmarkStart w:id="100" w:name="_Toc424819531"/>
      <w:bookmarkStart w:id="101" w:name="_Toc445987089"/>
      <w:bookmarkStart w:id="102" w:name="_Toc450982666"/>
      <w:bookmarkStart w:id="103" w:name="_Toc462658444"/>
      <w:bookmarkStart w:id="104" w:name="_Toc465700371"/>
      <w:bookmarkStart w:id="105" w:name="_Toc470107495"/>
      <w:bookmarkStart w:id="106" w:name="_Toc470683309"/>
      <w:bookmarkStart w:id="107" w:name="_Toc489886125"/>
      <w:bookmarkStart w:id="108" w:name="_Toc505171839"/>
      <w:bookmarkStart w:id="109" w:name="_Toc505592832"/>
      <w:r w:rsidRPr="00921C05">
        <w:rPr>
          <w:rFonts w:ascii="Times New Roman" w:eastAsia="Times New Roman" w:hAnsi="Times New Roman"/>
          <w:sz w:val="24"/>
          <w:szCs w:val="24"/>
          <w:lang w:eastAsia="bg-BG"/>
        </w:rPr>
        <w:t>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E40E3B2"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Национални основания за отстраняване са:</w:t>
      </w:r>
    </w:p>
    <w:p w14:paraId="5A6BE779"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осъждания за престъпления по чл. 194 – 208, чл. 213а – 217, чл. 219 – 252 и чл. 254а – 255а и чл. 256 - 260 НК (чл. 54, ал. 1, т. 1 от ЗОП);</w:t>
      </w:r>
    </w:p>
    <w:p w14:paraId="789BF58E"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нарушения по чл. 61, ал. 1, чл. 62, ал. 1 или 3, чл. 63, ал. 1 или 2, чл. 228, ал. 3 от Кодекса на труда (чл. 54, ал. 1, т. 6 от ЗОП);</w:t>
      </w:r>
    </w:p>
    <w:p w14:paraId="1228384F"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нарушения по чл. 13, ал. 1 от Закона за трудовата миграция и трудовата мобилност в сила от 23.05.2018 г. (чл. 54, ал. 1, т. 6 от ЗОП);</w:t>
      </w:r>
    </w:p>
    <w:p w14:paraId="2C04DB95"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 наличие на свързаност по смисъла на </w:t>
      </w:r>
      <w:proofErr w:type="spellStart"/>
      <w:r w:rsidRPr="00921C05">
        <w:rPr>
          <w:rFonts w:ascii="Times New Roman" w:eastAsia="Times New Roman" w:hAnsi="Times New Roman"/>
          <w:sz w:val="24"/>
          <w:szCs w:val="24"/>
          <w:lang w:eastAsia="bg-BG"/>
        </w:rPr>
        <w:t>пар</w:t>
      </w:r>
      <w:proofErr w:type="spellEnd"/>
      <w:r w:rsidRPr="00921C05">
        <w:rPr>
          <w:rFonts w:ascii="Times New Roman" w:eastAsia="Times New Roman" w:hAnsi="Times New Roman"/>
          <w:sz w:val="24"/>
          <w:szCs w:val="24"/>
          <w:lang w:eastAsia="bg-BG"/>
        </w:rPr>
        <w:t>. 2, т. 44 от ДР на ЗОП между кандидати/ участници в конкретна процедура (чл. 107, т. 4 от ЗОП);</w:t>
      </w:r>
    </w:p>
    <w:p w14:paraId="5168B566"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lastRenderedPageBreak/>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903F4D4"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обстоятелства по чл. 69 от Закона за противодействие на корупцията и за отнемане на незаконно придобитото имущество.“</w:t>
      </w:r>
    </w:p>
    <w:p w14:paraId="67D43CA2" w14:textId="77777777" w:rsidR="004E1343" w:rsidRPr="00921C05" w:rsidRDefault="004E1343" w:rsidP="00CA1E8F">
      <w:pPr>
        <w:pStyle w:val="Heading2"/>
        <w:rPr>
          <w:rFonts w:ascii="Times New Roman" w:eastAsia="Times New Roman" w:hAnsi="Times New Roman"/>
          <w:sz w:val="24"/>
          <w:szCs w:val="24"/>
          <w:lang w:eastAsia="bg-BG"/>
        </w:rPr>
      </w:pPr>
      <w:bookmarkStart w:id="110" w:name="_Toc521508650"/>
      <w:r w:rsidRPr="00921C05">
        <w:rPr>
          <w:rFonts w:ascii="Times New Roman Bold" w:eastAsia="Times New Roman" w:hAnsi="Times New Roman Bold"/>
          <w:b/>
          <w:caps/>
          <w:color w:val="000000"/>
          <w:sz w:val="24"/>
          <w:szCs w:val="24"/>
          <w:lang w:eastAsia="sr-Cyrl-CS"/>
        </w:rPr>
        <w:t xml:space="preserve">РАЗДЕЛ V1. </w:t>
      </w:r>
      <w:bookmarkEnd w:id="88"/>
      <w:bookmarkEnd w:id="89"/>
      <w:bookmarkEnd w:id="90"/>
      <w:bookmarkEnd w:id="91"/>
      <w:bookmarkEnd w:id="92"/>
      <w:bookmarkEnd w:id="93"/>
      <w:bookmarkEnd w:id="94"/>
      <w:bookmarkEnd w:id="95"/>
      <w:bookmarkEnd w:id="96"/>
      <w:bookmarkEnd w:id="97"/>
      <w:bookmarkEnd w:id="98"/>
      <w:bookmarkEnd w:id="99"/>
      <w:bookmarkEnd w:id="100"/>
      <w:r w:rsidRPr="00921C05">
        <w:rPr>
          <w:rFonts w:ascii="Times New Roman Bold" w:eastAsia="Times New Roman" w:hAnsi="Times New Roman Bold"/>
          <w:b/>
          <w:caps/>
          <w:color w:val="000000"/>
          <w:sz w:val="24"/>
          <w:szCs w:val="24"/>
          <w:lang w:eastAsia="sr-Cyrl-CS"/>
        </w:rPr>
        <w:t>ОБЩИ ИЗИСКВАНИЯ КЪМ УЧАСТНИЦИТЕ</w:t>
      </w:r>
      <w:bookmarkEnd w:id="101"/>
      <w:bookmarkEnd w:id="102"/>
      <w:bookmarkEnd w:id="103"/>
      <w:bookmarkEnd w:id="104"/>
      <w:bookmarkEnd w:id="105"/>
      <w:bookmarkEnd w:id="106"/>
      <w:bookmarkEnd w:id="107"/>
      <w:bookmarkEnd w:id="108"/>
      <w:bookmarkEnd w:id="109"/>
      <w:bookmarkEnd w:id="110"/>
    </w:p>
    <w:p w14:paraId="542707F7" w14:textId="77777777" w:rsidR="004E1343" w:rsidRPr="00921C05" w:rsidRDefault="004E1343" w:rsidP="004E1343">
      <w:pPr>
        <w:tabs>
          <w:tab w:val="num" w:pos="851"/>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bCs/>
          <w:sz w:val="24"/>
          <w:szCs w:val="24"/>
          <w:lang w:eastAsia="bg-BG"/>
        </w:rPr>
        <w:t>1.</w:t>
      </w:r>
      <w:r w:rsidRPr="00921C05">
        <w:rPr>
          <w:rFonts w:ascii="Times New Roman" w:eastAsia="Times New Roman" w:hAnsi="Times New Roman"/>
          <w:sz w:val="24"/>
          <w:szCs w:val="24"/>
          <w:lang w:eastAsia="bg-BG"/>
        </w:rPr>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14:paraId="786964E5" w14:textId="77777777" w:rsidR="004E1343" w:rsidRPr="00921C05" w:rsidRDefault="004E1343" w:rsidP="004E134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bCs/>
          <w:sz w:val="24"/>
          <w:szCs w:val="24"/>
          <w:lang w:eastAsia="bg-BG"/>
        </w:rPr>
        <w:t>2.</w:t>
      </w:r>
      <w:r w:rsidRPr="00921C05">
        <w:rPr>
          <w:rFonts w:ascii="Times New Roman" w:eastAsia="Times New Roman" w:hAnsi="Times New Roman"/>
          <w:sz w:val="24"/>
          <w:szCs w:val="24"/>
          <w:lang w:eastAsia="bg-BG"/>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7E50A10B" w14:textId="77777777" w:rsidR="004E1343" w:rsidRPr="00921C05" w:rsidRDefault="004E1343" w:rsidP="004E134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3.</w:t>
      </w:r>
      <w:r w:rsidRPr="00921C05">
        <w:rPr>
          <w:rFonts w:ascii="Times New Roman" w:eastAsia="Times New Roman" w:hAnsi="Times New Roman"/>
          <w:sz w:val="24"/>
          <w:szCs w:val="24"/>
          <w:lang w:eastAsia="bg-BG"/>
        </w:rPr>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14:paraId="763F2CF0" w14:textId="77777777" w:rsidR="004E1343" w:rsidRPr="00921C05" w:rsidRDefault="004E1343" w:rsidP="004E134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 xml:space="preserve">4. </w:t>
      </w:r>
      <w:r w:rsidRPr="00921C05">
        <w:rPr>
          <w:rFonts w:ascii="Times New Roman" w:eastAsia="Times New Roman" w:hAnsi="Times New Roman"/>
          <w:sz w:val="24"/>
          <w:szCs w:val="24"/>
          <w:lang w:eastAsia="bg-BG"/>
        </w:rPr>
        <w:t>Когато участникът е обединение, което не е юридическо лице, следва да бъде определен и посочен партньор/и, който/които да представлява/т обединението за целите на настоящата обществена поръчка.</w:t>
      </w:r>
    </w:p>
    <w:p w14:paraId="70ABDC76" w14:textId="77777777" w:rsidR="004E1343" w:rsidRPr="00921C05" w:rsidRDefault="004E1343" w:rsidP="004E1343">
      <w:pPr>
        <w:tabs>
          <w:tab w:val="left" w:pos="900"/>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bCs/>
          <w:sz w:val="24"/>
          <w:szCs w:val="24"/>
          <w:lang w:eastAsia="bg-BG"/>
        </w:rPr>
        <w:t xml:space="preserve">5. </w:t>
      </w:r>
      <w:r w:rsidRPr="00921C05">
        <w:rPr>
          <w:rFonts w:ascii="Times New Roman" w:eastAsia="Times New Roman" w:hAnsi="Times New Roman"/>
          <w:sz w:val="24"/>
          <w:szCs w:val="24"/>
          <w:lang w:eastAsia="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 по БУЛСТАТ, след </w:t>
      </w:r>
      <w:r w:rsidRPr="00921C05">
        <w:rPr>
          <w:rFonts w:ascii="Times New Roman" w:eastAsia="Times New Roman" w:hAnsi="Times New Roman"/>
          <w:sz w:val="24"/>
          <w:szCs w:val="24"/>
          <w:lang w:eastAsia="bg-BG"/>
        </w:rPr>
        <w:lastRenderedPageBreak/>
        <w:t>уведомяването му за извършеното класиране и преди подписване на Договора за възлагане на настоящата обществена поръчка.</w:t>
      </w:r>
    </w:p>
    <w:p w14:paraId="0C357CA7" w14:textId="77777777" w:rsidR="004E1343" w:rsidRPr="00921C05" w:rsidRDefault="004E1343" w:rsidP="004E1343">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6. Подизпълнители</w:t>
      </w:r>
    </w:p>
    <w:p w14:paraId="7AFBC7CA" w14:textId="77777777" w:rsidR="004E1343" w:rsidRPr="00921C05" w:rsidRDefault="004E1343" w:rsidP="004E1343">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6.1  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в съответствие с указанията на раздел </w:t>
      </w:r>
      <w:r w:rsidRPr="00921C05">
        <w:rPr>
          <w:rFonts w:ascii="Times New Roman" w:eastAsia="Times New Roman" w:hAnsi="Times New Roman"/>
          <w:sz w:val="24"/>
          <w:szCs w:val="24"/>
          <w:lang w:val="en-US" w:eastAsia="bg-BG"/>
        </w:rPr>
        <w:t>III.</w:t>
      </w:r>
      <w:r w:rsidR="00BF016F" w:rsidRPr="00921C05">
        <w:rPr>
          <w:rFonts w:ascii="Times New Roman" w:eastAsia="Times New Roman" w:hAnsi="Times New Roman"/>
          <w:sz w:val="24"/>
          <w:szCs w:val="24"/>
          <w:lang w:eastAsia="bg-BG"/>
        </w:rPr>
        <w:t>3</w:t>
      </w:r>
      <w:r w:rsidRPr="00921C05">
        <w:rPr>
          <w:rFonts w:ascii="Times New Roman" w:eastAsia="Times New Roman" w:hAnsi="Times New Roman"/>
          <w:sz w:val="24"/>
          <w:szCs w:val="24"/>
          <w:lang w:val="en-US" w:eastAsia="bg-BG"/>
        </w:rPr>
        <w:t xml:space="preserve">, </w:t>
      </w:r>
      <w:r w:rsidRPr="00921C05">
        <w:rPr>
          <w:rFonts w:ascii="Times New Roman" w:eastAsia="Times New Roman" w:hAnsi="Times New Roman"/>
          <w:sz w:val="24"/>
          <w:szCs w:val="24"/>
          <w:lang w:eastAsia="bg-BG"/>
        </w:rPr>
        <w:t>т</w:t>
      </w:r>
      <w:r w:rsidRPr="00921C05">
        <w:rPr>
          <w:rFonts w:ascii="Times New Roman" w:eastAsia="Times New Roman" w:hAnsi="Times New Roman"/>
          <w:sz w:val="24"/>
          <w:szCs w:val="24"/>
          <w:lang w:val="en-US" w:eastAsia="bg-BG"/>
        </w:rPr>
        <w:t>.5</w:t>
      </w:r>
      <w:r w:rsidRPr="00921C05">
        <w:rPr>
          <w:rFonts w:ascii="Times New Roman" w:eastAsia="Times New Roman" w:hAnsi="Times New Roman"/>
          <w:sz w:val="24"/>
          <w:szCs w:val="24"/>
          <w:lang w:eastAsia="bg-BG"/>
        </w:rPr>
        <w:t xml:space="preserve"> от документацията за участие</w:t>
      </w:r>
    </w:p>
    <w:p w14:paraId="282C8845" w14:textId="77777777" w:rsidR="004E1343" w:rsidRPr="00921C05" w:rsidRDefault="004E1343" w:rsidP="004E1343">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7.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4F748A85" w14:textId="77777777" w:rsidR="004E1343" w:rsidRPr="00921C05" w:rsidRDefault="004E1343" w:rsidP="004E1343">
      <w:pPr>
        <w:tabs>
          <w:tab w:val="num" w:pos="900"/>
        </w:tabs>
        <w:autoSpaceDE w:val="0"/>
        <w:autoSpaceDN w:val="0"/>
        <w:adjustRightInd w:val="0"/>
        <w:spacing w:before="60" w:after="60" w:line="360" w:lineRule="auto"/>
        <w:jc w:val="both"/>
        <w:rPr>
          <w:rFonts w:ascii="Times New Roman" w:eastAsia="Times New Roman" w:hAnsi="Times New Roman"/>
          <w:sz w:val="24"/>
          <w:szCs w:val="24"/>
          <w:lang w:eastAsia="bg-BG"/>
        </w:rPr>
      </w:pPr>
      <w:r w:rsidRPr="00921C05">
        <w:rPr>
          <w:rFonts w:ascii="Times New Roman" w:eastAsia="Times New Roman" w:hAnsi="Times New Roman"/>
          <w:bCs/>
          <w:sz w:val="24"/>
          <w:szCs w:val="24"/>
          <w:lang w:eastAsia="bg-BG"/>
        </w:rPr>
        <w:t>8.С</w:t>
      </w:r>
      <w:r w:rsidRPr="00921C05">
        <w:rPr>
          <w:rFonts w:ascii="Times New Roman" w:eastAsia="Times New Roman" w:hAnsi="Times New Roman"/>
          <w:sz w:val="24"/>
          <w:szCs w:val="24"/>
          <w:lang w:eastAsia="bg-BG"/>
        </w:rPr>
        <w:t>вързани лица по смисъла на §2,т.45 от доп. разпоредби на ЗОП не могат да бъдат самостоятелни участници в една и съща процедура.</w:t>
      </w:r>
    </w:p>
    <w:p w14:paraId="44F2E6C9" w14:textId="77777777" w:rsidR="004E1343" w:rsidRPr="00921C05" w:rsidRDefault="004E1343" w:rsidP="004E1343">
      <w:pPr>
        <w:spacing w:beforeLines="60" w:before="144" w:afterLines="60" w:after="144" w:line="360" w:lineRule="auto"/>
        <w:jc w:val="both"/>
        <w:rPr>
          <w:rFonts w:ascii="Times New Roman" w:eastAsia="Times New Roman" w:hAnsi="Times New Roman"/>
          <w:sz w:val="24"/>
          <w:szCs w:val="24"/>
          <w:lang w:eastAsia="bg-BG"/>
        </w:rPr>
      </w:pPr>
      <w:r w:rsidRPr="00921C05">
        <w:rPr>
          <w:rFonts w:ascii="Times New Roman" w:eastAsia="Times New Roman" w:hAnsi="Times New Roman"/>
          <w:bCs/>
          <w:sz w:val="24"/>
          <w:szCs w:val="24"/>
          <w:lang w:eastAsia="bg-BG"/>
        </w:rPr>
        <w:t xml:space="preserve">9. </w:t>
      </w:r>
      <w:r w:rsidRPr="00921C05">
        <w:rPr>
          <w:rFonts w:ascii="Times New Roman" w:eastAsia="Times New Roman" w:hAnsi="Times New Roman"/>
          <w:sz w:val="24"/>
          <w:szCs w:val="24"/>
          <w:lang w:eastAsia="bg-BG"/>
        </w:rPr>
        <w:t xml:space="preserve">Основанията по чл.54, ал.1, т.1, т.2 и т. 7 от ЗОП се отнасят за: </w:t>
      </w:r>
    </w:p>
    <w:p w14:paraId="358C7806" w14:textId="77777777" w:rsidR="004E1343" w:rsidRPr="00921C05" w:rsidRDefault="004E1343" w:rsidP="004E1343">
      <w:pPr>
        <w:spacing w:beforeLines="60" w:before="144" w:afterLines="60" w:after="144" w:line="360" w:lineRule="auto"/>
        <w:ind w:firstLine="708"/>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а/. лицата, които представляват участника; </w:t>
      </w:r>
    </w:p>
    <w:p w14:paraId="68E55133" w14:textId="77777777" w:rsidR="004E1343" w:rsidRPr="00921C05" w:rsidRDefault="004E1343" w:rsidP="004E1343">
      <w:pPr>
        <w:spacing w:beforeLines="60" w:before="144" w:afterLines="60" w:after="144" w:line="360" w:lineRule="auto"/>
        <w:ind w:firstLine="708"/>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б/. лицата, които са членове на управителни и надзорни органи на участника; </w:t>
      </w:r>
    </w:p>
    <w:p w14:paraId="4068F542" w14:textId="77777777" w:rsidR="004E1343" w:rsidRPr="00921C05" w:rsidRDefault="004E1343" w:rsidP="004E1343">
      <w:pPr>
        <w:spacing w:beforeLines="60" w:before="144" w:afterLines="60" w:after="144" w:line="360" w:lineRule="auto"/>
        <w:ind w:firstLine="708"/>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595B5C1" w14:textId="77777777" w:rsidR="004E1343" w:rsidRPr="00921C05" w:rsidRDefault="004E1343" w:rsidP="004E1343">
      <w:pPr>
        <w:spacing w:beforeLines="60" w:before="144" w:afterLines="60" w:after="144"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14:paraId="2B6A593F" w14:textId="77777777" w:rsidR="004E1343" w:rsidRPr="00921C05" w:rsidRDefault="004E1343" w:rsidP="004E1343">
      <w:pPr>
        <w:spacing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10. Участникът следва да декларира в част III., буква „Г“ от Единния европейски документ за обществени поръчки  (ЕЕДОП) липсата на национални основания за отстраняване.</w:t>
      </w:r>
    </w:p>
    <w:p w14:paraId="29EE9F34" w14:textId="77777777" w:rsidR="004E1343" w:rsidRPr="00921C05" w:rsidRDefault="004E1343" w:rsidP="00CA1E8F">
      <w:pPr>
        <w:pStyle w:val="Heading2"/>
        <w:rPr>
          <w:rFonts w:ascii="Times New Roman Bold" w:eastAsia="Times New Roman" w:hAnsi="Times New Roman Bold"/>
          <w:b/>
          <w:caps/>
          <w:color w:val="000000"/>
          <w:lang w:eastAsia="sr-Cyrl-CS"/>
        </w:rPr>
      </w:pPr>
      <w:bookmarkStart w:id="111" w:name="_Toc450982667"/>
      <w:bookmarkStart w:id="112" w:name="_Toc462658445"/>
      <w:bookmarkStart w:id="113" w:name="_Toc465700372"/>
      <w:bookmarkStart w:id="114" w:name="_Toc470107496"/>
      <w:bookmarkStart w:id="115" w:name="_Toc470683310"/>
      <w:bookmarkStart w:id="116" w:name="_Toc486429991"/>
      <w:bookmarkStart w:id="117" w:name="_Toc496542677"/>
      <w:bookmarkStart w:id="118" w:name="_Toc505592833"/>
      <w:bookmarkStart w:id="119" w:name="_Toc510005343"/>
      <w:bookmarkStart w:id="120" w:name="_Toc511206500"/>
      <w:bookmarkStart w:id="121" w:name="_Toc515522715"/>
      <w:bookmarkStart w:id="122" w:name="_Toc521508651"/>
      <w:r w:rsidRPr="00921C05">
        <w:rPr>
          <w:rFonts w:ascii="Times New Roman Bold" w:eastAsia="Times New Roman" w:hAnsi="Times New Roman Bold"/>
          <w:b/>
          <w:caps/>
          <w:color w:val="000000"/>
          <w:lang w:eastAsia="sr-Cyrl-CS"/>
        </w:rPr>
        <w:lastRenderedPageBreak/>
        <w:t xml:space="preserve">РАЗДЕЛ V.2. </w:t>
      </w:r>
      <w:r w:rsidRPr="00921C05">
        <w:rPr>
          <w:rFonts w:ascii="Times New Roman Bold" w:eastAsia="Times New Roman" w:hAnsi="Times New Roman Bold"/>
          <w:b/>
          <w:bCs/>
          <w:caps/>
          <w:color w:val="000000"/>
          <w:lang w:eastAsia="sr-Cyrl-CS"/>
        </w:rPr>
        <w:t>Съдържание на офертите и изисквания</w:t>
      </w:r>
      <w:bookmarkEnd w:id="111"/>
      <w:bookmarkEnd w:id="112"/>
      <w:bookmarkEnd w:id="113"/>
      <w:bookmarkEnd w:id="114"/>
      <w:bookmarkEnd w:id="115"/>
      <w:bookmarkEnd w:id="116"/>
      <w:bookmarkEnd w:id="117"/>
      <w:bookmarkEnd w:id="118"/>
      <w:bookmarkEnd w:id="119"/>
      <w:bookmarkEnd w:id="120"/>
      <w:bookmarkEnd w:id="121"/>
      <w:bookmarkEnd w:id="122"/>
    </w:p>
    <w:p w14:paraId="425E5526" w14:textId="77777777" w:rsidR="004E1343" w:rsidRPr="00921C05" w:rsidRDefault="004E1343" w:rsidP="004E1343">
      <w:pPr>
        <w:spacing w:after="0" w:line="360" w:lineRule="auto"/>
        <w:jc w:val="both"/>
        <w:rPr>
          <w:rFonts w:ascii="Times New Roman" w:eastAsia="Times New Roman" w:hAnsi="Times New Roman"/>
          <w:b/>
          <w:sz w:val="24"/>
          <w:szCs w:val="24"/>
          <w:lang w:eastAsia="bg-BG"/>
        </w:rPr>
      </w:pPr>
      <w:r w:rsidRPr="00921C05">
        <w:rPr>
          <w:rFonts w:ascii="Times New Roman" w:eastAsia="Times New Roman" w:hAnsi="Times New Roman"/>
          <w:b/>
          <w:sz w:val="24"/>
          <w:szCs w:val="24"/>
          <w:lang w:eastAsia="bg-BG"/>
        </w:rPr>
        <w:t xml:space="preserve">1. Офертата включва: </w:t>
      </w:r>
    </w:p>
    <w:p w14:paraId="37F562AE"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1.1.</w:t>
      </w:r>
      <w:r w:rsidRPr="00921C05">
        <w:rPr>
          <w:rFonts w:ascii="Times New Roman" w:eastAsia="Times New Roman" w:hAnsi="Times New Roman"/>
          <w:sz w:val="24"/>
          <w:szCs w:val="24"/>
          <w:lang w:eastAsia="bg-BG"/>
        </w:rPr>
        <w:t xml:space="preserve"> опис на съдържанието; </w:t>
      </w:r>
    </w:p>
    <w:p w14:paraId="5BD778D0"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1.2</w:t>
      </w:r>
      <w:r w:rsidRPr="00921C05">
        <w:rPr>
          <w:rFonts w:ascii="Times New Roman" w:eastAsia="Times New Roman" w:hAnsi="Times New Roman"/>
          <w:sz w:val="24"/>
          <w:szCs w:val="24"/>
          <w:lang w:eastAsia="bg-BG"/>
        </w:rPr>
        <w:t xml:space="preserve">. техническо предложение, съдържащо: </w:t>
      </w:r>
    </w:p>
    <w:p w14:paraId="7442A7F7"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а) документ за упълномощаване, когато лицето, което подава офертата, не е законният представител на участника; </w:t>
      </w:r>
    </w:p>
    <w:p w14:paraId="3C3297DB" w14:textId="77777777" w:rsidR="004E1343" w:rsidRPr="00921C05" w:rsidRDefault="004E1343" w:rsidP="004E1343">
      <w:pPr>
        <w:spacing w:after="0" w:line="360" w:lineRule="auto"/>
        <w:jc w:val="both"/>
        <w:rPr>
          <w:rFonts w:ascii="Times New Roman" w:hAnsi="Times New Roman"/>
          <w:i/>
          <w:sz w:val="24"/>
          <w:szCs w:val="24"/>
        </w:rPr>
      </w:pPr>
      <w:r w:rsidRPr="00921C05">
        <w:rPr>
          <w:rFonts w:ascii="Times New Roman" w:eastAsia="Times New Roman" w:hAnsi="Times New Roman"/>
          <w:sz w:val="24"/>
          <w:szCs w:val="24"/>
          <w:lang w:eastAsia="bg-BG"/>
        </w:rPr>
        <w:t xml:space="preserve">б) предложение за изпълнение на поръчката, в съответствие с Техническата спецификация, методиката за оценка и изискванията на Възложителя, поставени в настоящата документация. </w:t>
      </w:r>
      <w:r w:rsidRPr="00921C05">
        <w:rPr>
          <w:rFonts w:ascii="Times New Roman" w:eastAsia="Times New Roman" w:hAnsi="Times New Roman"/>
          <w:bCs/>
          <w:iCs/>
          <w:sz w:val="24"/>
          <w:szCs w:val="24"/>
          <w:lang w:eastAsia="bg-BG"/>
        </w:rPr>
        <w:t xml:space="preserve">Предложението съдържа </w:t>
      </w:r>
      <w:r w:rsidRPr="00921C05">
        <w:rPr>
          <w:rFonts w:ascii="Times New Roman" w:eastAsia="Times New Roman" w:hAnsi="Times New Roman"/>
          <w:sz w:val="24"/>
          <w:szCs w:val="24"/>
          <w:lang w:eastAsia="bg-BG"/>
        </w:rPr>
        <w:t xml:space="preserve"> декларация за съгласие с клаузите на приложения проект на договор и декларация за срока на валидност на офертата и декларация че при изготвянето й са спазени задълженията, свързани с данъци и осигуровки, опазване на околната среда, закрила на заетостта и условията на труд. Към техническото предложение се прилага копие на валиден сертификат за внедрена система за управление на ИТ услуги, съответстваща на стандарт БДС EN ISO 20000-1:2012 или </w:t>
      </w:r>
      <w:r w:rsidR="00CC7992" w:rsidRPr="00921C05">
        <w:rPr>
          <w:rFonts w:ascii="Times New Roman" w:eastAsia="Times New Roman" w:hAnsi="Times New Roman"/>
          <w:sz w:val="24"/>
          <w:szCs w:val="24"/>
          <w:lang w:eastAsia="bg-BG"/>
        </w:rPr>
        <w:t xml:space="preserve">по- нова версия или </w:t>
      </w:r>
      <w:r w:rsidRPr="00921C05">
        <w:rPr>
          <w:rFonts w:ascii="Times New Roman" w:eastAsia="Times New Roman" w:hAnsi="Times New Roman"/>
          <w:sz w:val="24"/>
          <w:szCs w:val="24"/>
          <w:lang w:eastAsia="bg-BG"/>
        </w:rPr>
        <w:t>еквивалентен;</w:t>
      </w:r>
      <w:r w:rsidRPr="00921C05">
        <w:rPr>
          <w:rFonts w:ascii="Times New Roman" w:hAnsi="Times New Roman"/>
          <w:b/>
          <w:i/>
          <w:sz w:val="24"/>
          <w:szCs w:val="24"/>
        </w:rPr>
        <w:t xml:space="preserve"> Забележка:</w:t>
      </w:r>
      <w:r w:rsidRPr="00921C05">
        <w:rPr>
          <w:rFonts w:ascii="Times New Roman" w:hAnsi="Times New Roman"/>
          <w:i/>
          <w:sz w:val="24"/>
          <w:szCs w:val="24"/>
        </w:rPr>
        <w:t xml:space="preserve"> Документите по т.1.2 следва да бъдат обособени в отделна папка.</w:t>
      </w:r>
    </w:p>
    <w:p w14:paraId="7BF88066"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1.3.</w:t>
      </w:r>
      <w:r w:rsidRPr="00921C05">
        <w:rPr>
          <w:rFonts w:ascii="Times New Roman" w:eastAsia="Times New Roman" w:hAnsi="Times New Roman"/>
          <w:sz w:val="24"/>
          <w:szCs w:val="24"/>
          <w:lang w:eastAsia="bg-BG"/>
        </w:rPr>
        <w:t xml:space="preserve"> ЕЕДОП: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14:paraId="0762D314" w14:textId="77777777" w:rsidR="004E1343" w:rsidRPr="00921C05" w:rsidRDefault="004E1343" w:rsidP="004E1343">
      <w:pPr>
        <w:adjustRightInd w:val="0"/>
        <w:spacing w:after="120" w:line="360" w:lineRule="auto"/>
        <w:jc w:val="both"/>
        <w:rPr>
          <w:rFonts w:eastAsia="Times New Roman" w:cs="Calibri"/>
          <w:color w:val="000000"/>
          <w:sz w:val="24"/>
          <w:szCs w:val="24"/>
        </w:rPr>
      </w:pPr>
      <w:r w:rsidRPr="00921C05">
        <w:rPr>
          <w:rFonts w:ascii="Times New Roman" w:eastAsia="Times New Roman" w:hAnsi="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754849DB" w14:textId="77777777" w:rsidR="004E1343" w:rsidRPr="00921C05" w:rsidRDefault="004E1343" w:rsidP="004E1343">
      <w:pPr>
        <w:adjustRightInd w:val="0"/>
        <w:spacing w:after="120" w:line="360" w:lineRule="auto"/>
        <w:ind w:firstLine="720"/>
        <w:jc w:val="both"/>
        <w:rPr>
          <w:rFonts w:eastAsia="Times New Roman" w:cs="Calibri"/>
          <w:color w:val="000000"/>
          <w:sz w:val="24"/>
          <w:szCs w:val="24"/>
        </w:rPr>
      </w:pPr>
      <w:r w:rsidRPr="00921C05">
        <w:rPr>
          <w:rFonts w:ascii="Times New Roman" w:eastAsia="Times New Roman" w:hAnsi="Times New Roman"/>
          <w:b/>
          <w:i/>
          <w:iCs/>
          <w:color w:val="000000"/>
          <w:sz w:val="24"/>
          <w:szCs w:val="24"/>
          <w:u w:val="single"/>
        </w:rPr>
        <w:lastRenderedPageBreak/>
        <w:t>*Забележка:</w:t>
      </w:r>
      <w:r w:rsidRPr="00921C05">
        <w:rPr>
          <w:rFonts w:ascii="Times New Roman" w:eastAsia="Times New Roman" w:hAnsi="Times New Roman"/>
          <w:b/>
          <w:i/>
          <w:iCs/>
          <w:color w:val="000000"/>
          <w:sz w:val="24"/>
          <w:szCs w:val="24"/>
        </w:rPr>
        <w:t xml:space="preserve"> Към документацията е представен ЕЕДОП в “.</w:t>
      </w:r>
      <w:proofErr w:type="spellStart"/>
      <w:r w:rsidRPr="00921C05">
        <w:rPr>
          <w:rFonts w:ascii="Times New Roman" w:eastAsia="Times New Roman" w:hAnsi="Times New Roman"/>
          <w:b/>
          <w:i/>
          <w:iCs/>
          <w:color w:val="000000"/>
          <w:sz w:val="24"/>
          <w:szCs w:val="24"/>
        </w:rPr>
        <w:t>doc</w:t>
      </w:r>
      <w:proofErr w:type="spellEnd"/>
      <w:r w:rsidRPr="00921C05">
        <w:rPr>
          <w:rFonts w:ascii="Times New Roman" w:eastAsia="Times New Roman" w:hAnsi="Times New Roman"/>
          <w:b/>
          <w:i/>
          <w:iCs/>
          <w:color w:val="000000"/>
          <w:sz w:val="24"/>
          <w:szCs w:val="24"/>
        </w:rPr>
        <w:t xml:space="preserve">” формат. След попълване на ЕЕДОП, файлът следва да се конвертира в </w:t>
      </w:r>
      <w:proofErr w:type="spellStart"/>
      <w:r w:rsidRPr="00921C05">
        <w:rPr>
          <w:rFonts w:ascii="Times New Roman" w:eastAsia="Times New Roman" w:hAnsi="Times New Roman"/>
          <w:b/>
          <w:i/>
          <w:iCs/>
          <w:color w:val="000000"/>
          <w:sz w:val="24"/>
          <w:szCs w:val="24"/>
        </w:rPr>
        <w:t>нередактируем</w:t>
      </w:r>
      <w:proofErr w:type="spellEnd"/>
      <w:r w:rsidRPr="00921C05">
        <w:rPr>
          <w:rFonts w:ascii="Times New Roman" w:eastAsia="Times New Roman" w:hAnsi="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14:paraId="71463B1C"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1.4.</w:t>
      </w:r>
      <w:r w:rsidRPr="00921C05">
        <w:rPr>
          <w:rFonts w:ascii="Times New Roman" w:eastAsia="Times New Roman" w:hAnsi="Times New Roman"/>
          <w:sz w:val="24"/>
          <w:szCs w:val="24"/>
          <w:lang w:eastAsia="bg-BG"/>
        </w:rPr>
        <w:t xml:space="preserve"> документи за доказване на предприетите мерки за надеждност, когато е приложимо;</w:t>
      </w:r>
    </w:p>
    <w:p w14:paraId="2E569862" w14:textId="77777777" w:rsidR="004E1343" w:rsidRPr="00921C05" w:rsidRDefault="004E1343" w:rsidP="004E1343">
      <w:pPr>
        <w:spacing w:after="0" w:line="360" w:lineRule="auto"/>
        <w:jc w:val="both"/>
        <w:rPr>
          <w:rFonts w:ascii="Times New Roman" w:eastAsia="Times New Roman" w:hAnsi="Times New Roman"/>
          <w:b/>
          <w:bCs/>
          <w:sz w:val="24"/>
          <w:szCs w:val="24"/>
          <w:lang w:eastAsia="bg-BG"/>
        </w:rPr>
      </w:pPr>
      <w:r w:rsidRPr="00921C05">
        <w:rPr>
          <w:rFonts w:ascii="Times New Roman" w:eastAsia="Times New Roman" w:hAnsi="Times New Roman"/>
          <w:b/>
          <w:sz w:val="24"/>
          <w:szCs w:val="24"/>
          <w:lang w:eastAsia="bg-BG"/>
        </w:rPr>
        <w:t>1.5.</w:t>
      </w:r>
      <w:r w:rsidRPr="00921C05">
        <w:rPr>
          <w:rFonts w:ascii="Times New Roman" w:eastAsia="Times New Roman" w:hAnsi="Times New Roman"/>
          <w:sz w:val="24"/>
          <w:szCs w:val="24"/>
          <w:lang w:eastAsia="bg-BG"/>
        </w:rPr>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В документа за създаване на обединение се определя партньор/и, който/които да представлява/т обединението за целите на обществената поръчка; </w:t>
      </w:r>
    </w:p>
    <w:p w14:paraId="4B20C124"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bCs/>
          <w:sz w:val="24"/>
          <w:szCs w:val="24"/>
          <w:lang w:eastAsia="bg-BG"/>
        </w:rPr>
        <w:t xml:space="preserve">1.6. </w:t>
      </w:r>
      <w:r w:rsidRPr="00921C05">
        <w:rPr>
          <w:rFonts w:ascii="Times New Roman" w:eastAsia="Times New Roman" w:hAnsi="Times New Roman"/>
          <w:bCs/>
          <w:sz w:val="24"/>
          <w:szCs w:val="24"/>
          <w:lang w:eastAsia="bg-BG"/>
        </w:rPr>
        <w:t xml:space="preserve">Ценово предложение по </w:t>
      </w:r>
      <w:r w:rsidRPr="00921C05">
        <w:rPr>
          <w:rFonts w:ascii="Times New Roman" w:eastAsia="Times New Roman" w:hAnsi="Times New Roman"/>
          <w:sz w:val="24"/>
          <w:szCs w:val="24"/>
          <w:lang w:eastAsia="bg-BG"/>
        </w:rPr>
        <w:t>образец;</w:t>
      </w:r>
    </w:p>
    <w:p w14:paraId="429E5E3D"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Цените следва да бъдат посочени в лева, закръглени до втория знак след десетичната запетая. При несъответствие между цената, изписана с цифри и тази, изписана с думи, ще се взема предвид изписаната с думи. </w:t>
      </w:r>
    </w:p>
    <w:p w14:paraId="50923408" w14:textId="77777777" w:rsidR="004E1343" w:rsidRPr="00921C05" w:rsidRDefault="004E1343" w:rsidP="004E1343">
      <w:pPr>
        <w:spacing w:after="0" w:line="360" w:lineRule="auto"/>
        <w:jc w:val="both"/>
        <w:rPr>
          <w:rFonts w:ascii="Times New Roman" w:hAnsi="Times New Roman"/>
          <w:i/>
          <w:sz w:val="24"/>
          <w:szCs w:val="24"/>
          <w:lang w:eastAsia="bg-BG"/>
        </w:rPr>
      </w:pPr>
      <w:r w:rsidRPr="00921C05">
        <w:rPr>
          <w:rFonts w:ascii="Times New Roman" w:hAnsi="Times New Roman"/>
          <w:i/>
          <w:sz w:val="24"/>
          <w:szCs w:val="24"/>
          <w:lang w:eastAsia="bg-BG"/>
        </w:rPr>
        <w:t>Участник, който е посочил ценови параметри или елементи от тях извън плика с надпис "Предлагани ценови параметри" ще бъде отстранен от участие в процедурата.</w:t>
      </w:r>
    </w:p>
    <w:p w14:paraId="13E30A00" w14:textId="77777777" w:rsidR="004E1343" w:rsidRPr="00921C05" w:rsidRDefault="004E1343" w:rsidP="004E1343">
      <w:pPr>
        <w:tabs>
          <w:tab w:val="left" w:pos="0"/>
          <w:tab w:val="left" w:pos="567"/>
        </w:tabs>
        <w:spacing w:after="0" w:line="360" w:lineRule="auto"/>
        <w:jc w:val="both"/>
        <w:rPr>
          <w:rFonts w:ascii="Times New Roman" w:hAnsi="Times New Roman"/>
          <w:i/>
          <w:sz w:val="24"/>
          <w:szCs w:val="24"/>
        </w:rPr>
      </w:pPr>
      <w:r w:rsidRPr="00921C05">
        <w:rPr>
          <w:rFonts w:ascii="Times New Roman" w:hAnsi="Times New Roman"/>
          <w:b/>
          <w:i/>
          <w:sz w:val="24"/>
          <w:szCs w:val="24"/>
        </w:rPr>
        <w:t>Забележка:</w:t>
      </w:r>
      <w:r w:rsidRPr="00921C05">
        <w:rPr>
          <w:rFonts w:ascii="Times New Roman" w:hAnsi="Times New Roman"/>
          <w:i/>
          <w:sz w:val="24"/>
          <w:szCs w:val="24"/>
        </w:rPr>
        <w:t xml:space="preserve"> При липса на представен/и на хартиен носител "Предлагани ценови параметри" или на част/и от него участникът ще бъде отстранен. </w:t>
      </w:r>
    </w:p>
    <w:p w14:paraId="0803557B" w14:textId="77777777" w:rsidR="004E1343" w:rsidRPr="00921C05" w:rsidRDefault="004E1343" w:rsidP="004E1343">
      <w:pPr>
        <w:autoSpaceDE w:val="0"/>
        <w:autoSpaceDN w:val="0"/>
        <w:adjustRightInd w:val="0"/>
        <w:spacing w:after="0" w:line="360" w:lineRule="auto"/>
        <w:jc w:val="both"/>
        <w:rPr>
          <w:rFonts w:ascii="Times New Roman" w:eastAsia="Times New Roman" w:hAnsi="Times New Roman"/>
          <w:b/>
          <w:bCs/>
          <w:i/>
          <w:sz w:val="24"/>
          <w:szCs w:val="24"/>
          <w:u w:val="single"/>
          <w:lang w:eastAsia="zh-CN"/>
        </w:rPr>
      </w:pPr>
      <w:r w:rsidRPr="00921C05">
        <w:rPr>
          <w:rFonts w:ascii="Times New Roman" w:hAnsi="Times New Roman"/>
          <w:b/>
          <w:i/>
          <w:sz w:val="24"/>
          <w:szCs w:val="24"/>
          <w:u w:val="single"/>
        </w:rPr>
        <w:t xml:space="preserve">*Забележка: </w:t>
      </w:r>
      <w:r w:rsidRPr="00921C05">
        <w:rPr>
          <w:rFonts w:ascii="Times New Roman" w:eastAsia="Times New Roman" w:hAnsi="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921C05">
          <w:rPr>
            <w:rFonts w:ascii="Times New Roman" w:eastAsia="Times New Roman" w:hAnsi="Times New Roman"/>
            <w:b/>
            <w:bCs/>
            <w:i/>
            <w:sz w:val="24"/>
            <w:szCs w:val="24"/>
            <w:u w:val="single"/>
            <w:lang w:eastAsia="zh-CN"/>
          </w:rPr>
          <w:t>http://eur-lex.europa.eu/legal-content/BG/TXT/?uri=CELEX%3A32016R0007</w:t>
        </w:r>
      </w:hyperlink>
    </w:p>
    <w:p w14:paraId="02F2FAFF" w14:textId="77777777" w:rsidR="004E1343" w:rsidRPr="00921C05" w:rsidRDefault="004E1343" w:rsidP="004E1343">
      <w:pPr>
        <w:rPr>
          <w:rFonts w:eastAsia="Times New Roman"/>
          <w:b/>
          <w:caps/>
          <w:sz w:val="24"/>
          <w:szCs w:val="24"/>
          <w:lang w:eastAsia="bg-BG"/>
        </w:rPr>
      </w:pPr>
      <w:bookmarkStart w:id="123" w:name="_Toc408487477"/>
      <w:bookmarkStart w:id="124" w:name="_Toc409607404"/>
      <w:bookmarkStart w:id="125" w:name="_Toc410737598"/>
      <w:bookmarkStart w:id="126" w:name="_Toc411430887"/>
      <w:bookmarkStart w:id="127" w:name="_Toc424819532"/>
      <w:bookmarkStart w:id="128" w:name="_Toc445987091"/>
      <w:bookmarkStart w:id="129" w:name="_Toc450982668"/>
      <w:bookmarkStart w:id="130" w:name="_Toc462658446"/>
      <w:bookmarkStart w:id="131" w:name="_Toc465700373"/>
      <w:bookmarkStart w:id="132" w:name="_Toc470107497"/>
      <w:bookmarkStart w:id="133" w:name="_Toc470683311"/>
      <w:bookmarkStart w:id="134" w:name="_Toc489886127"/>
      <w:bookmarkStart w:id="135" w:name="_Toc505171841"/>
      <w:bookmarkStart w:id="136" w:name="_Toc505592834"/>
    </w:p>
    <w:p w14:paraId="3E93BBAA" w14:textId="77777777" w:rsidR="004E1343" w:rsidRPr="00921C05" w:rsidRDefault="004E1343" w:rsidP="004E1343">
      <w:pPr>
        <w:keepNext/>
        <w:tabs>
          <w:tab w:val="left" w:pos="0"/>
        </w:tabs>
        <w:spacing w:after="0" w:line="360" w:lineRule="auto"/>
        <w:ind w:left="10" w:firstLine="710"/>
        <w:jc w:val="center"/>
        <w:outlineLvl w:val="0"/>
        <w:rPr>
          <w:rFonts w:ascii="Times New Roman Bold" w:eastAsia="Times New Roman" w:hAnsi="Times New Roman Bold"/>
          <w:b/>
          <w:caps/>
          <w:sz w:val="24"/>
          <w:szCs w:val="24"/>
          <w:lang w:eastAsia="bg-BG"/>
        </w:rPr>
      </w:pPr>
      <w:bookmarkStart w:id="137" w:name="_Toc510005344"/>
      <w:bookmarkStart w:id="138" w:name="_Toc511206501"/>
      <w:bookmarkStart w:id="139" w:name="_Toc515522716"/>
      <w:bookmarkStart w:id="140" w:name="_Toc521508652"/>
      <w:r w:rsidRPr="00921C05">
        <w:rPr>
          <w:rFonts w:ascii="Times New Roman Bold" w:eastAsia="Times New Roman" w:hAnsi="Times New Roman Bold"/>
          <w:b/>
          <w:caps/>
          <w:sz w:val="24"/>
          <w:szCs w:val="24"/>
          <w:lang w:eastAsia="bg-BG"/>
        </w:rPr>
        <w:lastRenderedPageBreak/>
        <w:t>Раздел VI. УКАЗАНИЯ КЪМ ЗАИНТЕРЕСОВАНИТЕ ЛИЦА И УЧАСТНИЦИТЕ В ПРОЦЕДУРАТА</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449336FC" w14:textId="77777777" w:rsidR="004E1343" w:rsidRPr="00921C05" w:rsidRDefault="004E1343" w:rsidP="004E1343">
      <w:pPr>
        <w:tabs>
          <w:tab w:val="left" w:pos="0"/>
          <w:tab w:val="left" w:pos="567"/>
        </w:tabs>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1.  Документите, свързани с участието в процедурата, се представят от участника или от </w:t>
      </w:r>
      <w:r w:rsidRPr="00921C05">
        <w:rPr>
          <w:rFonts w:ascii="Times New Roman" w:eastAsia="Times New Roman" w:hAnsi="Times New Roman"/>
          <w:b/>
          <w:sz w:val="24"/>
          <w:szCs w:val="24"/>
          <w:u w:val="single"/>
          <w:lang w:eastAsia="bg-BG"/>
        </w:rPr>
        <w:t>упълномощен</w:t>
      </w:r>
      <w:r w:rsidRPr="00921C05">
        <w:rPr>
          <w:rFonts w:ascii="Times New Roman" w:eastAsia="Times New Roman" w:hAnsi="Times New Roman"/>
          <w:sz w:val="24"/>
          <w:szCs w:val="24"/>
          <w:lang w:eastAsia="bg-BG"/>
        </w:rPr>
        <w:t xml:space="preserve"> от него представител лично или чрез пощенска или друга куриерска услуга с препоръчана пратка с обратна разписка, на адрес гр. София, ул. „Московска“ №33. </w:t>
      </w:r>
    </w:p>
    <w:p w14:paraId="5EB1444D" w14:textId="77777777" w:rsidR="004E1343" w:rsidRPr="00921C05" w:rsidRDefault="004E1343" w:rsidP="004E1343">
      <w:pPr>
        <w:tabs>
          <w:tab w:val="left" w:pos="0"/>
          <w:tab w:val="left" w:pos="567"/>
        </w:tabs>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5196273F" w14:textId="77777777" w:rsidR="004E1343" w:rsidRPr="00921C05" w:rsidRDefault="004E1343" w:rsidP="004E1343">
      <w:pPr>
        <w:tabs>
          <w:tab w:val="left" w:pos="0"/>
          <w:tab w:val="left" w:pos="567"/>
        </w:tabs>
        <w:spacing w:after="0" w:line="360" w:lineRule="auto"/>
        <w:jc w:val="both"/>
        <w:rPr>
          <w:rFonts w:eastAsia="Times New Roman" w:cs="Calibri"/>
          <w:color w:val="000000"/>
          <w:sz w:val="24"/>
          <w:szCs w:val="24"/>
        </w:rPr>
      </w:pPr>
      <w:r w:rsidRPr="00921C05">
        <w:rPr>
          <w:rFonts w:ascii="Times New Roman" w:eastAsia="Times New Roman" w:hAnsi="Times New Roman"/>
          <w:sz w:val="24"/>
          <w:szCs w:val="24"/>
          <w:lang w:eastAsia="bg-BG"/>
        </w:rPr>
        <w:t xml:space="preserve">3. </w:t>
      </w:r>
      <w:r w:rsidRPr="00921C05">
        <w:rPr>
          <w:rFonts w:ascii="Times New Roman" w:eastAsia="Times New Roman" w:hAnsi="Times New Roman"/>
          <w:color w:val="000000"/>
          <w:sz w:val="24"/>
          <w:szCs w:val="24"/>
        </w:rPr>
        <w:t xml:space="preserve">Опаковката включва </w:t>
      </w:r>
      <w:r w:rsidRPr="00921C05">
        <w:rPr>
          <w:rFonts w:ascii="Times New Roman" w:eastAsia="Times New Roman" w:hAnsi="Times New Roman"/>
          <w:sz w:val="24"/>
          <w:szCs w:val="24"/>
          <w:lang w:eastAsia="bg-BG"/>
        </w:rPr>
        <w:t xml:space="preserve">опис на представените документи, самите документи, </w:t>
      </w:r>
      <w:r w:rsidRPr="00921C05">
        <w:rPr>
          <w:rFonts w:ascii="Times New Roman" w:eastAsia="Times New Roman" w:hAnsi="Times New Roman"/>
          <w:color w:val="000000"/>
          <w:sz w:val="24"/>
          <w:szCs w:val="24"/>
        </w:rPr>
        <w:t>оптичен</w:t>
      </w:r>
      <w:r w:rsidRPr="00921C05">
        <w:rPr>
          <w:rFonts w:ascii="Times New Roman" w:eastAsia="Times New Roman" w:hAnsi="Times New Roman"/>
          <w:b/>
          <w:color w:val="000000"/>
          <w:sz w:val="24"/>
          <w:szCs w:val="24"/>
        </w:rPr>
        <w:t xml:space="preserve"> носител с цифрово подписан ЕЕДОП</w:t>
      </w:r>
      <w:r w:rsidRPr="00921C05">
        <w:rPr>
          <w:rFonts w:ascii="Times New Roman" w:eastAsia="Times New Roman" w:hAnsi="Times New Roman"/>
          <w:color w:val="000000"/>
          <w:sz w:val="24"/>
          <w:szCs w:val="24"/>
        </w:rPr>
        <w:t xml:space="preserve">, както и отделен запечатан непрозрачен плик с надпис </w:t>
      </w:r>
      <w:r w:rsidRPr="00921C05">
        <w:rPr>
          <w:rFonts w:ascii="Times New Roman" w:eastAsia="Times New Roman" w:hAnsi="Times New Roman"/>
          <w:b/>
          <w:color w:val="000000"/>
          <w:sz w:val="24"/>
          <w:szCs w:val="24"/>
        </w:rPr>
        <w:t>"Предлагани ценови параметри"</w:t>
      </w:r>
      <w:r w:rsidRPr="00921C05">
        <w:rPr>
          <w:rFonts w:ascii="Times New Roman" w:eastAsia="Times New Roman" w:hAnsi="Times New Roman"/>
          <w:color w:val="000000"/>
          <w:sz w:val="24"/>
          <w:szCs w:val="24"/>
        </w:rPr>
        <w:t xml:space="preserve">, който съдържа ценовото предложение на участника. </w:t>
      </w:r>
    </w:p>
    <w:p w14:paraId="086C7D99" w14:textId="77777777" w:rsidR="004E1343" w:rsidRPr="00921C05" w:rsidRDefault="004E1343" w:rsidP="004E1343">
      <w:pPr>
        <w:tabs>
          <w:tab w:val="left" w:pos="0"/>
          <w:tab w:val="left" w:pos="567"/>
        </w:tabs>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4. </w:t>
      </w:r>
      <w:r w:rsidRPr="00921C05">
        <w:rPr>
          <w:rFonts w:ascii="Times New Roman" w:hAnsi="Times New Roman"/>
          <w:sz w:val="24"/>
          <w:szCs w:val="24"/>
          <w:lang w:eastAsia="bg-BG"/>
        </w:rPr>
        <w:t>Документите се представят на български език или в превод, в оригинал или заверено копие с текст „Вярно с оригинала“, подпис и печат на представляващия участника.</w:t>
      </w:r>
    </w:p>
    <w:p w14:paraId="451B04AA" w14:textId="77777777" w:rsidR="004E1343" w:rsidRPr="00921C05" w:rsidRDefault="004E1343" w:rsidP="004E1343">
      <w:pPr>
        <w:spacing w:after="0" w:line="360" w:lineRule="auto"/>
        <w:jc w:val="both"/>
        <w:rPr>
          <w:rFonts w:ascii="Times New Roman" w:eastAsia="Times New Roman" w:hAnsi="Times New Roman"/>
          <w:b/>
          <w:bCs/>
          <w:sz w:val="24"/>
          <w:szCs w:val="24"/>
          <w:lang w:eastAsia="bg-BG"/>
        </w:rPr>
      </w:pPr>
      <w:r w:rsidRPr="00921C05">
        <w:rPr>
          <w:rFonts w:ascii="Times New Roman" w:eastAsia="Times New Roman" w:hAnsi="Times New Roman"/>
          <w:sz w:val="24"/>
          <w:szCs w:val="24"/>
          <w:lang w:eastAsia="bg-BG"/>
        </w:rPr>
        <w:t xml:space="preserve">5. Не се приемат оферти, които са представени след изтичане на крайния срок за получаване или в </w:t>
      </w:r>
      <w:proofErr w:type="spellStart"/>
      <w:r w:rsidRPr="00921C05">
        <w:rPr>
          <w:rFonts w:ascii="Times New Roman" w:eastAsia="Times New Roman" w:hAnsi="Times New Roman"/>
          <w:sz w:val="24"/>
          <w:szCs w:val="24"/>
          <w:lang w:eastAsia="bg-BG"/>
        </w:rPr>
        <w:t>незапечатана</w:t>
      </w:r>
      <w:proofErr w:type="spellEnd"/>
      <w:r w:rsidRPr="00921C05">
        <w:rPr>
          <w:rFonts w:ascii="Times New Roman" w:eastAsia="Times New Roman" w:hAnsi="Times New Roman"/>
          <w:sz w:val="24"/>
          <w:szCs w:val="24"/>
          <w:lang w:eastAsia="bg-BG"/>
        </w:rPr>
        <w:t xml:space="preserve"> или скъсана опаковка.</w:t>
      </w:r>
    </w:p>
    <w:p w14:paraId="388EBC6F" w14:textId="77777777" w:rsidR="004E1343" w:rsidRPr="00921C05" w:rsidRDefault="004E1343" w:rsidP="004E1343">
      <w:pPr>
        <w:spacing w:line="360" w:lineRule="auto"/>
        <w:jc w:val="both"/>
        <w:rPr>
          <w:rFonts w:ascii="Times New Roman" w:eastAsia="Times New Roman" w:hAnsi="Times New Roman"/>
          <w:i/>
          <w:sz w:val="24"/>
          <w:szCs w:val="24"/>
          <w:lang w:eastAsia="bg-BG"/>
        </w:rPr>
      </w:pPr>
      <w:r w:rsidRPr="00921C05">
        <w:rPr>
          <w:rFonts w:ascii="Times New Roman" w:eastAsia="Times New Roman" w:hAnsi="Times New Roman"/>
          <w:sz w:val="24"/>
          <w:szCs w:val="24"/>
          <w:lang w:eastAsia="bg-BG"/>
        </w:rPr>
        <w:t>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56DFBD86" w14:textId="77777777" w:rsidR="004E1343" w:rsidRPr="00921C05" w:rsidRDefault="00F94D11" w:rsidP="00F94D11">
      <w:pPr>
        <w:pStyle w:val="Heading1"/>
        <w:spacing w:line="360" w:lineRule="auto"/>
        <w:jc w:val="center"/>
        <w:rPr>
          <w:rFonts w:ascii="Times New Roman" w:hAnsi="Times New Roman"/>
          <w:b/>
          <w:bCs/>
          <w:caps/>
          <w:color w:val="000000" w:themeColor="text1"/>
          <w:sz w:val="24"/>
          <w:szCs w:val="24"/>
        </w:rPr>
      </w:pPr>
      <w:bookmarkStart w:id="141" w:name="_Toc521508653"/>
      <w:r w:rsidRPr="00921C05">
        <w:rPr>
          <w:rFonts w:ascii="Times New Roman" w:hAnsi="Times New Roman"/>
          <w:b/>
          <w:bCs/>
          <w:caps/>
          <w:color w:val="000000" w:themeColor="text1"/>
          <w:sz w:val="24"/>
          <w:szCs w:val="24"/>
          <w:lang w:val="en-US"/>
        </w:rPr>
        <w:lastRenderedPageBreak/>
        <w:t xml:space="preserve">VII. </w:t>
      </w:r>
      <w:r w:rsidR="004E1343" w:rsidRPr="00921C05">
        <w:rPr>
          <w:rFonts w:ascii="Times New Roman" w:hAnsi="Times New Roman"/>
          <w:b/>
          <w:bCs/>
          <w:caps/>
          <w:color w:val="000000" w:themeColor="text1"/>
          <w:sz w:val="24"/>
          <w:szCs w:val="24"/>
        </w:rPr>
        <w:t>Гаранция за изпълнение на договора – усл</w:t>
      </w:r>
      <w:r w:rsidR="0092735A" w:rsidRPr="00921C05">
        <w:rPr>
          <w:rFonts w:ascii="Times New Roman" w:hAnsi="Times New Roman"/>
          <w:b/>
          <w:bCs/>
          <w:caps/>
          <w:color w:val="000000" w:themeColor="text1"/>
          <w:sz w:val="24"/>
          <w:szCs w:val="24"/>
        </w:rPr>
        <w:t xml:space="preserve">овия, размер и начин на плащане. </w:t>
      </w:r>
      <w:r w:rsidR="00334C98" w:rsidRPr="00921C05">
        <w:rPr>
          <w:rFonts w:ascii="Times New Roman" w:hAnsi="Times New Roman"/>
          <w:b/>
          <w:bCs/>
          <w:caps/>
          <w:color w:val="000000" w:themeColor="text1"/>
          <w:sz w:val="24"/>
          <w:szCs w:val="24"/>
        </w:rPr>
        <w:t>ГАРАНЦИЯ ЗА АВАНСОВО ПЛАЩАНЕ</w:t>
      </w:r>
      <w:bookmarkEnd w:id="141"/>
    </w:p>
    <w:p w14:paraId="6076974B" w14:textId="77777777" w:rsidR="004E1343" w:rsidRPr="00921C05" w:rsidRDefault="004E1343" w:rsidP="004E1343">
      <w:pPr>
        <w:spacing w:beforeLines="60" w:before="144" w:afterLines="60" w:after="144" w:line="360" w:lineRule="auto"/>
        <w:jc w:val="both"/>
        <w:rPr>
          <w:rFonts w:ascii="Times New Roman" w:eastAsia="Times New Roman" w:hAnsi="Times New Roman"/>
          <w:sz w:val="24"/>
          <w:szCs w:val="24"/>
          <w:lang w:eastAsia="bg-BG"/>
        </w:rPr>
      </w:pPr>
      <w:r w:rsidRPr="00921C05">
        <w:rPr>
          <w:rFonts w:ascii="Times New Roman" w:eastAsia="Times New Roman" w:hAnsi="Times New Roman"/>
          <w:b/>
          <w:bCs/>
          <w:sz w:val="24"/>
          <w:szCs w:val="24"/>
          <w:lang w:eastAsia="bg-BG"/>
        </w:rPr>
        <w:t>1.1.</w:t>
      </w:r>
      <w:r w:rsidRPr="00921C05">
        <w:rPr>
          <w:rFonts w:ascii="Times New Roman" w:eastAsia="Times New Roman" w:hAnsi="Times New Roman"/>
          <w:sz w:val="24"/>
          <w:szCs w:val="24"/>
          <w:lang w:eastAsia="bg-BG"/>
        </w:rPr>
        <w:t xml:space="preserve"> </w:t>
      </w:r>
      <w:r w:rsidR="00334C98" w:rsidRPr="00921C05">
        <w:rPr>
          <w:rFonts w:ascii="Times New Roman" w:eastAsia="Times New Roman" w:hAnsi="Times New Roman"/>
          <w:b/>
          <w:sz w:val="24"/>
          <w:szCs w:val="24"/>
          <w:lang w:eastAsia="bg-BG"/>
        </w:rPr>
        <w:t>ГАРАНЦИЯ ЗА ИЗПЪЛНЕНИЕ:</w:t>
      </w:r>
      <w:r w:rsidR="00334C98" w:rsidRPr="00921C05">
        <w:rPr>
          <w:rFonts w:ascii="Times New Roman" w:eastAsia="Times New Roman" w:hAnsi="Times New Roman"/>
          <w:sz w:val="24"/>
          <w:szCs w:val="24"/>
          <w:lang w:eastAsia="bg-BG"/>
        </w:rPr>
        <w:t xml:space="preserve"> </w:t>
      </w:r>
      <w:r w:rsidRPr="00921C05">
        <w:rPr>
          <w:rFonts w:ascii="Times New Roman" w:eastAsia="Times New Roman" w:hAnsi="Times New Roman"/>
          <w:sz w:val="24"/>
          <w:szCs w:val="24"/>
          <w:lang w:eastAsia="bg-BG"/>
        </w:rPr>
        <w:t>Гаранцията за изпълнение на договора е в размер на 3% (три процента) от стойността на договора за обществена поръчка</w:t>
      </w:r>
      <w:r w:rsidR="00CC7992" w:rsidRPr="00921C05">
        <w:rPr>
          <w:rFonts w:ascii="Times New Roman" w:eastAsia="Times New Roman" w:hAnsi="Times New Roman"/>
          <w:sz w:val="24"/>
          <w:szCs w:val="24"/>
          <w:lang w:eastAsia="bg-BG"/>
        </w:rPr>
        <w:t>.</w:t>
      </w:r>
    </w:p>
    <w:p w14:paraId="4096FB60" w14:textId="77777777" w:rsidR="004E1343" w:rsidRPr="00921C05" w:rsidRDefault="004E1343" w:rsidP="004E1343">
      <w:pPr>
        <w:spacing w:beforeLines="50" w:before="120"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1.2.</w:t>
      </w:r>
      <w:r w:rsidRPr="00921C05">
        <w:rPr>
          <w:rFonts w:ascii="Times New Roman" w:eastAsia="Times New Roman" w:hAnsi="Times New Roman"/>
          <w:sz w:val="24"/>
          <w:szCs w:val="24"/>
          <w:lang w:eastAsia="bg-BG"/>
        </w:rPr>
        <w:t xml:space="preserve"> Гаранцията се предоставя в една от следните форми: </w:t>
      </w:r>
    </w:p>
    <w:p w14:paraId="7B3677A0" w14:textId="77777777" w:rsidR="004E1343" w:rsidRPr="00921C05" w:rsidRDefault="004E1343" w:rsidP="004E1343">
      <w:pPr>
        <w:spacing w:beforeLines="50" w:before="120"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1.2.1.</w:t>
      </w:r>
      <w:r w:rsidRPr="00921C05">
        <w:rPr>
          <w:rFonts w:ascii="Times New Roman" w:eastAsia="Times New Roman" w:hAnsi="Times New Roman"/>
          <w:sz w:val="24"/>
          <w:szCs w:val="24"/>
          <w:lang w:eastAsia="bg-BG"/>
        </w:rPr>
        <w:t xml:space="preserve"> парична сума;</w:t>
      </w:r>
    </w:p>
    <w:p w14:paraId="73982896" w14:textId="77777777" w:rsidR="004E1343" w:rsidRPr="00921C05" w:rsidRDefault="004E1343" w:rsidP="004E1343">
      <w:pPr>
        <w:spacing w:beforeLines="50" w:before="120"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1.2.2.</w:t>
      </w:r>
      <w:r w:rsidRPr="00921C05">
        <w:rPr>
          <w:rFonts w:ascii="Times New Roman" w:eastAsia="Times New Roman" w:hAnsi="Times New Roman"/>
          <w:sz w:val="24"/>
          <w:szCs w:val="24"/>
          <w:lang w:eastAsia="bg-BG"/>
        </w:rPr>
        <w:t xml:space="preserve"> банкова гаранция;</w:t>
      </w:r>
    </w:p>
    <w:p w14:paraId="2F59FF40" w14:textId="77777777" w:rsidR="004E1343" w:rsidRPr="00921C05" w:rsidRDefault="004E1343" w:rsidP="004E1343">
      <w:pPr>
        <w:spacing w:beforeLines="50" w:before="120"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1.2.3.</w:t>
      </w:r>
      <w:r w:rsidRPr="00921C05">
        <w:rPr>
          <w:rFonts w:ascii="Times New Roman" w:eastAsia="Times New Roman" w:hAnsi="Times New Roman"/>
          <w:sz w:val="24"/>
          <w:szCs w:val="24"/>
          <w:lang w:eastAsia="bg-BG"/>
        </w:rPr>
        <w:t xml:space="preserve"> застраховка, която обезпечава изпълнението чрез покритие на отговорността на изпълнителя. </w:t>
      </w:r>
    </w:p>
    <w:p w14:paraId="2AA1FE5D" w14:textId="77777777" w:rsidR="004E1343" w:rsidRPr="00921C05" w:rsidRDefault="004E1343" w:rsidP="004E1343">
      <w:pPr>
        <w:spacing w:beforeLines="60" w:before="144" w:afterLines="60" w:after="144"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1.3.</w:t>
      </w:r>
      <w:r w:rsidRPr="00921C05">
        <w:rPr>
          <w:rFonts w:ascii="Times New Roman" w:eastAsia="Times New Roman" w:hAnsi="Times New Roman"/>
          <w:sz w:val="24"/>
          <w:szCs w:val="24"/>
          <w:lang w:eastAsia="bg-BG"/>
        </w:rPr>
        <w:t xml:space="preserve"> Гаранцията по т.1.2.1 и т. 1.2.2 може да се предостави от името на изпълнителя за сметка на трето лице - гарант. </w:t>
      </w:r>
    </w:p>
    <w:p w14:paraId="23A7ED89"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1.4.</w:t>
      </w:r>
      <w:r w:rsidRPr="00921C05">
        <w:rPr>
          <w:rFonts w:ascii="Times New Roman" w:eastAsia="Times New Roman" w:hAnsi="Times New Roman"/>
          <w:sz w:val="24"/>
          <w:szCs w:val="24"/>
          <w:lang w:eastAsia="bg-BG"/>
        </w:rPr>
        <w:t xml:space="preserve"> Участникът, определен за изпълнител, избира сам формата на гаранцията за изпълнение. </w:t>
      </w:r>
    </w:p>
    <w:p w14:paraId="7C5059A3"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1.5.</w:t>
      </w:r>
      <w:r w:rsidRPr="00921C05">
        <w:rPr>
          <w:rFonts w:ascii="Times New Roman" w:eastAsia="Times New Roman" w:hAnsi="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318BBD40"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1.6.</w:t>
      </w:r>
      <w:r w:rsidRPr="00921C05">
        <w:rPr>
          <w:rFonts w:ascii="Times New Roman" w:eastAsia="Times New Roman" w:hAnsi="Times New Roman"/>
          <w:sz w:val="24"/>
          <w:szCs w:val="24"/>
          <w:lang w:eastAsia="bg-BG"/>
        </w:rPr>
        <w:t xml:space="preserve">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58E7FD9D" w14:textId="77777777" w:rsidR="004E1343" w:rsidRPr="00921C05" w:rsidRDefault="004E1343" w:rsidP="004E1343">
      <w:pPr>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bCs/>
          <w:sz w:val="24"/>
          <w:szCs w:val="24"/>
          <w:lang w:eastAsia="bg-BG"/>
        </w:rPr>
        <w:t>1.7.</w:t>
      </w:r>
      <w:r w:rsidRPr="00921C05">
        <w:rPr>
          <w:rFonts w:ascii="Times New Roman" w:eastAsia="Times New Roman" w:hAnsi="Times New Roman"/>
          <w:b/>
          <w:bCs/>
          <w:sz w:val="24"/>
          <w:szCs w:val="24"/>
          <w:lang w:val="en-US" w:eastAsia="bg-BG"/>
        </w:rPr>
        <w:t xml:space="preserve"> </w:t>
      </w:r>
      <w:r w:rsidRPr="00921C05">
        <w:rPr>
          <w:rFonts w:ascii="Times New Roman" w:eastAsia="Times New Roman" w:hAnsi="Times New Roman"/>
          <w:sz w:val="24"/>
          <w:szCs w:val="24"/>
          <w:lang w:eastAsia="bg-BG"/>
        </w:rPr>
        <w:t>При представяне на гаранцията във вид на платежно нареждане паричната сума се внася по сметката на Възложителя (Столична община):</w:t>
      </w:r>
    </w:p>
    <w:p w14:paraId="56F9672C" w14:textId="77777777" w:rsidR="004E1343" w:rsidRPr="00921C05" w:rsidRDefault="004E1343" w:rsidP="004E1343">
      <w:pPr>
        <w:spacing w:after="0" w:line="360" w:lineRule="auto"/>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Банка: Общинска банка, клон "Врабча"</w:t>
      </w:r>
    </w:p>
    <w:p w14:paraId="38F7D57B" w14:textId="77777777" w:rsidR="004E1343" w:rsidRPr="00921C05" w:rsidRDefault="004E1343" w:rsidP="004E1343">
      <w:pPr>
        <w:spacing w:after="0" w:line="360" w:lineRule="auto"/>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IBAN: BG 72 SOMB 9130 33 33008301</w:t>
      </w:r>
    </w:p>
    <w:p w14:paraId="16C5A900" w14:textId="77777777" w:rsidR="004E1343" w:rsidRPr="00921C05" w:rsidRDefault="004E1343" w:rsidP="004E1343">
      <w:pPr>
        <w:spacing w:after="0" w:line="360" w:lineRule="auto"/>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BIC: SOMBBGSF </w:t>
      </w:r>
    </w:p>
    <w:p w14:paraId="37F12C42" w14:textId="77777777" w:rsidR="004E1343" w:rsidRPr="00921C05" w:rsidRDefault="004E1343" w:rsidP="004E1343">
      <w:pPr>
        <w:tabs>
          <w:tab w:val="left" w:pos="540"/>
          <w:tab w:val="left" w:pos="720"/>
        </w:tabs>
        <w:spacing w:after="0" w:line="360" w:lineRule="auto"/>
        <w:jc w:val="both"/>
        <w:rPr>
          <w:rFonts w:ascii="Times New Roman" w:hAnsi="Times New Roman"/>
          <w:bCs/>
          <w:sz w:val="24"/>
          <w:szCs w:val="24"/>
        </w:rPr>
      </w:pPr>
      <w:r w:rsidRPr="00921C05">
        <w:rPr>
          <w:rFonts w:ascii="Times New Roman" w:hAnsi="Times New Roman"/>
          <w:b/>
          <w:bCs/>
          <w:sz w:val="24"/>
          <w:szCs w:val="24"/>
        </w:rPr>
        <w:t>1.8.</w:t>
      </w:r>
      <w:r w:rsidRPr="00921C05">
        <w:rPr>
          <w:rFonts w:ascii="Times New Roman" w:hAnsi="Times New Roman"/>
          <w:b/>
          <w:bCs/>
          <w:sz w:val="24"/>
          <w:szCs w:val="24"/>
        </w:rPr>
        <w:tab/>
      </w:r>
      <w:r w:rsidRPr="00921C05">
        <w:rPr>
          <w:rFonts w:ascii="Times New Roman" w:hAnsi="Times New Roman"/>
          <w:bCs/>
          <w:sz w:val="24"/>
          <w:szCs w:val="24"/>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 на валидност на банковата </w:t>
      </w:r>
      <w:r w:rsidRPr="00921C05">
        <w:rPr>
          <w:rFonts w:ascii="Times New Roman" w:hAnsi="Times New Roman"/>
          <w:bCs/>
          <w:sz w:val="24"/>
          <w:szCs w:val="24"/>
        </w:rPr>
        <w:lastRenderedPageBreak/>
        <w:t xml:space="preserve">гаранция - най-малко 30/тридесет/ дни след изтичане срока </w:t>
      </w:r>
      <w:r w:rsidR="00CC7992" w:rsidRPr="00921C05">
        <w:rPr>
          <w:rFonts w:ascii="Times New Roman" w:hAnsi="Times New Roman"/>
          <w:bCs/>
          <w:sz w:val="24"/>
          <w:szCs w:val="24"/>
        </w:rPr>
        <w:t>за гаранционна поддръжка</w:t>
      </w:r>
      <w:r w:rsidRPr="00921C05">
        <w:rPr>
          <w:rFonts w:ascii="Times New Roman" w:hAnsi="Times New Roman"/>
          <w:bCs/>
          <w:sz w:val="24"/>
          <w:szCs w:val="24"/>
        </w:rPr>
        <w:t xml:space="preserve">, съобразно изискванията в проекта на Договор за възлагане на обществената поръчка. </w:t>
      </w:r>
    </w:p>
    <w:p w14:paraId="3A3BAFDA" w14:textId="77777777" w:rsidR="004E1343" w:rsidRPr="00921C05" w:rsidRDefault="004E1343" w:rsidP="004E1343">
      <w:pPr>
        <w:tabs>
          <w:tab w:val="left" w:pos="540"/>
          <w:tab w:val="left" w:pos="720"/>
        </w:tabs>
        <w:spacing w:after="0" w:line="360" w:lineRule="auto"/>
        <w:jc w:val="both"/>
        <w:rPr>
          <w:rFonts w:ascii="Times New Roman" w:hAnsi="Times New Roman"/>
          <w:bCs/>
          <w:sz w:val="24"/>
          <w:szCs w:val="24"/>
        </w:rPr>
      </w:pPr>
      <w:r w:rsidRPr="00921C05">
        <w:rPr>
          <w:rFonts w:ascii="Times New Roman" w:hAnsi="Times New Roman"/>
          <w:b/>
          <w:bCs/>
          <w:sz w:val="24"/>
          <w:szCs w:val="24"/>
        </w:rPr>
        <w:t>1.9</w:t>
      </w:r>
      <w:r w:rsidRPr="00921C05">
        <w:rPr>
          <w:rFonts w:ascii="Times New Roman" w:hAnsi="Times New Roman"/>
          <w:bCs/>
          <w:sz w:val="24"/>
          <w:szCs w:val="24"/>
        </w:rPr>
        <w:t>. 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14:paraId="1ED609CD" w14:textId="77777777" w:rsidR="004E1343" w:rsidRPr="00921C05" w:rsidRDefault="004E1343" w:rsidP="004E1343">
      <w:pPr>
        <w:tabs>
          <w:tab w:val="left" w:pos="540"/>
          <w:tab w:val="left" w:pos="720"/>
        </w:tabs>
        <w:spacing w:after="0" w:line="360" w:lineRule="auto"/>
        <w:jc w:val="both"/>
        <w:rPr>
          <w:rFonts w:ascii="Times New Roman" w:hAnsi="Times New Roman"/>
          <w:bCs/>
          <w:sz w:val="24"/>
          <w:szCs w:val="24"/>
        </w:rPr>
      </w:pPr>
      <w:r w:rsidRPr="00921C05">
        <w:rPr>
          <w:rFonts w:ascii="Times New Roman" w:hAnsi="Times New Roman"/>
          <w:bCs/>
          <w:sz w:val="24"/>
          <w:szCs w:val="24"/>
        </w:rPr>
        <w:t>-</w:t>
      </w:r>
      <w:r w:rsidRPr="00921C05">
        <w:rPr>
          <w:rFonts w:ascii="Times New Roman" w:hAnsi="Times New Roman"/>
          <w:bCs/>
          <w:sz w:val="24"/>
          <w:szCs w:val="24"/>
        </w:rPr>
        <w:tab/>
        <w:t>застраховката трябва да бъде сключена за конкретния договор и в полза на Столична община;</w:t>
      </w:r>
    </w:p>
    <w:p w14:paraId="1442BB84" w14:textId="77777777" w:rsidR="004E1343" w:rsidRPr="00921C05" w:rsidRDefault="004E1343" w:rsidP="004E1343">
      <w:pPr>
        <w:tabs>
          <w:tab w:val="left" w:pos="540"/>
          <w:tab w:val="left" w:pos="720"/>
        </w:tabs>
        <w:spacing w:after="0" w:line="360" w:lineRule="auto"/>
        <w:jc w:val="both"/>
        <w:rPr>
          <w:rFonts w:ascii="Times New Roman" w:hAnsi="Times New Roman"/>
          <w:bCs/>
          <w:sz w:val="24"/>
          <w:szCs w:val="24"/>
        </w:rPr>
      </w:pPr>
      <w:r w:rsidRPr="00921C05">
        <w:rPr>
          <w:rFonts w:ascii="Times New Roman" w:hAnsi="Times New Roman"/>
          <w:bCs/>
          <w:sz w:val="24"/>
          <w:szCs w:val="24"/>
        </w:rPr>
        <w:t>-</w:t>
      </w:r>
      <w:r w:rsidRPr="00921C05">
        <w:rPr>
          <w:rFonts w:ascii="Times New Roman" w:hAnsi="Times New Roman"/>
          <w:bCs/>
          <w:sz w:val="24"/>
          <w:szCs w:val="24"/>
        </w:rPr>
        <w:tab/>
        <w:t>застрахователната премия трябва да е платима еднократно;</w:t>
      </w:r>
    </w:p>
    <w:p w14:paraId="5F2079B6" w14:textId="77777777" w:rsidR="004E1343" w:rsidRPr="00921C05" w:rsidRDefault="004E1343" w:rsidP="004E1343">
      <w:pPr>
        <w:tabs>
          <w:tab w:val="left" w:pos="540"/>
          <w:tab w:val="left" w:pos="720"/>
        </w:tabs>
        <w:spacing w:after="0" w:line="360" w:lineRule="auto"/>
        <w:jc w:val="both"/>
        <w:rPr>
          <w:rFonts w:ascii="Times New Roman" w:hAnsi="Times New Roman"/>
          <w:bCs/>
          <w:sz w:val="24"/>
          <w:szCs w:val="24"/>
        </w:rPr>
      </w:pPr>
      <w:r w:rsidRPr="00921C05">
        <w:rPr>
          <w:rFonts w:ascii="Times New Roman" w:hAnsi="Times New Roman"/>
          <w:bCs/>
          <w:sz w:val="24"/>
          <w:szCs w:val="24"/>
        </w:rPr>
        <w:t>-</w:t>
      </w:r>
      <w:r w:rsidRPr="00921C05">
        <w:rPr>
          <w:rFonts w:ascii="Times New Roman" w:hAnsi="Times New Roman"/>
          <w:bCs/>
          <w:sz w:val="24"/>
          <w:szCs w:val="24"/>
        </w:rPr>
        <w:tab/>
        <w:t>със срок на валидност най-мал</w:t>
      </w:r>
      <w:r w:rsidR="00CC7992" w:rsidRPr="00921C05">
        <w:rPr>
          <w:rFonts w:ascii="Times New Roman" w:hAnsi="Times New Roman"/>
          <w:bCs/>
          <w:sz w:val="24"/>
          <w:szCs w:val="24"/>
        </w:rPr>
        <w:t>ко 30 дни след изтичане срока за гаранционна поддръжка</w:t>
      </w:r>
      <w:r w:rsidRPr="00921C05">
        <w:rPr>
          <w:rFonts w:ascii="Times New Roman" w:hAnsi="Times New Roman"/>
          <w:bCs/>
          <w:sz w:val="24"/>
          <w:szCs w:val="24"/>
        </w:rPr>
        <w:t xml:space="preserve">, съобразно изискванията в проекта на Договор за възлагане на обществената поръчка. </w:t>
      </w:r>
    </w:p>
    <w:p w14:paraId="7BEA353F" w14:textId="77777777" w:rsidR="00CC7992" w:rsidRPr="00921C05" w:rsidRDefault="00CC7992" w:rsidP="004E1343">
      <w:pPr>
        <w:tabs>
          <w:tab w:val="left" w:pos="540"/>
          <w:tab w:val="left" w:pos="720"/>
        </w:tabs>
        <w:spacing w:after="0" w:line="360" w:lineRule="auto"/>
        <w:jc w:val="both"/>
        <w:rPr>
          <w:rFonts w:ascii="Times New Roman" w:hAnsi="Times New Roman"/>
          <w:bCs/>
          <w:sz w:val="24"/>
          <w:szCs w:val="24"/>
        </w:rPr>
      </w:pPr>
      <w:r w:rsidRPr="00921C05">
        <w:rPr>
          <w:rFonts w:ascii="Times New Roman" w:hAnsi="Times New Roman"/>
          <w:bCs/>
          <w:sz w:val="24"/>
          <w:szCs w:val="24"/>
        </w:rPr>
        <w:t xml:space="preserve">Застраховката задължително се представя за одобрение на възложителя преди сключването й. </w:t>
      </w:r>
    </w:p>
    <w:p w14:paraId="6309B4EF" w14:textId="77777777" w:rsidR="004E1343" w:rsidRPr="00921C05" w:rsidRDefault="004E1343" w:rsidP="004E1343">
      <w:pPr>
        <w:tabs>
          <w:tab w:val="left" w:pos="540"/>
          <w:tab w:val="left" w:pos="720"/>
        </w:tabs>
        <w:spacing w:after="0" w:line="360" w:lineRule="auto"/>
        <w:jc w:val="both"/>
        <w:rPr>
          <w:rFonts w:ascii="Times New Roman" w:eastAsia="Times New Roman" w:hAnsi="Times New Roman"/>
          <w:sz w:val="24"/>
          <w:szCs w:val="24"/>
          <w:lang w:eastAsia="bg-BG"/>
        </w:rPr>
      </w:pPr>
      <w:r w:rsidRPr="00921C05">
        <w:rPr>
          <w:rFonts w:ascii="Times New Roman" w:eastAsia="Times New Roman" w:hAnsi="Times New Roman"/>
          <w:b/>
          <w:sz w:val="24"/>
          <w:szCs w:val="24"/>
          <w:lang w:eastAsia="bg-BG"/>
        </w:rPr>
        <w:t>1.10.</w:t>
      </w:r>
      <w:r w:rsidRPr="00921C05">
        <w:rPr>
          <w:rFonts w:ascii="Times New Roman" w:eastAsia="Times New Roman" w:hAnsi="Times New Roman"/>
          <w:sz w:val="24"/>
          <w:szCs w:val="24"/>
          <w:lang w:eastAsia="bg-BG"/>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066F2931" w14:textId="77777777" w:rsidR="00334C98" w:rsidRPr="00921C05" w:rsidRDefault="00334C98" w:rsidP="004E1343">
      <w:pPr>
        <w:tabs>
          <w:tab w:val="left" w:pos="540"/>
          <w:tab w:val="left" w:pos="720"/>
        </w:tabs>
        <w:spacing w:after="0" w:line="360" w:lineRule="auto"/>
        <w:jc w:val="both"/>
        <w:rPr>
          <w:rFonts w:ascii="Times New Roman" w:eastAsia="Times New Roman" w:hAnsi="Times New Roman"/>
          <w:b/>
          <w:sz w:val="24"/>
          <w:szCs w:val="24"/>
          <w:lang w:eastAsia="bg-BG"/>
        </w:rPr>
      </w:pPr>
      <w:r w:rsidRPr="00921C05">
        <w:rPr>
          <w:rFonts w:ascii="Times New Roman" w:eastAsia="Times New Roman" w:hAnsi="Times New Roman"/>
          <w:b/>
          <w:sz w:val="24"/>
          <w:szCs w:val="24"/>
          <w:lang w:eastAsia="bg-BG"/>
        </w:rPr>
        <w:t xml:space="preserve">2. ГАРАНЦИЯ ЗА АВАНСОВО ПЛАЩАНЕ: </w:t>
      </w:r>
      <w:r w:rsidRPr="00921C05">
        <w:rPr>
          <w:rFonts w:ascii="Times New Roman" w:hAnsi="Times New Roman"/>
          <w:color w:val="000000"/>
          <w:sz w:val="24"/>
          <w:szCs w:val="24"/>
        </w:rPr>
        <w:t xml:space="preserve">е в размер на 100% от стойността на аванса. Тя се представя от избрания изпълнител при искането за авансово плащане, в зависимост от размера на аванса, който изпълнителят пожелае, но не повече от 20%. Гаранцията за авансово плащане се освобождава от Възложителя до три дни след връщане или усвояване на аванса. </w:t>
      </w:r>
    </w:p>
    <w:p w14:paraId="718BF3A5" w14:textId="77777777" w:rsidR="00334C98" w:rsidRPr="00921C05" w:rsidRDefault="00334C98" w:rsidP="004E1343">
      <w:pPr>
        <w:tabs>
          <w:tab w:val="left" w:pos="540"/>
          <w:tab w:val="left" w:pos="720"/>
        </w:tabs>
        <w:spacing w:after="0" w:line="360" w:lineRule="auto"/>
        <w:jc w:val="both"/>
        <w:rPr>
          <w:rFonts w:ascii="Times New Roman" w:eastAsia="Times New Roman" w:hAnsi="Times New Roman"/>
          <w:b/>
          <w:sz w:val="24"/>
          <w:szCs w:val="24"/>
          <w:lang w:eastAsia="bg-BG"/>
        </w:rPr>
      </w:pPr>
    </w:p>
    <w:p w14:paraId="210EFFA6" w14:textId="77777777" w:rsidR="004E1343" w:rsidRPr="00921C05" w:rsidRDefault="004E1343" w:rsidP="004E1343">
      <w:pPr>
        <w:keepNext/>
        <w:tabs>
          <w:tab w:val="left" w:pos="0"/>
        </w:tabs>
        <w:spacing w:after="0" w:line="360" w:lineRule="auto"/>
        <w:jc w:val="center"/>
        <w:outlineLvl w:val="0"/>
        <w:rPr>
          <w:rFonts w:ascii="Times New Roman" w:eastAsia="Times New Roman" w:hAnsi="Times New Roman"/>
          <w:b/>
          <w:bCs/>
          <w:caps/>
          <w:sz w:val="24"/>
          <w:szCs w:val="24"/>
        </w:rPr>
      </w:pPr>
      <w:bookmarkStart w:id="142" w:name="_Toc510005347"/>
      <w:bookmarkStart w:id="143" w:name="_Toc511206504"/>
      <w:bookmarkStart w:id="144" w:name="_Toc515522719"/>
      <w:bookmarkStart w:id="145" w:name="_Toc521508654"/>
      <w:r w:rsidRPr="00921C05">
        <w:rPr>
          <w:rFonts w:ascii="Times New Roman" w:eastAsia="Times New Roman" w:hAnsi="Times New Roman"/>
          <w:b/>
          <w:bCs/>
          <w:caps/>
          <w:sz w:val="24"/>
          <w:szCs w:val="24"/>
        </w:rPr>
        <w:t>РАЗДЕЛ VIII. ДРУГИ УКАЗАНИЯ</w:t>
      </w:r>
      <w:bookmarkEnd w:id="142"/>
      <w:bookmarkEnd w:id="143"/>
      <w:bookmarkEnd w:id="144"/>
      <w:bookmarkEnd w:id="145"/>
    </w:p>
    <w:p w14:paraId="57723CC6" w14:textId="77777777" w:rsidR="004E1343" w:rsidRPr="00921C05" w:rsidRDefault="004E1343" w:rsidP="00CA1E8F">
      <w:pPr>
        <w:rPr>
          <w:rFonts w:ascii="Times New Roman" w:eastAsia="Times New Roman" w:hAnsi="Times New Roman"/>
          <w:b/>
          <w:bCs/>
          <w:caps/>
          <w:sz w:val="24"/>
          <w:szCs w:val="24"/>
        </w:rPr>
      </w:pPr>
    </w:p>
    <w:p w14:paraId="54925DFB" w14:textId="77777777" w:rsidR="004E1343" w:rsidRPr="00921C05" w:rsidRDefault="004E1343" w:rsidP="004E1343">
      <w:pPr>
        <w:spacing w:line="360" w:lineRule="auto"/>
        <w:jc w:val="both"/>
        <w:rPr>
          <w:rFonts w:ascii="Times New Roman" w:eastAsia="Times New Roman" w:hAnsi="Times New Roman"/>
          <w:sz w:val="24"/>
          <w:szCs w:val="24"/>
        </w:rPr>
      </w:pPr>
      <w:r w:rsidRPr="00921C05">
        <w:rPr>
          <w:rFonts w:ascii="Times New Roman" w:eastAsia="Times New Roman" w:hAnsi="Times New Roman"/>
          <w:b/>
          <w:sz w:val="24"/>
          <w:szCs w:val="24"/>
        </w:rPr>
        <w:t xml:space="preserve">1. </w:t>
      </w:r>
      <w:r w:rsidRPr="00921C05">
        <w:rPr>
          <w:rFonts w:ascii="Times New Roman" w:eastAsia="Times New Roman" w:hAnsi="Times New Roman"/>
          <w:sz w:val="24"/>
          <w:szCs w:val="24"/>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w:t>
      </w:r>
      <w:proofErr w:type="spellStart"/>
      <w:r w:rsidRPr="00921C05">
        <w:rPr>
          <w:rFonts w:ascii="Times New Roman" w:eastAsia="Times New Roman" w:hAnsi="Times New Roman"/>
          <w:sz w:val="24"/>
          <w:szCs w:val="24"/>
        </w:rPr>
        <w:t>относими</w:t>
      </w:r>
      <w:proofErr w:type="spellEnd"/>
      <w:r w:rsidRPr="00921C05">
        <w:rPr>
          <w:rFonts w:ascii="Times New Roman" w:eastAsia="Times New Roman" w:hAnsi="Times New Roman"/>
          <w:sz w:val="24"/>
          <w:szCs w:val="24"/>
        </w:rPr>
        <w:t xml:space="preserve"> нормативни актове. </w:t>
      </w:r>
    </w:p>
    <w:p w14:paraId="0E2C4F29" w14:textId="77777777" w:rsidR="004E1343" w:rsidRPr="00921C05" w:rsidRDefault="004E1343" w:rsidP="004E1343">
      <w:pPr>
        <w:spacing w:line="36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b/>
          <w:sz w:val="24"/>
          <w:szCs w:val="24"/>
        </w:rPr>
        <w:t>2.</w:t>
      </w:r>
      <w:r w:rsidRPr="00921C05">
        <w:rPr>
          <w:rFonts w:ascii="Times New Roman" w:eastAsia="Times New Roman" w:hAnsi="Times New Roman"/>
          <w:color w:val="000000"/>
          <w:sz w:val="24"/>
          <w:szCs w:val="24"/>
          <w:lang w:eastAsia="bg-BG"/>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14:paraId="54E59DBA" w14:textId="77777777" w:rsidR="004E1343" w:rsidRPr="00921C05" w:rsidRDefault="004E1343" w:rsidP="004E1343">
      <w:pPr>
        <w:spacing w:line="360" w:lineRule="auto"/>
        <w:jc w:val="center"/>
        <w:rPr>
          <w:rFonts w:ascii="Times New Roman" w:eastAsia="Times New Roman" w:hAnsi="Times New Roman"/>
          <w:b/>
          <w:caps/>
          <w:sz w:val="24"/>
          <w:szCs w:val="24"/>
        </w:rPr>
      </w:pPr>
      <w:bookmarkStart w:id="146" w:name="_Toc450982672"/>
      <w:bookmarkStart w:id="147" w:name="_Toc462658450"/>
      <w:bookmarkStart w:id="148" w:name="_Toc486429996"/>
      <w:r w:rsidRPr="00921C05">
        <w:rPr>
          <w:rFonts w:ascii="Times New Roman" w:eastAsia="Times New Roman" w:hAnsi="Times New Roman"/>
          <w:b/>
          <w:caps/>
          <w:sz w:val="24"/>
          <w:szCs w:val="24"/>
        </w:rPr>
        <w:lastRenderedPageBreak/>
        <w:t>РАЗДЕЛ ix. образци на документи</w:t>
      </w:r>
      <w:bookmarkEnd w:id="146"/>
      <w:bookmarkEnd w:id="147"/>
      <w:bookmarkEnd w:id="148"/>
    </w:p>
    <w:p w14:paraId="07E0CD81" w14:textId="77777777" w:rsidR="00C75855" w:rsidRPr="00921C05" w:rsidRDefault="00C75855" w:rsidP="00CA1E8F">
      <w:pPr>
        <w:jc w:val="right"/>
        <w:rPr>
          <w:rFonts w:ascii="Times New Roman" w:eastAsia="Batang" w:hAnsi="Times New Roman"/>
          <w:i/>
          <w:sz w:val="24"/>
          <w:szCs w:val="24"/>
          <w:lang w:eastAsia="zh-CN"/>
        </w:rPr>
      </w:pPr>
    </w:p>
    <w:p w14:paraId="563874AD" w14:textId="77777777" w:rsidR="00C75855" w:rsidRPr="00921C05" w:rsidRDefault="00C75855" w:rsidP="00CA1E8F">
      <w:pPr>
        <w:jc w:val="right"/>
        <w:rPr>
          <w:rFonts w:ascii="Times New Roman" w:eastAsia="Batang" w:hAnsi="Times New Roman"/>
          <w:i/>
          <w:sz w:val="24"/>
          <w:szCs w:val="24"/>
          <w:lang w:eastAsia="zh-CN"/>
        </w:rPr>
      </w:pPr>
    </w:p>
    <w:p w14:paraId="4EE0EE22" w14:textId="77777777" w:rsidR="00C75855" w:rsidRPr="00921C05" w:rsidRDefault="00C75855" w:rsidP="00CA1E8F">
      <w:pPr>
        <w:jc w:val="right"/>
        <w:rPr>
          <w:rFonts w:ascii="Times New Roman" w:eastAsia="Batang" w:hAnsi="Times New Roman"/>
          <w:i/>
          <w:sz w:val="24"/>
          <w:szCs w:val="24"/>
          <w:lang w:eastAsia="zh-CN"/>
        </w:rPr>
      </w:pPr>
    </w:p>
    <w:p w14:paraId="261C6DAA" w14:textId="77777777" w:rsidR="00C75855" w:rsidRPr="00921C05" w:rsidRDefault="00C75855" w:rsidP="00CA1E8F">
      <w:pPr>
        <w:jc w:val="right"/>
        <w:rPr>
          <w:rFonts w:ascii="Times New Roman" w:eastAsia="Batang" w:hAnsi="Times New Roman"/>
          <w:i/>
          <w:sz w:val="24"/>
          <w:szCs w:val="24"/>
          <w:lang w:eastAsia="zh-CN"/>
        </w:rPr>
      </w:pPr>
    </w:p>
    <w:p w14:paraId="2BA7C809" w14:textId="77777777" w:rsidR="00C75855" w:rsidRPr="00921C05" w:rsidRDefault="00C75855" w:rsidP="00CA1E8F">
      <w:pPr>
        <w:jc w:val="right"/>
        <w:rPr>
          <w:rFonts w:ascii="Times New Roman" w:eastAsia="Batang" w:hAnsi="Times New Roman"/>
          <w:i/>
          <w:sz w:val="24"/>
          <w:szCs w:val="24"/>
          <w:lang w:eastAsia="zh-CN"/>
        </w:rPr>
      </w:pPr>
    </w:p>
    <w:p w14:paraId="5EB1BA5D" w14:textId="77777777" w:rsidR="00C75855" w:rsidRPr="00921C05" w:rsidRDefault="00C75855" w:rsidP="00CA1E8F">
      <w:pPr>
        <w:jc w:val="right"/>
        <w:rPr>
          <w:rFonts w:ascii="Times New Roman" w:eastAsia="Batang" w:hAnsi="Times New Roman"/>
          <w:i/>
          <w:sz w:val="24"/>
          <w:szCs w:val="24"/>
          <w:lang w:eastAsia="zh-CN"/>
        </w:rPr>
      </w:pPr>
    </w:p>
    <w:p w14:paraId="63476B5B" w14:textId="77777777" w:rsidR="00C75855" w:rsidRPr="00921C05" w:rsidRDefault="00C75855" w:rsidP="00CA1E8F">
      <w:pPr>
        <w:jc w:val="right"/>
        <w:rPr>
          <w:rFonts w:ascii="Times New Roman" w:eastAsia="Batang" w:hAnsi="Times New Roman"/>
          <w:i/>
          <w:sz w:val="24"/>
          <w:szCs w:val="24"/>
          <w:lang w:eastAsia="zh-CN"/>
        </w:rPr>
      </w:pPr>
    </w:p>
    <w:p w14:paraId="45EE7FA3" w14:textId="77777777" w:rsidR="00C75855" w:rsidRPr="00921C05" w:rsidRDefault="00C75855" w:rsidP="00CA1E8F">
      <w:pPr>
        <w:jc w:val="right"/>
        <w:rPr>
          <w:rFonts w:ascii="Times New Roman" w:eastAsia="Batang" w:hAnsi="Times New Roman"/>
          <w:i/>
          <w:sz w:val="24"/>
          <w:szCs w:val="24"/>
          <w:lang w:eastAsia="zh-CN"/>
        </w:rPr>
      </w:pPr>
    </w:p>
    <w:p w14:paraId="69A37A89" w14:textId="77777777" w:rsidR="00C75855" w:rsidRPr="00921C05" w:rsidRDefault="00C75855" w:rsidP="00CA1E8F">
      <w:pPr>
        <w:jc w:val="right"/>
        <w:rPr>
          <w:rFonts w:ascii="Times New Roman" w:eastAsia="Batang" w:hAnsi="Times New Roman"/>
          <w:i/>
          <w:sz w:val="24"/>
          <w:szCs w:val="24"/>
          <w:lang w:eastAsia="zh-CN"/>
        </w:rPr>
      </w:pPr>
    </w:p>
    <w:p w14:paraId="3FA0D04E" w14:textId="0B3555C3" w:rsidR="00CC7992" w:rsidRDefault="00CC7992" w:rsidP="00CA1E8F">
      <w:pPr>
        <w:jc w:val="right"/>
        <w:rPr>
          <w:rFonts w:ascii="Times New Roman" w:eastAsia="Batang" w:hAnsi="Times New Roman"/>
          <w:i/>
          <w:sz w:val="24"/>
          <w:szCs w:val="24"/>
          <w:lang w:eastAsia="zh-CN"/>
        </w:rPr>
      </w:pPr>
    </w:p>
    <w:p w14:paraId="1827D57C" w14:textId="5A7F69A5" w:rsidR="00FA16CD" w:rsidRDefault="00FA16CD" w:rsidP="00CA1E8F">
      <w:pPr>
        <w:jc w:val="right"/>
        <w:rPr>
          <w:rFonts w:ascii="Times New Roman" w:eastAsia="Batang" w:hAnsi="Times New Roman"/>
          <w:i/>
          <w:sz w:val="24"/>
          <w:szCs w:val="24"/>
          <w:lang w:eastAsia="zh-CN"/>
        </w:rPr>
      </w:pPr>
    </w:p>
    <w:p w14:paraId="6504C8BD" w14:textId="682A5F1E" w:rsidR="00FA16CD" w:rsidRDefault="00FA16CD" w:rsidP="00CA1E8F">
      <w:pPr>
        <w:jc w:val="right"/>
        <w:rPr>
          <w:rFonts w:ascii="Times New Roman" w:eastAsia="Batang" w:hAnsi="Times New Roman"/>
          <w:i/>
          <w:sz w:val="24"/>
          <w:szCs w:val="24"/>
          <w:lang w:eastAsia="zh-CN"/>
        </w:rPr>
      </w:pPr>
    </w:p>
    <w:p w14:paraId="3C8FE747" w14:textId="30242C31" w:rsidR="00FA16CD" w:rsidRDefault="00FA16CD" w:rsidP="00CA1E8F">
      <w:pPr>
        <w:jc w:val="right"/>
        <w:rPr>
          <w:rFonts w:ascii="Times New Roman" w:eastAsia="Batang" w:hAnsi="Times New Roman"/>
          <w:i/>
          <w:sz w:val="24"/>
          <w:szCs w:val="24"/>
          <w:lang w:eastAsia="zh-CN"/>
        </w:rPr>
      </w:pPr>
    </w:p>
    <w:p w14:paraId="76C01C67" w14:textId="7CB9A1EB" w:rsidR="00FA16CD" w:rsidRDefault="00FA16CD" w:rsidP="00CA1E8F">
      <w:pPr>
        <w:jc w:val="right"/>
        <w:rPr>
          <w:rFonts w:ascii="Times New Roman" w:eastAsia="Batang" w:hAnsi="Times New Roman"/>
          <w:i/>
          <w:sz w:val="24"/>
          <w:szCs w:val="24"/>
          <w:lang w:eastAsia="zh-CN"/>
        </w:rPr>
      </w:pPr>
    </w:p>
    <w:p w14:paraId="7885AC07" w14:textId="7F5C7CE8" w:rsidR="00FA16CD" w:rsidRDefault="00FA16CD" w:rsidP="00CA1E8F">
      <w:pPr>
        <w:jc w:val="right"/>
        <w:rPr>
          <w:rFonts w:ascii="Times New Roman" w:eastAsia="Batang" w:hAnsi="Times New Roman"/>
          <w:i/>
          <w:sz w:val="24"/>
          <w:szCs w:val="24"/>
          <w:lang w:eastAsia="zh-CN"/>
        </w:rPr>
      </w:pPr>
    </w:p>
    <w:p w14:paraId="1A30CBC4" w14:textId="7554EFDB" w:rsidR="00FA16CD" w:rsidRDefault="00FA16CD" w:rsidP="00CA1E8F">
      <w:pPr>
        <w:jc w:val="right"/>
        <w:rPr>
          <w:rFonts w:ascii="Times New Roman" w:eastAsia="Batang" w:hAnsi="Times New Roman"/>
          <w:i/>
          <w:sz w:val="24"/>
          <w:szCs w:val="24"/>
          <w:lang w:eastAsia="zh-CN"/>
        </w:rPr>
      </w:pPr>
    </w:p>
    <w:p w14:paraId="5682A702" w14:textId="0106F601" w:rsidR="00FA16CD" w:rsidRDefault="00FA16CD" w:rsidP="00CA1E8F">
      <w:pPr>
        <w:jc w:val="right"/>
        <w:rPr>
          <w:rFonts w:ascii="Times New Roman" w:eastAsia="Batang" w:hAnsi="Times New Roman"/>
          <w:i/>
          <w:sz w:val="24"/>
          <w:szCs w:val="24"/>
          <w:lang w:eastAsia="zh-CN"/>
        </w:rPr>
      </w:pPr>
    </w:p>
    <w:p w14:paraId="03184089" w14:textId="365C3BA0" w:rsidR="00FA16CD" w:rsidRDefault="00FA16CD" w:rsidP="00CA1E8F">
      <w:pPr>
        <w:jc w:val="right"/>
        <w:rPr>
          <w:rFonts w:ascii="Times New Roman" w:eastAsia="Batang" w:hAnsi="Times New Roman"/>
          <w:i/>
          <w:sz w:val="24"/>
          <w:szCs w:val="24"/>
          <w:lang w:eastAsia="zh-CN"/>
        </w:rPr>
      </w:pPr>
    </w:p>
    <w:p w14:paraId="0B682EF6" w14:textId="397D54DA" w:rsidR="00FA16CD" w:rsidRDefault="00FA16CD" w:rsidP="00CA1E8F">
      <w:pPr>
        <w:jc w:val="right"/>
        <w:rPr>
          <w:rFonts w:ascii="Times New Roman" w:eastAsia="Batang" w:hAnsi="Times New Roman"/>
          <w:i/>
          <w:sz w:val="24"/>
          <w:szCs w:val="24"/>
          <w:lang w:eastAsia="zh-CN"/>
        </w:rPr>
      </w:pPr>
    </w:p>
    <w:p w14:paraId="182D0E82" w14:textId="623C100B" w:rsidR="00FA16CD" w:rsidRDefault="00FA16CD" w:rsidP="00CA1E8F">
      <w:pPr>
        <w:jc w:val="right"/>
        <w:rPr>
          <w:rFonts w:ascii="Times New Roman" w:eastAsia="Batang" w:hAnsi="Times New Roman"/>
          <w:i/>
          <w:sz w:val="24"/>
          <w:szCs w:val="24"/>
          <w:lang w:eastAsia="zh-CN"/>
        </w:rPr>
      </w:pPr>
    </w:p>
    <w:p w14:paraId="35406A96" w14:textId="1363DA35" w:rsidR="00FA16CD" w:rsidRDefault="00FA16CD" w:rsidP="00CA1E8F">
      <w:pPr>
        <w:jc w:val="right"/>
        <w:rPr>
          <w:rFonts w:ascii="Times New Roman" w:eastAsia="Batang" w:hAnsi="Times New Roman"/>
          <w:i/>
          <w:sz w:val="24"/>
          <w:szCs w:val="24"/>
          <w:lang w:eastAsia="zh-CN"/>
        </w:rPr>
      </w:pPr>
    </w:p>
    <w:p w14:paraId="78B6E7A9" w14:textId="321C98B1" w:rsidR="00FA16CD" w:rsidRDefault="00FA16CD" w:rsidP="00CA1E8F">
      <w:pPr>
        <w:jc w:val="right"/>
        <w:rPr>
          <w:rFonts w:ascii="Times New Roman" w:eastAsia="Batang" w:hAnsi="Times New Roman"/>
          <w:i/>
          <w:sz w:val="24"/>
          <w:szCs w:val="24"/>
          <w:lang w:eastAsia="zh-CN"/>
        </w:rPr>
      </w:pPr>
    </w:p>
    <w:p w14:paraId="0E1A796C" w14:textId="77777777" w:rsidR="00FA16CD" w:rsidRPr="00921C05" w:rsidRDefault="00FA16CD" w:rsidP="00CA1E8F">
      <w:pPr>
        <w:jc w:val="right"/>
        <w:rPr>
          <w:rFonts w:ascii="Times New Roman" w:eastAsia="Batang" w:hAnsi="Times New Roman"/>
          <w:i/>
          <w:sz w:val="24"/>
          <w:szCs w:val="24"/>
          <w:lang w:eastAsia="zh-CN"/>
        </w:rPr>
      </w:pPr>
    </w:p>
    <w:p w14:paraId="176427D1" w14:textId="77777777" w:rsidR="004E1343" w:rsidRPr="00921C05" w:rsidRDefault="004E1343" w:rsidP="00CA1E8F">
      <w:pPr>
        <w:jc w:val="right"/>
        <w:rPr>
          <w:rFonts w:ascii="Times New Roman" w:eastAsia="Batang" w:hAnsi="Times New Roman"/>
          <w:i/>
          <w:sz w:val="24"/>
          <w:szCs w:val="24"/>
          <w:lang w:eastAsia="zh-CN"/>
        </w:rPr>
      </w:pPr>
      <w:r w:rsidRPr="00921C05">
        <w:rPr>
          <w:rFonts w:ascii="Times New Roman" w:eastAsia="Batang" w:hAnsi="Times New Roman"/>
          <w:i/>
          <w:sz w:val="24"/>
          <w:szCs w:val="24"/>
          <w:lang w:eastAsia="zh-CN"/>
        </w:rPr>
        <w:lastRenderedPageBreak/>
        <w:t xml:space="preserve">ОБРАЗЕЦ </w:t>
      </w:r>
    </w:p>
    <w:p w14:paraId="78582A7B" w14:textId="77777777" w:rsidR="004E1343" w:rsidRPr="00921C05" w:rsidRDefault="004E1343" w:rsidP="00CA1E8F">
      <w:pPr>
        <w:rPr>
          <w:rFonts w:ascii="Times New Roman" w:eastAsia="Times New Roman" w:hAnsi="Times New Roman"/>
          <w:i/>
          <w:color w:val="404040"/>
          <w:sz w:val="28"/>
          <w:szCs w:val="28"/>
          <w:lang w:eastAsia="zh-CN"/>
        </w:rPr>
      </w:pPr>
    </w:p>
    <w:p w14:paraId="69629B4E" w14:textId="77777777" w:rsidR="004E1343" w:rsidRPr="00921C05" w:rsidRDefault="004E1343" w:rsidP="004E1343">
      <w:pPr>
        <w:suppressAutoHyphens/>
        <w:spacing w:after="0" w:line="240" w:lineRule="auto"/>
        <w:rPr>
          <w:rFonts w:ascii="Times New Roman" w:eastAsia="Times New Roman" w:hAnsi="Times New Roman"/>
          <w:sz w:val="28"/>
          <w:szCs w:val="28"/>
          <w:lang w:eastAsia="zh-CN"/>
        </w:rPr>
      </w:pPr>
    </w:p>
    <w:p w14:paraId="06ECEB76" w14:textId="77777777" w:rsidR="004E1343" w:rsidRPr="00921C05" w:rsidRDefault="004E1343" w:rsidP="004E1343">
      <w:pPr>
        <w:keepNext/>
        <w:tabs>
          <w:tab w:val="left" w:pos="90"/>
        </w:tabs>
        <w:suppressAutoHyphens/>
        <w:spacing w:after="0" w:line="240" w:lineRule="auto"/>
        <w:jc w:val="center"/>
        <w:outlineLvl w:val="0"/>
        <w:rPr>
          <w:rFonts w:ascii="Times New Roman" w:eastAsia="Times New Roman" w:hAnsi="Times New Roman"/>
          <w:b/>
          <w:sz w:val="28"/>
          <w:szCs w:val="28"/>
          <w:lang w:eastAsia="zh-CN"/>
        </w:rPr>
      </w:pPr>
      <w:bookmarkStart w:id="149" w:name="_Toc521508655"/>
      <w:r w:rsidRPr="00921C05">
        <w:rPr>
          <w:rFonts w:ascii="Times New Roman" w:eastAsia="Times New Roman" w:hAnsi="Times New Roman"/>
          <w:b/>
          <w:color w:val="000000"/>
          <w:sz w:val="28"/>
          <w:szCs w:val="28"/>
          <w:lang w:eastAsia="zh-CN"/>
        </w:rPr>
        <w:t>ПРЕДЛОЖЕНИЕ ЗА ИЗПЪЛНЕНИЕ НА ПОРЪЧКАТА</w:t>
      </w:r>
      <w:bookmarkEnd w:id="149"/>
    </w:p>
    <w:p w14:paraId="4A11C577" w14:textId="77777777" w:rsidR="004E1343" w:rsidRPr="00921C05" w:rsidRDefault="004E1343" w:rsidP="004E1343">
      <w:pPr>
        <w:suppressAutoHyphens/>
        <w:spacing w:after="0" w:line="240" w:lineRule="auto"/>
        <w:rPr>
          <w:rFonts w:ascii="Times New Roman" w:eastAsia="Times New Roman" w:hAnsi="Times New Roman"/>
          <w:b/>
          <w:sz w:val="28"/>
          <w:szCs w:val="28"/>
          <w:lang w:eastAsia="zh-CN"/>
        </w:rPr>
      </w:pPr>
    </w:p>
    <w:p w14:paraId="26D13788" w14:textId="77777777" w:rsidR="004E1343" w:rsidRPr="00921C05" w:rsidRDefault="004E1343" w:rsidP="004E1343">
      <w:pPr>
        <w:suppressAutoHyphens/>
        <w:spacing w:after="0" w:line="240" w:lineRule="atLeast"/>
        <w:contextualSpacing/>
        <w:jc w:val="center"/>
        <w:rPr>
          <w:rFonts w:ascii="Times New Roman" w:eastAsia="Times New Roman" w:hAnsi="Times New Roman"/>
          <w:b/>
          <w:color w:val="000000"/>
          <w:sz w:val="24"/>
          <w:szCs w:val="24"/>
          <w:lang w:eastAsia="zh-CN"/>
        </w:rPr>
      </w:pPr>
      <w:r w:rsidRPr="00921C05">
        <w:rPr>
          <w:rFonts w:ascii="Times New Roman" w:eastAsia="Times New Roman" w:hAnsi="Times New Roman"/>
          <w:b/>
          <w:color w:val="000000"/>
          <w:sz w:val="24"/>
          <w:szCs w:val="24"/>
          <w:lang w:eastAsia="zh-CN"/>
        </w:rPr>
        <w:t>ЗА УЧАСТИЕ В ОТКРИТА ПРОЦЕДУРА ЗА ВЪЗЛАГАНЕ НА ОБЩЕСТВЕНА ПОРЪЧКА С ПРЕДМЕТ</w:t>
      </w:r>
    </w:p>
    <w:p w14:paraId="434C12F4" w14:textId="77777777" w:rsidR="004E1343" w:rsidRPr="00921C05" w:rsidRDefault="004E1343" w:rsidP="004E1343">
      <w:pPr>
        <w:suppressAutoHyphens/>
        <w:spacing w:after="0" w:line="240" w:lineRule="atLeast"/>
        <w:contextualSpacing/>
        <w:jc w:val="center"/>
        <w:rPr>
          <w:rFonts w:ascii="Times New Roman" w:eastAsia="Times New Roman" w:hAnsi="Times New Roman"/>
          <w:color w:val="000000"/>
          <w:sz w:val="24"/>
          <w:szCs w:val="24"/>
          <w:lang w:eastAsia="zh-CN"/>
        </w:rPr>
      </w:pPr>
    </w:p>
    <w:p w14:paraId="587FFD78" w14:textId="5344BE7A" w:rsidR="004E1343" w:rsidRPr="00921C05" w:rsidRDefault="004E1343" w:rsidP="004E1343">
      <w:pPr>
        <w:tabs>
          <w:tab w:val="left" w:pos="-180"/>
        </w:tabs>
        <w:suppressAutoHyphens/>
        <w:spacing w:after="0" w:line="240" w:lineRule="atLeast"/>
        <w:ind w:firstLine="720"/>
        <w:contextualSpacing/>
        <w:jc w:val="center"/>
        <w:rPr>
          <w:rFonts w:ascii="Times New Roman" w:eastAsia="Times New Roman" w:hAnsi="Times New Roman"/>
          <w:color w:val="FF0000"/>
          <w:sz w:val="24"/>
          <w:szCs w:val="24"/>
          <w:lang w:eastAsia="zh-CN"/>
        </w:rPr>
      </w:pPr>
      <w:r w:rsidRPr="00921C05">
        <w:rPr>
          <w:rFonts w:ascii="Times New Roman" w:eastAsia="Times New Roman" w:hAnsi="Times New Roman"/>
          <w:b/>
          <w:sz w:val="24"/>
          <w:szCs w:val="24"/>
          <w:lang w:eastAsia="zh-CN"/>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p>
    <w:p w14:paraId="412BD4D6" w14:textId="77777777" w:rsidR="004E1343" w:rsidRPr="00921C05" w:rsidRDefault="004E1343" w:rsidP="004E1343">
      <w:pPr>
        <w:tabs>
          <w:tab w:val="left" w:pos="-180"/>
        </w:tabs>
        <w:suppressAutoHyphens/>
        <w:spacing w:after="0" w:line="240" w:lineRule="atLeast"/>
        <w:ind w:firstLine="720"/>
        <w:contextualSpacing/>
        <w:jc w:val="center"/>
        <w:rPr>
          <w:rFonts w:ascii="Times New Roman" w:eastAsia="Times New Roman" w:hAnsi="Times New Roman"/>
          <w:color w:val="000000"/>
          <w:sz w:val="24"/>
          <w:szCs w:val="24"/>
          <w:lang w:eastAsia="zh-CN"/>
        </w:rPr>
      </w:pPr>
    </w:p>
    <w:p w14:paraId="4990F354" w14:textId="77777777" w:rsidR="004E1343" w:rsidRPr="00921C05" w:rsidRDefault="004E1343" w:rsidP="004E1343">
      <w:pPr>
        <w:tabs>
          <w:tab w:val="left" w:pos="-180"/>
        </w:tabs>
        <w:suppressAutoHyphens/>
        <w:spacing w:after="0" w:line="240" w:lineRule="atLeast"/>
        <w:ind w:firstLine="720"/>
        <w:contextualSpacing/>
        <w:jc w:val="center"/>
        <w:rPr>
          <w:rFonts w:ascii="Times New Roman" w:eastAsia="Times New Roman" w:hAnsi="Times New Roman"/>
          <w:color w:val="000000"/>
          <w:sz w:val="24"/>
          <w:szCs w:val="24"/>
          <w:lang w:eastAsia="zh-CN"/>
        </w:rPr>
      </w:pPr>
    </w:p>
    <w:p w14:paraId="58D3B255" w14:textId="77777777" w:rsidR="004E1343" w:rsidRPr="00921C05" w:rsidRDefault="004E1343" w:rsidP="004E1343">
      <w:pPr>
        <w:tabs>
          <w:tab w:val="left" w:pos="-180"/>
        </w:tabs>
        <w:suppressAutoHyphens/>
        <w:spacing w:after="0" w:line="240" w:lineRule="atLeast"/>
        <w:ind w:firstLine="720"/>
        <w:contextualSpacing/>
        <w:jc w:val="center"/>
        <w:rPr>
          <w:rFonts w:ascii="Times New Roman" w:eastAsia="Times New Roman" w:hAnsi="Times New Roman"/>
          <w:color w:val="000000"/>
          <w:sz w:val="24"/>
          <w:szCs w:val="24"/>
          <w:lang w:eastAsia="zh-CN"/>
        </w:rPr>
      </w:pPr>
    </w:p>
    <w:p w14:paraId="4C6D5865" w14:textId="77777777" w:rsidR="004E1343" w:rsidRPr="00921C05" w:rsidRDefault="004E1343" w:rsidP="004E1343">
      <w:pPr>
        <w:suppressAutoHyphens/>
        <w:spacing w:after="0" w:line="240" w:lineRule="auto"/>
        <w:contextualSpacing/>
        <w:jc w:val="both"/>
        <w:rPr>
          <w:rFonts w:ascii="Times New Roman" w:eastAsia="Times New Roman" w:hAnsi="Times New Roman"/>
          <w:color w:val="000000"/>
          <w:sz w:val="24"/>
          <w:szCs w:val="24"/>
          <w:lang w:val="en-US" w:eastAsia="bg-BG"/>
        </w:rPr>
      </w:pPr>
      <w:proofErr w:type="spellStart"/>
      <w:proofErr w:type="gramStart"/>
      <w:r w:rsidRPr="00921C05">
        <w:rPr>
          <w:rFonts w:ascii="Times New Roman" w:eastAsia="Times New Roman" w:hAnsi="Times New Roman"/>
          <w:color w:val="000000"/>
          <w:sz w:val="24"/>
          <w:szCs w:val="24"/>
          <w:lang w:val="en-US" w:eastAsia="bg-BG"/>
        </w:rPr>
        <w:t>от</w:t>
      </w:r>
      <w:proofErr w:type="spellEnd"/>
      <w:proofErr w:type="gramEnd"/>
      <w:r w:rsidRPr="00921C05">
        <w:rPr>
          <w:rFonts w:ascii="Times New Roman" w:eastAsia="Times New Roman" w:hAnsi="Times New Roman"/>
          <w:color w:val="000000"/>
          <w:sz w:val="24"/>
          <w:szCs w:val="24"/>
          <w:lang w:val="en-US" w:eastAsia="bg-BG"/>
        </w:rPr>
        <w:t>………………………………………………………………………………………………</w:t>
      </w:r>
    </w:p>
    <w:p w14:paraId="19E4FBA7" w14:textId="77777777" w:rsidR="004E1343" w:rsidRPr="00921C05" w:rsidRDefault="004E1343" w:rsidP="004E1343">
      <w:pPr>
        <w:suppressAutoHyphens/>
        <w:spacing w:after="0" w:line="240" w:lineRule="atLeast"/>
        <w:contextualSpacing/>
        <w:jc w:val="center"/>
        <w:rPr>
          <w:rFonts w:ascii="Times New Roman" w:eastAsia="Times New Roman" w:hAnsi="Times New Roman"/>
          <w:i/>
          <w:color w:val="000000"/>
          <w:sz w:val="20"/>
          <w:szCs w:val="20"/>
          <w:lang w:eastAsia="zh-CN"/>
        </w:rPr>
      </w:pPr>
      <w:r w:rsidRPr="00921C05">
        <w:rPr>
          <w:rFonts w:ascii="Times New Roman" w:eastAsia="Times New Roman" w:hAnsi="Times New Roman"/>
          <w:i/>
          <w:color w:val="000000"/>
          <w:sz w:val="20"/>
          <w:szCs w:val="20"/>
          <w:lang w:eastAsia="zh-CN"/>
        </w:rPr>
        <w:t>/изписва се името на участника/</w:t>
      </w:r>
    </w:p>
    <w:p w14:paraId="0096EACC" w14:textId="77777777" w:rsidR="004E1343" w:rsidRPr="00921C05" w:rsidRDefault="004E1343" w:rsidP="004E1343">
      <w:pPr>
        <w:suppressAutoHyphens/>
        <w:spacing w:after="0" w:line="240" w:lineRule="atLeast"/>
        <w:contextualSpacing/>
        <w:rPr>
          <w:rFonts w:ascii="Times New Roman" w:eastAsia="Times New Roman" w:hAnsi="Times New Roman"/>
          <w:color w:val="000000"/>
          <w:sz w:val="24"/>
          <w:szCs w:val="24"/>
          <w:lang w:val="en-US" w:eastAsia="bg-BG"/>
        </w:rPr>
      </w:pPr>
      <w:r w:rsidRPr="00921C05">
        <w:rPr>
          <w:rFonts w:ascii="Times New Roman" w:eastAsia="Times New Roman" w:hAnsi="Times New Roman"/>
          <w:color w:val="000000"/>
          <w:sz w:val="24"/>
          <w:szCs w:val="24"/>
          <w:lang w:val="en-US" w:eastAsia="zh-CN"/>
        </w:rPr>
        <w:t>ЕИК</w:t>
      </w:r>
      <w:r w:rsidRPr="00921C05">
        <w:rPr>
          <w:rFonts w:ascii="Times New Roman" w:eastAsia="Times New Roman" w:hAnsi="Times New Roman"/>
          <w:color w:val="000000"/>
          <w:sz w:val="24"/>
          <w:szCs w:val="24"/>
          <w:lang w:val="en-US" w:eastAsia="bg-BG"/>
        </w:rPr>
        <w:t xml:space="preserve"> ………………………………….........................................................….................................</w:t>
      </w:r>
    </w:p>
    <w:p w14:paraId="38BA3F45" w14:textId="77777777" w:rsidR="004E1343" w:rsidRPr="00921C05" w:rsidRDefault="004E1343" w:rsidP="004E1343">
      <w:pPr>
        <w:suppressAutoHyphens/>
        <w:spacing w:after="0" w:line="240" w:lineRule="atLeast"/>
        <w:contextualSpacing/>
        <w:jc w:val="both"/>
        <w:rPr>
          <w:rFonts w:ascii="Times New Roman" w:eastAsia="Times New Roman" w:hAnsi="Times New Roman"/>
          <w:color w:val="000000"/>
          <w:sz w:val="24"/>
          <w:szCs w:val="24"/>
          <w:lang w:val="en-US" w:eastAsia="bg-BG"/>
        </w:rPr>
      </w:pPr>
      <w:proofErr w:type="spellStart"/>
      <w:proofErr w:type="gramStart"/>
      <w:r w:rsidRPr="00921C05">
        <w:rPr>
          <w:rFonts w:ascii="Times New Roman" w:eastAsia="Times New Roman" w:hAnsi="Times New Roman"/>
          <w:color w:val="000000"/>
          <w:sz w:val="24"/>
          <w:szCs w:val="24"/>
          <w:lang w:val="en-US" w:eastAsia="zh-CN"/>
        </w:rPr>
        <w:t>адрес</w:t>
      </w:r>
      <w:proofErr w:type="spellEnd"/>
      <w:proofErr w:type="gramEnd"/>
      <w:r w:rsidRPr="00921C05">
        <w:rPr>
          <w:rFonts w:ascii="Times New Roman" w:eastAsia="Times New Roman" w:hAnsi="Times New Roman"/>
          <w:color w:val="000000"/>
          <w:sz w:val="24"/>
          <w:szCs w:val="24"/>
          <w:lang w:val="en-US" w:eastAsia="zh-CN"/>
        </w:rPr>
        <w:t xml:space="preserve"> </w:t>
      </w:r>
      <w:proofErr w:type="spellStart"/>
      <w:r w:rsidRPr="00921C05">
        <w:rPr>
          <w:rFonts w:ascii="Times New Roman" w:eastAsia="Times New Roman" w:hAnsi="Times New Roman"/>
          <w:color w:val="000000"/>
          <w:sz w:val="24"/>
          <w:szCs w:val="24"/>
          <w:lang w:val="en-US" w:eastAsia="zh-CN"/>
        </w:rPr>
        <w:t>по</w:t>
      </w:r>
      <w:proofErr w:type="spellEnd"/>
      <w:r w:rsidRPr="00921C05">
        <w:rPr>
          <w:rFonts w:ascii="Times New Roman" w:eastAsia="Times New Roman" w:hAnsi="Times New Roman"/>
          <w:color w:val="000000"/>
          <w:sz w:val="24"/>
          <w:szCs w:val="24"/>
          <w:lang w:val="en-US" w:eastAsia="zh-CN"/>
        </w:rPr>
        <w:t xml:space="preserve"> </w:t>
      </w:r>
      <w:proofErr w:type="spellStart"/>
      <w:r w:rsidRPr="00921C05">
        <w:rPr>
          <w:rFonts w:ascii="Times New Roman" w:eastAsia="Times New Roman" w:hAnsi="Times New Roman"/>
          <w:color w:val="000000"/>
          <w:sz w:val="24"/>
          <w:szCs w:val="24"/>
          <w:lang w:val="en-US" w:eastAsia="zh-CN"/>
        </w:rPr>
        <w:t>регистрация</w:t>
      </w:r>
      <w:proofErr w:type="spellEnd"/>
      <w:r w:rsidRPr="00921C05">
        <w:rPr>
          <w:rFonts w:ascii="Times New Roman" w:eastAsia="Times New Roman" w:hAnsi="Times New Roman"/>
          <w:color w:val="000000"/>
          <w:sz w:val="24"/>
          <w:szCs w:val="24"/>
          <w:lang w:val="en-US" w:eastAsia="bg-BG"/>
        </w:rPr>
        <w:t xml:space="preserve"> ………………………………………………………..………....................</w:t>
      </w:r>
    </w:p>
    <w:p w14:paraId="5C1A0585" w14:textId="77777777" w:rsidR="004E1343" w:rsidRPr="00921C05" w:rsidRDefault="004E1343" w:rsidP="004E1343">
      <w:pPr>
        <w:tabs>
          <w:tab w:val="left" w:pos="9849"/>
        </w:tabs>
        <w:suppressAutoHyphens/>
        <w:spacing w:after="0" w:line="240" w:lineRule="atLeast"/>
        <w:ind w:left="29" w:right="-51"/>
        <w:contextualSpacing/>
        <w:jc w:val="both"/>
        <w:rPr>
          <w:rFonts w:ascii="Times New Roman" w:eastAsia="Times New Roman" w:hAnsi="Times New Roman"/>
          <w:color w:val="000000"/>
          <w:sz w:val="24"/>
          <w:szCs w:val="24"/>
          <w:lang w:eastAsia="zh-CN"/>
        </w:rPr>
      </w:pPr>
    </w:p>
    <w:p w14:paraId="6D52A13F" w14:textId="77777777" w:rsidR="004E1343" w:rsidRPr="00921C05" w:rsidRDefault="004E1343" w:rsidP="004E1343">
      <w:pPr>
        <w:tabs>
          <w:tab w:val="left" w:leader="dot" w:pos="6955"/>
        </w:tabs>
        <w:suppressAutoHyphens/>
        <w:spacing w:after="0" w:line="240" w:lineRule="atLeast"/>
        <w:ind w:left="48" w:right="2650" w:firstLine="807"/>
        <w:contextualSpacing/>
        <w:jc w:val="both"/>
        <w:rPr>
          <w:rFonts w:ascii="Times New Roman" w:eastAsia="Times New Roman" w:hAnsi="Times New Roman"/>
          <w:color w:val="000000"/>
          <w:sz w:val="24"/>
          <w:szCs w:val="24"/>
          <w:lang w:eastAsia="zh-CN"/>
        </w:rPr>
      </w:pPr>
    </w:p>
    <w:p w14:paraId="1600D73D" w14:textId="77777777" w:rsidR="004E1343" w:rsidRPr="00921C05" w:rsidRDefault="004E1343" w:rsidP="004E1343">
      <w:pPr>
        <w:shd w:val="clear" w:color="auto" w:fill="FFFFFF"/>
        <w:suppressAutoHyphens/>
        <w:spacing w:before="120" w:after="120" w:line="320" w:lineRule="exact"/>
        <w:jc w:val="both"/>
        <w:rPr>
          <w:rFonts w:ascii="Times New Roman" w:eastAsia="Times New Roman" w:hAnsi="Times New Roman"/>
          <w:sz w:val="24"/>
          <w:szCs w:val="24"/>
          <w:lang w:eastAsia="zh-CN"/>
        </w:rPr>
      </w:pPr>
    </w:p>
    <w:p w14:paraId="394E019F" w14:textId="2FB4EABC" w:rsidR="004E1343" w:rsidRPr="00921C05" w:rsidRDefault="004E1343" w:rsidP="004E1343">
      <w:pPr>
        <w:shd w:val="clear" w:color="auto" w:fill="FFFFFF"/>
        <w:suppressAutoHyphens/>
        <w:spacing w:before="120" w:after="120" w:line="320" w:lineRule="exact"/>
        <w:ind w:firstLine="902"/>
        <w:jc w:val="both"/>
        <w:rPr>
          <w:rFonts w:ascii="Times New Roman" w:eastAsia="Times New Roman" w:hAnsi="Times New Roman"/>
          <w:b/>
          <w:sz w:val="24"/>
          <w:szCs w:val="24"/>
          <w:lang w:eastAsia="zh-CN"/>
        </w:rPr>
      </w:pPr>
      <w:r w:rsidRPr="00921C05">
        <w:rPr>
          <w:rFonts w:ascii="Times New Roman" w:eastAsia="Times New Roman" w:hAnsi="Times New Roman"/>
          <w:sz w:val="24"/>
          <w:szCs w:val="24"/>
          <w:lang w:eastAsia="zh-CN"/>
        </w:rPr>
        <w:t xml:space="preserve">След като проучихме документацията за обществена поръчка, на Вашето внимание предоставяме нашето техническо предложение за изпълнение на обществената поръчка с предмет </w:t>
      </w:r>
      <w:r w:rsidRPr="00921C05">
        <w:rPr>
          <w:rFonts w:ascii="Times New Roman" w:eastAsia="Times New Roman" w:hAnsi="Times New Roman"/>
          <w:b/>
          <w:sz w:val="24"/>
          <w:szCs w:val="24"/>
          <w:lang w:eastAsia="zh-CN"/>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00CC7992" w:rsidRPr="00921C05">
        <w:rPr>
          <w:rFonts w:ascii="Times New Roman" w:eastAsia="Times New Roman" w:hAnsi="Times New Roman"/>
          <w:b/>
          <w:sz w:val="24"/>
          <w:szCs w:val="24"/>
          <w:lang w:eastAsia="zh-CN"/>
        </w:rPr>
        <w:t>.</w:t>
      </w:r>
    </w:p>
    <w:p w14:paraId="00A10F07" w14:textId="77777777" w:rsidR="00CC7992" w:rsidRPr="00921C05" w:rsidRDefault="00CC7992" w:rsidP="00CC7992">
      <w:pPr>
        <w:pStyle w:val="BodyText"/>
        <w:tabs>
          <w:tab w:val="left" w:pos="567"/>
        </w:tabs>
        <w:spacing w:line="360" w:lineRule="auto"/>
        <w:ind w:right="1"/>
        <w:jc w:val="both"/>
        <w:rPr>
          <w:rFonts w:ascii="Times New Roman" w:hAnsi="Times New Roman" w:cs="Times New Roman"/>
          <w:bCs/>
          <w:iCs/>
          <w:sz w:val="24"/>
          <w:szCs w:val="24"/>
        </w:rPr>
      </w:pPr>
      <w:r w:rsidRPr="00921C05">
        <w:rPr>
          <w:rFonts w:ascii="Times New Roman" w:hAnsi="Times New Roman" w:cs="Times New Roman"/>
          <w:sz w:val="24"/>
          <w:szCs w:val="24"/>
        </w:rPr>
        <w:t xml:space="preserve">1. </w:t>
      </w:r>
      <w:r w:rsidRPr="00921C05">
        <w:rPr>
          <w:rFonts w:ascii="Times New Roman" w:hAnsi="Times New Roman" w:cs="Times New Roman"/>
          <w:bCs/>
          <w:iCs/>
          <w:sz w:val="24"/>
          <w:szCs w:val="24"/>
        </w:rPr>
        <w:t>Декларираме, че ще изпълним обществената поръчка, съгласно изискването на Възложителя от документацията за участие и техническата спецификация.</w:t>
      </w:r>
    </w:p>
    <w:p w14:paraId="3DCA1FFD" w14:textId="77777777" w:rsidR="00CC7992" w:rsidRPr="00921C05" w:rsidRDefault="00CC7992" w:rsidP="00CC7992">
      <w:pPr>
        <w:spacing w:after="120" w:line="360" w:lineRule="auto"/>
        <w:jc w:val="both"/>
        <w:rPr>
          <w:rFonts w:ascii="Times New Roman" w:hAnsi="Times New Roman"/>
          <w:sz w:val="24"/>
          <w:szCs w:val="24"/>
        </w:rPr>
      </w:pPr>
      <w:r w:rsidRPr="00921C05">
        <w:rPr>
          <w:rFonts w:ascii="Times New Roman" w:hAnsi="Times New Roman"/>
          <w:bCs/>
          <w:iCs/>
          <w:sz w:val="24"/>
          <w:szCs w:val="24"/>
        </w:rPr>
        <w:t xml:space="preserve">2. </w:t>
      </w:r>
      <w:r w:rsidRPr="00921C05">
        <w:rPr>
          <w:rFonts w:ascii="Times New Roman" w:hAnsi="Times New Roman"/>
          <w:sz w:val="24"/>
          <w:szCs w:val="24"/>
        </w:rPr>
        <w:t>Заявяваме, че се считаме обвързани от условията, задълженията и отговорностите, поети с направеното от нас предложение минимум 6 /шест/ месеца, считано от крайния срок за получаване на офертите.</w:t>
      </w:r>
    </w:p>
    <w:p w14:paraId="0E39F957" w14:textId="77777777" w:rsidR="00CC7992" w:rsidRPr="00921C05" w:rsidRDefault="00CC7992" w:rsidP="00CC7992">
      <w:pPr>
        <w:spacing w:after="120" w:line="360" w:lineRule="auto"/>
        <w:jc w:val="both"/>
        <w:rPr>
          <w:rFonts w:ascii="Times New Roman" w:hAnsi="Times New Roman"/>
          <w:sz w:val="24"/>
          <w:szCs w:val="24"/>
        </w:rPr>
      </w:pPr>
      <w:r w:rsidRPr="00921C05">
        <w:rPr>
          <w:rFonts w:ascii="Times New Roman" w:hAnsi="Times New Roman"/>
          <w:sz w:val="24"/>
          <w:szCs w:val="24"/>
        </w:rPr>
        <w:t>3. Декларираме, че сме запознати със съдържанието на проекта на договора и приемаме клаузите в него.</w:t>
      </w:r>
    </w:p>
    <w:p w14:paraId="611F4809" w14:textId="77777777" w:rsidR="00CC7992" w:rsidRPr="00921C05" w:rsidRDefault="00CC7992" w:rsidP="00CC7992">
      <w:pPr>
        <w:spacing w:after="120" w:line="360" w:lineRule="auto"/>
        <w:jc w:val="both"/>
        <w:rPr>
          <w:rFonts w:ascii="Times New Roman" w:hAnsi="Times New Roman"/>
          <w:sz w:val="24"/>
          <w:szCs w:val="24"/>
        </w:rPr>
      </w:pPr>
      <w:r w:rsidRPr="00921C05">
        <w:rPr>
          <w:rFonts w:ascii="Times New Roman" w:hAnsi="Times New Roman"/>
          <w:sz w:val="24"/>
          <w:szCs w:val="24"/>
        </w:rPr>
        <w:lastRenderedPageBreak/>
        <w:t>4.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081B5B69" w14:textId="77777777" w:rsidR="00CC7992" w:rsidRPr="00921C05" w:rsidRDefault="00CC7992" w:rsidP="004E1343">
      <w:pPr>
        <w:shd w:val="clear" w:color="auto" w:fill="FFFFFF"/>
        <w:suppressAutoHyphens/>
        <w:spacing w:before="120" w:after="120" w:line="320" w:lineRule="exact"/>
        <w:ind w:firstLine="902"/>
        <w:jc w:val="both"/>
        <w:rPr>
          <w:rFonts w:ascii="Times New Roman" w:eastAsia="Times New Roman" w:hAnsi="Times New Roman"/>
          <w:b/>
          <w:sz w:val="24"/>
          <w:szCs w:val="24"/>
          <w:lang w:eastAsia="zh-CN"/>
        </w:rPr>
      </w:pPr>
    </w:p>
    <w:p w14:paraId="1C8E9254" w14:textId="77777777" w:rsidR="004E1343" w:rsidRPr="00921C05" w:rsidRDefault="00D131FB" w:rsidP="004E1343">
      <w:pPr>
        <w:suppressAutoHyphens/>
        <w:spacing w:after="0" w:line="320" w:lineRule="exact"/>
        <w:jc w:val="both"/>
        <w:rPr>
          <w:rFonts w:ascii="Times New Roman" w:eastAsia="Times New Roman" w:hAnsi="Times New Roman"/>
          <w:bCs/>
          <w:sz w:val="24"/>
          <w:szCs w:val="24"/>
          <w:lang w:eastAsia="zh-CN"/>
        </w:rPr>
      </w:pPr>
      <w:r w:rsidRPr="00921C05">
        <w:rPr>
          <w:rFonts w:ascii="Times New Roman" w:eastAsia="Times New Roman" w:hAnsi="Times New Roman"/>
          <w:sz w:val="24"/>
          <w:szCs w:val="24"/>
          <w:lang w:eastAsia="zh-CN"/>
        </w:rPr>
        <w:t>Заявяваме</w:t>
      </w:r>
      <w:r w:rsidR="004E1343" w:rsidRPr="00921C05">
        <w:rPr>
          <w:rFonts w:ascii="Times New Roman" w:eastAsia="Times New Roman" w:hAnsi="Times New Roman"/>
          <w:sz w:val="24"/>
          <w:szCs w:val="24"/>
          <w:lang w:eastAsia="zh-CN"/>
        </w:rPr>
        <w:t xml:space="preserve">, че </w:t>
      </w:r>
      <w:r w:rsidR="004E1343" w:rsidRPr="00921C05">
        <w:rPr>
          <w:rFonts w:ascii="Times New Roman" w:eastAsia="SimSun" w:hAnsi="Times New Roman"/>
          <w:kern w:val="2"/>
          <w:sz w:val="24"/>
          <w:szCs w:val="24"/>
          <w:lang w:eastAsia="zh-CN"/>
        </w:rPr>
        <w:t>срокът за изпълнение на поръчката</w:t>
      </w:r>
      <w:r w:rsidR="004E1343" w:rsidRPr="00921C05">
        <w:rPr>
          <w:rFonts w:ascii="Times New Roman" w:eastAsia="Times New Roman" w:hAnsi="Times New Roman"/>
          <w:sz w:val="24"/>
          <w:szCs w:val="24"/>
          <w:lang w:eastAsia="zh-CN"/>
        </w:rPr>
        <w:t xml:space="preserve">, считано от датата на сключване на договора </w:t>
      </w:r>
      <w:r w:rsidR="004E1343" w:rsidRPr="00921C05">
        <w:rPr>
          <w:rFonts w:ascii="Times New Roman" w:eastAsia="Times New Roman" w:hAnsi="Times New Roman"/>
          <w:color w:val="000000"/>
          <w:sz w:val="24"/>
          <w:szCs w:val="24"/>
          <w:lang w:eastAsia="zh-CN"/>
        </w:rPr>
        <w:t>е</w:t>
      </w:r>
      <w:r w:rsidR="004E1343" w:rsidRPr="00921C05">
        <w:rPr>
          <w:rFonts w:ascii="Times New Roman" w:eastAsia="SimSun" w:hAnsi="Times New Roman"/>
          <w:kern w:val="2"/>
          <w:sz w:val="24"/>
          <w:szCs w:val="24"/>
          <w:lang w:eastAsia="zh-CN"/>
        </w:rPr>
        <w:t>: …................... (</w:t>
      </w:r>
      <w:r w:rsidR="004E1343" w:rsidRPr="00921C05">
        <w:rPr>
          <w:rFonts w:ascii="Times New Roman" w:eastAsia="Times New Roman" w:hAnsi="Times New Roman"/>
          <w:i/>
          <w:sz w:val="24"/>
          <w:szCs w:val="24"/>
          <w:lang w:eastAsia="zh-CN"/>
        </w:rPr>
        <w:t>словом</w:t>
      </w:r>
      <w:r w:rsidR="004E1343" w:rsidRPr="00921C05">
        <w:rPr>
          <w:rFonts w:ascii="Times New Roman" w:eastAsia="SimSun" w:hAnsi="Times New Roman"/>
          <w:kern w:val="2"/>
          <w:sz w:val="24"/>
          <w:szCs w:val="24"/>
          <w:lang w:eastAsia="zh-CN"/>
        </w:rPr>
        <w:t>) месеца</w:t>
      </w:r>
      <w:r w:rsidR="006C6427" w:rsidRPr="00921C05">
        <w:rPr>
          <w:rFonts w:ascii="Times New Roman" w:eastAsia="SimSun" w:hAnsi="Times New Roman"/>
          <w:kern w:val="2"/>
          <w:sz w:val="24"/>
          <w:szCs w:val="24"/>
          <w:lang w:eastAsia="zh-CN"/>
        </w:rPr>
        <w:t xml:space="preserve"> </w:t>
      </w:r>
      <w:r w:rsidR="006C6427" w:rsidRPr="00921C05">
        <w:rPr>
          <w:rFonts w:ascii="Times New Roman" w:eastAsia="SimSun" w:hAnsi="Times New Roman"/>
          <w:i/>
          <w:kern w:val="2"/>
          <w:sz w:val="24"/>
          <w:szCs w:val="24"/>
          <w:lang w:eastAsia="zh-CN"/>
        </w:rPr>
        <w:t xml:space="preserve">/не повече от </w:t>
      </w:r>
      <w:r w:rsidR="006C6427" w:rsidRPr="00921C05">
        <w:rPr>
          <w:rFonts w:ascii="Times New Roman" w:hAnsi="Times New Roman"/>
          <w:bCs/>
          <w:i/>
          <w:sz w:val="24"/>
          <w:szCs w:val="24"/>
        </w:rPr>
        <w:t>1</w:t>
      </w:r>
      <w:r w:rsidR="006F2033" w:rsidRPr="00921C05">
        <w:rPr>
          <w:rFonts w:ascii="Times New Roman" w:hAnsi="Times New Roman"/>
          <w:bCs/>
          <w:i/>
          <w:sz w:val="24"/>
          <w:szCs w:val="24"/>
        </w:rPr>
        <w:t>0</w:t>
      </w:r>
      <w:r w:rsidR="006C6427" w:rsidRPr="00921C05">
        <w:rPr>
          <w:rFonts w:ascii="Times New Roman" w:hAnsi="Times New Roman"/>
          <w:bCs/>
          <w:i/>
          <w:sz w:val="24"/>
          <w:szCs w:val="24"/>
        </w:rPr>
        <w:t xml:space="preserve"> месеца/</w:t>
      </w:r>
      <w:r w:rsidR="004E1343" w:rsidRPr="00921C05">
        <w:rPr>
          <w:rFonts w:ascii="Times New Roman" w:eastAsia="Times New Roman" w:hAnsi="Times New Roman"/>
          <w:bCs/>
          <w:sz w:val="24"/>
          <w:szCs w:val="24"/>
          <w:lang w:eastAsia="zh-CN"/>
        </w:rPr>
        <w:t>.</w:t>
      </w:r>
    </w:p>
    <w:p w14:paraId="2490696C" w14:textId="77777777" w:rsidR="004E1343" w:rsidRPr="00921C05" w:rsidRDefault="004E1343" w:rsidP="004E1343">
      <w:pPr>
        <w:suppressAutoHyphens/>
        <w:spacing w:after="0" w:line="320" w:lineRule="exact"/>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Предлагаме следните срокове:</w:t>
      </w:r>
    </w:p>
    <w:p w14:paraId="532923F5" w14:textId="77777777" w:rsidR="004E1343" w:rsidRPr="00921C05" w:rsidRDefault="004E1343" w:rsidP="004E1343">
      <w:pPr>
        <w:suppressAutoHyphens/>
        <w:spacing w:after="0" w:line="320" w:lineRule="exact"/>
        <w:jc w:val="both"/>
        <w:rPr>
          <w:rFonts w:ascii="Times New Roman" w:eastAsia="Times New Roman" w:hAnsi="Times New Roman"/>
          <w:sz w:val="24"/>
          <w:szCs w:val="24"/>
          <w:lang w:val="en-US" w:eastAsia="zh-CN"/>
        </w:rPr>
      </w:pPr>
      <w:r w:rsidRPr="00921C05">
        <w:rPr>
          <w:rFonts w:ascii="Times New Roman" w:eastAsia="Times New Roman" w:hAnsi="Times New Roman"/>
          <w:sz w:val="24"/>
          <w:szCs w:val="24"/>
          <w:lang w:eastAsia="zh-CN"/>
        </w:rPr>
        <w:t xml:space="preserve">- Срок за реакция при сигнал за дефекти или повреди – ……………………(словом:….) часа (не повече от 24 часа), считано от датата на съобщаване от страна на Възложителя. За целите на съобщаване на дефекти и/или повреди Възложителят ще изпраща писмено уведомление на следния </w:t>
      </w:r>
      <w:r w:rsidRPr="00921C05">
        <w:rPr>
          <w:rFonts w:ascii="Times New Roman" w:eastAsia="Times New Roman" w:hAnsi="Times New Roman"/>
          <w:sz w:val="24"/>
          <w:szCs w:val="24"/>
          <w:lang w:val="en-US" w:eastAsia="zh-CN"/>
        </w:rPr>
        <w:t xml:space="preserve">e-mail </w:t>
      </w:r>
      <w:r w:rsidRPr="00921C05">
        <w:rPr>
          <w:rFonts w:ascii="Times New Roman" w:eastAsia="Times New Roman" w:hAnsi="Times New Roman"/>
          <w:sz w:val="24"/>
          <w:szCs w:val="24"/>
          <w:lang w:eastAsia="zh-CN"/>
        </w:rPr>
        <w:t>адрес:........................................................</w:t>
      </w:r>
      <w:r w:rsidRPr="00921C05">
        <w:rPr>
          <w:rFonts w:ascii="Times New Roman" w:eastAsia="Times New Roman" w:hAnsi="Times New Roman"/>
          <w:sz w:val="24"/>
          <w:szCs w:val="24"/>
          <w:lang w:val="en-US" w:eastAsia="zh-CN"/>
        </w:rPr>
        <w:t>(</w:t>
      </w:r>
      <w:r w:rsidRPr="00921C05">
        <w:rPr>
          <w:rFonts w:ascii="Times New Roman" w:eastAsia="Times New Roman" w:hAnsi="Times New Roman"/>
          <w:sz w:val="24"/>
          <w:szCs w:val="24"/>
          <w:lang w:eastAsia="zh-CN"/>
        </w:rPr>
        <w:t>Всеки участник следва да попълни</w:t>
      </w:r>
      <w:r w:rsidRPr="00921C05">
        <w:rPr>
          <w:rFonts w:ascii="Times New Roman" w:eastAsia="Times New Roman" w:hAnsi="Times New Roman"/>
          <w:sz w:val="24"/>
          <w:szCs w:val="24"/>
          <w:lang w:val="en-US" w:eastAsia="zh-CN"/>
        </w:rPr>
        <w:t>)</w:t>
      </w:r>
    </w:p>
    <w:p w14:paraId="6C555208" w14:textId="77777777" w:rsidR="004E1343" w:rsidRPr="00921C05" w:rsidRDefault="004E1343" w:rsidP="004E1343">
      <w:pPr>
        <w:suppressAutoHyphens/>
        <w:spacing w:after="0" w:line="320" w:lineRule="exact"/>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 xml:space="preserve">- Срок на отстраняване на повреди или дефекти на оборудването – ……………………(словом:….) часа </w:t>
      </w:r>
      <w:r w:rsidRPr="00921C05">
        <w:rPr>
          <w:rFonts w:ascii="Times New Roman" w:eastAsia="Times New Roman" w:hAnsi="Times New Roman"/>
          <w:i/>
          <w:sz w:val="24"/>
          <w:szCs w:val="24"/>
          <w:lang w:eastAsia="zh-CN"/>
        </w:rPr>
        <w:t>(не повече от 48 часа)</w:t>
      </w:r>
      <w:r w:rsidRPr="00921C05">
        <w:rPr>
          <w:rFonts w:ascii="Times New Roman" w:eastAsia="Times New Roman" w:hAnsi="Times New Roman"/>
          <w:sz w:val="24"/>
          <w:szCs w:val="24"/>
          <w:lang w:eastAsia="zh-CN"/>
        </w:rPr>
        <w:t xml:space="preserve">, считано от уведомяването от страна на възложителя за възникването на дефект или повреда при функциониране на оборудването. </w:t>
      </w:r>
    </w:p>
    <w:p w14:paraId="2038E98E" w14:textId="77777777" w:rsidR="00BC2D23" w:rsidRPr="00921C05" w:rsidRDefault="004E1343" w:rsidP="00BC2D23">
      <w:pPr>
        <w:suppressAutoHyphens/>
        <w:spacing w:after="0" w:line="320" w:lineRule="exact"/>
        <w:jc w:val="both"/>
        <w:rPr>
          <w:rFonts w:ascii="Times New Roman" w:eastAsia="Times New Roman" w:hAnsi="Times New Roman"/>
          <w:bCs/>
          <w:sz w:val="24"/>
          <w:szCs w:val="24"/>
          <w:lang w:eastAsia="zh-CN"/>
        </w:rPr>
      </w:pPr>
      <w:r w:rsidRPr="00921C05">
        <w:rPr>
          <w:rFonts w:ascii="Times New Roman" w:eastAsia="Times New Roman" w:hAnsi="Times New Roman"/>
          <w:bCs/>
          <w:sz w:val="24"/>
          <w:szCs w:val="24"/>
          <w:lang w:eastAsia="zh-CN"/>
        </w:rPr>
        <w:t xml:space="preserve">- Декларираме, че ще бъдем на разположение при възникване на неизправност </w:t>
      </w:r>
      <w:r w:rsidR="00BC2D23" w:rsidRPr="00921C05">
        <w:rPr>
          <w:rFonts w:ascii="Times New Roman" w:eastAsia="Times New Roman" w:hAnsi="Times New Roman"/>
          <w:bCs/>
          <w:sz w:val="24"/>
          <w:szCs w:val="24"/>
          <w:lang w:eastAsia="zh-CN"/>
        </w:rPr>
        <w:t xml:space="preserve">при режим 24/7. </w:t>
      </w:r>
    </w:p>
    <w:p w14:paraId="4264AEBF" w14:textId="77777777" w:rsidR="00BC2D23" w:rsidRPr="00921C05" w:rsidRDefault="00BC2D23" w:rsidP="006C6427">
      <w:pPr>
        <w:suppressAutoHyphens/>
        <w:spacing w:after="0" w:line="320" w:lineRule="exact"/>
        <w:jc w:val="both"/>
        <w:rPr>
          <w:rFonts w:ascii="Times New Roman" w:eastAsia="Times New Roman" w:hAnsi="Times New Roman"/>
          <w:bCs/>
          <w:sz w:val="24"/>
          <w:szCs w:val="24"/>
          <w:lang w:eastAsia="zh-CN"/>
        </w:rPr>
      </w:pPr>
      <w:r w:rsidRPr="00921C05">
        <w:rPr>
          <w:rFonts w:ascii="Times New Roman" w:eastAsia="Times New Roman" w:hAnsi="Times New Roman"/>
          <w:bCs/>
          <w:sz w:val="24"/>
          <w:szCs w:val="24"/>
          <w:lang w:eastAsia="zh-CN"/>
        </w:rPr>
        <w:t xml:space="preserve">- Декларираме, че ще осигурим гаранционна поддръжка </w:t>
      </w:r>
      <w:r w:rsidR="006C6427" w:rsidRPr="00921C05">
        <w:rPr>
          <w:rFonts w:ascii="Times New Roman" w:eastAsia="Times New Roman" w:hAnsi="Times New Roman"/>
          <w:bCs/>
          <w:sz w:val="24"/>
          <w:szCs w:val="24"/>
          <w:lang w:eastAsia="zh-CN"/>
        </w:rPr>
        <w:t xml:space="preserve">за период от ………………. </w:t>
      </w:r>
      <w:r w:rsidR="006C6427" w:rsidRPr="00921C05">
        <w:rPr>
          <w:rFonts w:ascii="Times New Roman" w:eastAsia="Times New Roman" w:hAnsi="Times New Roman"/>
          <w:bCs/>
          <w:i/>
          <w:sz w:val="24"/>
          <w:szCs w:val="24"/>
          <w:lang w:eastAsia="zh-CN"/>
        </w:rPr>
        <w:t>(минимум 36 месеца)</w:t>
      </w:r>
      <w:r w:rsidR="006C6427" w:rsidRPr="00921C05">
        <w:rPr>
          <w:rFonts w:ascii="Times New Roman" w:eastAsia="Times New Roman" w:hAnsi="Times New Roman"/>
          <w:bCs/>
          <w:sz w:val="24"/>
          <w:szCs w:val="24"/>
          <w:lang w:eastAsia="zh-CN"/>
        </w:rPr>
        <w:t>, считано от датата на подписване на Протокол за приемане на системата в експлоатация, включително и на измервателните станции.</w:t>
      </w:r>
    </w:p>
    <w:p w14:paraId="2B90BE23" w14:textId="77777777" w:rsidR="006C6427" w:rsidRPr="00921C05" w:rsidRDefault="006C6427" w:rsidP="006C6427">
      <w:pPr>
        <w:suppressAutoHyphens/>
        <w:spacing w:after="0" w:line="320" w:lineRule="exact"/>
        <w:jc w:val="both"/>
        <w:rPr>
          <w:rFonts w:ascii="Times New Roman" w:eastAsia="Times New Roman" w:hAnsi="Times New Roman"/>
          <w:bCs/>
          <w:sz w:val="24"/>
          <w:szCs w:val="24"/>
          <w:lang w:eastAsia="zh-CN"/>
        </w:rPr>
      </w:pPr>
      <w:r w:rsidRPr="00921C05">
        <w:rPr>
          <w:rFonts w:ascii="Times New Roman" w:eastAsia="Times New Roman" w:hAnsi="Times New Roman"/>
          <w:bCs/>
          <w:sz w:val="24"/>
          <w:szCs w:val="24"/>
          <w:lang w:eastAsia="zh-CN"/>
        </w:rPr>
        <w:t>- Предлагаме следните технически параметри на предлаганите от нас сензори:</w:t>
      </w:r>
    </w:p>
    <w:p w14:paraId="6ADB1C01" w14:textId="77777777" w:rsidR="006C6427" w:rsidRPr="00921C05" w:rsidRDefault="006C6427" w:rsidP="006C6427">
      <w:pPr>
        <w:suppressAutoHyphens/>
        <w:spacing w:after="0" w:line="320" w:lineRule="exact"/>
        <w:jc w:val="both"/>
        <w:rPr>
          <w:rFonts w:ascii="Times New Roman" w:eastAsia="Times New Roman" w:hAnsi="Times New Roman"/>
          <w:bCs/>
          <w:sz w:val="24"/>
          <w:szCs w:val="24"/>
          <w:lang w:eastAsia="zh-CN"/>
        </w:rPr>
      </w:pPr>
    </w:p>
    <w:p w14:paraId="72CE43A7" w14:textId="77777777" w:rsidR="00344001" w:rsidRPr="00921C05" w:rsidRDefault="00344001" w:rsidP="00344001">
      <w:pPr>
        <w:pStyle w:val="ListParagraph"/>
        <w:ind w:left="792"/>
        <w:jc w:val="both"/>
        <w:rPr>
          <w:rFonts w:ascii="Times New Roman" w:hAnsi="Times New Roman"/>
          <w:sz w:val="24"/>
          <w:szCs w:val="24"/>
        </w:rPr>
      </w:pPr>
      <w:r w:rsidRPr="00921C05">
        <w:rPr>
          <w:rFonts w:ascii="Times New Roman" w:hAnsi="Times New Roman"/>
          <w:sz w:val="24"/>
          <w:szCs w:val="24"/>
        </w:rPr>
        <w:t xml:space="preserve">Сензор за следене на нивата на </w:t>
      </w:r>
      <w:r w:rsidRPr="00921C05">
        <w:rPr>
          <w:rFonts w:ascii="Times New Roman" w:hAnsi="Times New Roman"/>
          <w:b/>
          <w:sz w:val="24"/>
          <w:szCs w:val="24"/>
        </w:rPr>
        <w:t>азотен диоксид NO</w:t>
      </w:r>
      <w:r w:rsidRPr="00921C05">
        <w:rPr>
          <w:rFonts w:ascii="Times New Roman" w:hAnsi="Times New Roman"/>
          <w:b/>
          <w:sz w:val="24"/>
          <w:szCs w:val="24"/>
          <w:vertAlign w:val="subscript"/>
        </w:rPr>
        <w:t>2</w:t>
      </w:r>
    </w:p>
    <w:tbl>
      <w:tblPr>
        <w:tblW w:w="9062" w:type="dxa"/>
        <w:jc w:val="center"/>
        <w:tblLook w:val="04A0" w:firstRow="1" w:lastRow="0" w:firstColumn="1" w:lastColumn="0" w:noHBand="0" w:noVBand="1"/>
      </w:tblPr>
      <w:tblGrid>
        <w:gridCol w:w="3217"/>
        <w:gridCol w:w="3137"/>
        <w:gridCol w:w="2708"/>
      </w:tblGrid>
      <w:tr w:rsidR="00344001" w:rsidRPr="00921C05" w14:paraId="57DFED69" w14:textId="77777777" w:rsidTr="00344001">
        <w:trPr>
          <w:trHeight w:val="300"/>
          <w:jc w:val="center"/>
        </w:trPr>
        <w:tc>
          <w:tcPr>
            <w:tcW w:w="32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E065015"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Показател:</w:t>
            </w:r>
          </w:p>
        </w:tc>
        <w:tc>
          <w:tcPr>
            <w:tcW w:w="3137" w:type="dxa"/>
            <w:tcBorders>
              <w:top w:val="single" w:sz="4" w:space="0" w:color="000000"/>
              <w:left w:val="nil"/>
              <w:bottom w:val="single" w:sz="4" w:space="0" w:color="000000"/>
              <w:right w:val="single" w:sz="4" w:space="0" w:color="000000"/>
            </w:tcBorders>
            <w:shd w:val="clear" w:color="auto" w:fill="9CC2E5" w:themeFill="accent1" w:themeFillTint="99"/>
          </w:tcPr>
          <w:p w14:paraId="033B1D8F" w14:textId="77777777" w:rsidR="00344001" w:rsidRPr="00921C05" w:rsidRDefault="00344001" w:rsidP="00D131FB">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Минимално изискване</w:t>
            </w:r>
          </w:p>
        </w:tc>
        <w:tc>
          <w:tcPr>
            <w:tcW w:w="2708" w:type="dxa"/>
            <w:tcBorders>
              <w:top w:val="single" w:sz="4" w:space="0" w:color="000000"/>
              <w:left w:val="nil"/>
              <w:bottom w:val="single" w:sz="4" w:space="0" w:color="000000"/>
              <w:right w:val="single" w:sz="4" w:space="0" w:color="000000"/>
            </w:tcBorders>
            <w:shd w:val="clear" w:color="auto" w:fill="9CC2E5" w:themeFill="accent1" w:themeFillTint="99"/>
          </w:tcPr>
          <w:p w14:paraId="0DE9A808" w14:textId="77777777" w:rsidR="00344001" w:rsidRPr="00921C05" w:rsidRDefault="00344001" w:rsidP="00D131FB">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Предложение на участника:</w:t>
            </w:r>
          </w:p>
        </w:tc>
      </w:tr>
      <w:tr w:rsidR="00344001" w:rsidRPr="00921C05" w14:paraId="42A89928" w14:textId="77777777" w:rsidTr="00344001">
        <w:trPr>
          <w:trHeight w:val="300"/>
          <w:jc w:val="center"/>
        </w:trPr>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44A3AFF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Минимален праг на засичане</w:t>
            </w:r>
          </w:p>
        </w:tc>
        <w:tc>
          <w:tcPr>
            <w:tcW w:w="3137" w:type="dxa"/>
            <w:tcBorders>
              <w:top w:val="single" w:sz="4" w:space="0" w:color="000000"/>
              <w:left w:val="nil"/>
              <w:bottom w:val="single" w:sz="4" w:space="0" w:color="000000"/>
              <w:right w:val="single" w:sz="4" w:space="0" w:color="000000"/>
            </w:tcBorders>
            <w:shd w:val="clear" w:color="auto" w:fill="auto"/>
            <w:hideMark/>
          </w:tcPr>
          <w:p w14:paraId="56A2298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от 0 </w:t>
            </w:r>
            <w:proofErr w:type="spellStart"/>
            <w:r w:rsidRPr="00921C05">
              <w:rPr>
                <w:rFonts w:ascii="Times New Roman" w:hAnsi="Times New Roman"/>
                <w:sz w:val="24"/>
                <w:szCs w:val="24"/>
              </w:rPr>
              <w:t>μg</w:t>
            </w:r>
            <w:proofErr w:type="spellEnd"/>
            <w:r w:rsidRPr="00921C05">
              <w:rPr>
                <w:rFonts w:ascii="Times New Roman" w:hAnsi="Times New Roman"/>
                <w:sz w:val="24"/>
                <w:szCs w:val="24"/>
              </w:rPr>
              <w:t>/m3</w:t>
            </w:r>
          </w:p>
        </w:tc>
        <w:tc>
          <w:tcPr>
            <w:tcW w:w="2708" w:type="dxa"/>
            <w:tcBorders>
              <w:top w:val="single" w:sz="4" w:space="0" w:color="000000"/>
              <w:left w:val="nil"/>
              <w:bottom w:val="single" w:sz="4" w:space="0" w:color="000000"/>
              <w:right w:val="single" w:sz="4" w:space="0" w:color="000000"/>
            </w:tcBorders>
          </w:tcPr>
          <w:p w14:paraId="26205D50"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8291414"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59087E3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Максимален праг на засичане</w:t>
            </w:r>
          </w:p>
        </w:tc>
        <w:tc>
          <w:tcPr>
            <w:tcW w:w="3137" w:type="dxa"/>
            <w:tcBorders>
              <w:top w:val="nil"/>
              <w:left w:val="nil"/>
              <w:bottom w:val="single" w:sz="4" w:space="0" w:color="000000"/>
              <w:right w:val="single" w:sz="4" w:space="0" w:color="000000"/>
            </w:tcBorders>
            <w:shd w:val="clear" w:color="auto" w:fill="auto"/>
            <w:hideMark/>
          </w:tcPr>
          <w:p w14:paraId="35DF6A16" w14:textId="77777777" w:rsidR="00344001" w:rsidRPr="00921C05" w:rsidRDefault="00344001" w:rsidP="00D131FB">
            <w:pPr>
              <w:pStyle w:val="CommentText"/>
              <w:rPr>
                <w:sz w:val="24"/>
                <w:szCs w:val="24"/>
                <w:lang w:val="bg-BG"/>
              </w:rPr>
            </w:pPr>
            <w:r w:rsidRPr="00921C05">
              <w:rPr>
                <w:sz w:val="24"/>
                <w:szCs w:val="24"/>
                <w:lang w:val="bg-BG"/>
              </w:rPr>
              <w:t xml:space="preserve">до 500 </w:t>
            </w:r>
            <w:proofErr w:type="spellStart"/>
            <w:r w:rsidRPr="00921C05">
              <w:rPr>
                <w:sz w:val="24"/>
                <w:szCs w:val="24"/>
                <w:lang w:val="bg-BG"/>
              </w:rPr>
              <w:t>μg</w:t>
            </w:r>
            <w:proofErr w:type="spellEnd"/>
            <w:r w:rsidRPr="00921C05">
              <w:rPr>
                <w:sz w:val="24"/>
                <w:szCs w:val="24"/>
                <w:lang w:val="bg-BG"/>
              </w:rPr>
              <w:t>/m3</w:t>
            </w:r>
          </w:p>
        </w:tc>
        <w:tc>
          <w:tcPr>
            <w:tcW w:w="2708" w:type="dxa"/>
            <w:tcBorders>
              <w:top w:val="nil"/>
              <w:left w:val="nil"/>
              <w:bottom w:val="single" w:sz="4" w:space="0" w:color="000000"/>
              <w:right w:val="single" w:sz="4" w:space="0" w:color="000000"/>
            </w:tcBorders>
          </w:tcPr>
          <w:p w14:paraId="56F5A0DD" w14:textId="77777777" w:rsidR="00344001" w:rsidRPr="00921C05" w:rsidRDefault="00344001" w:rsidP="00D131FB">
            <w:pPr>
              <w:pStyle w:val="CommentText"/>
              <w:rPr>
                <w:sz w:val="24"/>
                <w:szCs w:val="24"/>
                <w:lang w:val="bg-BG"/>
              </w:rPr>
            </w:pPr>
          </w:p>
        </w:tc>
      </w:tr>
      <w:tr w:rsidR="00344001" w:rsidRPr="00921C05" w14:paraId="20A872E6"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4AF41C4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Чувствителност</w:t>
            </w:r>
          </w:p>
        </w:tc>
        <w:tc>
          <w:tcPr>
            <w:tcW w:w="3137" w:type="dxa"/>
            <w:tcBorders>
              <w:top w:val="nil"/>
              <w:left w:val="nil"/>
              <w:bottom w:val="single" w:sz="4" w:space="0" w:color="000000"/>
              <w:right w:val="single" w:sz="4" w:space="0" w:color="000000"/>
            </w:tcBorders>
            <w:shd w:val="clear" w:color="auto" w:fill="auto"/>
            <w:hideMark/>
          </w:tcPr>
          <w:p w14:paraId="11EDC7E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(1.2±0.3) µA/</w:t>
            </w:r>
            <w:proofErr w:type="spellStart"/>
            <w:r w:rsidRPr="00921C05">
              <w:rPr>
                <w:rFonts w:ascii="Times New Roman" w:eastAsia="Times New Roman" w:hAnsi="Times New Roman"/>
                <w:sz w:val="24"/>
                <w:szCs w:val="24"/>
              </w:rPr>
              <w:t>ppm</w:t>
            </w:r>
            <w:proofErr w:type="spellEnd"/>
          </w:p>
        </w:tc>
        <w:tc>
          <w:tcPr>
            <w:tcW w:w="2708" w:type="dxa"/>
            <w:tcBorders>
              <w:top w:val="nil"/>
              <w:left w:val="nil"/>
              <w:bottom w:val="single" w:sz="4" w:space="0" w:color="000000"/>
              <w:right w:val="single" w:sz="4" w:space="0" w:color="000000"/>
            </w:tcBorders>
          </w:tcPr>
          <w:p w14:paraId="6A1AC946"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BC85755"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794CADAE"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Резолюция </w:t>
            </w:r>
          </w:p>
        </w:tc>
        <w:tc>
          <w:tcPr>
            <w:tcW w:w="3137" w:type="dxa"/>
            <w:tcBorders>
              <w:top w:val="nil"/>
              <w:left w:val="nil"/>
              <w:bottom w:val="single" w:sz="4" w:space="0" w:color="000000"/>
              <w:right w:val="single" w:sz="4" w:space="0" w:color="000000"/>
            </w:tcBorders>
            <w:shd w:val="clear" w:color="auto" w:fill="auto"/>
            <w:hideMark/>
          </w:tcPr>
          <w:p w14:paraId="0DAFDB0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0.1ppm</w:t>
            </w:r>
          </w:p>
        </w:tc>
        <w:tc>
          <w:tcPr>
            <w:tcW w:w="2708" w:type="dxa"/>
            <w:tcBorders>
              <w:top w:val="nil"/>
              <w:left w:val="nil"/>
              <w:bottom w:val="single" w:sz="4" w:space="0" w:color="000000"/>
              <w:right w:val="single" w:sz="4" w:space="0" w:color="000000"/>
            </w:tcBorders>
          </w:tcPr>
          <w:p w14:paraId="2E728E42"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6907C78F"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4FCB648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Време за отговор</w:t>
            </w:r>
          </w:p>
        </w:tc>
        <w:tc>
          <w:tcPr>
            <w:tcW w:w="3137" w:type="dxa"/>
            <w:tcBorders>
              <w:top w:val="nil"/>
              <w:left w:val="nil"/>
              <w:bottom w:val="single" w:sz="4" w:space="0" w:color="000000"/>
              <w:right w:val="single" w:sz="4" w:space="0" w:color="000000"/>
            </w:tcBorders>
            <w:shd w:val="clear" w:color="auto" w:fill="auto"/>
            <w:hideMark/>
          </w:tcPr>
          <w:p w14:paraId="48DC19E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Gothic" w:hAnsi="Times New Roman"/>
                <w:sz w:val="24"/>
                <w:szCs w:val="24"/>
              </w:rPr>
              <w:t>＜</w:t>
            </w:r>
            <w:r w:rsidRPr="00921C05">
              <w:rPr>
                <w:rFonts w:ascii="Times New Roman" w:eastAsia="Times New Roman" w:hAnsi="Times New Roman"/>
                <w:sz w:val="24"/>
                <w:szCs w:val="24"/>
              </w:rPr>
              <w:t xml:space="preserve">30 </w:t>
            </w:r>
            <w:proofErr w:type="spellStart"/>
            <w:r w:rsidRPr="00921C05">
              <w:rPr>
                <w:rFonts w:ascii="Times New Roman" w:eastAsia="Times New Roman" w:hAnsi="Times New Roman"/>
                <w:sz w:val="24"/>
                <w:szCs w:val="24"/>
              </w:rPr>
              <w:t>sec</w:t>
            </w:r>
            <w:proofErr w:type="spellEnd"/>
          </w:p>
        </w:tc>
        <w:tc>
          <w:tcPr>
            <w:tcW w:w="2708" w:type="dxa"/>
            <w:tcBorders>
              <w:top w:val="nil"/>
              <w:left w:val="nil"/>
              <w:bottom w:val="single" w:sz="4" w:space="0" w:color="000000"/>
              <w:right w:val="single" w:sz="4" w:space="0" w:color="000000"/>
            </w:tcBorders>
          </w:tcPr>
          <w:p w14:paraId="3EDAC015" w14:textId="77777777" w:rsidR="00344001" w:rsidRPr="00921C05" w:rsidRDefault="00344001" w:rsidP="00D131FB">
            <w:pPr>
              <w:spacing w:after="0" w:line="240" w:lineRule="auto"/>
              <w:rPr>
                <w:rFonts w:ascii="Times New Roman" w:eastAsia="MS Gothic" w:hAnsi="Times New Roman"/>
                <w:sz w:val="24"/>
                <w:szCs w:val="24"/>
              </w:rPr>
            </w:pPr>
          </w:p>
        </w:tc>
      </w:tr>
      <w:tr w:rsidR="00344001" w:rsidRPr="00921C05" w14:paraId="348BC385"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6A7FA24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Напрежение</w:t>
            </w:r>
          </w:p>
        </w:tc>
        <w:tc>
          <w:tcPr>
            <w:tcW w:w="3137" w:type="dxa"/>
            <w:tcBorders>
              <w:top w:val="nil"/>
              <w:left w:val="nil"/>
              <w:bottom w:val="single" w:sz="4" w:space="0" w:color="000000"/>
              <w:right w:val="single" w:sz="4" w:space="0" w:color="000000"/>
            </w:tcBorders>
            <w:shd w:val="clear" w:color="auto" w:fill="auto"/>
            <w:hideMark/>
          </w:tcPr>
          <w:p w14:paraId="3D82264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0mV</w:t>
            </w:r>
          </w:p>
        </w:tc>
        <w:tc>
          <w:tcPr>
            <w:tcW w:w="2708" w:type="dxa"/>
            <w:tcBorders>
              <w:top w:val="nil"/>
              <w:left w:val="nil"/>
              <w:bottom w:val="single" w:sz="4" w:space="0" w:color="000000"/>
              <w:right w:val="single" w:sz="4" w:space="0" w:color="000000"/>
            </w:tcBorders>
          </w:tcPr>
          <w:p w14:paraId="45038ED8"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656340ED"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70D890FE"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Устойчивост на натоварване</w:t>
            </w:r>
          </w:p>
        </w:tc>
        <w:tc>
          <w:tcPr>
            <w:tcW w:w="3137" w:type="dxa"/>
            <w:tcBorders>
              <w:top w:val="nil"/>
              <w:left w:val="nil"/>
              <w:bottom w:val="single" w:sz="4" w:space="0" w:color="000000"/>
              <w:right w:val="single" w:sz="4" w:space="0" w:color="000000"/>
            </w:tcBorders>
            <w:shd w:val="clear" w:color="auto" w:fill="auto"/>
            <w:hideMark/>
          </w:tcPr>
          <w:p w14:paraId="3F3F4BA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10Ω</w:t>
            </w:r>
          </w:p>
        </w:tc>
        <w:tc>
          <w:tcPr>
            <w:tcW w:w="2708" w:type="dxa"/>
            <w:tcBorders>
              <w:top w:val="nil"/>
              <w:left w:val="nil"/>
              <w:bottom w:val="single" w:sz="4" w:space="0" w:color="000000"/>
              <w:right w:val="single" w:sz="4" w:space="0" w:color="000000"/>
            </w:tcBorders>
          </w:tcPr>
          <w:p w14:paraId="7A45DE04"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4EA62C20"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2BBEBF82"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Повторяемост</w:t>
            </w:r>
          </w:p>
        </w:tc>
        <w:tc>
          <w:tcPr>
            <w:tcW w:w="3137" w:type="dxa"/>
            <w:tcBorders>
              <w:top w:val="nil"/>
              <w:left w:val="nil"/>
              <w:bottom w:val="single" w:sz="4" w:space="0" w:color="000000"/>
              <w:right w:val="single" w:sz="4" w:space="0" w:color="000000"/>
            </w:tcBorders>
            <w:shd w:val="clear" w:color="auto" w:fill="auto"/>
            <w:hideMark/>
          </w:tcPr>
          <w:p w14:paraId="4FC597E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&lt; 2% Изходна стойност</w:t>
            </w:r>
          </w:p>
        </w:tc>
        <w:tc>
          <w:tcPr>
            <w:tcW w:w="2708" w:type="dxa"/>
            <w:tcBorders>
              <w:top w:val="nil"/>
              <w:left w:val="nil"/>
              <w:bottom w:val="single" w:sz="4" w:space="0" w:color="000000"/>
              <w:right w:val="single" w:sz="4" w:space="0" w:color="000000"/>
            </w:tcBorders>
          </w:tcPr>
          <w:p w14:paraId="6A620D53"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06BECFA6"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57F7B4F2"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Стабилност (/ месец)</w:t>
            </w:r>
          </w:p>
        </w:tc>
        <w:tc>
          <w:tcPr>
            <w:tcW w:w="3137" w:type="dxa"/>
            <w:tcBorders>
              <w:top w:val="nil"/>
              <w:left w:val="nil"/>
              <w:bottom w:val="single" w:sz="4" w:space="0" w:color="000000"/>
              <w:right w:val="single" w:sz="4" w:space="0" w:color="000000"/>
            </w:tcBorders>
            <w:shd w:val="clear" w:color="auto" w:fill="auto"/>
            <w:hideMark/>
          </w:tcPr>
          <w:p w14:paraId="54E5824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Gothic" w:hAnsi="Times New Roman"/>
                <w:sz w:val="24"/>
                <w:szCs w:val="24"/>
              </w:rPr>
              <w:t>＜</w:t>
            </w:r>
            <w:r w:rsidRPr="00921C05">
              <w:rPr>
                <w:rFonts w:ascii="Times New Roman" w:eastAsia="MS Gothic" w:hAnsi="Times New Roman"/>
                <w:sz w:val="24"/>
                <w:szCs w:val="24"/>
              </w:rPr>
              <w:t>2</w:t>
            </w:r>
            <w:r w:rsidRPr="00921C05">
              <w:rPr>
                <w:rFonts w:ascii="Times New Roman" w:eastAsia="Times New Roman" w:hAnsi="Times New Roman"/>
                <w:sz w:val="24"/>
                <w:szCs w:val="24"/>
              </w:rPr>
              <w:t>%</w:t>
            </w:r>
          </w:p>
        </w:tc>
        <w:tc>
          <w:tcPr>
            <w:tcW w:w="2708" w:type="dxa"/>
            <w:tcBorders>
              <w:top w:val="nil"/>
              <w:left w:val="nil"/>
              <w:bottom w:val="single" w:sz="4" w:space="0" w:color="000000"/>
              <w:right w:val="single" w:sz="4" w:space="0" w:color="000000"/>
            </w:tcBorders>
          </w:tcPr>
          <w:p w14:paraId="03C3B9E2" w14:textId="77777777" w:rsidR="00344001" w:rsidRPr="00921C05" w:rsidRDefault="00344001" w:rsidP="00D131FB">
            <w:pPr>
              <w:spacing w:after="0" w:line="240" w:lineRule="auto"/>
              <w:rPr>
                <w:rFonts w:ascii="Times New Roman" w:eastAsia="MS Gothic" w:hAnsi="Times New Roman"/>
                <w:sz w:val="24"/>
                <w:szCs w:val="24"/>
              </w:rPr>
            </w:pPr>
          </w:p>
        </w:tc>
      </w:tr>
      <w:tr w:rsidR="00344001" w:rsidRPr="00921C05" w14:paraId="027FC52E"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6130BDC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Изходна линейност</w:t>
            </w:r>
          </w:p>
        </w:tc>
        <w:tc>
          <w:tcPr>
            <w:tcW w:w="3137" w:type="dxa"/>
            <w:tcBorders>
              <w:top w:val="nil"/>
              <w:left w:val="nil"/>
              <w:bottom w:val="single" w:sz="4" w:space="0" w:color="000000"/>
              <w:right w:val="single" w:sz="4" w:space="0" w:color="000000"/>
            </w:tcBorders>
            <w:shd w:val="clear" w:color="auto" w:fill="auto"/>
            <w:hideMark/>
          </w:tcPr>
          <w:p w14:paraId="25EDC7D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Линеен</w:t>
            </w:r>
          </w:p>
        </w:tc>
        <w:tc>
          <w:tcPr>
            <w:tcW w:w="2708" w:type="dxa"/>
            <w:tcBorders>
              <w:top w:val="nil"/>
              <w:left w:val="nil"/>
              <w:bottom w:val="single" w:sz="4" w:space="0" w:color="000000"/>
              <w:right w:val="single" w:sz="4" w:space="0" w:color="000000"/>
            </w:tcBorders>
          </w:tcPr>
          <w:p w14:paraId="2E18A507"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0647D36"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7ABC1BB2"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lastRenderedPageBreak/>
              <w:t xml:space="preserve">Нулево отклонение </w:t>
            </w:r>
            <w:r w:rsidRPr="00921C05">
              <w:rPr>
                <w:rFonts w:ascii="Times New Roman" w:eastAsia="Times New Roman" w:hAnsi="Times New Roman"/>
                <w:sz w:val="24"/>
                <w:szCs w:val="24"/>
              </w:rPr>
              <w:t>(-20℃</w:t>
            </w:r>
            <w:r w:rsidRPr="00921C05">
              <w:rPr>
                <w:rFonts w:ascii="Times New Roman" w:eastAsia="MS Gothic" w:hAnsi="Times New Roman"/>
                <w:sz w:val="24"/>
                <w:szCs w:val="24"/>
              </w:rPr>
              <w:t>～</w:t>
            </w:r>
            <w:r w:rsidRPr="00921C05">
              <w:rPr>
                <w:rFonts w:ascii="Times New Roman" w:eastAsia="Times New Roman" w:hAnsi="Times New Roman"/>
                <w:sz w:val="24"/>
                <w:szCs w:val="24"/>
              </w:rPr>
              <w:t>40℃)</w:t>
            </w:r>
          </w:p>
        </w:tc>
        <w:tc>
          <w:tcPr>
            <w:tcW w:w="3137" w:type="dxa"/>
            <w:tcBorders>
              <w:top w:val="nil"/>
              <w:left w:val="nil"/>
              <w:bottom w:val="single" w:sz="4" w:space="0" w:color="000000"/>
              <w:right w:val="single" w:sz="4" w:space="0" w:color="000000"/>
            </w:tcBorders>
            <w:shd w:val="clear" w:color="auto" w:fill="auto"/>
            <w:hideMark/>
          </w:tcPr>
          <w:p w14:paraId="1D7F7F6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0.2 </w:t>
            </w:r>
            <w:proofErr w:type="spellStart"/>
            <w:r w:rsidRPr="00921C05">
              <w:rPr>
                <w:rFonts w:ascii="Times New Roman" w:eastAsia="Times New Roman" w:hAnsi="Times New Roman"/>
                <w:sz w:val="24"/>
                <w:szCs w:val="24"/>
              </w:rPr>
              <w:t>ppm</w:t>
            </w:r>
            <w:proofErr w:type="spellEnd"/>
          </w:p>
        </w:tc>
        <w:tc>
          <w:tcPr>
            <w:tcW w:w="2708" w:type="dxa"/>
            <w:tcBorders>
              <w:top w:val="nil"/>
              <w:left w:val="nil"/>
              <w:bottom w:val="single" w:sz="4" w:space="0" w:color="000000"/>
              <w:right w:val="single" w:sz="4" w:space="0" w:color="000000"/>
            </w:tcBorders>
          </w:tcPr>
          <w:p w14:paraId="3F46F652"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1818475F"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4A2436C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Работна температура</w:t>
            </w:r>
          </w:p>
        </w:tc>
        <w:tc>
          <w:tcPr>
            <w:tcW w:w="3137" w:type="dxa"/>
            <w:tcBorders>
              <w:top w:val="nil"/>
              <w:left w:val="nil"/>
              <w:bottom w:val="single" w:sz="4" w:space="0" w:color="000000"/>
              <w:right w:val="single" w:sz="4" w:space="0" w:color="000000"/>
            </w:tcBorders>
            <w:shd w:val="clear" w:color="auto" w:fill="auto"/>
            <w:hideMark/>
          </w:tcPr>
          <w:p w14:paraId="6A56C9B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-25℃</w:t>
            </w:r>
            <w:r w:rsidRPr="00921C05">
              <w:rPr>
                <w:rFonts w:ascii="Times New Roman" w:eastAsia="Microsoft JhengHei" w:hAnsi="Times New Roman"/>
                <w:sz w:val="24"/>
                <w:szCs w:val="24"/>
              </w:rPr>
              <w:t>～</w:t>
            </w:r>
            <w:r w:rsidRPr="00921C05">
              <w:rPr>
                <w:rFonts w:ascii="Times New Roman" w:eastAsia="Times New Roman" w:hAnsi="Times New Roman"/>
                <w:sz w:val="24"/>
                <w:szCs w:val="24"/>
              </w:rPr>
              <w:t>50℃</w:t>
            </w:r>
          </w:p>
        </w:tc>
        <w:tc>
          <w:tcPr>
            <w:tcW w:w="2708" w:type="dxa"/>
            <w:tcBorders>
              <w:top w:val="nil"/>
              <w:left w:val="nil"/>
              <w:bottom w:val="single" w:sz="4" w:space="0" w:color="000000"/>
              <w:right w:val="single" w:sz="4" w:space="0" w:color="000000"/>
            </w:tcBorders>
          </w:tcPr>
          <w:p w14:paraId="1E860FC9"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0D35EC5A"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7676C793"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влажност</w:t>
            </w:r>
          </w:p>
        </w:tc>
        <w:tc>
          <w:tcPr>
            <w:tcW w:w="3137" w:type="dxa"/>
            <w:tcBorders>
              <w:top w:val="nil"/>
              <w:left w:val="nil"/>
              <w:bottom w:val="single" w:sz="4" w:space="0" w:color="000000"/>
              <w:right w:val="single" w:sz="4" w:space="0" w:color="000000"/>
            </w:tcBorders>
            <w:shd w:val="clear" w:color="auto" w:fill="auto"/>
            <w:hideMark/>
          </w:tcPr>
          <w:p w14:paraId="45D337D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15</w:t>
            </w:r>
            <w:r w:rsidRPr="00921C05">
              <w:rPr>
                <w:rFonts w:ascii="Times New Roman" w:eastAsia="Microsoft JhengHei" w:hAnsi="Times New Roman"/>
                <w:sz w:val="24"/>
                <w:szCs w:val="24"/>
              </w:rPr>
              <w:t>%</w:t>
            </w:r>
            <w:r w:rsidRPr="00921C05">
              <w:rPr>
                <w:rFonts w:ascii="Times New Roman" w:eastAsia="Microsoft JhengHei" w:hAnsi="Times New Roman"/>
                <w:sz w:val="24"/>
                <w:szCs w:val="24"/>
              </w:rPr>
              <w:t>～</w:t>
            </w:r>
            <w:r w:rsidRPr="00921C05">
              <w:rPr>
                <w:rFonts w:ascii="Times New Roman" w:eastAsia="Times New Roman" w:hAnsi="Times New Roman"/>
                <w:sz w:val="24"/>
                <w:szCs w:val="24"/>
              </w:rPr>
              <w:t>90%</w:t>
            </w:r>
            <w:r w:rsidRPr="00921C05">
              <w:rPr>
                <w:rFonts w:ascii="Times New Roman" w:eastAsia="Microsoft JhengHei" w:hAnsi="Times New Roman"/>
                <w:sz w:val="24"/>
                <w:szCs w:val="24"/>
              </w:rPr>
              <w:t xml:space="preserve"> </w:t>
            </w:r>
            <w:r w:rsidRPr="00921C05">
              <w:rPr>
                <w:rFonts w:ascii="Times New Roman" w:eastAsia="Times New Roman" w:hAnsi="Times New Roman"/>
                <w:sz w:val="24"/>
                <w:szCs w:val="24"/>
              </w:rPr>
              <w:t>RH</w:t>
            </w:r>
          </w:p>
        </w:tc>
        <w:tc>
          <w:tcPr>
            <w:tcW w:w="2708" w:type="dxa"/>
            <w:tcBorders>
              <w:top w:val="nil"/>
              <w:left w:val="nil"/>
              <w:bottom w:val="single" w:sz="4" w:space="0" w:color="000000"/>
              <w:right w:val="single" w:sz="4" w:space="0" w:color="000000"/>
            </w:tcBorders>
          </w:tcPr>
          <w:p w14:paraId="5312A44C"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0BF7980F"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68B8EC0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атмосферно налягане</w:t>
            </w:r>
          </w:p>
        </w:tc>
        <w:tc>
          <w:tcPr>
            <w:tcW w:w="3137" w:type="dxa"/>
            <w:tcBorders>
              <w:top w:val="nil"/>
              <w:left w:val="nil"/>
              <w:bottom w:val="single" w:sz="4" w:space="0" w:color="000000"/>
              <w:right w:val="single" w:sz="4" w:space="0" w:color="000000"/>
            </w:tcBorders>
            <w:shd w:val="clear" w:color="auto" w:fill="auto"/>
            <w:hideMark/>
          </w:tcPr>
          <w:p w14:paraId="194365E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Стандартно атмосферно налягане ±10%</w:t>
            </w:r>
          </w:p>
        </w:tc>
        <w:tc>
          <w:tcPr>
            <w:tcW w:w="2708" w:type="dxa"/>
            <w:tcBorders>
              <w:top w:val="nil"/>
              <w:left w:val="nil"/>
              <w:bottom w:val="single" w:sz="4" w:space="0" w:color="000000"/>
              <w:right w:val="single" w:sz="4" w:space="0" w:color="000000"/>
            </w:tcBorders>
          </w:tcPr>
          <w:p w14:paraId="49A9A3A4" w14:textId="77777777" w:rsidR="00344001" w:rsidRPr="00921C05" w:rsidRDefault="00344001" w:rsidP="00D131FB">
            <w:pPr>
              <w:spacing w:after="0" w:line="240" w:lineRule="auto"/>
              <w:rPr>
                <w:rFonts w:ascii="Times New Roman" w:eastAsia="Times New Roman" w:hAnsi="Times New Roman"/>
                <w:sz w:val="24"/>
                <w:szCs w:val="24"/>
              </w:rPr>
            </w:pPr>
          </w:p>
        </w:tc>
      </w:tr>
    </w:tbl>
    <w:p w14:paraId="349123E2" w14:textId="77777777" w:rsidR="00344001" w:rsidRPr="00921C05" w:rsidRDefault="00344001" w:rsidP="00344001">
      <w:pPr>
        <w:pStyle w:val="ListParagraph"/>
        <w:ind w:left="792"/>
        <w:jc w:val="both"/>
        <w:rPr>
          <w:rFonts w:ascii="Times New Roman" w:hAnsi="Times New Roman"/>
          <w:sz w:val="24"/>
          <w:szCs w:val="24"/>
        </w:rPr>
      </w:pPr>
    </w:p>
    <w:p w14:paraId="3F1A63ED" w14:textId="77777777" w:rsidR="00344001" w:rsidRPr="00921C05" w:rsidRDefault="00344001" w:rsidP="00344001">
      <w:pPr>
        <w:ind w:firstLine="720"/>
        <w:jc w:val="both"/>
        <w:rPr>
          <w:rFonts w:ascii="Times New Roman" w:hAnsi="Times New Roman"/>
          <w:sz w:val="24"/>
          <w:szCs w:val="24"/>
        </w:rPr>
      </w:pPr>
      <w:r w:rsidRPr="00921C05">
        <w:rPr>
          <w:rFonts w:ascii="Times New Roman" w:hAnsi="Times New Roman"/>
          <w:sz w:val="24"/>
          <w:szCs w:val="24"/>
        </w:rPr>
        <w:t xml:space="preserve">Сензор за следене на нивата на </w:t>
      </w:r>
      <w:r w:rsidRPr="00921C05">
        <w:rPr>
          <w:rFonts w:ascii="Times New Roman" w:hAnsi="Times New Roman"/>
          <w:b/>
          <w:sz w:val="24"/>
          <w:szCs w:val="24"/>
        </w:rPr>
        <w:t>въглероден окис CO</w:t>
      </w:r>
    </w:p>
    <w:tbl>
      <w:tblPr>
        <w:tblW w:w="9062" w:type="dxa"/>
        <w:jc w:val="center"/>
        <w:tblLook w:val="04A0" w:firstRow="1" w:lastRow="0" w:firstColumn="1" w:lastColumn="0" w:noHBand="0" w:noVBand="1"/>
      </w:tblPr>
      <w:tblGrid>
        <w:gridCol w:w="3214"/>
        <w:gridCol w:w="3142"/>
        <w:gridCol w:w="2706"/>
      </w:tblGrid>
      <w:tr w:rsidR="00344001" w:rsidRPr="00921C05" w14:paraId="67D5ECF3" w14:textId="77777777" w:rsidTr="00344001">
        <w:trPr>
          <w:trHeight w:val="300"/>
          <w:jc w:val="center"/>
        </w:trPr>
        <w:tc>
          <w:tcPr>
            <w:tcW w:w="32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278583B" w14:textId="77777777" w:rsidR="00344001" w:rsidRPr="00921C05" w:rsidRDefault="00344001" w:rsidP="00D131FB">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Показател:</w:t>
            </w:r>
          </w:p>
        </w:tc>
        <w:tc>
          <w:tcPr>
            <w:tcW w:w="3142" w:type="dxa"/>
            <w:tcBorders>
              <w:top w:val="single" w:sz="4" w:space="0" w:color="000000"/>
              <w:left w:val="nil"/>
              <w:bottom w:val="single" w:sz="4" w:space="0" w:color="000000"/>
              <w:right w:val="single" w:sz="4" w:space="0" w:color="000000"/>
            </w:tcBorders>
            <w:shd w:val="clear" w:color="auto" w:fill="9CC2E5" w:themeFill="accent1" w:themeFillTint="99"/>
          </w:tcPr>
          <w:p w14:paraId="0DDDC72C" w14:textId="77777777" w:rsidR="00344001" w:rsidRPr="00921C05" w:rsidRDefault="00344001" w:rsidP="00D131FB">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Минимално изискване</w:t>
            </w:r>
          </w:p>
        </w:tc>
        <w:tc>
          <w:tcPr>
            <w:tcW w:w="2706" w:type="dxa"/>
            <w:tcBorders>
              <w:top w:val="single" w:sz="4" w:space="0" w:color="000000"/>
              <w:left w:val="nil"/>
              <w:bottom w:val="single" w:sz="4" w:space="0" w:color="000000"/>
              <w:right w:val="single" w:sz="4" w:space="0" w:color="000000"/>
            </w:tcBorders>
            <w:shd w:val="clear" w:color="auto" w:fill="9CC2E5" w:themeFill="accent1" w:themeFillTint="99"/>
          </w:tcPr>
          <w:p w14:paraId="102EA0A7" w14:textId="77777777" w:rsidR="00344001" w:rsidRPr="00921C05" w:rsidRDefault="00344001" w:rsidP="00D131FB">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Предложение на участника:</w:t>
            </w:r>
          </w:p>
        </w:tc>
      </w:tr>
      <w:tr w:rsidR="00344001" w:rsidRPr="00921C05" w14:paraId="3F837386" w14:textId="77777777" w:rsidTr="00344001">
        <w:trPr>
          <w:trHeight w:val="300"/>
          <w:jc w:val="center"/>
        </w:trPr>
        <w:tc>
          <w:tcPr>
            <w:tcW w:w="3214" w:type="dxa"/>
            <w:tcBorders>
              <w:top w:val="single" w:sz="4" w:space="0" w:color="000000"/>
              <w:left w:val="single" w:sz="4" w:space="0" w:color="000000"/>
              <w:bottom w:val="single" w:sz="4" w:space="0" w:color="000000"/>
              <w:right w:val="single" w:sz="4" w:space="0" w:color="000000"/>
            </w:tcBorders>
            <w:shd w:val="clear" w:color="auto" w:fill="auto"/>
            <w:hideMark/>
          </w:tcPr>
          <w:p w14:paraId="14F00EA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Минимален праг на засичане</w:t>
            </w:r>
          </w:p>
        </w:tc>
        <w:tc>
          <w:tcPr>
            <w:tcW w:w="3142" w:type="dxa"/>
            <w:tcBorders>
              <w:top w:val="single" w:sz="4" w:space="0" w:color="000000"/>
              <w:left w:val="nil"/>
              <w:bottom w:val="single" w:sz="4" w:space="0" w:color="000000"/>
              <w:right w:val="single" w:sz="4" w:space="0" w:color="000000"/>
            </w:tcBorders>
            <w:shd w:val="clear" w:color="auto" w:fill="auto"/>
            <w:hideMark/>
          </w:tcPr>
          <w:p w14:paraId="586EF77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0</w:t>
            </w:r>
            <w:r w:rsidRPr="00921C05">
              <w:rPr>
                <w:rFonts w:ascii="Times New Roman" w:eastAsia="Microsoft JhengHei" w:hAnsi="Times New Roman"/>
                <w:sz w:val="24"/>
                <w:szCs w:val="24"/>
              </w:rPr>
              <w:t>～</w:t>
            </w:r>
            <w:r w:rsidRPr="00921C05">
              <w:rPr>
                <w:rFonts w:ascii="Times New Roman" w:eastAsia="Microsoft JhengHei" w:hAnsi="Times New Roman"/>
                <w:sz w:val="24"/>
                <w:szCs w:val="24"/>
              </w:rPr>
              <w:t xml:space="preserve">1000 </w:t>
            </w:r>
            <w:proofErr w:type="spellStart"/>
            <w:r w:rsidRPr="00921C05">
              <w:rPr>
                <w:rFonts w:ascii="Times New Roman" w:eastAsia="Microsoft JhengHei" w:hAnsi="Times New Roman"/>
                <w:sz w:val="24"/>
                <w:szCs w:val="24"/>
              </w:rPr>
              <w:t>ppm</w:t>
            </w:r>
            <w:proofErr w:type="spellEnd"/>
          </w:p>
        </w:tc>
        <w:tc>
          <w:tcPr>
            <w:tcW w:w="2706" w:type="dxa"/>
            <w:tcBorders>
              <w:top w:val="single" w:sz="4" w:space="0" w:color="000000"/>
              <w:left w:val="nil"/>
              <w:bottom w:val="single" w:sz="4" w:space="0" w:color="000000"/>
              <w:right w:val="single" w:sz="4" w:space="0" w:color="000000"/>
            </w:tcBorders>
          </w:tcPr>
          <w:p w14:paraId="34190938"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608A7CF2"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30F3AEC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Максимален праг на засичане</w:t>
            </w:r>
          </w:p>
        </w:tc>
        <w:tc>
          <w:tcPr>
            <w:tcW w:w="3142" w:type="dxa"/>
            <w:tcBorders>
              <w:top w:val="nil"/>
              <w:left w:val="nil"/>
              <w:bottom w:val="single" w:sz="4" w:space="0" w:color="000000"/>
              <w:right w:val="single" w:sz="4" w:space="0" w:color="000000"/>
            </w:tcBorders>
            <w:shd w:val="clear" w:color="auto" w:fill="auto"/>
            <w:hideMark/>
          </w:tcPr>
          <w:p w14:paraId="0F84CCA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1500 </w:t>
            </w:r>
            <w:proofErr w:type="spellStart"/>
            <w:r w:rsidRPr="00921C05">
              <w:rPr>
                <w:rFonts w:ascii="Times New Roman" w:eastAsia="Times New Roman" w:hAnsi="Times New Roman"/>
                <w:sz w:val="24"/>
                <w:szCs w:val="24"/>
              </w:rPr>
              <w:t>ppm</w:t>
            </w:r>
            <w:proofErr w:type="spellEnd"/>
          </w:p>
        </w:tc>
        <w:tc>
          <w:tcPr>
            <w:tcW w:w="2706" w:type="dxa"/>
            <w:tcBorders>
              <w:top w:val="nil"/>
              <w:left w:val="nil"/>
              <w:bottom w:val="single" w:sz="4" w:space="0" w:color="000000"/>
              <w:right w:val="single" w:sz="4" w:space="0" w:color="000000"/>
            </w:tcBorders>
          </w:tcPr>
          <w:p w14:paraId="74AB0923"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4587F1A4"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3BE84C3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Чувствителност</w:t>
            </w:r>
          </w:p>
        </w:tc>
        <w:tc>
          <w:tcPr>
            <w:tcW w:w="3142" w:type="dxa"/>
            <w:tcBorders>
              <w:top w:val="nil"/>
              <w:left w:val="nil"/>
              <w:bottom w:val="single" w:sz="4" w:space="0" w:color="000000"/>
              <w:right w:val="single" w:sz="4" w:space="0" w:color="000000"/>
            </w:tcBorders>
            <w:shd w:val="clear" w:color="auto" w:fill="auto"/>
            <w:hideMark/>
          </w:tcPr>
          <w:p w14:paraId="59C0E74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(0.080±0.02) µA/</w:t>
            </w:r>
            <w:proofErr w:type="spellStart"/>
            <w:r w:rsidRPr="00921C05">
              <w:rPr>
                <w:rFonts w:ascii="Times New Roman" w:eastAsia="Times New Roman" w:hAnsi="Times New Roman"/>
                <w:sz w:val="24"/>
                <w:szCs w:val="24"/>
              </w:rPr>
              <w:t>ppm</w:t>
            </w:r>
            <w:proofErr w:type="spellEnd"/>
          </w:p>
        </w:tc>
        <w:tc>
          <w:tcPr>
            <w:tcW w:w="2706" w:type="dxa"/>
            <w:tcBorders>
              <w:top w:val="nil"/>
              <w:left w:val="nil"/>
              <w:bottom w:val="single" w:sz="4" w:space="0" w:color="000000"/>
              <w:right w:val="single" w:sz="4" w:space="0" w:color="000000"/>
            </w:tcBorders>
          </w:tcPr>
          <w:p w14:paraId="5876181D"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1288E1DE"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0B4E0A0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Резолюция </w:t>
            </w:r>
          </w:p>
        </w:tc>
        <w:tc>
          <w:tcPr>
            <w:tcW w:w="3142" w:type="dxa"/>
            <w:tcBorders>
              <w:top w:val="nil"/>
              <w:left w:val="nil"/>
              <w:bottom w:val="single" w:sz="4" w:space="0" w:color="000000"/>
              <w:right w:val="single" w:sz="4" w:space="0" w:color="000000"/>
            </w:tcBorders>
            <w:shd w:val="clear" w:color="auto" w:fill="auto"/>
            <w:hideMark/>
          </w:tcPr>
          <w:p w14:paraId="4BE291A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0.5 </w:t>
            </w:r>
            <w:proofErr w:type="spellStart"/>
            <w:r w:rsidRPr="00921C05">
              <w:rPr>
                <w:rFonts w:ascii="Times New Roman" w:eastAsia="Times New Roman" w:hAnsi="Times New Roman"/>
                <w:sz w:val="24"/>
                <w:szCs w:val="24"/>
              </w:rPr>
              <w:t>ppm</w:t>
            </w:r>
            <w:proofErr w:type="spellEnd"/>
          </w:p>
        </w:tc>
        <w:tc>
          <w:tcPr>
            <w:tcW w:w="2706" w:type="dxa"/>
            <w:tcBorders>
              <w:top w:val="nil"/>
              <w:left w:val="nil"/>
              <w:bottom w:val="single" w:sz="4" w:space="0" w:color="000000"/>
              <w:right w:val="single" w:sz="4" w:space="0" w:color="000000"/>
            </w:tcBorders>
          </w:tcPr>
          <w:p w14:paraId="4DFA3325"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CD93D31"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284DC9CE"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Време за отговор</w:t>
            </w:r>
          </w:p>
        </w:tc>
        <w:tc>
          <w:tcPr>
            <w:tcW w:w="3142" w:type="dxa"/>
            <w:tcBorders>
              <w:top w:val="nil"/>
              <w:left w:val="nil"/>
              <w:bottom w:val="single" w:sz="4" w:space="0" w:color="000000"/>
              <w:right w:val="single" w:sz="4" w:space="0" w:color="000000"/>
            </w:tcBorders>
            <w:shd w:val="clear" w:color="auto" w:fill="auto"/>
            <w:hideMark/>
          </w:tcPr>
          <w:p w14:paraId="4B43BA9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 25 </w:t>
            </w:r>
            <w:proofErr w:type="spellStart"/>
            <w:r w:rsidRPr="00921C05">
              <w:rPr>
                <w:rFonts w:ascii="Times New Roman" w:eastAsia="Times New Roman" w:hAnsi="Times New Roman"/>
                <w:sz w:val="24"/>
                <w:szCs w:val="24"/>
              </w:rPr>
              <w:t>sec</w:t>
            </w:r>
            <w:proofErr w:type="spellEnd"/>
          </w:p>
        </w:tc>
        <w:tc>
          <w:tcPr>
            <w:tcW w:w="2706" w:type="dxa"/>
            <w:tcBorders>
              <w:top w:val="nil"/>
              <w:left w:val="nil"/>
              <w:bottom w:val="single" w:sz="4" w:space="0" w:color="000000"/>
              <w:right w:val="single" w:sz="4" w:space="0" w:color="000000"/>
            </w:tcBorders>
          </w:tcPr>
          <w:p w14:paraId="005A8CD3"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4EAC2D0"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250D3FA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Напрежение</w:t>
            </w:r>
          </w:p>
        </w:tc>
        <w:tc>
          <w:tcPr>
            <w:tcW w:w="3142" w:type="dxa"/>
            <w:tcBorders>
              <w:top w:val="nil"/>
              <w:left w:val="nil"/>
              <w:bottom w:val="single" w:sz="4" w:space="0" w:color="000000"/>
              <w:right w:val="single" w:sz="4" w:space="0" w:color="000000"/>
            </w:tcBorders>
            <w:shd w:val="clear" w:color="auto" w:fill="auto"/>
            <w:hideMark/>
          </w:tcPr>
          <w:p w14:paraId="08505432"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0mV</w:t>
            </w:r>
          </w:p>
        </w:tc>
        <w:tc>
          <w:tcPr>
            <w:tcW w:w="2706" w:type="dxa"/>
            <w:tcBorders>
              <w:top w:val="nil"/>
              <w:left w:val="nil"/>
              <w:bottom w:val="single" w:sz="4" w:space="0" w:color="000000"/>
              <w:right w:val="single" w:sz="4" w:space="0" w:color="000000"/>
            </w:tcBorders>
          </w:tcPr>
          <w:p w14:paraId="0CBACA2C"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48CF73F5"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6D4094AE"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Устойчивост на натоварване</w:t>
            </w:r>
          </w:p>
        </w:tc>
        <w:tc>
          <w:tcPr>
            <w:tcW w:w="3142" w:type="dxa"/>
            <w:tcBorders>
              <w:top w:val="nil"/>
              <w:left w:val="nil"/>
              <w:bottom w:val="single" w:sz="4" w:space="0" w:color="000000"/>
              <w:right w:val="single" w:sz="4" w:space="0" w:color="000000"/>
            </w:tcBorders>
            <w:shd w:val="clear" w:color="auto" w:fill="auto"/>
            <w:hideMark/>
          </w:tcPr>
          <w:p w14:paraId="6194BF6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10Ω</w:t>
            </w:r>
          </w:p>
        </w:tc>
        <w:tc>
          <w:tcPr>
            <w:tcW w:w="2706" w:type="dxa"/>
            <w:tcBorders>
              <w:top w:val="nil"/>
              <w:left w:val="nil"/>
              <w:bottom w:val="single" w:sz="4" w:space="0" w:color="000000"/>
              <w:right w:val="single" w:sz="4" w:space="0" w:color="000000"/>
            </w:tcBorders>
          </w:tcPr>
          <w:p w14:paraId="2280F8A4"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2EA4326"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59A069AD"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Повторяемост</w:t>
            </w:r>
          </w:p>
        </w:tc>
        <w:tc>
          <w:tcPr>
            <w:tcW w:w="3142" w:type="dxa"/>
            <w:tcBorders>
              <w:top w:val="nil"/>
              <w:left w:val="nil"/>
              <w:bottom w:val="single" w:sz="4" w:space="0" w:color="000000"/>
              <w:right w:val="single" w:sz="4" w:space="0" w:color="000000"/>
            </w:tcBorders>
            <w:shd w:val="clear" w:color="auto" w:fill="auto"/>
            <w:hideMark/>
          </w:tcPr>
          <w:p w14:paraId="7A02EC5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Gothic" w:hAnsi="Times New Roman"/>
                <w:sz w:val="24"/>
                <w:szCs w:val="24"/>
              </w:rPr>
              <w:t>＜</w:t>
            </w:r>
            <w:r w:rsidRPr="00921C05">
              <w:rPr>
                <w:rFonts w:ascii="Times New Roman" w:eastAsia="Times New Roman" w:hAnsi="Times New Roman"/>
                <w:sz w:val="24"/>
                <w:szCs w:val="24"/>
              </w:rPr>
              <w:t>2% Изходна стойност</w:t>
            </w:r>
          </w:p>
        </w:tc>
        <w:tc>
          <w:tcPr>
            <w:tcW w:w="2706" w:type="dxa"/>
            <w:tcBorders>
              <w:top w:val="nil"/>
              <w:left w:val="nil"/>
              <w:bottom w:val="single" w:sz="4" w:space="0" w:color="000000"/>
              <w:right w:val="single" w:sz="4" w:space="0" w:color="000000"/>
            </w:tcBorders>
          </w:tcPr>
          <w:p w14:paraId="5D326F72" w14:textId="77777777" w:rsidR="00344001" w:rsidRPr="00921C05" w:rsidRDefault="00344001" w:rsidP="00D131FB">
            <w:pPr>
              <w:spacing w:after="0" w:line="240" w:lineRule="auto"/>
              <w:rPr>
                <w:rFonts w:ascii="Times New Roman" w:eastAsia="MS Gothic" w:hAnsi="Times New Roman"/>
                <w:sz w:val="24"/>
                <w:szCs w:val="24"/>
              </w:rPr>
            </w:pPr>
          </w:p>
        </w:tc>
      </w:tr>
      <w:tr w:rsidR="00344001" w:rsidRPr="00921C05" w14:paraId="5EF378F9"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201F07B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Стабилност (/ месец)</w:t>
            </w:r>
          </w:p>
        </w:tc>
        <w:tc>
          <w:tcPr>
            <w:tcW w:w="3142" w:type="dxa"/>
            <w:tcBorders>
              <w:top w:val="nil"/>
              <w:left w:val="nil"/>
              <w:bottom w:val="single" w:sz="4" w:space="0" w:color="000000"/>
              <w:right w:val="single" w:sz="4" w:space="0" w:color="000000"/>
            </w:tcBorders>
            <w:shd w:val="clear" w:color="auto" w:fill="auto"/>
            <w:hideMark/>
          </w:tcPr>
          <w:p w14:paraId="617885B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Gothic" w:hAnsi="Times New Roman"/>
                <w:sz w:val="24"/>
                <w:szCs w:val="24"/>
              </w:rPr>
              <w:t>＜</w:t>
            </w:r>
            <w:r w:rsidRPr="00921C05">
              <w:rPr>
                <w:rFonts w:ascii="Times New Roman" w:eastAsia="Times New Roman" w:hAnsi="Times New Roman"/>
                <w:sz w:val="24"/>
                <w:szCs w:val="24"/>
              </w:rPr>
              <w:t>5%</w:t>
            </w:r>
          </w:p>
        </w:tc>
        <w:tc>
          <w:tcPr>
            <w:tcW w:w="2706" w:type="dxa"/>
            <w:tcBorders>
              <w:top w:val="nil"/>
              <w:left w:val="nil"/>
              <w:bottom w:val="single" w:sz="4" w:space="0" w:color="000000"/>
              <w:right w:val="single" w:sz="4" w:space="0" w:color="000000"/>
            </w:tcBorders>
          </w:tcPr>
          <w:p w14:paraId="67AFD10B" w14:textId="77777777" w:rsidR="00344001" w:rsidRPr="00921C05" w:rsidRDefault="00344001" w:rsidP="00D131FB">
            <w:pPr>
              <w:spacing w:after="0" w:line="240" w:lineRule="auto"/>
              <w:rPr>
                <w:rFonts w:ascii="Times New Roman" w:eastAsia="MS Gothic" w:hAnsi="Times New Roman"/>
                <w:sz w:val="24"/>
                <w:szCs w:val="24"/>
              </w:rPr>
            </w:pPr>
          </w:p>
        </w:tc>
      </w:tr>
      <w:tr w:rsidR="00344001" w:rsidRPr="00921C05" w14:paraId="5D628D2F"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3D74CA7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Изходна линейност</w:t>
            </w:r>
          </w:p>
        </w:tc>
        <w:tc>
          <w:tcPr>
            <w:tcW w:w="3142" w:type="dxa"/>
            <w:tcBorders>
              <w:top w:val="nil"/>
              <w:left w:val="nil"/>
              <w:bottom w:val="single" w:sz="4" w:space="0" w:color="000000"/>
              <w:right w:val="single" w:sz="4" w:space="0" w:color="000000"/>
            </w:tcBorders>
            <w:shd w:val="clear" w:color="auto" w:fill="auto"/>
            <w:hideMark/>
          </w:tcPr>
          <w:p w14:paraId="4488012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Линеен</w:t>
            </w:r>
          </w:p>
        </w:tc>
        <w:tc>
          <w:tcPr>
            <w:tcW w:w="2706" w:type="dxa"/>
            <w:tcBorders>
              <w:top w:val="nil"/>
              <w:left w:val="nil"/>
              <w:bottom w:val="single" w:sz="4" w:space="0" w:color="000000"/>
              <w:right w:val="single" w:sz="4" w:space="0" w:color="000000"/>
            </w:tcBorders>
          </w:tcPr>
          <w:p w14:paraId="30A24CA1"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34263242"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tcPr>
          <w:p w14:paraId="28CF35F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Нулево отклонение </w:t>
            </w:r>
            <w:r w:rsidRPr="00921C05">
              <w:rPr>
                <w:rFonts w:ascii="Times New Roman" w:eastAsia="Times New Roman" w:hAnsi="Times New Roman"/>
                <w:sz w:val="24"/>
                <w:szCs w:val="24"/>
              </w:rPr>
              <w:t>(-20℃</w:t>
            </w:r>
            <w:r w:rsidRPr="00921C05">
              <w:rPr>
                <w:rFonts w:ascii="Times New Roman" w:eastAsia="MS Gothic" w:hAnsi="Times New Roman"/>
                <w:sz w:val="24"/>
                <w:szCs w:val="24"/>
              </w:rPr>
              <w:t>～</w:t>
            </w:r>
            <w:r w:rsidRPr="00921C05">
              <w:rPr>
                <w:rFonts w:ascii="Times New Roman" w:eastAsia="Times New Roman" w:hAnsi="Times New Roman"/>
                <w:sz w:val="24"/>
                <w:szCs w:val="24"/>
              </w:rPr>
              <w:t>40℃)</w:t>
            </w:r>
          </w:p>
        </w:tc>
        <w:tc>
          <w:tcPr>
            <w:tcW w:w="3142" w:type="dxa"/>
            <w:tcBorders>
              <w:top w:val="nil"/>
              <w:left w:val="nil"/>
              <w:bottom w:val="single" w:sz="4" w:space="0" w:color="000000"/>
              <w:right w:val="single" w:sz="4" w:space="0" w:color="000000"/>
            </w:tcBorders>
            <w:shd w:val="clear" w:color="auto" w:fill="auto"/>
          </w:tcPr>
          <w:p w14:paraId="3056222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9 </w:t>
            </w:r>
            <w:proofErr w:type="spellStart"/>
            <w:r w:rsidRPr="00921C05">
              <w:rPr>
                <w:rFonts w:ascii="Times New Roman" w:eastAsia="Times New Roman" w:hAnsi="Times New Roman"/>
                <w:sz w:val="24"/>
                <w:szCs w:val="24"/>
              </w:rPr>
              <w:t>ppm</w:t>
            </w:r>
            <w:proofErr w:type="spellEnd"/>
          </w:p>
        </w:tc>
        <w:tc>
          <w:tcPr>
            <w:tcW w:w="2706" w:type="dxa"/>
            <w:tcBorders>
              <w:top w:val="nil"/>
              <w:left w:val="nil"/>
              <w:bottom w:val="single" w:sz="4" w:space="0" w:color="000000"/>
              <w:right w:val="single" w:sz="4" w:space="0" w:color="000000"/>
            </w:tcBorders>
          </w:tcPr>
          <w:p w14:paraId="73699280"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E1CFC1F"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3862EE43"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Работна температура</w:t>
            </w:r>
          </w:p>
        </w:tc>
        <w:tc>
          <w:tcPr>
            <w:tcW w:w="3142" w:type="dxa"/>
            <w:tcBorders>
              <w:top w:val="nil"/>
              <w:left w:val="nil"/>
              <w:bottom w:val="single" w:sz="4" w:space="0" w:color="000000"/>
              <w:right w:val="single" w:sz="4" w:space="0" w:color="000000"/>
            </w:tcBorders>
            <w:shd w:val="clear" w:color="auto" w:fill="auto"/>
            <w:hideMark/>
          </w:tcPr>
          <w:p w14:paraId="465B437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-10℃ </w:t>
            </w:r>
            <w:r w:rsidRPr="00921C05">
              <w:rPr>
                <w:rFonts w:ascii="Times New Roman" w:eastAsia="Microsoft JhengHei" w:hAnsi="Times New Roman"/>
                <w:sz w:val="24"/>
                <w:szCs w:val="24"/>
              </w:rPr>
              <w:t>～</w:t>
            </w:r>
            <w:r w:rsidRPr="00921C05">
              <w:rPr>
                <w:rFonts w:ascii="Times New Roman" w:eastAsia="Times New Roman" w:hAnsi="Times New Roman"/>
                <w:sz w:val="24"/>
                <w:szCs w:val="24"/>
              </w:rPr>
              <w:t>50℃</w:t>
            </w:r>
          </w:p>
        </w:tc>
        <w:tc>
          <w:tcPr>
            <w:tcW w:w="2706" w:type="dxa"/>
            <w:tcBorders>
              <w:top w:val="nil"/>
              <w:left w:val="nil"/>
              <w:bottom w:val="single" w:sz="4" w:space="0" w:color="000000"/>
              <w:right w:val="single" w:sz="4" w:space="0" w:color="000000"/>
            </w:tcBorders>
          </w:tcPr>
          <w:p w14:paraId="36386F92"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185AC7F1"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2901011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влажност</w:t>
            </w:r>
          </w:p>
        </w:tc>
        <w:tc>
          <w:tcPr>
            <w:tcW w:w="3142" w:type="dxa"/>
            <w:tcBorders>
              <w:top w:val="nil"/>
              <w:left w:val="nil"/>
              <w:bottom w:val="single" w:sz="4" w:space="0" w:color="000000"/>
              <w:right w:val="single" w:sz="4" w:space="0" w:color="000000"/>
            </w:tcBorders>
            <w:shd w:val="clear" w:color="auto" w:fill="auto"/>
            <w:hideMark/>
          </w:tcPr>
          <w:p w14:paraId="26928773"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15</w:t>
            </w:r>
            <w:r w:rsidRPr="00921C05">
              <w:rPr>
                <w:rFonts w:ascii="Times New Roman" w:eastAsia="Microsoft JhengHei" w:hAnsi="Times New Roman"/>
                <w:sz w:val="24"/>
                <w:szCs w:val="24"/>
              </w:rPr>
              <w:t>﹪～</w:t>
            </w:r>
            <w:r w:rsidRPr="00921C05">
              <w:rPr>
                <w:rFonts w:ascii="Times New Roman" w:eastAsia="Times New Roman" w:hAnsi="Times New Roman"/>
                <w:sz w:val="24"/>
                <w:szCs w:val="24"/>
              </w:rPr>
              <w:t>90</w:t>
            </w:r>
            <w:r w:rsidRPr="00921C05">
              <w:rPr>
                <w:rFonts w:ascii="Times New Roman" w:eastAsia="Microsoft JhengHei" w:hAnsi="Times New Roman"/>
                <w:sz w:val="24"/>
                <w:szCs w:val="24"/>
              </w:rPr>
              <w:t>﹪</w:t>
            </w:r>
            <w:r w:rsidRPr="00921C05">
              <w:rPr>
                <w:rFonts w:ascii="Times New Roman" w:eastAsia="Times New Roman" w:hAnsi="Times New Roman"/>
                <w:sz w:val="24"/>
                <w:szCs w:val="24"/>
              </w:rPr>
              <w:t>RH</w:t>
            </w:r>
          </w:p>
        </w:tc>
        <w:tc>
          <w:tcPr>
            <w:tcW w:w="2706" w:type="dxa"/>
            <w:tcBorders>
              <w:top w:val="nil"/>
              <w:left w:val="nil"/>
              <w:bottom w:val="single" w:sz="4" w:space="0" w:color="000000"/>
              <w:right w:val="single" w:sz="4" w:space="0" w:color="000000"/>
            </w:tcBorders>
          </w:tcPr>
          <w:p w14:paraId="5E6308F0"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63E98D7" w14:textId="77777777" w:rsidTr="00344001">
        <w:trPr>
          <w:trHeight w:val="300"/>
          <w:jc w:val="center"/>
        </w:trPr>
        <w:tc>
          <w:tcPr>
            <w:tcW w:w="3214" w:type="dxa"/>
            <w:tcBorders>
              <w:top w:val="nil"/>
              <w:left w:val="single" w:sz="4" w:space="0" w:color="000000"/>
              <w:bottom w:val="single" w:sz="4" w:space="0" w:color="000000"/>
              <w:right w:val="single" w:sz="4" w:space="0" w:color="000000"/>
            </w:tcBorders>
            <w:shd w:val="clear" w:color="auto" w:fill="auto"/>
            <w:hideMark/>
          </w:tcPr>
          <w:p w14:paraId="6DB5197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атмосферно налягане</w:t>
            </w:r>
          </w:p>
        </w:tc>
        <w:tc>
          <w:tcPr>
            <w:tcW w:w="3142" w:type="dxa"/>
            <w:tcBorders>
              <w:top w:val="nil"/>
              <w:left w:val="nil"/>
              <w:bottom w:val="single" w:sz="4" w:space="0" w:color="000000"/>
              <w:right w:val="single" w:sz="4" w:space="0" w:color="000000"/>
            </w:tcBorders>
            <w:shd w:val="clear" w:color="auto" w:fill="auto"/>
            <w:hideMark/>
          </w:tcPr>
          <w:p w14:paraId="579F4E9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Стандартно атмосферно налягане ±10</w:t>
            </w:r>
            <w:r w:rsidRPr="00921C05">
              <w:rPr>
                <w:rFonts w:ascii="Times New Roman" w:eastAsia="Microsoft JhengHei" w:hAnsi="Times New Roman"/>
                <w:sz w:val="24"/>
                <w:szCs w:val="24"/>
              </w:rPr>
              <w:t>﹪</w:t>
            </w:r>
          </w:p>
        </w:tc>
        <w:tc>
          <w:tcPr>
            <w:tcW w:w="2706" w:type="dxa"/>
            <w:tcBorders>
              <w:top w:val="nil"/>
              <w:left w:val="nil"/>
              <w:bottom w:val="single" w:sz="4" w:space="0" w:color="000000"/>
              <w:right w:val="single" w:sz="4" w:space="0" w:color="000000"/>
            </w:tcBorders>
          </w:tcPr>
          <w:p w14:paraId="1597A917" w14:textId="77777777" w:rsidR="00344001" w:rsidRPr="00921C05" w:rsidRDefault="00344001" w:rsidP="00D131FB">
            <w:pPr>
              <w:spacing w:after="0" w:line="240" w:lineRule="auto"/>
              <w:rPr>
                <w:rFonts w:ascii="Times New Roman" w:eastAsia="Times New Roman" w:hAnsi="Times New Roman"/>
                <w:sz w:val="24"/>
                <w:szCs w:val="24"/>
              </w:rPr>
            </w:pPr>
          </w:p>
        </w:tc>
      </w:tr>
    </w:tbl>
    <w:p w14:paraId="5A7A66DE" w14:textId="77777777" w:rsidR="00344001" w:rsidRPr="00921C05" w:rsidRDefault="00344001" w:rsidP="00344001">
      <w:pPr>
        <w:ind w:firstLine="720"/>
        <w:jc w:val="both"/>
        <w:rPr>
          <w:rFonts w:ascii="Times New Roman" w:hAnsi="Times New Roman"/>
          <w:sz w:val="24"/>
          <w:szCs w:val="24"/>
        </w:rPr>
      </w:pPr>
    </w:p>
    <w:p w14:paraId="24C928BE" w14:textId="77777777" w:rsidR="00344001" w:rsidRPr="00921C05" w:rsidRDefault="00344001" w:rsidP="00344001">
      <w:pPr>
        <w:ind w:firstLine="720"/>
        <w:jc w:val="both"/>
        <w:rPr>
          <w:rFonts w:ascii="Times New Roman" w:hAnsi="Times New Roman"/>
          <w:sz w:val="24"/>
          <w:szCs w:val="24"/>
        </w:rPr>
      </w:pPr>
      <w:r w:rsidRPr="00921C05">
        <w:rPr>
          <w:rFonts w:ascii="Times New Roman" w:hAnsi="Times New Roman"/>
          <w:sz w:val="24"/>
          <w:szCs w:val="24"/>
        </w:rPr>
        <w:t xml:space="preserve">Сензор за следене на нивата на </w:t>
      </w:r>
      <w:r w:rsidRPr="00921C05">
        <w:rPr>
          <w:rFonts w:ascii="Times New Roman" w:hAnsi="Times New Roman"/>
          <w:b/>
          <w:sz w:val="24"/>
          <w:szCs w:val="24"/>
        </w:rPr>
        <w:t>серен диоксид SO</w:t>
      </w:r>
      <w:r w:rsidRPr="00921C05">
        <w:rPr>
          <w:rFonts w:ascii="Times New Roman" w:hAnsi="Times New Roman"/>
          <w:b/>
          <w:sz w:val="24"/>
          <w:szCs w:val="24"/>
          <w:vertAlign w:val="subscript"/>
        </w:rPr>
        <w:t>2</w:t>
      </w:r>
    </w:p>
    <w:tbl>
      <w:tblPr>
        <w:tblW w:w="9062" w:type="dxa"/>
        <w:jc w:val="center"/>
        <w:tblLook w:val="04A0" w:firstRow="1" w:lastRow="0" w:firstColumn="1" w:lastColumn="0" w:noHBand="0" w:noVBand="1"/>
      </w:tblPr>
      <w:tblGrid>
        <w:gridCol w:w="3217"/>
        <w:gridCol w:w="3137"/>
        <w:gridCol w:w="2708"/>
      </w:tblGrid>
      <w:tr w:rsidR="00344001" w:rsidRPr="00921C05" w14:paraId="542DDB4C" w14:textId="77777777" w:rsidTr="00344001">
        <w:trPr>
          <w:trHeight w:val="300"/>
          <w:jc w:val="center"/>
        </w:trPr>
        <w:tc>
          <w:tcPr>
            <w:tcW w:w="32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42CCF8C"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Показател:</w:t>
            </w:r>
          </w:p>
        </w:tc>
        <w:tc>
          <w:tcPr>
            <w:tcW w:w="3137" w:type="dxa"/>
            <w:tcBorders>
              <w:top w:val="single" w:sz="4" w:space="0" w:color="000000"/>
              <w:left w:val="nil"/>
              <w:bottom w:val="single" w:sz="4" w:space="0" w:color="000000"/>
              <w:right w:val="single" w:sz="4" w:space="0" w:color="000000"/>
            </w:tcBorders>
            <w:shd w:val="clear" w:color="auto" w:fill="9CC2E5" w:themeFill="accent1" w:themeFillTint="99"/>
          </w:tcPr>
          <w:p w14:paraId="5623157C"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Минимално изискване</w:t>
            </w:r>
          </w:p>
        </w:tc>
        <w:tc>
          <w:tcPr>
            <w:tcW w:w="2708" w:type="dxa"/>
            <w:tcBorders>
              <w:top w:val="single" w:sz="4" w:space="0" w:color="000000"/>
              <w:left w:val="nil"/>
              <w:bottom w:val="single" w:sz="4" w:space="0" w:color="000000"/>
              <w:right w:val="single" w:sz="4" w:space="0" w:color="000000"/>
            </w:tcBorders>
            <w:shd w:val="clear" w:color="auto" w:fill="9CC2E5" w:themeFill="accent1" w:themeFillTint="99"/>
          </w:tcPr>
          <w:p w14:paraId="1AFC17E8"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Предложение на участника:</w:t>
            </w:r>
          </w:p>
        </w:tc>
      </w:tr>
      <w:tr w:rsidR="00344001" w:rsidRPr="00921C05" w14:paraId="266C3505" w14:textId="77777777" w:rsidTr="00344001">
        <w:trPr>
          <w:trHeight w:val="300"/>
          <w:jc w:val="center"/>
        </w:trPr>
        <w:tc>
          <w:tcPr>
            <w:tcW w:w="3217" w:type="dxa"/>
            <w:tcBorders>
              <w:top w:val="single" w:sz="4" w:space="0" w:color="000000"/>
              <w:left w:val="single" w:sz="4" w:space="0" w:color="000000"/>
              <w:bottom w:val="single" w:sz="4" w:space="0" w:color="000000"/>
              <w:right w:val="single" w:sz="4" w:space="0" w:color="000000"/>
            </w:tcBorders>
            <w:shd w:val="clear" w:color="auto" w:fill="auto"/>
            <w:hideMark/>
          </w:tcPr>
          <w:p w14:paraId="7E42DF6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Минимален праг на засичане</w:t>
            </w:r>
          </w:p>
        </w:tc>
        <w:tc>
          <w:tcPr>
            <w:tcW w:w="3137" w:type="dxa"/>
            <w:tcBorders>
              <w:top w:val="single" w:sz="4" w:space="0" w:color="000000"/>
              <w:left w:val="nil"/>
              <w:bottom w:val="single" w:sz="4" w:space="0" w:color="000000"/>
              <w:right w:val="single" w:sz="4" w:space="0" w:color="000000"/>
            </w:tcBorders>
            <w:shd w:val="clear" w:color="auto" w:fill="auto"/>
            <w:vAlign w:val="center"/>
          </w:tcPr>
          <w:p w14:paraId="668168B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0</w:t>
            </w:r>
            <w:r w:rsidRPr="00921C05">
              <w:rPr>
                <w:rFonts w:ascii="Times New Roman" w:eastAsia="MS Gothic" w:hAnsi="Times New Roman"/>
                <w:sz w:val="24"/>
                <w:szCs w:val="24"/>
              </w:rPr>
              <w:t>～</w:t>
            </w:r>
            <w:r w:rsidRPr="00921C05">
              <w:rPr>
                <w:rFonts w:ascii="Times New Roman" w:hAnsi="Times New Roman"/>
                <w:sz w:val="24"/>
                <w:szCs w:val="24"/>
              </w:rPr>
              <w:t>20ppm</w:t>
            </w:r>
          </w:p>
        </w:tc>
        <w:tc>
          <w:tcPr>
            <w:tcW w:w="2708" w:type="dxa"/>
            <w:tcBorders>
              <w:top w:val="single" w:sz="4" w:space="0" w:color="000000"/>
              <w:left w:val="nil"/>
              <w:bottom w:val="single" w:sz="4" w:space="0" w:color="000000"/>
              <w:right w:val="single" w:sz="4" w:space="0" w:color="000000"/>
            </w:tcBorders>
          </w:tcPr>
          <w:p w14:paraId="0D9BA095"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6DE6984A"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203ABFD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Максимален праг на засичане</w:t>
            </w:r>
          </w:p>
        </w:tc>
        <w:tc>
          <w:tcPr>
            <w:tcW w:w="3137" w:type="dxa"/>
            <w:tcBorders>
              <w:top w:val="nil"/>
              <w:left w:val="nil"/>
              <w:bottom w:val="single" w:sz="4" w:space="0" w:color="000000"/>
              <w:right w:val="single" w:sz="4" w:space="0" w:color="000000"/>
            </w:tcBorders>
            <w:shd w:val="clear" w:color="auto" w:fill="auto"/>
            <w:vAlign w:val="center"/>
          </w:tcPr>
          <w:p w14:paraId="08DE1F0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200ppm</w:t>
            </w:r>
          </w:p>
        </w:tc>
        <w:tc>
          <w:tcPr>
            <w:tcW w:w="2708" w:type="dxa"/>
            <w:tcBorders>
              <w:top w:val="nil"/>
              <w:left w:val="nil"/>
              <w:bottom w:val="single" w:sz="4" w:space="0" w:color="000000"/>
              <w:right w:val="single" w:sz="4" w:space="0" w:color="000000"/>
            </w:tcBorders>
          </w:tcPr>
          <w:p w14:paraId="4C582DEC"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5A988C9B"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426D3BC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Чувствителност</w:t>
            </w:r>
          </w:p>
        </w:tc>
        <w:tc>
          <w:tcPr>
            <w:tcW w:w="3137" w:type="dxa"/>
            <w:tcBorders>
              <w:top w:val="nil"/>
              <w:left w:val="nil"/>
              <w:bottom w:val="single" w:sz="4" w:space="0" w:color="000000"/>
              <w:right w:val="single" w:sz="4" w:space="0" w:color="000000"/>
            </w:tcBorders>
            <w:shd w:val="clear" w:color="auto" w:fill="auto"/>
            <w:vAlign w:val="center"/>
          </w:tcPr>
          <w:p w14:paraId="739A321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(0.8±0.2) µA/</w:t>
            </w:r>
            <w:proofErr w:type="spellStart"/>
            <w:r w:rsidRPr="00921C05">
              <w:rPr>
                <w:rFonts w:ascii="Times New Roman" w:eastAsia="Times New Roman" w:hAnsi="Times New Roman"/>
                <w:sz w:val="24"/>
                <w:szCs w:val="24"/>
              </w:rPr>
              <w:t>ppm</w:t>
            </w:r>
            <w:proofErr w:type="spellEnd"/>
          </w:p>
        </w:tc>
        <w:tc>
          <w:tcPr>
            <w:tcW w:w="2708" w:type="dxa"/>
            <w:tcBorders>
              <w:top w:val="nil"/>
              <w:left w:val="nil"/>
              <w:bottom w:val="single" w:sz="4" w:space="0" w:color="000000"/>
              <w:right w:val="single" w:sz="4" w:space="0" w:color="000000"/>
            </w:tcBorders>
          </w:tcPr>
          <w:p w14:paraId="7D810B39"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1E43E68"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2956FCBD"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Резолюция </w:t>
            </w:r>
          </w:p>
        </w:tc>
        <w:tc>
          <w:tcPr>
            <w:tcW w:w="3137" w:type="dxa"/>
            <w:tcBorders>
              <w:top w:val="nil"/>
              <w:left w:val="nil"/>
              <w:bottom w:val="single" w:sz="4" w:space="0" w:color="000000"/>
              <w:right w:val="single" w:sz="4" w:space="0" w:color="000000"/>
            </w:tcBorders>
            <w:shd w:val="clear" w:color="auto" w:fill="auto"/>
            <w:vAlign w:val="center"/>
          </w:tcPr>
          <w:p w14:paraId="092A9DC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0.1ppm</w:t>
            </w:r>
          </w:p>
        </w:tc>
        <w:tc>
          <w:tcPr>
            <w:tcW w:w="2708" w:type="dxa"/>
            <w:tcBorders>
              <w:top w:val="nil"/>
              <w:left w:val="nil"/>
              <w:bottom w:val="single" w:sz="4" w:space="0" w:color="000000"/>
              <w:right w:val="single" w:sz="4" w:space="0" w:color="000000"/>
            </w:tcBorders>
          </w:tcPr>
          <w:p w14:paraId="42F2A657"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6BBD7F7E"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5C3AFDB6"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lastRenderedPageBreak/>
              <w:t>Време за отговор</w:t>
            </w:r>
          </w:p>
        </w:tc>
        <w:tc>
          <w:tcPr>
            <w:tcW w:w="3137" w:type="dxa"/>
            <w:tcBorders>
              <w:top w:val="nil"/>
              <w:left w:val="nil"/>
              <w:bottom w:val="single" w:sz="4" w:space="0" w:color="000000"/>
              <w:right w:val="single" w:sz="4" w:space="0" w:color="000000"/>
            </w:tcBorders>
            <w:shd w:val="clear" w:color="auto" w:fill="auto"/>
            <w:vAlign w:val="center"/>
          </w:tcPr>
          <w:p w14:paraId="5E24188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3sec</w:t>
            </w:r>
          </w:p>
        </w:tc>
        <w:tc>
          <w:tcPr>
            <w:tcW w:w="2708" w:type="dxa"/>
            <w:tcBorders>
              <w:top w:val="nil"/>
              <w:left w:val="nil"/>
              <w:bottom w:val="single" w:sz="4" w:space="0" w:color="000000"/>
              <w:right w:val="single" w:sz="4" w:space="0" w:color="000000"/>
            </w:tcBorders>
          </w:tcPr>
          <w:p w14:paraId="29CE55C7"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08C41874"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5FD0FA8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Напрежение</w:t>
            </w:r>
          </w:p>
        </w:tc>
        <w:tc>
          <w:tcPr>
            <w:tcW w:w="3137" w:type="dxa"/>
            <w:tcBorders>
              <w:top w:val="nil"/>
              <w:left w:val="nil"/>
              <w:bottom w:val="single" w:sz="4" w:space="0" w:color="000000"/>
              <w:right w:val="single" w:sz="4" w:space="0" w:color="000000"/>
            </w:tcBorders>
            <w:shd w:val="clear" w:color="auto" w:fill="auto"/>
            <w:vAlign w:val="center"/>
          </w:tcPr>
          <w:p w14:paraId="6F292E7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0mV</w:t>
            </w:r>
          </w:p>
        </w:tc>
        <w:tc>
          <w:tcPr>
            <w:tcW w:w="2708" w:type="dxa"/>
            <w:tcBorders>
              <w:top w:val="nil"/>
              <w:left w:val="nil"/>
              <w:bottom w:val="single" w:sz="4" w:space="0" w:color="000000"/>
              <w:right w:val="single" w:sz="4" w:space="0" w:color="000000"/>
            </w:tcBorders>
          </w:tcPr>
          <w:p w14:paraId="19E8885D"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095D8658"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65EAC44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Устойчивост на натоварване</w:t>
            </w:r>
          </w:p>
        </w:tc>
        <w:tc>
          <w:tcPr>
            <w:tcW w:w="3137" w:type="dxa"/>
            <w:tcBorders>
              <w:top w:val="nil"/>
              <w:left w:val="nil"/>
              <w:bottom w:val="single" w:sz="4" w:space="0" w:color="000000"/>
              <w:right w:val="single" w:sz="4" w:space="0" w:color="000000"/>
            </w:tcBorders>
            <w:shd w:val="clear" w:color="auto" w:fill="auto"/>
            <w:vAlign w:val="center"/>
          </w:tcPr>
          <w:p w14:paraId="7A77A83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10Ω</w:t>
            </w:r>
          </w:p>
        </w:tc>
        <w:tc>
          <w:tcPr>
            <w:tcW w:w="2708" w:type="dxa"/>
            <w:tcBorders>
              <w:top w:val="nil"/>
              <w:left w:val="nil"/>
              <w:bottom w:val="single" w:sz="4" w:space="0" w:color="000000"/>
              <w:right w:val="single" w:sz="4" w:space="0" w:color="000000"/>
            </w:tcBorders>
          </w:tcPr>
          <w:p w14:paraId="5B7DEF98"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21FF5DFB"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63F7959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Повторяемост</w:t>
            </w:r>
          </w:p>
        </w:tc>
        <w:tc>
          <w:tcPr>
            <w:tcW w:w="3137" w:type="dxa"/>
            <w:tcBorders>
              <w:top w:val="nil"/>
              <w:left w:val="nil"/>
              <w:bottom w:val="single" w:sz="4" w:space="0" w:color="000000"/>
              <w:right w:val="single" w:sz="4" w:space="0" w:color="000000"/>
            </w:tcBorders>
            <w:shd w:val="clear" w:color="auto" w:fill="auto"/>
            <w:vAlign w:val="center"/>
          </w:tcPr>
          <w:p w14:paraId="2C31ACF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Gothic" w:hAnsi="Times New Roman"/>
                <w:sz w:val="24"/>
                <w:szCs w:val="24"/>
              </w:rPr>
              <w:t>＜</w:t>
            </w:r>
            <w:r w:rsidRPr="00921C05">
              <w:rPr>
                <w:rFonts w:ascii="Times New Roman" w:hAnsi="Times New Roman"/>
                <w:sz w:val="24"/>
                <w:szCs w:val="24"/>
              </w:rPr>
              <w:t>2</w:t>
            </w:r>
            <w:r w:rsidRPr="00921C05">
              <w:rPr>
                <w:rFonts w:ascii="Times New Roman" w:eastAsia="Microsoft JhengHei" w:hAnsi="Times New Roman"/>
                <w:sz w:val="24"/>
                <w:szCs w:val="24"/>
              </w:rPr>
              <w:t xml:space="preserve">% </w:t>
            </w:r>
            <w:r w:rsidRPr="00921C05">
              <w:rPr>
                <w:rFonts w:ascii="Times New Roman" w:hAnsi="Times New Roman"/>
                <w:sz w:val="24"/>
                <w:szCs w:val="24"/>
              </w:rPr>
              <w:t>Изходна стойност</w:t>
            </w:r>
          </w:p>
        </w:tc>
        <w:tc>
          <w:tcPr>
            <w:tcW w:w="2708" w:type="dxa"/>
            <w:tcBorders>
              <w:top w:val="nil"/>
              <w:left w:val="nil"/>
              <w:bottom w:val="single" w:sz="4" w:space="0" w:color="000000"/>
              <w:right w:val="single" w:sz="4" w:space="0" w:color="000000"/>
            </w:tcBorders>
          </w:tcPr>
          <w:p w14:paraId="08C5A95F" w14:textId="77777777" w:rsidR="00344001" w:rsidRPr="00921C05" w:rsidRDefault="00344001" w:rsidP="00D131FB">
            <w:pPr>
              <w:spacing w:after="0" w:line="240" w:lineRule="auto"/>
              <w:rPr>
                <w:rFonts w:ascii="Times New Roman" w:eastAsia="MS Gothic" w:hAnsi="Times New Roman"/>
                <w:sz w:val="24"/>
                <w:szCs w:val="24"/>
              </w:rPr>
            </w:pPr>
          </w:p>
        </w:tc>
      </w:tr>
      <w:tr w:rsidR="00344001" w:rsidRPr="00921C05" w14:paraId="0E7F7088"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5CC5301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Стабилност (/ месец)</w:t>
            </w:r>
          </w:p>
        </w:tc>
        <w:tc>
          <w:tcPr>
            <w:tcW w:w="3137" w:type="dxa"/>
            <w:tcBorders>
              <w:top w:val="nil"/>
              <w:left w:val="nil"/>
              <w:bottom w:val="single" w:sz="4" w:space="0" w:color="000000"/>
              <w:right w:val="single" w:sz="4" w:space="0" w:color="000000"/>
            </w:tcBorders>
            <w:shd w:val="clear" w:color="auto" w:fill="auto"/>
            <w:vAlign w:val="center"/>
          </w:tcPr>
          <w:p w14:paraId="13D1B36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Gothic" w:hAnsi="Times New Roman"/>
                <w:sz w:val="24"/>
                <w:szCs w:val="24"/>
              </w:rPr>
              <w:t>＜</w:t>
            </w:r>
            <w:r w:rsidRPr="00921C05">
              <w:rPr>
                <w:rFonts w:ascii="Times New Roman" w:hAnsi="Times New Roman"/>
                <w:sz w:val="24"/>
                <w:szCs w:val="24"/>
              </w:rPr>
              <w:t>2</w:t>
            </w:r>
            <w:r w:rsidRPr="00921C05">
              <w:rPr>
                <w:rFonts w:ascii="Times New Roman" w:eastAsia="Microsoft JhengHei" w:hAnsi="Times New Roman"/>
                <w:sz w:val="24"/>
                <w:szCs w:val="24"/>
              </w:rPr>
              <w:t>%</w:t>
            </w:r>
          </w:p>
        </w:tc>
        <w:tc>
          <w:tcPr>
            <w:tcW w:w="2708" w:type="dxa"/>
            <w:tcBorders>
              <w:top w:val="nil"/>
              <w:left w:val="nil"/>
              <w:bottom w:val="single" w:sz="4" w:space="0" w:color="000000"/>
              <w:right w:val="single" w:sz="4" w:space="0" w:color="000000"/>
            </w:tcBorders>
          </w:tcPr>
          <w:p w14:paraId="6EDC24DF" w14:textId="77777777" w:rsidR="00344001" w:rsidRPr="00921C05" w:rsidRDefault="00344001" w:rsidP="00D131FB">
            <w:pPr>
              <w:spacing w:after="0" w:line="240" w:lineRule="auto"/>
              <w:rPr>
                <w:rFonts w:ascii="Times New Roman" w:eastAsia="MS Gothic" w:hAnsi="Times New Roman"/>
                <w:sz w:val="24"/>
                <w:szCs w:val="24"/>
              </w:rPr>
            </w:pPr>
          </w:p>
        </w:tc>
      </w:tr>
      <w:tr w:rsidR="00344001" w:rsidRPr="00921C05" w14:paraId="5D21B77A"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4A0CCC13"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Изходна линейност</w:t>
            </w:r>
          </w:p>
        </w:tc>
        <w:tc>
          <w:tcPr>
            <w:tcW w:w="3137" w:type="dxa"/>
            <w:tcBorders>
              <w:top w:val="nil"/>
              <w:left w:val="nil"/>
              <w:bottom w:val="single" w:sz="4" w:space="0" w:color="000000"/>
              <w:right w:val="single" w:sz="4" w:space="0" w:color="000000"/>
            </w:tcBorders>
            <w:shd w:val="clear" w:color="auto" w:fill="auto"/>
            <w:vAlign w:val="center"/>
          </w:tcPr>
          <w:p w14:paraId="67FDD75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Линеен</w:t>
            </w:r>
          </w:p>
        </w:tc>
        <w:tc>
          <w:tcPr>
            <w:tcW w:w="2708" w:type="dxa"/>
            <w:tcBorders>
              <w:top w:val="nil"/>
              <w:left w:val="nil"/>
              <w:bottom w:val="single" w:sz="4" w:space="0" w:color="000000"/>
              <w:right w:val="single" w:sz="4" w:space="0" w:color="000000"/>
            </w:tcBorders>
          </w:tcPr>
          <w:p w14:paraId="103BB1D3"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6A4AA4E"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7188BCA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Нулево отклонение </w:t>
            </w:r>
            <w:r w:rsidRPr="00921C05">
              <w:rPr>
                <w:rFonts w:ascii="Times New Roman" w:eastAsia="Times New Roman" w:hAnsi="Times New Roman"/>
                <w:sz w:val="24"/>
                <w:szCs w:val="24"/>
              </w:rPr>
              <w:t>(-20℃</w:t>
            </w:r>
            <w:r w:rsidRPr="00921C05">
              <w:rPr>
                <w:rFonts w:ascii="Times New Roman" w:eastAsia="MS Gothic" w:hAnsi="Times New Roman"/>
                <w:sz w:val="24"/>
                <w:szCs w:val="24"/>
              </w:rPr>
              <w:t>～</w:t>
            </w:r>
            <w:r w:rsidRPr="00921C05">
              <w:rPr>
                <w:rFonts w:ascii="Times New Roman" w:eastAsia="Times New Roman" w:hAnsi="Times New Roman"/>
                <w:sz w:val="24"/>
                <w:szCs w:val="24"/>
              </w:rPr>
              <w:t>40℃)</w:t>
            </w:r>
          </w:p>
        </w:tc>
        <w:tc>
          <w:tcPr>
            <w:tcW w:w="3137" w:type="dxa"/>
            <w:tcBorders>
              <w:top w:val="nil"/>
              <w:left w:val="nil"/>
              <w:bottom w:val="single" w:sz="4" w:space="0" w:color="000000"/>
              <w:right w:val="single" w:sz="4" w:space="0" w:color="000000"/>
            </w:tcBorders>
            <w:shd w:val="clear" w:color="auto" w:fill="auto"/>
            <w:vAlign w:val="center"/>
          </w:tcPr>
          <w:p w14:paraId="25B9494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0.2ppm</w:t>
            </w:r>
          </w:p>
        </w:tc>
        <w:tc>
          <w:tcPr>
            <w:tcW w:w="2708" w:type="dxa"/>
            <w:tcBorders>
              <w:top w:val="nil"/>
              <w:left w:val="nil"/>
              <w:bottom w:val="single" w:sz="4" w:space="0" w:color="000000"/>
              <w:right w:val="single" w:sz="4" w:space="0" w:color="000000"/>
            </w:tcBorders>
          </w:tcPr>
          <w:p w14:paraId="503BF14B"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2EA8F249"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162646E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Работна температура</w:t>
            </w:r>
          </w:p>
        </w:tc>
        <w:tc>
          <w:tcPr>
            <w:tcW w:w="3137" w:type="dxa"/>
            <w:tcBorders>
              <w:top w:val="nil"/>
              <w:left w:val="nil"/>
              <w:bottom w:val="single" w:sz="4" w:space="0" w:color="000000"/>
              <w:right w:val="single" w:sz="4" w:space="0" w:color="000000"/>
            </w:tcBorders>
            <w:shd w:val="clear" w:color="auto" w:fill="auto"/>
            <w:hideMark/>
          </w:tcPr>
          <w:p w14:paraId="557BF512"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-20℃ </w:t>
            </w:r>
            <w:r w:rsidRPr="00921C05">
              <w:rPr>
                <w:rFonts w:ascii="Times New Roman" w:eastAsia="MS Gothic" w:hAnsi="Times New Roman"/>
                <w:sz w:val="24"/>
                <w:szCs w:val="24"/>
              </w:rPr>
              <w:t>～</w:t>
            </w:r>
            <w:r w:rsidRPr="00921C05">
              <w:rPr>
                <w:rFonts w:ascii="Times New Roman" w:eastAsia="Times New Roman" w:hAnsi="Times New Roman"/>
                <w:sz w:val="24"/>
                <w:szCs w:val="24"/>
              </w:rPr>
              <w:t>50℃</w:t>
            </w:r>
          </w:p>
        </w:tc>
        <w:tc>
          <w:tcPr>
            <w:tcW w:w="2708" w:type="dxa"/>
            <w:tcBorders>
              <w:top w:val="nil"/>
              <w:left w:val="nil"/>
              <w:bottom w:val="single" w:sz="4" w:space="0" w:color="000000"/>
              <w:right w:val="single" w:sz="4" w:space="0" w:color="000000"/>
            </w:tcBorders>
          </w:tcPr>
          <w:p w14:paraId="0F75A0DD"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41CD077B"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2263B69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влажност</w:t>
            </w:r>
          </w:p>
        </w:tc>
        <w:tc>
          <w:tcPr>
            <w:tcW w:w="3137" w:type="dxa"/>
            <w:tcBorders>
              <w:top w:val="nil"/>
              <w:left w:val="nil"/>
              <w:bottom w:val="single" w:sz="4" w:space="0" w:color="000000"/>
              <w:right w:val="single" w:sz="4" w:space="0" w:color="000000"/>
            </w:tcBorders>
            <w:shd w:val="clear" w:color="auto" w:fill="auto"/>
            <w:hideMark/>
          </w:tcPr>
          <w:p w14:paraId="66613B36"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15</w:t>
            </w:r>
            <w:r w:rsidRPr="00921C05">
              <w:rPr>
                <w:rFonts w:ascii="Times New Roman" w:eastAsia="Microsoft JhengHei" w:hAnsi="Times New Roman"/>
                <w:sz w:val="24"/>
                <w:szCs w:val="24"/>
              </w:rPr>
              <w:t>%</w:t>
            </w:r>
            <w:r w:rsidRPr="00921C05">
              <w:rPr>
                <w:rFonts w:ascii="Times New Roman" w:eastAsia="Microsoft JhengHei" w:hAnsi="Times New Roman"/>
                <w:sz w:val="24"/>
                <w:szCs w:val="24"/>
              </w:rPr>
              <w:t>～</w:t>
            </w:r>
            <w:r w:rsidRPr="00921C05">
              <w:rPr>
                <w:rFonts w:ascii="Times New Roman" w:eastAsia="Times New Roman" w:hAnsi="Times New Roman"/>
                <w:sz w:val="24"/>
                <w:szCs w:val="24"/>
              </w:rPr>
              <w:t>90</w:t>
            </w:r>
            <w:r w:rsidRPr="00921C05">
              <w:rPr>
                <w:rFonts w:ascii="Times New Roman" w:eastAsia="Microsoft JhengHei" w:hAnsi="Times New Roman"/>
                <w:sz w:val="24"/>
                <w:szCs w:val="24"/>
              </w:rPr>
              <w:t xml:space="preserve">% </w:t>
            </w:r>
            <w:r w:rsidRPr="00921C05">
              <w:rPr>
                <w:rFonts w:ascii="Times New Roman" w:eastAsia="Times New Roman" w:hAnsi="Times New Roman"/>
                <w:sz w:val="24"/>
                <w:szCs w:val="24"/>
              </w:rPr>
              <w:t>RH</w:t>
            </w:r>
          </w:p>
        </w:tc>
        <w:tc>
          <w:tcPr>
            <w:tcW w:w="2708" w:type="dxa"/>
            <w:tcBorders>
              <w:top w:val="nil"/>
              <w:left w:val="nil"/>
              <w:bottom w:val="single" w:sz="4" w:space="0" w:color="000000"/>
              <w:right w:val="single" w:sz="4" w:space="0" w:color="000000"/>
            </w:tcBorders>
          </w:tcPr>
          <w:p w14:paraId="3B297DD4"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69CA0A6" w14:textId="77777777" w:rsidTr="00344001">
        <w:trPr>
          <w:trHeight w:val="300"/>
          <w:jc w:val="center"/>
        </w:trPr>
        <w:tc>
          <w:tcPr>
            <w:tcW w:w="3217" w:type="dxa"/>
            <w:tcBorders>
              <w:top w:val="nil"/>
              <w:left w:val="single" w:sz="4" w:space="0" w:color="000000"/>
              <w:bottom w:val="single" w:sz="4" w:space="0" w:color="000000"/>
              <w:right w:val="single" w:sz="4" w:space="0" w:color="000000"/>
            </w:tcBorders>
            <w:shd w:val="clear" w:color="auto" w:fill="auto"/>
            <w:hideMark/>
          </w:tcPr>
          <w:p w14:paraId="71A4CEE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атмосферно налягане</w:t>
            </w:r>
          </w:p>
        </w:tc>
        <w:tc>
          <w:tcPr>
            <w:tcW w:w="3137" w:type="dxa"/>
            <w:tcBorders>
              <w:top w:val="nil"/>
              <w:left w:val="nil"/>
              <w:bottom w:val="single" w:sz="4" w:space="0" w:color="000000"/>
              <w:right w:val="single" w:sz="4" w:space="0" w:color="000000"/>
            </w:tcBorders>
            <w:shd w:val="clear" w:color="auto" w:fill="auto"/>
            <w:hideMark/>
          </w:tcPr>
          <w:p w14:paraId="5AA1555E"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Стандартно атмосферно налягане ± 10</w:t>
            </w:r>
            <w:r w:rsidRPr="00921C05">
              <w:rPr>
                <w:rFonts w:ascii="Times New Roman" w:eastAsia="Microsoft JhengHei" w:hAnsi="Times New Roman"/>
                <w:sz w:val="24"/>
                <w:szCs w:val="24"/>
              </w:rPr>
              <w:t>%</w:t>
            </w:r>
          </w:p>
        </w:tc>
        <w:tc>
          <w:tcPr>
            <w:tcW w:w="2708" w:type="dxa"/>
            <w:tcBorders>
              <w:top w:val="nil"/>
              <w:left w:val="nil"/>
              <w:bottom w:val="single" w:sz="4" w:space="0" w:color="000000"/>
              <w:right w:val="single" w:sz="4" w:space="0" w:color="000000"/>
            </w:tcBorders>
          </w:tcPr>
          <w:p w14:paraId="7A54E9DC" w14:textId="77777777" w:rsidR="00344001" w:rsidRPr="00921C05" w:rsidRDefault="00344001" w:rsidP="00D131FB">
            <w:pPr>
              <w:spacing w:after="0" w:line="240" w:lineRule="auto"/>
              <w:rPr>
                <w:rFonts w:ascii="Times New Roman" w:eastAsia="Times New Roman" w:hAnsi="Times New Roman"/>
                <w:sz w:val="24"/>
                <w:szCs w:val="24"/>
              </w:rPr>
            </w:pPr>
          </w:p>
        </w:tc>
      </w:tr>
    </w:tbl>
    <w:p w14:paraId="61CBC05E" w14:textId="77777777" w:rsidR="00344001" w:rsidRPr="00921C05" w:rsidRDefault="00344001" w:rsidP="00344001">
      <w:pPr>
        <w:ind w:firstLine="720"/>
        <w:jc w:val="both"/>
        <w:rPr>
          <w:rFonts w:ascii="Times New Roman" w:hAnsi="Times New Roman"/>
          <w:sz w:val="24"/>
          <w:szCs w:val="24"/>
        </w:rPr>
      </w:pPr>
    </w:p>
    <w:p w14:paraId="609FBB9A" w14:textId="77777777" w:rsidR="00344001" w:rsidRPr="00921C05" w:rsidRDefault="00344001" w:rsidP="00344001">
      <w:pPr>
        <w:ind w:firstLine="720"/>
        <w:jc w:val="both"/>
        <w:rPr>
          <w:rFonts w:ascii="Times New Roman" w:hAnsi="Times New Roman"/>
          <w:sz w:val="24"/>
          <w:szCs w:val="24"/>
        </w:rPr>
      </w:pPr>
      <w:r w:rsidRPr="00921C05">
        <w:rPr>
          <w:rFonts w:ascii="Times New Roman" w:hAnsi="Times New Roman"/>
          <w:sz w:val="24"/>
          <w:szCs w:val="24"/>
        </w:rPr>
        <w:t xml:space="preserve">Сензор за следене на нивата на </w:t>
      </w:r>
      <w:r w:rsidRPr="00921C05">
        <w:rPr>
          <w:rFonts w:ascii="Times New Roman" w:hAnsi="Times New Roman"/>
          <w:b/>
          <w:sz w:val="24"/>
          <w:szCs w:val="24"/>
        </w:rPr>
        <w:t>озон O</w:t>
      </w:r>
      <w:r w:rsidRPr="00921C05">
        <w:rPr>
          <w:rFonts w:ascii="Times New Roman" w:hAnsi="Times New Roman"/>
          <w:b/>
          <w:sz w:val="24"/>
          <w:szCs w:val="24"/>
          <w:vertAlign w:val="subscript"/>
        </w:rPr>
        <w:t>3</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600" w:firstRow="0" w:lastRow="0" w:firstColumn="0" w:lastColumn="0" w:noHBand="1" w:noVBand="1"/>
      </w:tblPr>
      <w:tblGrid>
        <w:gridCol w:w="4117"/>
        <w:gridCol w:w="2259"/>
        <w:gridCol w:w="2686"/>
      </w:tblGrid>
      <w:tr w:rsidR="00344001" w:rsidRPr="00921C05" w14:paraId="7C042D71"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95" w:type="dxa"/>
            </w:tcMar>
          </w:tcPr>
          <w:p w14:paraId="6AECDA89"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Показател:</w:t>
            </w:r>
          </w:p>
        </w:tc>
        <w:tc>
          <w:tcPr>
            <w:tcW w:w="0" w:type="auto"/>
            <w:tcBorders>
              <w:top w:val="single" w:sz="4" w:space="0" w:color="00000A"/>
              <w:left w:val="single" w:sz="4" w:space="0" w:color="00000A"/>
              <w:bottom w:val="single" w:sz="4" w:space="0" w:color="00000A"/>
              <w:right w:val="single" w:sz="4" w:space="0" w:color="00000A"/>
            </w:tcBorders>
            <w:shd w:val="clear" w:color="auto" w:fill="9CC2E5" w:themeFill="accent1" w:themeFillTint="99"/>
            <w:tcMar>
              <w:left w:w="95" w:type="dxa"/>
            </w:tcMar>
          </w:tcPr>
          <w:p w14:paraId="1B88A093"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Минимално изискване</w:t>
            </w:r>
          </w:p>
        </w:tc>
        <w:tc>
          <w:tcPr>
            <w:tcW w:w="0" w:type="auto"/>
            <w:tcBorders>
              <w:top w:val="single" w:sz="4" w:space="0" w:color="00000A"/>
              <w:left w:val="single" w:sz="4" w:space="0" w:color="00000A"/>
              <w:bottom w:val="single" w:sz="4" w:space="0" w:color="00000A"/>
              <w:right w:val="single" w:sz="4" w:space="0" w:color="00000A"/>
            </w:tcBorders>
            <w:shd w:val="clear" w:color="auto" w:fill="9CC2E5" w:themeFill="accent1" w:themeFillTint="99"/>
          </w:tcPr>
          <w:p w14:paraId="6384E2F8"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Предложение на участника:</w:t>
            </w:r>
          </w:p>
        </w:tc>
      </w:tr>
      <w:tr w:rsidR="00344001" w:rsidRPr="00921C05" w14:paraId="6F707717"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475030B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Минимален праг на засичане</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6A6A1FF7" w14:textId="77777777" w:rsidR="00344001" w:rsidRPr="00921C05" w:rsidRDefault="00344001" w:rsidP="00D131FB">
            <w:pPr>
              <w:ind w:firstLine="23"/>
              <w:jc w:val="both"/>
              <w:rPr>
                <w:rFonts w:ascii="Times New Roman" w:eastAsia="Times New Roman" w:hAnsi="Times New Roman"/>
                <w:sz w:val="24"/>
                <w:szCs w:val="24"/>
              </w:rPr>
            </w:pPr>
            <w:r w:rsidRPr="00921C05">
              <w:rPr>
                <w:rFonts w:ascii="Times New Roman" w:eastAsia="Times New Roman" w:hAnsi="Times New Roman"/>
                <w:sz w:val="24"/>
                <w:szCs w:val="24"/>
              </w:rPr>
              <w:t>0</w:t>
            </w:r>
            <w:r w:rsidRPr="00921C05">
              <w:rPr>
                <w:rFonts w:ascii="Times New Roman" w:eastAsia="MS Mincho" w:hAnsi="Times New Roman"/>
                <w:sz w:val="24"/>
                <w:szCs w:val="24"/>
              </w:rPr>
              <w:t>～</w:t>
            </w:r>
            <w:r w:rsidRPr="00921C05">
              <w:rPr>
                <w:rFonts w:ascii="Times New Roman" w:eastAsia="Times New Roman" w:hAnsi="Times New Roman"/>
                <w:sz w:val="24"/>
                <w:szCs w:val="24"/>
              </w:rPr>
              <w:t xml:space="preserve">18 </w:t>
            </w:r>
            <w:proofErr w:type="spellStart"/>
            <w:r w:rsidRPr="00921C05">
              <w:rPr>
                <w:rFonts w:ascii="Times New Roman" w:eastAsia="Times New Roman" w:hAnsi="Times New Roman"/>
                <w:sz w:val="24"/>
                <w:szCs w:val="24"/>
              </w:rPr>
              <w:t>ppm</w:t>
            </w:r>
            <w:proofErr w:type="spellEnd"/>
          </w:p>
        </w:tc>
        <w:tc>
          <w:tcPr>
            <w:tcW w:w="0" w:type="auto"/>
            <w:tcBorders>
              <w:top w:val="single" w:sz="4" w:space="0" w:color="00000A"/>
              <w:left w:val="single" w:sz="4" w:space="0" w:color="00000A"/>
              <w:bottom w:val="single" w:sz="4" w:space="0" w:color="00000A"/>
              <w:right w:val="single" w:sz="4" w:space="0" w:color="00000A"/>
            </w:tcBorders>
          </w:tcPr>
          <w:p w14:paraId="0459431E" w14:textId="77777777" w:rsidR="00344001" w:rsidRPr="00921C05" w:rsidRDefault="00344001" w:rsidP="00D131FB">
            <w:pPr>
              <w:ind w:firstLine="23"/>
              <w:jc w:val="both"/>
              <w:rPr>
                <w:rFonts w:ascii="Times New Roman" w:eastAsia="Times New Roman" w:hAnsi="Times New Roman"/>
                <w:sz w:val="24"/>
                <w:szCs w:val="24"/>
              </w:rPr>
            </w:pPr>
          </w:p>
        </w:tc>
      </w:tr>
      <w:tr w:rsidR="00344001" w:rsidRPr="00921C05" w14:paraId="49B9A3D2"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4895991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Максимален праг на засичане</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2E1F5C14"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50 </w:t>
            </w:r>
            <w:proofErr w:type="spellStart"/>
            <w:r w:rsidRPr="00921C05">
              <w:rPr>
                <w:rFonts w:ascii="Times New Roman" w:eastAsia="Times New Roman" w:hAnsi="Times New Roman"/>
                <w:sz w:val="24"/>
                <w:szCs w:val="24"/>
              </w:rPr>
              <w:t>ppm</w:t>
            </w:r>
            <w:proofErr w:type="spellEnd"/>
          </w:p>
        </w:tc>
        <w:tc>
          <w:tcPr>
            <w:tcW w:w="0" w:type="auto"/>
            <w:tcBorders>
              <w:top w:val="single" w:sz="4" w:space="0" w:color="00000A"/>
              <w:left w:val="single" w:sz="4" w:space="0" w:color="00000A"/>
              <w:bottom w:val="single" w:sz="4" w:space="0" w:color="00000A"/>
              <w:right w:val="single" w:sz="4" w:space="0" w:color="00000A"/>
            </w:tcBorders>
          </w:tcPr>
          <w:p w14:paraId="041C38BF"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17BB8350"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71CE7E1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Чувствителност (при 2 </w:t>
            </w:r>
            <w:proofErr w:type="spellStart"/>
            <w:r w:rsidRPr="00921C05">
              <w:rPr>
                <w:rFonts w:ascii="Times New Roman" w:eastAsia="Times New Roman" w:hAnsi="Times New Roman"/>
                <w:sz w:val="24"/>
                <w:szCs w:val="24"/>
              </w:rPr>
              <w:t>ppm</w:t>
            </w:r>
            <w:proofErr w:type="spellEnd"/>
            <w:r w:rsidRPr="00921C05">
              <w:rPr>
                <w:rFonts w:ascii="Times New Roman" w:eastAsia="Times New Roman" w:hAnsi="Times New Roman"/>
                <w:sz w:val="24"/>
                <w:szCs w:val="24"/>
              </w:rPr>
              <w:t xml:space="preserve"> O3)</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19C8FBA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225</w:t>
            </w:r>
            <w:r w:rsidRPr="00921C05">
              <w:rPr>
                <w:rFonts w:ascii="Times New Roman" w:eastAsia="MS Mincho" w:hAnsi="Times New Roman"/>
                <w:sz w:val="24"/>
                <w:szCs w:val="24"/>
              </w:rPr>
              <w:t>～</w:t>
            </w:r>
            <w:r w:rsidRPr="00921C05">
              <w:rPr>
                <w:rFonts w:ascii="Times New Roman" w:eastAsia="Times New Roman" w:hAnsi="Times New Roman"/>
                <w:sz w:val="24"/>
                <w:szCs w:val="24"/>
              </w:rPr>
              <w:t xml:space="preserve">650 </w:t>
            </w:r>
            <w:proofErr w:type="spellStart"/>
            <w:r w:rsidRPr="00921C05">
              <w:rPr>
                <w:rFonts w:ascii="Times New Roman" w:eastAsia="Times New Roman" w:hAnsi="Times New Roman"/>
                <w:sz w:val="24"/>
                <w:szCs w:val="24"/>
              </w:rPr>
              <w:t>nA</w:t>
            </w:r>
            <w:proofErr w:type="spellEnd"/>
            <w:r w:rsidRPr="00921C05">
              <w:rPr>
                <w:rFonts w:ascii="Times New Roman" w:eastAsia="Times New Roman" w:hAnsi="Times New Roman"/>
                <w:sz w:val="24"/>
                <w:szCs w:val="24"/>
              </w:rPr>
              <w:t>/</w:t>
            </w:r>
            <w:proofErr w:type="spellStart"/>
            <w:r w:rsidRPr="00921C05">
              <w:rPr>
                <w:rFonts w:ascii="Times New Roman" w:eastAsia="Times New Roman" w:hAnsi="Times New Roman"/>
                <w:sz w:val="24"/>
                <w:szCs w:val="24"/>
              </w:rPr>
              <w:t>ppm</w:t>
            </w:r>
            <w:proofErr w:type="spellEnd"/>
          </w:p>
        </w:tc>
        <w:tc>
          <w:tcPr>
            <w:tcW w:w="0" w:type="auto"/>
            <w:tcBorders>
              <w:top w:val="single" w:sz="4" w:space="0" w:color="00000A"/>
              <w:left w:val="single" w:sz="4" w:space="0" w:color="00000A"/>
              <w:bottom w:val="single" w:sz="4" w:space="0" w:color="00000A"/>
              <w:right w:val="single" w:sz="4" w:space="0" w:color="00000A"/>
            </w:tcBorders>
          </w:tcPr>
          <w:p w14:paraId="4E6BC6EE"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4189365"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0FA9484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Резолюция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6C470982"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20 </w:t>
            </w:r>
            <w:proofErr w:type="spellStart"/>
            <w:r w:rsidRPr="00921C05">
              <w:rPr>
                <w:rFonts w:ascii="Times New Roman" w:eastAsia="Times New Roman" w:hAnsi="Times New Roman"/>
                <w:sz w:val="24"/>
                <w:szCs w:val="24"/>
              </w:rPr>
              <w:t>ppb</w:t>
            </w:r>
            <w:proofErr w:type="spellEnd"/>
          </w:p>
        </w:tc>
        <w:tc>
          <w:tcPr>
            <w:tcW w:w="0" w:type="auto"/>
            <w:tcBorders>
              <w:top w:val="single" w:sz="4" w:space="0" w:color="00000A"/>
              <w:left w:val="single" w:sz="4" w:space="0" w:color="00000A"/>
              <w:bottom w:val="single" w:sz="4" w:space="0" w:color="00000A"/>
              <w:right w:val="single" w:sz="4" w:space="0" w:color="00000A"/>
            </w:tcBorders>
          </w:tcPr>
          <w:p w14:paraId="7C44BD21"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25B9D44B"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6DDB85F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Време за отговор</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19B06EA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&lt; 60 </w:t>
            </w:r>
            <w:proofErr w:type="spellStart"/>
            <w:r w:rsidRPr="00921C05">
              <w:rPr>
                <w:rFonts w:ascii="Times New Roman" w:eastAsia="Times New Roman" w:hAnsi="Times New Roman"/>
                <w:sz w:val="24"/>
                <w:szCs w:val="24"/>
              </w:rPr>
              <w:t>sec</w:t>
            </w:r>
            <w:proofErr w:type="spellEnd"/>
            <w:r w:rsidRPr="00921C05">
              <w:rPr>
                <w:rFonts w:ascii="Times New Roman" w:eastAsia="Times New Roman" w:hAnsi="Times New Roman"/>
                <w:sz w:val="24"/>
                <w:szCs w:val="24"/>
              </w:rPr>
              <w:t>.</w:t>
            </w:r>
          </w:p>
        </w:tc>
        <w:tc>
          <w:tcPr>
            <w:tcW w:w="0" w:type="auto"/>
            <w:tcBorders>
              <w:top w:val="single" w:sz="4" w:space="0" w:color="00000A"/>
              <w:left w:val="single" w:sz="4" w:space="0" w:color="00000A"/>
              <w:bottom w:val="single" w:sz="4" w:space="0" w:color="00000A"/>
              <w:right w:val="single" w:sz="4" w:space="0" w:color="00000A"/>
            </w:tcBorders>
          </w:tcPr>
          <w:p w14:paraId="2092404F"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404C0B53"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6512008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Максимална стойност на товарното съпротивление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7EAC5A7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100 Ω</w:t>
            </w:r>
          </w:p>
        </w:tc>
        <w:tc>
          <w:tcPr>
            <w:tcW w:w="0" w:type="auto"/>
            <w:tcBorders>
              <w:top w:val="single" w:sz="4" w:space="0" w:color="00000A"/>
              <w:left w:val="single" w:sz="4" w:space="0" w:color="00000A"/>
              <w:bottom w:val="single" w:sz="4" w:space="0" w:color="00000A"/>
              <w:right w:val="single" w:sz="4" w:space="0" w:color="00000A"/>
            </w:tcBorders>
          </w:tcPr>
          <w:p w14:paraId="3516A1DA"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06BBE8CE"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405B54E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Повторяемост</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0AD51563"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Mincho" w:hAnsi="Times New Roman"/>
                <w:sz w:val="24"/>
                <w:szCs w:val="24"/>
              </w:rPr>
              <w:t>＜</w:t>
            </w:r>
            <w:r w:rsidRPr="00921C05">
              <w:rPr>
                <w:rFonts w:ascii="Times New Roman" w:eastAsia="Times New Roman" w:hAnsi="Times New Roman"/>
                <w:sz w:val="24"/>
                <w:szCs w:val="24"/>
              </w:rPr>
              <w:t>2%</w:t>
            </w:r>
          </w:p>
        </w:tc>
        <w:tc>
          <w:tcPr>
            <w:tcW w:w="0" w:type="auto"/>
            <w:tcBorders>
              <w:top w:val="single" w:sz="4" w:space="0" w:color="00000A"/>
              <w:left w:val="single" w:sz="4" w:space="0" w:color="00000A"/>
              <w:bottom w:val="single" w:sz="4" w:space="0" w:color="00000A"/>
              <w:right w:val="single" w:sz="4" w:space="0" w:color="00000A"/>
            </w:tcBorders>
          </w:tcPr>
          <w:p w14:paraId="2BA226EC" w14:textId="77777777" w:rsidR="00344001" w:rsidRPr="00921C05" w:rsidRDefault="00344001" w:rsidP="00D131FB">
            <w:pPr>
              <w:spacing w:after="0" w:line="240" w:lineRule="auto"/>
              <w:rPr>
                <w:rFonts w:ascii="Times New Roman" w:eastAsia="MS Mincho" w:hAnsi="Times New Roman"/>
                <w:sz w:val="24"/>
                <w:szCs w:val="24"/>
              </w:rPr>
            </w:pPr>
          </w:p>
        </w:tc>
      </w:tr>
      <w:tr w:rsidR="00344001" w:rsidRPr="00921C05" w14:paraId="18B2D2E3"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71DEDBB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Стабилност (/ месец)</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0DA09E4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MS Mincho" w:hAnsi="Times New Roman"/>
                <w:sz w:val="24"/>
                <w:szCs w:val="24"/>
              </w:rPr>
              <w:t>＜</w:t>
            </w:r>
            <w:r w:rsidRPr="00921C05">
              <w:rPr>
                <w:rFonts w:ascii="Times New Roman" w:eastAsia="Times New Roman" w:hAnsi="Times New Roman"/>
                <w:sz w:val="24"/>
                <w:szCs w:val="24"/>
              </w:rPr>
              <w:t>2%</w:t>
            </w:r>
          </w:p>
        </w:tc>
        <w:tc>
          <w:tcPr>
            <w:tcW w:w="0" w:type="auto"/>
            <w:tcBorders>
              <w:top w:val="single" w:sz="4" w:space="0" w:color="00000A"/>
              <w:left w:val="single" w:sz="4" w:space="0" w:color="00000A"/>
              <w:bottom w:val="single" w:sz="4" w:space="0" w:color="00000A"/>
              <w:right w:val="single" w:sz="4" w:space="0" w:color="00000A"/>
            </w:tcBorders>
          </w:tcPr>
          <w:p w14:paraId="65E4E1AF" w14:textId="77777777" w:rsidR="00344001" w:rsidRPr="00921C05" w:rsidRDefault="00344001" w:rsidP="00D131FB">
            <w:pPr>
              <w:spacing w:after="0" w:line="240" w:lineRule="auto"/>
              <w:rPr>
                <w:rFonts w:ascii="Times New Roman" w:eastAsia="MS Mincho" w:hAnsi="Times New Roman"/>
                <w:sz w:val="24"/>
                <w:szCs w:val="24"/>
              </w:rPr>
            </w:pPr>
          </w:p>
        </w:tc>
      </w:tr>
      <w:tr w:rsidR="00344001" w:rsidRPr="00921C05" w14:paraId="4926DE6A" w14:textId="77777777" w:rsidTr="00344001">
        <w:trPr>
          <w:jc w:val="center"/>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1F511FE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Работна температура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95" w:type="dxa"/>
            </w:tcMar>
          </w:tcPr>
          <w:p w14:paraId="0642187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-25 ℃</w:t>
            </w:r>
            <w:r w:rsidRPr="00921C05">
              <w:rPr>
                <w:rFonts w:ascii="Times New Roman" w:eastAsia="MS Mincho" w:hAnsi="Times New Roman"/>
                <w:sz w:val="24"/>
                <w:szCs w:val="24"/>
              </w:rPr>
              <w:t>～</w:t>
            </w:r>
            <w:r w:rsidRPr="00921C05">
              <w:rPr>
                <w:rFonts w:ascii="Times New Roman" w:eastAsia="Times New Roman" w:hAnsi="Times New Roman"/>
                <w:sz w:val="24"/>
                <w:szCs w:val="24"/>
              </w:rPr>
              <w:t>40 ℃</w:t>
            </w:r>
          </w:p>
        </w:tc>
        <w:tc>
          <w:tcPr>
            <w:tcW w:w="0" w:type="auto"/>
            <w:tcBorders>
              <w:top w:val="single" w:sz="4" w:space="0" w:color="00000A"/>
              <w:left w:val="single" w:sz="4" w:space="0" w:color="00000A"/>
              <w:bottom w:val="single" w:sz="4" w:space="0" w:color="00000A"/>
              <w:right w:val="single" w:sz="4" w:space="0" w:color="00000A"/>
            </w:tcBorders>
          </w:tcPr>
          <w:p w14:paraId="30B2745D" w14:textId="77777777" w:rsidR="00344001" w:rsidRPr="00921C05" w:rsidRDefault="00344001" w:rsidP="00D131FB">
            <w:pPr>
              <w:spacing w:after="0" w:line="240" w:lineRule="auto"/>
              <w:rPr>
                <w:rFonts w:ascii="Times New Roman" w:eastAsia="Times New Roman" w:hAnsi="Times New Roman"/>
                <w:sz w:val="24"/>
                <w:szCs w:val="24"/>
              </w:rPr>
            </w:pPr>
          </w:p>
        </w:tc>
      </w:tr>
    </w:tbl>
    <w:p w14:paraId="732F5F0C" w14:textId="77777777" w:rsidR="00344001" w:rsidRPr="00921C05" w:rsidRDefault="00344001" w:rsidP="00344001">
      <w:pPr>
        <w:ind w:firstLine="720"/>
        <w:jc w:val="both"/>
        <w:rPr>
          <w:rFonts w:ascii="Times New Roman" w:hAnsi="Times New Roman"/>
          <w:sz w:val="24"/>
          <w:szCs w:val="24"/>
        </w:rPr>
      </w:pPr>
    </w:p>
    <w:p w14:paraId="7B5E47B1" w14:textId="77777777" w:rsidR="00344001" w:rsidRPr="00921C05" w:rsidRDefault="00344001" w:rsidP="00344001">
      <w:pPr>
        <w:ind w:left="720" w:right="676"/>
        <w:jc w:val="both"/>
        <w:rPr>
          <w:rFonts w:ascii="Times New Roman" w:hAnsi="Times New Roman"/>
          <w:sz w:val="24"/>
          <w:szCs w:val="24"/>
        </w:rPr>
      </w:pPr>
      <w:r w:rsidRPr="00921C05">
        <w:rPr>
          <w:rFonts w:ascii="Times New Roman" w:hAnsi="Times New Roman"/>
          <w:sz w:val="24"/>
          <w:szCs w:val="24"/>
        </w:rPr>
        <w:t xml:space="preserve">Сензор за следене на нивата на </w:t>
      </w:r>
      <w:r w:rsidRPr="00921C05">
        <w:rPr>
          <w:rFonts w:ascii="Times New Roman" w:hAnsi="Times New Roman"/>
          <w:b/>
          <w:sz w:val="24"/>
          <w:szCs w:val="24"/>
        </w:rPr>
        <w:t>температурата</w:t>
      </w:r>
      <w:r w:rsidRPr="00921C05">
        <w:rPr>
          <w:rFonts w:ascii="Times New Roman" w:hAnsi="Times New Roman"/>
          <w:sz w:val="24"/>
          <w:szCs w:val="24"/>
        </w:rPr>
        <w:t xml:space="preserve">, </w:t>
      </w:r>
      <w:r w:rsidRPr="00921C05">
        <w:rPr>
          <w:rFonts w:ascii="Times New Roman" w:hAnsi="Times New Roman"/>
          <w:b/>
          <w:sz w:val="24"/>
          <w:szCs w:val="24"/>
        </w:rPr>
        <w:t>влажността</w:t>
      </w:r>
      <w:r w:rsidRPr="00921C05">
        <w:rPr>
          <w:rFonts w:ascii="Times New Roman" w:hAnsi="Times New Roman"/>
          <w:sz w:val="24"/>
          <w:szCs w:val="24"/>
        </w:rPr>
        <w:t xml:space="preserve"> и </w:t>
      </w:r>
      <w:r w:rsidRPr="00921C05">
        <w:rPr>
          <w:rFonts w:ascii="Times New Roman" w:hAnsi="Times New Roman"/>
          <w:b/>
          <w:sz w:val="24"/>
          <w:szCs w:val="24"/>
        </w:rPr>
        <w:t>налягането на околната среда</w:t>
      </w:r>
    </w:p>
    <w:tbl>
      <w:tblPr>
        <w:tblW w:w="9062" w:type="dxa"/>
        <w:jc w:val="center"/>
        <w:tblLook w:val="04A0" w:firstRow="1" w:lastRow="0" w:firstColumn="1" w:lastColumn="0" w:noHBand="0" w:noVBand="1"/>
      </w:tblPr>
      <w:tblGrid>
        <w:gridCol w:w="3242"/>
        <w:gridCol w:w="3186"/>
        <w:gridCol w:w="2634"/>
      </w:tblGrid>
      <w:tr w:rsidR="00344001" w:rsidRPr="00921C05" w14:paraId="413FC7AF" w14:textId="77777777" w:rsidTr="00344001">
        <w:trPr>
          <w:trHeight w:val="300"/>
          <w:jc w:val="center"/>
        </w:trPr>
        <w:tc>
          <w:tcPr>
            <w:tcW w:w="324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AF146B6"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Показател:</w:t>
            </w:r>
          </w:p>
        </w:tc>
        <w:tc>
          <w:tcPr>
            <w:tcW w:w="3186" w:type="dxa"/>
            <w:tcBorders>
              <w:top w:val="single" w:sz="4" w:space="0" w:color="000000"/>
              <w:left w:val="nil"/>
              <w:bottom w:val="single" w:sz="4" w:space="0" w:color="000000"/>
              <w:right w:val="single" w:sz="4" w:space="0" w:color="000000"/>
            </w:tcBorders>
            <w:shd w:val="clear" w:color="auto" w:fill="9CC2E5" w:themeFill="accent1" w:themeFillTint="99"/>
          </w:tcPr>
          <w:p w14:paraId="4532A63C"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Минимално изискване</w:t>
            </w:r>
          </w:p>
        </w:tc>
        <w:tc>
          <w:tcPr>
            <w:tcW w:w="2634" w:type="dxa"/>
            <w:tcBorders>
              <w:top w:val="single" w:sz="4" w:space="0" w:color="000000"/>
              <w:left w:val="nil"/>
              <w:bottom w:val="single" w:sz="4" w:space="0" w:color="000000"/>
              <w:right w:val="single" w:sz="4" w:space="0" w:color="000000"/>
            </w:tcBorders>
            <w:shd w:val="clear" w:color="auto" w:fill="9CC2E5" w:themeFill="accent1" w:themeFillTint="99"/>
          </w:tcPr>
          <w:p w14:paraId="432017D9"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Предложение на участника:</w:t>
            </w:r>
          </w:p>
        </w:tc>
      </w:tr>
      <w:tr w:rsidR="00344001" w:rsidRPr="00921C05" w14:paraId="0C0C6A20" w14:textId="77777777" w:rsidTr="00344001">
        <w:trPr>
          <w:trHeight w:val="300"/>
          <w:jc w:val="center"/>
        </w:trPr>
        <w:tc>
          <w:tcPr>
            <w:tcW w:w="3242" w:type="dxa"/>
            <w:tcBorders>
              <w:top w:val="single" w:sz="4" w:space="0" w:color="000000"/>
              <w:left w:val="single" w:sz="4" w:space="0" w:color="000000"/>
              <w:bottom w:val="single" w:sz="4" w:space="0" w:color="000000"/>
              <w:right w:val="single" w:sz="4" w:space="0" w:color="000000"/>
            </w:tcBorders>
            <w:shd w:val="clear" w:color="auto" w:fill="auto"/>
            <w:hideMark/>
          </w:tcPr>
          <w:p w14:paraId="46DC54F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Обхват на измерване на околната температура</w:t>
            </w:r>
          </w:p>
        </w:tc>
        <w:tc>
          <w:tcPr>
            <w:tcW w:w="3186" w:type="dxa"/>
            <w:tcBorders>
              <w:top w:val="single" w:sz="4" w:space="0" w:color="000000"/>
              <w:left w:val="nil"/>
              <w:bottom w:val="single" w:sz="4" w:space="0" w:color="000000"/>
              <w:right w:val="single" w:sz="4" w:space="0" w:color="000000"/>
            </w:tcBorders>
            <w:shd w:val="clear" w:color="auto" w:fill="auto"/>
            <w:vAlign w:val="center"/>
          </w:tcPr>
          <w:p w14:paraId="0DB4AA7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от -40 до 85°C</w:t>
            </w:r>
          </w:p>
        </w:tc>
        <w:tc>
          <w:tcPr>
            <w:tcW w:w="2634" w:type="dxa"/>
            <w:tcBorders>
              <w:top w:val="single" w:sz="4" w:space="0" w:color="000000"/>
              <w:left w:val="nil"/>
              <w:bottom w:val="single" w:sz="4" w:space="0" w:color="000000"/>
              <w:right w:val="single" w:sz="4" w:space="0" w:color="000000"/>
            </w:tcBorders>
          </w:tcPr>
          <w:p w14:paraId="66FCD1E0"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686F85CA"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hideMark/>
          </w:tcPr>
          <w:p w14:paraId="535008BE"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Обхват на измерване на атмосферното налягане</w:t>
            </w:r>
          </w:p>
        </w:tc>
        <w:tc>
          <w:tcPr>
            <w:tcW w:w="3186" w:type="dxa"/>
            <w:tcBorders>
              <w:top w:val="nil"/>
              <w:left w:val="nil"/>
              <w:bottom w:val="single" w:sz="4" w:space="0" w:color="000000"/>
              <w:right w:val="single" w:sz="4" w:space="0" w:color="000000"/>
            </w:tcBorders>
            <w:shd w:val="clear" w:color="auto" w:fill="auto"/>
            <w:vAlign w:val="center"/>
          </w:tcPr>
          <w:p w14:paraId="406C46ED"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от 300 до 1100 </w:t>
            </w:r>
            <w:proofErr w:type="spellStart"/>
            <w:r w:rsidRPr="00921C05">
              <w:rPr>
                <w:rFonts w:ascii="Times New Roman" w:hAnsi="Times New Roman"/>
                <w:sz w:val="24"/>
                <w:szCs w:val="24"/>
              </w:rPr>
              <w:t>hPa</w:t>
            </w:r>
            <w:proofErr w:type="spellEnd"/>
          </w:p>
        </w:tc>
        <w:tc>
          <w:tcPr>
            <w:tcW w:w="2634" w:type="dxa"/>
            <w:tcBorders>
              <w:top w:val="nil"/>
              <w:left w:val="nil"/>
              <w:bottom w:val="single" w:sz="4" w:space="0" w:color="000000"/>
              <w:right w:val="single" w:sz="4" w:space="0" w:color="000000"/>
            </w:tcBorders>
          </w:tcPr>
          <w:p w14:paraId="14E9CD23"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7F1630C4"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hideMark/>
          </w:tcPr>
          <w:p w14:paraId="196C7A9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lastRenderedPageBreak/>
              <w:t>Сензор за влажност,</w:t>
            </w:r>
            <w:r w:rsidRPr="00921C05">
              <w:rPr>
                <w:rFonts w:ascii="Times New Roman" w:hAnsi="Times New Roman"/>
                <w:sz w:val="24"/>
                <w:szCs w:val="24"/>
              </w:rPr>
              <w:t xml:space="preserve"> време за реакция (τ63%)</w:t>
            </w:r>
          </w:p>
        </w:tc>
        <w:tc>
          <w:tcPr>
            <w:tcW w:w="3186" w:type="dxa"/>
            <w:tcBorders>
              <w:top w:val="nil"/>
              <w:left w:val="nil"/>
              <w:bottom w:val="single" w:sz="4" w:space="0" w:color="000000"/>
              <w:right w:val="single" w:sz="4" w:space="0" w:color="000000"/>
            </w:tcBorders>
            <w:shd w:val="clear" w:color="auto" w:fill="auto"/>
            <w:vAlign w:val="center"/>
          </w:tcPr>
          <w:p w14:paraId="71A6BA8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1 </w:t>
            </w:r>
            <w:proofErr w:type="spellStart"/>
            <w:r w:rsidRPr="00921C05">
              <w:rPr>
                <w:rFonts w:ascii="Times New Roman" w:hAnsi="Times New Roman"/>
                <w:sz w:val="24"/>
                <w:szCs w:val="24"/>
              </w:rPr>
              <w:t>sек</w:t>
            </w:r>
            <w:proofErr w:type="spellEnd"/>
            <w:r w:rsidRPr="00921C05">
              <w:rPr>
                <w:rFonts w:ascii="Times New Roman" w:hAnsi="Times New Roman"/>
                <w:sz w:val="24"/>
                <w:szCs w:val="24"/>
              </w:rPr>
              <w:br/>
            </w:r>
          </w:p>
        </w:tc>
        <w:tc>
          <w:tcPr>
            <w:tcW w:w="2634" w:type="dxa"/>
            <w:tcBorders>
              <w:top w:val="nil"/>
              <w:left w:val="nil"/>
              <w:bottom w:val="single" w:sz="4" w:space="0" w:color="000000"/>
              <w:right w:val="single" w:sz="4" w:space="0" w:color="000000"/>
            </w:tcBorders>
          </w:tcPr>
          <w:p w14:paraId="244ED38B"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7D97DB9E"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hideMark/>
          </w:tcPr>
          <w:p w14:paraId="1159D50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Сензор за влажност,</w:t>
            </w:r>
            <w:r w:rsidRPr="00921C05">
              <w:rPr>
                <w:rFonts w:ascii="Times New Roman" w:hAnsi="Times New Roman"/>
                <w:sz w:val="24"/>
                <w:szCs w:val="24"/>
              </w:rPr>
              <w:t xml:space="preserve"> толеранс на точност</w:t>
            </w:r>
          </w:p>
        </w:tc>
        <w:tc>
          <w:tcPr>
            <w:tcW w:w="3186" w:type="dxa"/>
            <w:tcBorders>
              <w:top w:val="nil"/>
              <w:left w:val="nil"/>
              <w:bottom w:val="single" w:sz="4" w:space="0" w:color="000000"/>
              <w:right w:val="single" w:sz="4" w:space="0" w:color="000000"/>
            </w:tcBorders>
            <w:shd w:val="clear" w:color="auto" w:fill="auto"/>
            <w:vAlign w:val="center"/>
          </w:tcPr>
          <w:p w14:paraId="3E4E30E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3% относителна влажност</w:t>
            </w:r>
          </w:p>
        </w:tc>
        <w:tc>
          <w:tcPr>
            <w:tcW w:w="2634" w:type="dxa"/>
            <w:tcBorders>
              <w:top w:val="nil"/>
              <w:left w:val="nil"/>
              <w:bottom w:val="single" w:sz="4" w:space="0" w:color="000000"/>
              <w:right w:val="single" w:sz="4" w:space="0" w:color="000000"/>
            </w:tcBorders>
          </w:tcPr>
          <w:p w14:paraId="58B6F312"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4D10727A"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hideMark/>
          </w:tcPr>
          <w:p w14:paraId="45D133A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Сензор за влажност,</w:t>
            </w:r>
            <w:r w:rsidRPr="00921C05">
              <w:rPr>
                <w:rFonts w:ascii="Times New Roman" w:hAnsi="Times New Roman"/>
                <w:sz w:val="24"/>
                <w:szCs w:val="24"/>
              </w:rPr>
              <w:t xml:space="preserve"> </w:t>
            </w:r>
            <w:proofErr w:type="spellStart"/>
            <w:r w:rsidRPr="00921C05">
              <w:rPr>
                <w:rFonts w:ascii="Times New Roman" w:hAnsi="Times New Roman"/>
                <w:sz w:val="24"/>
                <w:szCs w:val="24"/>
              </w:rPr>
              <w:t>хистерезис</w:t>
            </w:r>
            <w:proofErr w:type="spellEnd"/>
          </w:p>
        </w:tc>
        <w:tc>
          <w:tcPr>
            <w:tcW w:w="3186" w:type="dxa"/>
            <w:tcBorders>
              <w:top w:val="nil"/>
              <w:left w:val="nil"/>
              <w:bottom w:val="single" w:sz="4" w:space="0" w:color="000000"/>
              <w:right w:val="single" w:sz="4" w:space="0" w:color="000000"/>
            </w:tcBorders>
            <w:shd w:val="clear" w:color="auto" w:fill="auto"/>
            <w:vAlign w:val="center"/>
          </w:tcPr>
          <w:p w14:paraId="05B8A103"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2% относителна влажност</w:t>
            </w:r>
          </w:p>
        </w:tc>
        <w:tc>
          <w:tcPr>
            <w:tcW w:w="2634" w:type="dxa"/>
            <w:tcBorders>
              <w:top w:val="nil"/>
              <w:left w:val="nil"/>
              <w:bottom w:val="single" w:sz="4" w:space="0" w:color="000000"/>
              <w:right w:val="single" w:sz="4" w:space="0" w:color="000000"/>
            </w:tcBorders>
          </w:tcPr>
          <w:p w14:paraId="17059ACD"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38844A31"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tcPr>
          <w:p w14:paraId="0B04A184"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Сензор за налягане, </w:t>
            </w:r>
            <w:r w:rsidRPr="00921C05">
              <w:rPr>
                <w:rStyle w:val="Emphasis"/>
                <w:rFonts w:ascii="Times New Roman" w:hAnsi="Times New Roman"/>
                <w:sz w:val="24"/>
                <w:szCs w:val="24"/>
              </w:rPr>
              <w:t>RMS</w:t>
            </w:r>
            <w:r w:rsidRPr="00921C05">
              <w:rPr>
                <w:rFonts w:ascii="Times New Roman" w:hAnsi="Times New Roman"/>
                <w:sz w:val="24"/>
                <w:szCs w:val="24"/>
              </w:rPr>
              <w:t xml:space="preserve"> шум </w:t>
            </w:r>
          </w:p>
        </w:tc>
        <w:tc>
          <w:tcPr>
            <w:tcW w:w="3186" w:type="dxa"/>
            <w:tcBorders>
              <w:top w:val="nil"/>
              <w:left w:val="nil"/>
              <w:bottom w:val="single" w:sz="4" w:space="0" w:color="000000"/>
              <w:right w:val="single" w:sz="4" w:space="0" w:color="000000"/>
            </w:tcBorders>
            <w:shd w:val="clear" w:color="auto" w:fill="auto"/>
            <w:vAlign w:val="center"/>
          </w:tcPr>
          <w:p w14:paraId="4BB50DB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0,2 </w:t>
            </w:r>
            <w:proofErr w:type="spellStart"/>
            <w:r w:rsidRPr="00921C05">
              <w:rPr>
                <w:rFonts w:ascii="Times New Roman" w:hAnsi="Times New Roman"/>
                <w:sz w:val="24"/>
                <w:szCs w:val="24"/>
              </w:rPr>
              <w:t>Pa</w:t>
            </w:r>
            <w:proofErr w:type="spellEnd"/>
            <w:r w:rsidRPr="00921C05">
              <w:rPr>
                <w:rFonts w:ascii="Times New Roman" w:hAnsi="Times New Roman"/>
                <w:sz w:val="24"/>
                <w:szCs w:val="24"/>
              </w:rPr>
              <w:t xml:space="preserve"> (еквивалентно на 1,7 cm)</w:t>
            </w:r>
          </w:p>
        </w:tc>
        <w:tc>
          <w:tcPr>
            <w:tcW w:w="2634" w:type="dxa"/>
            <w:tcBorders>
              <w:top w:val="nil"/>
              <w:left w:val="nil"/>
              <w:bottom w:val="single" w:sz="4" w:space="0" w:color="000000"/>
              <w:right w:val="single" w:sz="4" w:space="0" w:color="000000"/>
            </w:tcBorders>
          </w:tcPr>
          <w:p w14:paraId="7BDBC0E7"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61D0270E"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tcPr>
          <w:p w14:paraId="461EFF6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Сензор за налягане, грешка в чувствителността</w:t>
            </w:r>
          </w:p>
        </w:tc>
        <w:tc>
          <w:tcPr>
            <w:tcW w:w="3186" w:type="dxa"/>
            <w:tcBorders>
              <w:top w:val="nil"/>
              <w:left w:val="nil"/>
              <w:bottom w:val="single" w:sz="4" w:space="0" w:color="000000"/>
              <w:right w:val="single" w:sz="4" w:space="0" w:color="000000"/>
            </w:tcBorders>
            <w:shd w:val="clear" w:color="auto" w:fill="auto"/>
            <w:vAlign w:val="center"/>
          </w:tcPr>
          <w:p w14:paraId="2E392F2B" w14:textId="77777777" w:rsidR="00344001" w:rsidRPr="00921C05" w:rsidRDefault="00344001" w:rsidP="00D131FB">
            <w:pPr>
              <w:spacing w:after="0" w:line="240" w:lineRule="auto"/>
              <w:rPr>
                <w:rFonts w:ascii="Times New Roman" w:hAnsi="Times New Roman"/>
                <w:sz w:val="24"/>
                <w:szCs w:val="24"/>
              </w:rPr>
            </w:pPr>
            <w:r w:rsidRPr="00921C05">
              <w:rPr>
                <w:rFonts w:ascii="Times New Roman" w:hAnsi="Times New Roman"/>
                <w:sz w:val="24"/>
                <w:szCs w:val="24"/>
              </w:rPr>
              <w:t>± 0.25% (еквивалентно на 1 м при промяна на височината от 400 м)</w:t>
            </w:r>
          </w:p>
        </w:tc>
        <w:tc>
          <w:tcPr>
            <w:tcW w:w="2634" w:type="dxa"/>
            <w:tcBorders>
              <w:top w:val="nil"/>
              <w:left w:val="nil"/>
              <w:bottom w:val="single" w:sz="4" w:space="0" w:color="000000"/>
              <w:right w:val="single" w:sz="4" w:space="0" w:color="000000"/>
            </w:tcBorders>
          </w:tcPr>
          <w:p w14:paraId="62D35E29"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1D0404A0" w14:textId="77777777" w:rsidTr="00344001">
        <w:trPr>
          <w:trHeight w:val="300"/>
          <w:jc w:val="center"/>
        </w:trPr>
        <w:tc>
          <w:tcPr>
            <w:tcW w:w="3242" w:type="dxa"/>
            <w:tcBorders>
              <w:top w:val="nil"/>
              <w:left w:val="single" w:sz="4" w:space="0" w:color="000000"/>
              <w:bottom w:val="single" w:sz="4" w:space="0" w:color="000000"/>
              <w:right w:val="single" w:sz="4" w:space="0" w:color="000000"/>
            </w:tcBorders>
            <w:shd w:val="clear" w:color="auto" w:fill="auto"/>
          </w:tcPr>
          <w:p w14:paraId="09772DF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Сензор за налягане, температурен коефициент отместване</w:t>
            </w:r>
          </w:p>
        </w:tc>
        <w:tc>
          <w:tcPr>
            <w:tcW w:w="3186" w:type="dxa"/>
            <w:tcBorders>
              <w:top w:val="nil"/>
              <w:left w:val="nil"/>
              <w:bottom w:val="single" w:sz="4" w:space="0" w:color="000000"/>
              <w:right w:val="single" w:sz="4" w:space="0" w:color="000000"/>
            </w:tcBorders>
            <w:shd w:val="clear" w:color="auto" w:fill="auto"/>
            <w:vAlign w:val="center"/>
          </w:tcPr>
          <w:p w14:paraId="3C2B0318"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 xml:space="preserve">± 1,5 </w:t>
            </w:r>
            <w:proofErr w:type="spellStart"/>
            <w:r w:rsidRPr="00921C05">
              <w:rPr>
                <w:rFonts w:ascii="Times New Roman" w:hAnsi="Times New Roman"/>
                <w:sz w:val="24"/>
                <w:szCs w:val="24"/>
              </w:rPr>
              <w:t>Pa</w:t>
            </w:r>
            <w:proofErr w:type="spellEnd"/>
            <w:r w:rsidRPr="00921C05">
              <w:rPr>
                <w:rFonts w:ascii="Times New Roman" w:hAnsi="Times New Roman"/>
                <w:sz w:val="24"/>
                <w:szCs w:val="24"/>
              </w:rPr>
              <w:t xml:space="preserve"> / K (равно на ± 12,6 cm при промяна на температурата от 1 ° C)</w:t>
            </w:r>
          </w:p>
        </w:tc>
        <w:tc>
          <w:tcPr>
            <w:tcW w:w="2634" w:type="dxa"/>
            <w:tcBorders>
              <w:top w:val="nil"/>
              <w:left w:val="nil"/>
              <w:bottom w:val="single" w:sz="4" w:space="0" w:color="000000"/>
              <w:right w:val="single" w:sz="4" w:space="0" w:color="000000"/>
            </w:tcBorders>
          </w:tcPr>
          <w:p w14:paraId="5922898E" w14:textId="77777777" w:rsidR="00344001" w:rsidRPr="00921C05" w:rsidRDefault="00344001" w:rsidP="00D131FB">
            <w:pPr>
              <w:spacing w:after="0" w:line="240" w:lineRule="auto"/>
              <w:rPr>
                <w:rFonts w:ascii="Times New Roman" w:hAnsi="Times New Roman"/>
                <w:sz w:val="24"/>
                <w:szCs w:val="24"/>
              </w:rPr>
            </w:pPr>
          </w:p>
        </w:tc>
      </w:tr>
    </w:tbl>
    <w:p w14:paraId="3E322127" w14:textId="77777777" w:rsidR="00344001" w:rsidRPr="00921C05" w:rsidRDefault="00344001" w:rsidP="00344001">
      <w:pPr>
        <w:ind w:firstLine="720"/>
        <w:jc w:val="both"/>
        <w:rPr>
          <w:rFonts w:ascii="Times New Roman" w:hAnsi="Times New Roman"/>
          <w:sz w:val="24"/>
          <w:szCs w:val="24"/>
        </w:rPr>
      </w:pPr>
    </w:p>
    <w:p w14:paraId="242EA365" w14:textId="77777777" w:rsidR="00344001" w:rsidRPr="00921C05" w:rsidRDefault="00344001" w:rsidP="00344001">
      <w:pPr>
        <w:ind w:firstLine="720"/>
        <w:jc w:val="both"/>
        <w:rPr>
          <w:rFonts w:ascii="Times New Roman" w:hAnsi="Times New Roman"/>
          <w:sz w:val="24"/>
          <w:szCs w:val="24"/>
        </w:rPr>
      </w:pPr>
      <w:r w:rsidRPr="00921C05">
        <w:rPr>
          <w:rFonts w:ascii="Times New Roman" w:hAnsi="Times New Roman"/>
          <w:sz w:val="24"/>
          <w:szCs w:val="24"/>
        </w:rPr>
        <w:t xml:space="preserve">Сензор за следене на нивата на </w:t>
      </w:r>
      <w:r w:rsidRPr="00921C05">
        <w:rPr>
          <w:rFonts w:ascii="Times New Roman" w:hAnsi="Times New Roman"/>
          <w:b/>
          <w:sz w:val="24"/>
          <w:szCs w:val="24"/>
        </w:rPr>
        <w:t xml:space="preserve">фините </w:t>
      </w:r>
      <w:proofErr w:type="spellStart"/>
      <w:r w:rsidRPr="00921C05">
        <w:rPr>
          <w:rFonts w:ascii="Times New Roman" w:hAnsi="Times New Roman"/>
          <w:b/>
          <w:sz w:val="24"/>
          <w:szCs w:val="24"/>
        </w:rPr>
        <w:t>прахови</w:t>
      </w:r>
      <w:proofErr w:type="spellEnd"/>
      <w:r w:rsidRPr="00921C05">
        <w:rPr>
          <w:rFonts w:ascii="Times New Roman" w:hAnsi="Times New Roman"/>
          <w:b/>
          <w:sz w:val="24"/>
          <w:szCs w:val="24"/>
        </w:rPr>
        <w:t xml:space="preserve"> частици (PM</w:t>
      </w:r>
      <w:r w:rsidRPr="00921C05">
        <w:rPr>
          <w:rFonts w:ascii="Times New Roman" w:hAnsi="Times New Roman"/>
          <w:b/>
          <w:sz w:val="24"/>
          <w:szCs w:val="24"/>
          <w:vertAlign w:val="subscript"/>
        </w:rPr>
        <w:t>10</w:t>
      </w:r>
      <w:r w:rsidRPr="00921C05">
        <w:rPr>
          <w:rFonts w:ascii="Times New Roman" w:hAnsi="Times New Roman"/>
          <w:b/>
          <w:sz w:val="24"/>
          <w:szCs w:val="24"/>
        </w:rPr>
        <w:t>)</w:t>
      </w:r>
    </w:p>
    <w:tbl>
      <w:tblPr>
        <w:tblW w:w="9062" w:type="dxa"/>
        <w:jc w:val="center"/>
        <w:tblLook w:val="04A0" w:firstRow="1" w:lastRow="0" w:firstColumn="1" w:lastColumn="0" w:noHBand="0" w:noVBand="1"/>
      </w:tblPr>
      <w:tblGrid>
        <w:gridCol w:w="3179"/>
        <w:gridCol w:w="3127"/>
        <w:gridCol w:w="2756"/>
      </w:tblGrid>
      <w:tr w:rsidR="00344001" w:rsidRPr="00921C05" w14:paraId="00B89724" w14:textId="77777777" w:rsidTr="00344001">
        <w:trPr>
          <w:trHeight w:val="300"/>
          <w:jc w:val="center"/>
        </w:trPr>
        <w:tc>
          <w:tcPr>
            <w:tcW w:w="317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C3F2572"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Показател:</w:t>
            </w:r>
          </w:p>
        </w:tc>
        <w:tc>
          <w:tcPr>
            <w:tcW w:w="3127" w:type="dxa"/>
            <w:tcBorders>
              <w:top w:val="single" w:sz="4" w:space="0" w:color="000000"/>
              <w:left w:val="nil"/>
              <w:bottom w:val="single" w:sz="4" w:space="0" w:color="000000"/>
              <w:right w:val="single" w:sz="4" w:space="0" w:color="000000"/>
            </w:tcBorders>
            <w:shd w:val="clear" w:color="auto" w:fill="9CC2E5" w:themeFill="accent1" w:themeFillTint="99"/>
          </w:tcPr>
          <w:p w14:paraId="0D8C5265"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Минимално изискване</w:t>
            </w:r>
          </w:p>
        </w:tc>
        <w:tc>
          <w:tcPr>
            <w:tcW w:w="2756" w:type="dxa"/>
            <w:tcBorders>
              <w:top w:val="single" w:sz="4" w:space="0" w:color="000000"/>
              <w:left w:val="nil"/>
              <w:bottom w:val="single" w:sz="4" w:space="0" w:color="000000"/>
              <w:right w:val="single" w:sz="4" w:space="0" w:color="000000"/>
            </w:tcBorders>
            <w:shd w:val="clear" w:color="auto" w:fill="9CC2E5" w:themeFill="accent1" w:themeFillTint="99"/>
          </w:tcPr>
          <w:p w14:paraId="5B41A736" w14:textId="77777777" w:rsidR="00344001" w:rsidRPr="00921C05" w:rsidRDefault="00344001" w:rsidP="00344001">
            <w:pPr>
              <w:spacing w:after="0" w:line="240" w:lineRule="auto"/>
              <w:rPr>
                <w:rFonts w:ascii="Times New Roman" w:eastAsia="Times New Roman" w:hAnsi="Times New Roman"/>
                <w:b/>
                <w:sz w:val="24"/>
                <w:szCs w:val="24"/>
              </w:rPr>
            </w:pPr>
            <w:r w:rsidRPr="00921C05">
              <w:rPr>
                <w:rFonts w:ascii="Times New Roman" w:eastAsia="Times New Roman" w:hAnsi="Times New Roman"/>
                <w:b/>
                <w:sz w:val="24"/>
                <w:szCs w:val="24"/>
              </w:rPr>
              <w:t>Предложение на участника:</w:t>
            </w:r>
          </w:p>
        </w:tc>
      </w:tr>
      <w:tr w:rsidR="00344001" w:rsidRPr="00921C05" w14:paraId="6A3B2E3B" w14:textId="77777777" w:rsidTr="00344001">
        <w:trPr>
          <w:trHeight w:val="300"/>
          <w:jc w:val="center"/>
        </w:trPr>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448AEF5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Измервани параметри</w:t>
            </w:r>
          </w:p>
        </w:tc>
        <w:tc>
          <w:tcPr>
            <w:tcW w:w="3127" w:type="dxa"/>
            <w:tcBorders>
              <w:top w:val="single" w:sz="4" w:space="0" w:color="000000"/>
              <w:left w:val="nil"/>
              <w:bottom w:val="single" w:sz="4" w:space="0" w:color="000000"/>
              <w:right w:val="single" w:sz="4" w:space="0" w:color="000000"/>
            </w:tcBorders>
            <w:shd w:val="clear" w:color="auto" w:fill="auto"/>
            <w:vAlign w:val="center"/>
          </w:tcPr>
          <w:p w14:paraId="210D678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PM</w:t>
            </w:r>
            <w:r w:rsidRPr="00921C05">
              <w:rPr>
                <w:rFonts w:ascii="Times New Roman" w:hAnsi="Times New Roman"/>
                <w:sz w:val="24"/>
                <w:szCs w:val="24"/>
                <w:vertAlign w:val="subscript"/>
              </w:rPr>
              <w:t xml:space="preserve">2,5 </w:t>
            </w:r>
            <w:r w:rsidRPr="00921C05">
              <w:rPr>
                <w:rFonts w:ascii="Times New Roman" w:eastAsia="Times New Roman" w:hAnsi="Times New Roman"/>
                <w:sz w:val="24"/>
                <w:szCs w:val="24"/>
              </w:rPr>
              <w:t xml:space="preserve">и </w:t>
            </w:r>
            <w:r w:rsidRPr="00921C05">
              <w:rPr>
                <w:rFonts w:ascii="Times New Roman" w:hAnsi="Times New Roman"/>
                <w:sz w:val="24"/>
                <w:szCs w:val="24"/>
              </w:rPr>
              <w:t>PM</w:t>
            </w:r>
            <w:r w:rsidRPr="00921C05">
              <w:rPr>
                <w:rFonts w:ascii="Times New Roman" w:hAnsi="Times New Roman"/>
                <w:sz w:val="24"/>
                <w:szCs w:val="24"/>
                <w:vertAlign w:val="subscript"/>
              </w:rPr>
              <w:t>10</w:t>
            </w:r>
          </w:p>
        </w:tc>
        <w:tc>
          <w:tcPr>
            <w:tcW w:w="2756" w:type="dxa"/>
            <w:tcBorders>
              <w:top w:val="single" w:sz="4" w:space="0" w:color="000000"/>
              <w:left w:val="nil"/>
              <w:bottom w:val="single" w:sz="4" w:space="0" w:color="000000"/>
              <w:right w:val="single" w:sz="4" w:space="0" w:color="000000"/>
            </w:tcBorders>
          </w:tcPr>
          <w:p w14:paraId="1A487EF5"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393202EB"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7B69743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Минимален обхват на измерване</w:t>
            </w:r>
          </w:p>
        </w:tc>
        <w:tc>
          <w:tcPr>
            <w:tcW w:w="3127" w:type="dxa"/>
            <w:tcBorders>
              <w:top w:val="nil"/>
              <w:left w:val="nil"/>
              <w:bottom w:val="single" w:sz="4" w:space="0" w:color="000000"/>
              <w:right w:val="single" w:sz="4" w:space="0" w:color="000000"/>
            </w:tcBorders>
            <w:shd w:val="clear" w:color="auto" w:fill="auto"/>
            <w:vAlign w:val="center"/>
          </w:tcPr>
          <w:p w14:paraId="179D03BB" w14:textId="77777777" w:rsidR="00344001" w:rsidRPr="00921C05" w:rsidRDefault="00344001" w:rsidP="00D131FB">
            <w:pPr>
              <w:spacing w:after="0" w:line="240" w:lineRule="auto"/>
              <w:rPr>
                <w:rFonts w:ascii="Times New Roman" w:hAnsi="Times New Roman"/>
                <w:sz w:val="24"/>
                <w:szCs w:val="24"/>
              </w:rPr>
            </w:pPr>
            <w:r w:rsidRPr="00921C05">
              <w:rPr>
                <w:rFonts w:ascii="Times New Roman" w:hAnsi="Times New Roman"/>
                <w:sz w:val="24"/>
                <w:szCs w:val="24"/>
              </w:rPr>
              <w:t xml:space="preserve">от 0 </w:t>
            </w:r>
            <w:proofErr w:type="spellStart"/>
            <w:r w:rsidRPr="00921C05">
              <w:rPr>
                <w:rFonts w:ascii="Times New Roman" w:eastAsia="Times New Roman" w:hAnsi="Times New Roman"/>
                <w:sz w:val="24"/>
                <w:szCs w:val="24"/>
              </w:rPr>
              <w:t>μg</w:t>
            </w:r>
            <w:proofErr w:type="spellEnd"/>
            <w:r w:rsidRPr="00921C05">
              <w:rPr>
                <w:rFonts w:ascii="Times New Roman" w:eastAsia="Times New Roman" w:hAnsi="Times New Roman"/>
                <w:sz w:val="24"/>
                <w:szCs w:val="24"/>
              </w:rPr>
              <w:t xml:space="preserve"> /m3</w:t>
            </w:r>
          </w:p>
        </w:tc>
        <w:tc>
          <w:tcPr>
            <w:tcW w:w="2756" w:type="dxa"/>
            <w:tcBorders>
              <w:top w:val="nil"/>
              <w:left w:val="nil"/>
              <w:bottom w:val="single" w:sz="4" w:space="0" w:color="000000"/>
              <w:right w:val="single" w:sz="4" w:space="0" w:color="000000"/>
            </w:tcBorders>
          </w:tcPr>
          <w:p w14:paraId="7DA4DFFE"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620AFF3B"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4EA6BDB9"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Максимален обхват на измерване</w:t>
            </w:r>
          </w:p>
        </w:tc>
        <w:tc>
          <w:tcPr>
            <w:tcW w:w="3127" w:type="dxa"/>
            <w:tcBorders>
              <w:top w:val="nil"/>
              <w:left w:val="nil"/>
              <w:bottom w:val="single" w:sz="4" w:space="0" w:color="000000"/>
              <w:right w:val="single" w:sz="4" w:space="0" w:color="000000"/>
            </w:tcBorders>
            <w:shd w:val="clear" w:color="auto" w:fill="auto"/>
            <w:vAlign w:val="center"/>
          </w:tcPr>
          <w:p w14:paraId="6DC93F9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hAnsi="Times New Roman"/>
                <w:sz w:val="24"/>
                <w:szCs w:val="24"/>
              </w:rPr>
              <w:t>до 2000</w:t>
            </w:r>
            <w:r w:rsidRPr="00921C05">
              <w:rPr>
                <w:rFonts w:ascii="Times New Roman" w:eastAsia="Times New Roman" w:hAnsi="Times New Roman"/>
                <w:sz w:val="24"/>
                <w:szCs w:val="24"/>
              </w:rPr>
              <w:t xml:space="preserve"> </w:t>
            </w:r>
            <w:proofErr w:type="spellStart"/>
            <w:r w:rsidRPr="00921C05">
              <w:rPr>
                <w:rFonts w:ascii="Times New Roman" w:eastAsia="Times New Roman" w:hAnsi="Times New Roman"/>
                <w:sz w:val="24"/>
                <w:szCs w:val="24"/>
              </w:rPr>
              <w:t>μg</w:t>
            </w:r>
            <w:proofErr w:type="spellEnd"/>
            <w:r w:rsidRPr="00921C05">
              <w:rPr>
                <w:rFonts w:ascii="Times New Roman" w:eastAsia="Times New Roman" w:hAnsi="Times New Roman"/>
                <w:sz w:val="24"/>
                <w:szCs w:val="24"/>
              </w:rPr>
              <w:t xml:space="preserve"> /m3</w:t>
            </w:r>
          </w:p>
        </w:tc>
        <w:tc>
          <w:tcPr>
            <w:tcW w:w="2756" w:type="dxa"/>
            <w:tcBorders>
              <w:top w:val="nil"/>
              <w:left w:val="nil"/>
              <w:bottom w:val="single" w:sz="4" w:space="0" w:color="000000"/>
              <w:right w:val="single" w:sz="4" w:space="0" w:color="000000"/>
            </w:tcBorders>
          </w:tcPr>
          <w:p w14:paraId="5C9883F4"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46EFC40C"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5AEE613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Температурен обхват на работа</w:t>
            </w:r>
          </w:p>
        </w:tc>
        <w:tc>
          <w:tcPr>
            <w:tcW w:w="3127" w:type="dxa"/>
            <w:tcBorders>
              <w:top w:val="nil"/>
              <w:left w:val="nil"/>
              <w:bottom w:val="single" w:sz="4" w:space="0" w:color="000000"/>
              <w:right w:val="single" w:sz="4" w:space="0" w:color="000000"/>
            </w:tcBorders>
            <w:shd w:val="clear" w:color="auto" w:fill="auto"/>
            <w:vAlign w:val="center"/>
          </w:tcPr>
          <w:p w14:paraId="06151CBB"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От -10℃ до +50℃</w:t>
            </w:r>
          </w:p>
        </w:tc>
        <w:tc>
          <w:tcPr>
            <w:tcW w:w="2756" w:type="dxa"/>
            <w:tcBorders>
              <w:top w:val="nil"/>
              <w:left w:val="nil"/>
              <w:bottom w:val="single" w:sz="4" w:space="0" w:color="000000"/>
              <w:right w:val="single" w:sz="4" w:space="0" w:color="000000"/>
            </w:tcBorders>
          </w:tcPr>
          <w:p w14:paraId="72FBF4EB"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7162DD0C"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7740D0C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влажност</w:t>
            </w:r>
          </w:p>
        </w:tc>
        <w:tc>
          <w:tcPr>
            <w:tcW w:w="3127" w:type="dxa"/>
            <w:tcBorders>
              <w:top w:val="nil"/>
              <w:left w:val="nil"/>
              <w:bottom w:val="single" w:sz="4" w:space="0" w:color="000000"/>
              <w:right w:val="single" w:sz="4" w:space="0" w:color="000000"/>
            </w:tcBorders>
            <w:shd w:val="clear" w:color="auto" w:fill="auto"/>
            <w:vAlign w:val="center"/>
          </w:tcPr>
          <w:p w14:paraId="0C95787F"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До 70%</w:t>
            </w:r>
          </w:p>
        </w:tc>
        <w:tc>
          <w:tcPr>
            <w:tcW w:w="2756" w:type="dxa"/>
            <w:tcBorders>
              <w:top w:val="nil"/>
              <w:left w:val="nil"/>
              <w:bottom w:val="single" w:sz="4" w:space="0" w:color="000000"/>
              <w:right w:val="single" w:sz="4" w:space="0" w:color="000000"/>
            </w:tcBorders>
          </w:tcPr>
          <w:p w14:paraId="5D3C67B1"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66A9FE0A"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78C6F6D7"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Работен диапазон на атмосферно налягане</w:t>
            </w:r>
          </w:p>
        </w:tc>
        <w:tc>
          <w:tcPr>
            <w:tcW w:w="3127" w:type="dxa"/>
            <w:tcBorders>
              <w:top w:val="nil"/>
              <w:left w:val="nil"/>
              <w:bottom w:val="single" w:sz="4" w:space="0" w:color="000000"/>
              <w:right w:val="single" w:sz="4" w:space="0" w:color="000000"/>
            </w:tcBorders>
            <w:shd w:val="clear" w:color="auto" w:fill="auto"/>
            <w:vAlign w:val="center"/>
          </w:tcPr>
          <w:p w14:paraId="03F87C16"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От  86 </w:t>
            </w:r>
            <w:proofErr w:type="spellStart"/>
            <w:r w:rsidRPr="00921C05">
              <w:rPr>
                <w:rFonts w:ascii="Times New Roman" w:eastAsia="Times New Roman" w:hAnsi="Times New Roman"/>
                <w:sz w:val="24"/>
                <w:szCs w:val="24"/>
              </w:rPr>
              <w:t>KPa</w:t>
            </w:r>
            <w:proofErr w:type="spellEnd"/>
            <w:r w:rsidRPr="00921C05">
              <w:rPr>
                <w:rFonts w:ascii="Times New Roman" w:eastAsia="Times New Roman" w:hAnsi="Times New Roman"/>
                <w:sz w:val="24"/>
                <w:szCs w:val="24"/>
              </w:rPr>
              <w:t xml:space="preserve"> до 110 </w:t>
            </w:r>
            <w:proofErr w:type="spellStart"/>
            <w:r w:rsidRPr="00921C05">
              <w:rPr>
                <w:rFonts w:ascii="Times New Roman" w:eastAsia="Times New Roman" w:hAnsi="Times New Roman"/>
                <w:sz w:val="24"/>
                <w:szCs w:val="24"/>
              </w:rPr>
              <w:t>KPa</w:t>
            </w:r>
            <w:proofErr w:type="spellEnd"/>
          </w:p>
        </w:tc>
        <w:tc>
          <w:tcPr>
            <w:tcW w:w="2756" w:type="dxa"/>
            <w:tcBorders>
              <w:top w:val="nil"/>
              <w:left w:val="nil"/>
              <w:bottom w:val="single" w:sz="4" w:space="0" w:color="000000"/>
              <w:right w:val="single" w:sz="4" w:space="0" w:color="000000"/>
            </w:tcBorders>
          </w:tcPr>
          <w:p w14:paraId="6EBD13B5"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164C72CF"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2283A611"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Време за реакция</w:t>
            </w:r>
          </w:p>
        </w:tc>
        <w:tc>
          <w:tcPr>
            <w:tcW w:w="3127" w:type="dxa"/>
            <w:tcBorders>
              <w:top w:val="nil"/>
              <w:left w:val="nil"/>
              <w:bottom w:val="single" w:sz="4" w:space="0" w:color="000000"/>
              <w:right w:val="single" w:sz="4" w:space="0" w:color="000000"/>
            </w:tcBorders>
            <w:shd w:val="clear" w:color="auto" w:fill="auto"/>
            <w:vAlign w:val="center"/>
          </w:tcPr>
          <w:p w14:paraId="2F86AB40"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 xml:space="preserve">1 </w:t>
            </w:r>
            <w:proofErr w:type="spellStart"/>
            <w:r w:rsidRPr="00921C05">
              <w:rPr>
                <w:rFonts w:ascii="Times New Roman" w:eastAsia="Times New Roman" w:hAnsi="Times New Roman"/>
                <w:sz w:val="24"/>
                <w:szCs w:val="24"/>
              </w:rPr>
              <w:t>sec</w:t>
            </w:r>
            <w:proofErr w:type="spellEnd"/>
          </w:p>
        </w:tc>
        <w:tc>
          <w:tcPr>
            <w:tcW w:w="2756" w:type="dxa"/>
            <w:tcBorders>
              <w:top w:val="nil"/>
              <w:left w:val="nil"/>
              <w:bottom w:val="single" w:sz="4" w:space="0" w:color="000000"/>
              <w:right w:val="single" w:sz="4" w:space="0" w:color="000000"/>
            </w:tcBorders>
          </w:tcPr>
          <w:p w14:paraId="5C647E41" w14:textId="77777777" w:rsidR="00344001" w:rsidRPr="00921C05" w:rsidRDefault="00344001" w:rsidP="00D131FB">
            <w:pPr>
              <w:spacing w:after="0" w:line="240" w:lineRule="auto"/>
              <w:rPr>
                <w:rFonts w:ascii="Times New Roman" w:eastAsia="Times New Roman" w:hAnsi="Times New Roman"/>
                <w:sz w:val="24"/>
                <w:szCs w:val="24"/>
              </w:rPr>
            </w:pPr>
          </w:p>
        </w:tc>
      </w:tr>
      <w:tr w:rsidR="00344001" w:rsidRPr="00921C05" w14:paraId="37D60AA4"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0DDD37F5"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Минимална резолюция на частиците</w:t>
            </w:r>
          </w:p>
        </w:tc>
        <w:tc>
          <w:tcPr>
            <w:tcW w:w="3127" w:type="dxa"/>
            <w:tcBorders>
              <w:top w:val="nil"/>
              <w:left w:val="nil"/>
              <w:bottom w:val="single" w:sz="4" w:space="0" w:color="000000"/>
              <w:right w:val="single" w:sz="4" w:space="0" w:color="000000"/>
            </w:tcBorders>
            <w:shd w:val="clear" w:color="auto" w:fill="auto"/>
            <w:vAlign w:val="center"/>
          </w:tcPr>
          <w:p w14:paraId="7AB873CA" w14:textId="77777777" w:rsidR="00344001" w:rsidRPr="00921C05" w:rsidRDefault="00344001" w:rsidP="00D131FB">
            <w:pPr>
              <w:spacing w:after="0" w:line="240" w:lineRule="auto"/>
              <w:rPr>
                <w:rFonts w:ascii="Times New Roman" w:hAnsi="Times New Roman"/>
                <w:sz w:val="24"/>
                <w:szCs w:val="24"/>
              </w:rPr>
            </w:pPr>
            <w:r w:rsidRPr="00921C05">
              <w:rPr>
                <w:rFonts w:ascii="Times New Roman" w:hAnsi="Times New Roman"/>
                <w:sz w:val="24"/>
                <w:szCs w:val="24"/>
              </w:rPr>
              <w:t xml:space="preserve">0.3 </w:t>
            </w:r>
            <w:proofErr w:type="spellStart"/>
            <w:r w:rsidRPr="00921C05">
              <w:rPr>
                <w:rFonts w:ascii="Times New Roman" w:hAnsi="Times New Roman"/>
                <w:sz w:val="24"/>
                <w:szCs w:val="24"/>
              </w:rPr>
              <w:t>μm</w:t>
            </w:r>
            <w:proofErr w:type="spellEnd"/>
          </w:p>
        </w:tc>
        <w:tc>
          <w:tcPr>
            <w:tcW w:w="2756" w:type="dxa"/>
            <w:tcBorders>
              <w:top w:val="nil"/>
              <w:left w:val="nil"/>
              <w:bottom w:val="single" w:sz="4" w:space="0" w:color="000000"/>
              <w:right w:val="single" w:sz="4" w:space="0" w:color="000000"/>
            </w:tcBorders>
          </w:tcPr>
          <w:p w14:paraId="113EF8A8" w14:textId="77777777" w:rsidR="00344001" w:rsidRPr="00921C05" w:rsidRDefault="00344001" w:rsidP="00D131FB">
            <w:pPr>
              <w:spacing w:after="0" w:line="240" w:lineRule="auto"/>
              <w:rPr>
                <w:rFonts w:ascii="Times New Roman" w:hAnsi="Times New Roman"/>
                <w:sz w:val="24"/>
                <w:szCs w:val="24"/>
              </w:rPr>
            </w:pPr>
          </w:p>
        </w:tc>
      </w:tr>
      <w:tr w:rsidR="00344001" w:rsidRPr="00921C05" w14:paraId="124C1621" w14:textId="77777777" w:rsidTr="00344001">
        <w:trPr>
          <w:trHeight w:val="300"/>
          <w:jc w:val="center"/>
        </w:trPr>
        <w:tc>
          <w:tcPr>
            <w:tcW w:w="3179" w:type="dxa"/>
            <w:tcBorders>
              <w:top w:val="nil"/>
              <w:left w:val="single" w:sz="4" w:space="0" w:color="000000"/>
              <w:bottom w:val="single" w:sz="4" w:space="0" w:color="000000"/>
              <w:right w:val="single" w:sz="4" w:space="0" w:color="000000"/>
            </w:tcBorders>
            <w:shd w:val="clear" w:color="auto" w:fill="auto"/>
          </w:tcPr>
          <w:p w14:paraId="2963059A"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Относителна грешка</w:t>
            </w:r>
          </w:p>
        </w:tc>
        <w:tc>
          <w:tcPr>
            <w:tcW w:w="3127" w:type="dxa"/>
            <w:tcBorders>
              <w:top w:val="nil"/>
              <w:left w:val="nil"/>
              <w:bottom w:val="single" w:sz="4" w:space="0" w:color="000000"/>
              <w:right w:val="single" w:sz="4" w:space="0" w:color="000000"/>
            </w:tcBorders>
            <w:shd w:val="clear" w:color="auto" w:fill="auto"/>
            <w:vAlign w:val="center"/>
          </w:tcPr>
          <w:p w14:paraId="56DABE7C" w14:textId="77777777" w:rsidR="00344001" w:rsidRPr="00921C05" w:rsidRDefault="00344001" w:rsidP="00D131FB">
            <w:pPr>
              <w:spacing w:after="0" w:line="240" w:lineRule="auto"/>
              <w:rPr>
                <w:rFonts w:ascii="Times New Roman" w:eastAsia="Times New Roman" w:hAnsi="Times New Roman"/>
                <w:sz w:val="24"/>
                <w:szCs w:val="24"/>
              </w:rPr>
            </w:pPr>
            <w:r w:rsidRPr="00921C05">
              <w:rPr>
                <w:rFonts w:ascii="Times New Roman" w:eastAsia="Times New Roman" w:hAnsi="Times New Roman"/>
                <w:sz w:val="24"/>
                <w:szCs w:val="24"/>
              </w:rPr>
              <w:t>Максимум ±15% и ±10μg/m3</w:t>
            </w:r>
          </w:p>
        </w:tc>
        <w:tc>
          <w:tcPr>
            <w:tcW w:w="2756" w:type="dxa"/>
            <w:tcBorders>
              <w:top w:val="nil"/>
              <w:left w:val="nil"/>
              <w:bottom w:val="single" w:sz="4" w:space="0" w:color="000000"/>
              <w:right w:val="single" w:sz="4" w:space="0" w:color="000000"/>
            </w:tcBorders>
          </w:tcPr>
          <w:p w14:paraId="20CA7736" w14:textId="77777777" w:rsidR="00344001" w:rsidRPr="00921C05" w:rsidRDefault="00344001" w:rsidP="00D131FB">
            <w:pPr>
              <w:spacing w:after="0" w:line="240" w:lineRule="auto"/>
              <w:rPr>
                <w:rFonts w:ascii="Times New Roman" w:eastAsia="Times New Roman" w:hAnsi="Times New Roman"/>
                <w:sz w:val="24"/>
                <w:szCs w:val="24"/>
              </w:rPr>
            </w:pPr>
          </w:p>
        </w:tc>
      </w:tr>
    </w:tbl>
    <w:p w14:paraId="0BF9BCB8" w14:textId="77777777" w:rsidR="00344001" w:rsidRPr="00921C05" w:rsidRDefault="00344001" w:rsidP="00344001">
      <w:pPr>
        <w:ind w:firstLine="720"/>
        <w:jc w:val="both"/>
        <w:rPr>
          <w:rFonts w:ascii="Times New Roman" w:eastAsia="Times New Roman" w:hAnsi="Times New Roman"/>
          <w:sz w:val="24"/>
          <w:szCs w:val="24"/>
        </w:rPr>
      </w:pPr>
      <w:r w:rsidRPr="00921C05">
        <w:rPr>
          <w:rFonts w:ascii="Times New Roman" w:eastAsia="Times New Roman" w:hAnsi="Times New Roman"/>
          <w:sz w:val="24"/>
          <w:szCs w:val="24"/>
        </w:rPr>
        <w:t xml:space="preserve"> </w:t>
      </w:r>
    </w:p>
    <w:p w14:paraId="06C99253" w14:textId="77777777" w:rsidR="00CC7992" w:rsidRPr="00921C05" w:rsidRDefault="00CC7992" w:rsidP="004E1343">
      <w:pPr>
        <w:tabs>
          <w:tab w:val="left" w:pos="142"/>
          <w:tab w:val="left" w:pos="720"/>
          <w:tab w:val="left" w:pos="1134"/>
        </w:tabs>
        <w:spacing w:before="120" w:after="120" w:line="320" w:lineRule="exact"/>
        <w:contextualSpacing/>
        <w:jc w:val="both"/>
        <w:rPr>
          <w:rFonts w:ascii="Times New Roman" w:eastAsia="Times New Roman" w:hAnsi="Times New Roman"/>
          <w:bCs/>
          <w:sz w:val="24"/>
          <w:szCs w:val="24"/>
          <w:lang w:eastAsia="zh-CN"/>
        </w:rPr>
      </w:pPr>
    </w:p>
    <w:p w14:paraId="7DFF2575" w14:textId="77777777" w:rsidR="004E1343" w:rsidRPr="00921C05" w:rsidRDefault="004E1343" w:rsidP="004E1343">
      <w:pPr>
        <w:tabs>
          <w:tab w:val="left" w:pos="142"/>
          <w:tab w:val="left" w:pos="720"/>
          <w:tab w:val="left" w:pos="1134"/>
        </w:tabs>
        <w:spacing w:before="120" w:after="120" w:line="320" w:lineRule="exact"/>
        <w:contextualSpacing/>
        <w:jc w:val="both"/>
        <w:rPr>
          <w:rFonts w:ascii="Times New Roman" w:eastAsia="Times New Roman" w:hAnsi="Times New Roman"/>
          <w:b/>
          <w:sz w:val="24"/>
          <w:szCs w:val="24"/>
          <w:u w:val="single"/>
          <w:lang w:eastAsia="zh-CN"/>
        </w:rPr>
      </w:pPr>
      <w:r w:rsidRPr="00921C05">
        <w:rPr>
          <w:rFonts w:ascii="Times New Roman" w:eastAsia="Times New Roman" w:hAnsi="Times New Roman"/>
          <w:bCs/>
          <w:sz w:val="24"/>
          <w:szCs w:val="24"/>
          <w:lang w:eastAsia="zh-CN"/>
        </w:rPr>
        <w:t xml:space="preserve">Предоставяме нашето техническо предложение, покриващо минималните изисквания на Възложителя, което съдържа: </w:t>
      </w:r>
      <w:r w:rsidRPr="00921C05">
        <w:rPr>
          <w:rFonts w:ascii="Times New Roman" w:eastAsia="Times New Roman" w:hAnsi="Times New Roman"/>
          <w:b/>
          <w:sz w:val="24"/>
          <w:szCs w:val="24"/>
          <w:lang w:eastAsia="zh-CN"/>
        </w:rPr>
        <w:t xml:space="preserve">  </w:t>
      </w:r>
    </w:p>
    <w:p w14:paraId="404CF942" w14:textId="77777777" w:rsidR="004E1343" w:rsidRPr="00921C05" w:rsidRDefault="004E1343" w:rsidP="004E1343">
      <w:pPr>
        <w:tabs>
          <w:tab w:val="left" w:pos="142"/>
          <w:tab w:val="left" w:pos="720"/>
          <w:tab w:val="left" w:pos="1134"/>
        </w:tabs>
        <w:spacing w:before="120" w:after="120" w:line="320" w:lineRule="exact"/>
        <w:ind w:firstLine="426"/>
        <w:contextualSpacing/>
        <w:jc w:val="both"/>
        <w:rPr>
          <w:rFonts w:ascii="Times New Roman" w:eastAsia="Times New Roman" w:hAnsi="Times New Roman"/>
          <w:sz w:val="24"/>
          <w:szCs w:val="24"/>
          <w:lang w:eastAsia="zh-CN"/>
        </w:rPr>
      </w:pPr>
    </w:p>
    <w:p w14:paraId="64032746"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Идеен проект</w:t>
      </w:r>
    </w:p>
    <w:p w14:paraId="6806A183"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 xml:space="preserve">Инструкции за тестване на прототипа  </w:t>
      </w:r>
    </w:p>
    <w:p w14:paraId="616F0CCF"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hAnsi="Times New Roman"/>
          <w:sz w:val="24"/>
          <w:szCs w:val="24"/>
          <w:lang w:eastAsia="bg-BG"/>
        </w:rPr>
      </w:pPr>
      <w:r w:rsidRPr="00921C05">
        <w:rPr>
          <w:rFonts w:ascii="Times New Roman" w:hAnsi="Times New Roman"/>
          <w:sz w:val="24"/>
          <w:szCs w:val="24"/>
          <w:lang w:eastAsia="bg-BG"/>
        </w:rPr>
        <w:lastRenderedPageBreak/>
        <w:t>Методология за управление на проекта</w:t>
      </w:r>
    </w:p>
    <w:p w14:paraId="7C4B4274"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hAnsi="Times New Roman"/>
          <w:sz w:val="24"/>
          <w:szCs w:val="24"/>
          <w:lang w:eastAsia="bg-BG"/>
        </w:rPr>
      </w:pPr>
      <w:r w:rsidRPr="00921C05">
        <w:rPr>
          <w:rFonts w:ascii="Times New Roman" w:hAnsi="Times New Roman"/>
          <w:sz w:val="24"/>
          <w:szCs w:val="24"/>
          <w:lang w:eastAsia="bg-BG"/>
        </w:rPr>
        <w:t>Подход за управление на риска</w:t>
      </w:r>
    </w:p>
    <w:p w14:paraId="6E415380"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hAnsi="Times New Roman"/>
          <w:sz w:val="24"/>
          <w:szCs w:val="24"/>
          <w:lang w:eastAsia="bg-BG"/>
        </w:rPr>
      </w:pPr>
      <w:r w:rsidRPr="00921C05">
        <w:rPr>
          <w:rFonts w:ascii="Times New Roman" w:hAnsi="Times New Roman"/>
          <w:sz w:val="24"/>
          <w:szCs w:val="24"/>
          <w:lang w:eastAsia="bg-BG"/>
        </w:rPr>
        <w:t>Доказателство/а, че сме оторизирани от</w:t>
      </w:r>
      <w:r w:rsidRPr="00921C05">
        <w:rPr>
          <w:rFonts w:ascii="Arial Narrow" w:hAnsi="Arial Narrow"/>
          <w:sz w:val="24"/>
          <w:szCs w:val="20"/>
          <w:lang w:eastAsia="bg-BG"/>
        </w:rPr>
        <w:t xml:space="preserve"> </w:t>
      </w:r>
      <w:r w:rsidRPr="00921C05">
        <w:rPr>
          <w:rFonts w:ascii="Times New Roman" w:hAnsi="Times New Roman"/>
          <w:sz w:val="24"/>
          <w:szCs w:val="24"/>
          <w:lang w:eastAsia="bg-BG"/>
        </w:rPr>
        <w:t>производителя на облачната инфраструктура за предлаганото от нас решение;</w:t>
      </w:r>
    </w:p>
    <w:p w14:paraId="5B2D3CFA"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hAnsi="Times New Roman"/>
          <w:sz w:val="24"/>
          <w:szCs w:val="24"/>
          <w:lang w:eastAsia="bg-BG"/>
        </w:rPr>
      </w:pPr>
      <w:r w:rsidRPr="00921C05">
        <w:rPr>
          <w:rFonts w:ascii="Times New Roman" w:hAnsi="Times New Roman"/>
          <w:sz w:val="24"/>
          <w:szCs w:val="24"/>
          <w:lang w:eastAsia="bg-BG"/>
        </w:rPr>
        <w:t>Документ, удостоверяващ прилагане на система за управление на ИТ услуги, съответстваща на стандарт БДС EN ISO 20000-1:2012 или по-нова версия или еквивалентен;</w:t>
      </w:r>
      <w:r w:rsidRPr="00921C05">
        <w:rPr>
          <w:rFonts w:ascii="Times New Roman" w:eastAsia="Times New Roman" w:hAnsi="Times New Roman"/>
          <w:sz w:val="24"/>
          <w:szCs w:val="24"/>
          <w:lang w:eastAsia="zh-CN"/>
        </w:rPr>
        <w:t xml:space="preserve"> </w:t>
      </w:r>
    </w:p>
    <w:p w14:paraId="718916D0"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hAnsi="Times New Roman"/>
          <w:sz w:val="24"/>
          <w:szCs w:val="24"/>
          <w:lang w:eastAsia="bg-BG"/>
        </w:rPr>
      </w:pPr>
      <w:r w:rsidRPr="00921C05">
        <w:rPr>
          <w:rFonts w:ascii="Times New Roman" w:hAnsi="Times New Roman"/>
          <w:sz w:val="24"/>
          <w:szCs w:val="24"/>
          <w:lang w:eastAsia="bg-BG"/>
        </w:rPr>
        <w:t>Техническа спецификация на български език за всеки модул и самостоятелен елемент на измервателната станция.</w:t>
      </w:r>
    </w:p>
    <w:p w14:paraId="333D1B28"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Прототип на системата</w:t>
      </w:r>
      <w:r w:rsidRPr="00921C05">
        <w:rPr>
          <w:rFonts w:ascii="Times New Roman" w:eastAsia="Times New Roman" w:hAnsi="Times New Roman"/>
          <w:sz w:val="24"/>
          <w:szCs w:val="24"/>
          <w:lang w:val="en-US" w:eastAsia="zh-CN"/>
        </w:rPr>
        <w:t xml:space="preserve">, </w:t>
      </w:r>
      <w:r w:rsidRPr="00921C05">
        <w:rPr>
          <w:rFonts w:ascii="Times New Roman" w:eastAsia="Times New Roman" w:hAnsi="Times New Roman"/>
          <w:i/>
          <w:sz w:val="24"/>
          <w:szCs w:val="24"/>
          <w:lang w:eastAsia="zh-CN"/>
        </w:rPr>
        <w:t>предоставен в отделна опаковка/пакет/кашон с надпис „Прототип на система</w:t>
      </w:r>
      <w:r w:rsidR="00CC7992" w:rsidRPr="00921C05">
        <w:rPr>
          <w:rFonts w:ascii="Times New Roman" w:eastAsia="Times New Roman" w:hAnsi="Times New Roman"/>
          <w:i/>
          <w:sz w:val="24"/>
          <w:szCs w:val="24"/>
          <w:lang w:eastAsia="zh-CN"/>
        </w:rPr>
        <w:t>“ и наименованието на участника.</w:t>
      </w:r>
    </w:p>
    <w:p w14:paraId="4A478F18" w14:textId="77777777" w:rsidR="00CC7992" w:rsidRPr="00921C05" w:rsidRDefault="00CC7992" w:rsidP="004E1343">
      <w:pPr>
        <w:numPr>
          <w:ilvl w:val="0"/>
          <w:numId w:val="12"/>
        </w:numPr>
        <w:tabs>
          <w:tab w:val="left" w:pos="142"/>
          <w:tab w:val="left" w:pos="1134"/>
        </w:tabs>
        <w:suppressAutoHyphens/>
        <w:spacing w:before="120" w:after="120" w:line="320" w:lineRule="exact"/>
        <w:contextualSpacing/>
        <w:jc w:val="both"/>
        <w:rPr>
          <w:rFonts w:ascii="Times New Roman" w:eastAsia="Times New Roman" w:hAnsi="Times New Roman"/>
          <w:sz w:val="24"/>
          <w:szCs w:val="24"/>
          <w:lang w:eastAsia="zh-CN"/>
        </w:rPr>
      </w:pPr>
      <w:r w:rsidRPr="00921C05">
        <w:rPr>
          <w:rFonts w:ascii="Times New Roman" w:hAnsi="Times New Roman"/>
          <w:sz w:val="24"/>
          <w:szCs w:val="24"/>
        </w:rPr>
        <w:t>Подробен график, съдържащ сроковете за изпълнение на всяка дейност и етап от настоящата поръчка.</w:t>
      </w:r>
    </w:p>
    <w:p w14:paraId="36496316" w14:textId="77777777" w:rsidR="004E1343" w:rsidRPr="00921C05" w:rsidRDefault="004E1343" w:rsidP="004E1343">
      <w:pPr>
        <w:numPr>
          <w:ilvl w:val="0"/>
          <w:numId w:val="12"/>
        </w:numPr>
        <w:tabs>
          <w:tab w:val="left" w:pos="142"/>
          <w:tab w:val="left" w:pos="1134"/>
        </w:tabs>
        <w:suppressAutoHyphens/>
        <w:spacing w:before="120" w:after="120" w:line="320" w:lineRule="exact"/>
        <w:contextualSpacing/>
        <w:jc w:val="both"/>
        <w:rPr>
          <w:rFonts w:ascii="Times New Roman" w:eastAsia="Times New Roman" w:hAnsi="Times New Roman"/>
          <w:i/>
          <w:sz w:val="24"/>
          <w:szCs w:val="24"/>
          <w:lang w:eastAsia="zh-CN"/>
        </w:rPr>
      </w:pPr>
      <w:r w:rsidRPr="00921C05">
        <w:rPr>
          <w:rFonts w:ascii="Times New Roman" w:eastAsia="Times New Roman" w:hAnsi="Times New Roman"/>
          <w:sz w:val="24"/>
          <w:szCs w:val="24"/>
          <w:lang w:eastAsia="zh-CN"/>
        </w:rPr>
        <w:t>Други документи по преценка на участника и/или изискани от Възложителя в Техническото задание и документацията за участие: ………………. (</w:t>
      </w:r>
      <w:r w:rsidRPr="00921C05">
        <w:rPr>
          <w:rFonts w:ascii="Times New Roman" w:eastAsia="Times New Roman" w:hAnsi="Times New Roman"/>
          <w:i/>
          <w:sz w:val="24"/>
          <w:szCs w:val="24"/>
          <w:lang w:eastAsia="zh-CN"/>
        </w:rPr>
        <w:t>моля, опишете)</w:t>
      </w:r>
    </w:p>
    <w:p w14:paraId="386B14E4" w14:textId="77777777" w:rsidR="004E1343" w:rsidRPr="00921C05" w:rsidRDefault="004E1343" w:rsidP="004E1343">
      <w:pPr>
        <w:tabs>
          <w:tab w:val="left" w:pos="142"/>
          <w:tab w:val="left" w:pos="1134"/>
        </w:tabs>
        <w:suppressAutoHyphens/>
        <w:spacing w:before="120" w:after="120" w:line="320" w:lineRule="exact"/>
        <w:ind w:left="720"/>
        <w:contextualSpacing/>
        <w:jc w:val="both"/>
        <w:rPr>
          <w:rFonts w:ascii="Times New Roman" w:eastAsia="Times New Roman" w:hAnsi="Times New Roman"/>
          <w:i/>
          <w:sz w:val="24"/>
          <w:szCs w:val="24"/>
          <w:lang w:eastAsia="zh-CN"/>
        </w:rPr>
      </w:pPr>
    </w:p>
    <w:p w14:paraId="7F0D36C1" w14:textId="77777777" w:rsidR="004E1343" w:rsidRPr="00921C05" w:rsidRDefault="004E1343" w:rsidP="004E1343">
      <w:pPr>
        <w:suppressAutoHyphens/>
        <w:spacing w:after="0" w:line="240" w:lineRule="auto"/>
        <w:rPr>
          <w:rFonts w:ascii="Times New Roman" w:eastAsia="Times New Roman" w:hAnsi="Times New Roman"/>
          <w:sz w:val="24"/>
          <w:szCs w:val="24"/>
          <w:lang w:eastAsia="zh-CN"/>
        </w:rPr>
      </w:pPr>
      <w:bookmarkStart w:id="150" w:name="_Toc469928188"/>
      <w:bookmarkStart w:id="151" w:name="_Toc473103541"/>
      <w:r w:rsidRPr="00921C05">
        <w:rPr>
          <w:rFonts w:ascii="Times New Roman" w:eastAsia="Times New Roman" w:hAnsi="Times New Roman"/>
          <w:sz w:val="24"/>
          <w:szCs w:val="24"/>
          <w:lang w:eastAsia="zh-CN"/>
        </w:rPr>
        <w:t xml:space="preserve">Дата: ......................                  </w:t>
      </w:r>
      <w:r w:rsidRPr="00921C05">
        <w:rPr>
          <w:rFonts w:ascii="Times New Roman" w:eastAsia="Times New Roman" w:hAnsi="Times New Roman"/>
          <w:sz w:val="24"/>
          <w:szCs w:val="24"/>
          <w:lang w:eastAsia="zh-CN"/>
        </w:rPr>
        <w:tab/>
      </w:r>
      <w:r w:rsidRPr="00921C05">
        <w:rPr>
          <w:rFonts w:ascii="Times New Roman" w:eastAsia="Times New Roman" w:hAnsi="Times New Roman"/>
          <w:sz w:val="24"/>
          <w:szCs w:val="24"/>
          <w:lang w:eastAsia="zh-CN"/>
        </w:rPr>
        <w:tab/>
        <w:t xml:space="preserve"> ПОДПИС и ПЕЧАТ: ................................                </w:t>
      </w:r>
    </w:p>
    <w:p w14:paraId="38FA98B4" w14:textId="77777777" w:rsidR="004E1343" w:rsidRPr="00921C05" w:rsidRDefault="004E1343" w:rsidP="004E1343">
      <w:pPr>
        <w:suppressAutoHyphens/>
        <w:spacing w:after="0" w:line="240" w:lineRule="auto"/>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_________________</w:t>
      </w:r>
    </w:p>
    <w:p w14:paraId="00C0FE59" w14:textId="77777777" w:rsidR="004E1343" w:rsidRPr="00921C05" w:rsidRDefault="004E1343" w:rsidP="004E1343">
      <w:pPr>
        <w:suppressAutoHyphens/>
        <w:spacing w:after="0" w:line="240" w:lineRule="auto"/>
        <w:rPr>
          <w:rFonts w:ascii="Times New Roman" w:eastAsia="Times New Roman" w:hAnsi="Times New Roman"/>
          <w:i/>
          <w:sz w:val="24"/>
          <w:szCs w:val="24"/>
          <w:lang w:eastAsia="zh-CN"/>
        </w:rPr>
      </w:pPr>
      <w:r w:rsidRPr="00921C05">
        <w:rPr>
          <w:rFonts w:ascii="Times New Roman" w:eastAsia="Times New Roman" w:hAnsi="Times New Roman"/>
          <w:i/>
          <w:sz w:val="24"/>
          <w:szCs w:val="24"/>
          <w:lang w:eastAsia="zh-CN"/>
        </w:rPr>
        <w:t xml:space="preserve">  /име и фамилия/</w:t>
      </w:r>
    </w:p>
    <w:p w14:paraId="06EA3E5A" w14:textId="77777777" w:rsidR="004E1343" w:rsidRPr="00921C05" w:rsidRDefault="004E1343" w:rsidP="004E1343">
      <w:pPr>
        <w:suppressAutoHyphens/>
        <w:spacing w:after="0" w:line="240" w:lineRule="auto"/>
        <w:ind w:firstLine="6120"/>
        <w:rPr>
          <w:rFonts w:ascii="Times New Roman" w:eastAsia="Times New Roman" w:hAnsi="Times New Roman"/>
          <w:sz w:val="24"/>
          <w:szCs w:val="24"/>
          <w:lang w:eastAsia="zh-CN"/>
        </w:rPr>
      </w:pPr>
    </w:p>
    <w:p w14:paraId="6366C801" w14:textId="77777777" w:rsidR="004E1343" w:rsidRPr="00921C05" w:rsidRDefault="004E1343" w:rsidP="004E1343">
      <w:pPr>
        <w:suppressAutoHyphens/>
        <w:spacing w:after="0" w:line="240" w:lineRule="auto"/>
        <w:ind w:left="1176" w:firstLine="3780"/>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w:t>
      </w:r>
    </w:p>
    <w:p w14:paraId="7913B460" w14:textId="77777777" w:rsidR="004E1343" w:rsidRPr="00921C05" w:rsidRDefault="004E1343" w:rsidP="004E1343">
      <w:pPr>
        <w:suppressAutoHyphens/>
        <w:spacing w:after="0" w:line="240" w:lineRule="auto"/>
        <w:ind w:left="7440" w:hanging="6720"/>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 xml:space="preserve">                                                                 /длъжност на представляващия участника/</w:t>
      </w:r>
    </w:p>
    <w:bookmarkEnd w:id="150"/>
    <w:bookmarkEnd w:id="151"/>
    <w:p w14:paraId="03FBBF83" w14:textId="77777777" w:rsidR="004E1343" w:rsidRPr="00921C05" w:rsidRDefault="004E1343" w:rsidP="004E1343">
      <w:pPr>
        <w:pageBreakBefore/>
        <w:spacing w:after="0"/>
        <w:jc w:val="right"/>
        <w:rPr>
          <w:rFonts w:ascii="Times New Roman" w:hAnsi="Times New Roman"/>
          <w:b/>
          <w:bCs/>
          <w:i/>
          <w:iCs/>
          <w:caps/>
          <w:w w:val="120"/>
          <w:kern w:val="2"/>
          <w:sz w:val="24"/>
          <w:szCs w:val="24"/>
          <w:u w:val="single"/>
          <w:lang w:eastAsia="bg-BG"/>
        </w:rPr>
      </w:pPr>
      <w:r w:rsidRPr="00921C05">
        <w:rPr>
          <w:rFonts w:ascii="Times New Roman" w:hAnsi="Times New Roman"/>
          <w:b/>
          <w:bCs/>
          <w:i/>
          <w:iCs/>
          <w:caps/>
          <w:w w:val="120"/>
          <w:kern w:val="2"/>
          <w:sz w:val="24"/>
          <w:szCs w:val="24"/>
          <w:u w:val="single"/>
          <w:lang w:eastAsia="bg-BG"/>
        </w:rPr>
        <w:lastRenderedPageBreak/>
        <w:t>OБРАЗЕЦ</w:t>
      </w:r>
    </w:p>
    <w:p w14:paraId="6BEEC926" w14:textId="77777777" w:rsidR="004E1343" w:rsidRPr="00921C05" w:rsidRDefault="004E1343" w:rsidP="004E1343">
      <w:pPr>
        <w:shd w:val="clear" w:color="auto" w:fill="FFFFFF"/>
        <w:spacing w:after="0"/>
        <w:rPr>
          <w:rFonts w:ascii="Times New Roman" w:hAnsi="Times New Roman"/>
          <w:sz w:val="24"/>
          <w:szCs w:val="24"/>
          <w:lang w:eastAsia="bg-BG"/>
        </w:rPr>
      </w:pPr>
      <w:r w:rsidRPr="00921C05">
        <w:rPr>
          <w:rFonts w:ascii="Times New Roman" w:hAnsi="Times New Roman"/>
          <w:sz w:val="24"/>
          <w:szCs w:val="24"/>
          <w:lang w:eastAsia="bg-BG"/>
        </w:rPr>
        <w:t>...................................................................................................................................................</w:t>
      </w:r>
    </w:p>
    <w:p w14:paraId="42A7985D" w14:textId="77777777" w:rsidR="004E1343" w:rsidRPr="00921C05" w:rsidRDefault="004E1343" w:rsidP="004E1343">
      <w:pPr>
        <w:shd w:val="clear" w:color="auto" w:fill="FFFFFF"/>
        <w:spacing w:before="43" w:after="0"/>
        <w:ind w:right="30"/>
        <w:jc w:val="center"/>
        <w:rPr>
          <w:rFonts w:ascii="Times New Roman" w:hAnsi="Times New Roman"/>
          <w:i/>
          <w:iCs/>
          <w:sz w:val="24"/>
          <w:szCs w:val="24"/>
          <w:lang w:eastAsia="bg-BG"/>
        </w:rPr>
      </w:pPr>
      <w:r w:rsidRPr="00921C05">
        <w:rPr>
          <w:rFonts w:ascii="Times New Roman" w:hAnsi="Times New Roman"/>
          <w:i/>
          <w:iCs/>
          <w:sz w:val="24"/>
          <w:szCs w:val="24"/>
          <w:lang w:eastAsia="bg-BG"/>
        </w:rPr>
        <w:t>( наименование на участника )</w:t>
      </w:r>
    </w:p>
    <w:p w14:paraId="328CEE72" w14:textId="77777777" w:rsidR="004E1343" w:rsidRPr="00921C05" w:rsidRDefault="004E1343" w:rsidP="004E1343">
      <w:pPr>
        <w:shd w:val="clear" w:color="auto" w:fill="FFFFFF"/>
        <w:spacing w:after="0"/>
        <w:jc w:val="center"/>
        <w:rPr>
          <w:rFonts w:ascii="Times New Roman" w:hAnsi="Times New Roman"/>
          <w:b/>
          <w:bCs/>
          <w:sz w:val="24"/>
          <w:szCs w:val="24"/>
          <w:lang w:eastAsia="bg-BG"/>
        </w:rPr>
      </w:pPr>
      <w:r w:rsidRPr="00921C05">
        <w:rPr>
          <w:rFonts w:ascii="Times New Roman" w:hAnsi="Times New Roman"/>
          <w:b/>
          <w:bCs/>
          <w:sz w:val="24"/>
          <w:szCs w:val="24"/>
          <w:lang w:eastAsia="bg-BG"/>
        </w:rPr>
        <w:t>ЦЕНОВО ПРЕДЛОЖЕНИЕ</w:t>
      </w:r>
    </w:p>
    <w:p w14:paraId="63A449E7" w14:textId="77777777" w:rsidR="004E1343" w:rsidRPr="00921C05" w:rsidRDefault="004E1343" w:rsidP="004E1343">
      <w:pPr>
        <w:shd w:val="clear" w:color="auto" w:fill="FFFFFF"/>
        <w:spacing w:after="0"/>
        <w:jc w:val="center"/>
        <w:rPr>
          <w:rFonts w:ascii="Times New Roman" w:hAnsi="Times New Roman"/>
          <w:b/>
          <w:bCs/>
          <w:sz w:val="24"/>
          <w:szCs w:val="24"/>
          <w:lang w:eastAsia="bg-BG"/>
        </w:rPr>
      </w:pPr>
      <w:r w:rsidRPr="00921C05">
        <w:rPr>
          <w:rFonts w:ascii="Times New Roman" w:hAnsi="Times New Roman"/>
          <w:b/>
          <w:bCs/>
          <w:sz w:val="24"/>
          <w:szCs w:val="24"/>
          <w:lang w:eastAsia="bg-BG"/>
        </w:rPr>
        <w:t>за обществена поръчка с предмет:</w:t>
      </w:r>
    </w:p>
    <w:p w14:paraId="30B40F7E" w14:textId="63256DFC" w:rsidR="004E1343" w:rsidRPr="00921C05" w:rsidRDefault="004E1343" w:rsidP="004E1343">
      <w:pPr>
        <w:shd w:val="clear" w:color="auto" w:fill="FFFFFF"/>
        <w:spacing w:after="0"/>
        <w:jc w:val="center"/>
        <w:rPr>
          <w:rFonts w:ascii="Times New Roman" w:hAnsi="Times New Roman"/>
          <w:b/>
          <w:bCs/>
          <w:sz w:val="24"/>
          <w:szCs w:val="24"/>
          <w:lang w:eastAsia="bg-BG"/>
        </w:rPr>
      </w:pPr>
      <w:r w:rsidRPr="00921C05">
        <w:rPr>
          <w:rFonts w:ascii="Times New Roman" w:hAnsi="Times New Roman"/>
          <w:sz w:val="24"/>
          <w:szCs w:val="24"/>
        </w:rPr>
        <w:t>„</w:t>
      </w:r>
      <w:r w:rsidRPr="00921C05">
        <w:rPr>
          <w:rFonts w:ascii="Times New Roman" w:hAnsi="Times New Roman"/>
          <w:b/>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Pr="00921C05">
        <w:rPr>
          <w:rFonts w:ascii="Times New Roman" w:hAnsi="Times New Roman"/>
          <w:sz w:val="24"/>
          <w:szCs w:val="24"/>
        </w:rPr>
        <w:t>“</w:t>
      </w:r>
    </w:p>
    <w:p w14:paraId="06C30FD2" w14:textId="77777777" w:rsidR="004E1343" w:rsidRPr="00921C05" w:rsidRDefault="004E1343" w:rsidP="004E1343">
      <w:pPr>
        <w:spacing w:after="0"/>
        <w:rPr>
          <w:rFonts w:ascii="Times New Roman" w:hAnsi="Times New Roman"/>
          <w:sz w:val="24"/>
          <w:szCs w:val="24"/>
          <w:lang w:eastAsia="bg-BG"/>
        </w:rPr>
      </w:pPr>
    </w:p>
    <w:p w14:paraId="0442A3DD" w14:textId="77777777" w:rsidR="004E1343" w:rsidRPr="00921C05" w:rsidRDefault="004E1343" w:rsidP="004E1343">
      <w:pPr>
        <w:widowControl w:val="0"/>
        <w:spacing w:after="0"/>
        <w:rPr>
          <w:rFonts w:ascii="Times New Roman" w:hAnsi="Times New Roman"/>
          <w:snapToGrid w:val="0"/>
          <w:sz w:val="24"/>
          <w:szCs w:val="24"/>
          <w:lang w:eastAsia="bg-BG"/>
        </w:rPr>
      </w:pPr>
      <w:r w:rsidRPr="00921C05">
        <w:rPr>
          <w:rFonts w:ascii="Times New Roman" w:hAnsi="Times New Roman"/>
          <w:snapToGrid w:val="0"/>
          <w:sz w:val="24"/>
          <w:szCs w:val="24"/>
          <w:lang w:eastAsia="bg-BG"/>
        </w:rPr>
        <w:t>Долуподписаният/ата .................................................................................................</w:t>
      </w:r>
    </w:p>
    <w:p w14:paraId="0B950E16" w14:textId="77777777" w:rsidR="004E1343" w:rsidRPr="00921C05" w:rsidRDefault="004E1343" w:rsidP="004E1343">
      <w:pPr>
        <w:widowControl w:val="0"/>
        <w:spacing w:after="0"/>
        <w:ind w:left="2160" w:firstLine="720"/>
        <w:rPr>
          <w:rFonts w:ascii="Times New Roman" w:hAnsi="Times New Roman"/>
          <w:i/>
          <w:iCs/>
          <w:snapToGrid w:val="0"/>
          <w:sz w:val="24"/>
          <w:szCs w:val="24"/>
          <w:lang w:eastAsia="bg-BG"/>
        </w:rPr>
      </w:pPr>
      <w:r w:rsidRPr="00921C05">
        <w:rPr>
          <w:rFonts w:ascii="Times New Roman" w:hAnsi="Times New Roman"/>
          <w:i/>
          <w:iCs/>
          <w:snapToGrid w:val="0"/>
          <w:sz w:val="24"/>
          <w:szCs w:val="24"/>
          <w:lang w:eastAsia="bg-BG"/>
        </w:rPr>
        <w:t>(трите имена)</w:t>
      </w:r>
    </w:p>
    <w:p w14:paraId="704A0954" w14:textId="4349B42F" w:rsidR="004E1343" w:rsidRPr="00921C05" w:rsidRDefault="004E1343" w:rsidP="004E1343">
      <w:pPr>
        <w:spacing w:after="0"/>
        <w:rPr>
          <w:rFonts w:ascii="Times New Roman" w:hAnsi="Times New Roman"/>
          <w:bCs/>
          <w:i/>
          <w:snapToGrid w:val="0"/>
          <w:sz w:val="24"/>
          <w:szCs w:val="24"/>
          <w:lang w:val="ru-RU" w:eastAsia="bg-BG"/>
        </w:rPr>
      </w:pPr>
      <w:r w:rsidRPr="00921C05">
        <w:rPr>
          <w:rFonts w:ascii="Times New Roman" w:hAnsi="Times New Roman"/>
          <w:snapToGrid w:val="0"/>
          <w:sz w:val="24"/>
          <w:szCs w:val="24"/>
          <w:lang w:eastAsia="bg-BG"/>
        </w:rPr>
        <w:t xml:space="preserve">в качеството си на ........................... в/на .................................................., ЕИК (БУЛСТАТ)........................, със седалище и адрес на управление .............................................................................., обслужваща банка: …………………….., </w:t>
      </w:r>
      <w:r w:rsidRPr="00921C05">
        <w:rPr>
          <w:rFonts w:ascii="Times New Roman" w:hAnsi="Times New Roman"/>
          <w:snapToGrid w:val="0"/>
          <w:sz w:val="24"/>
          <w:szCs w:val="24"/>
          <w:lang w:val="en-US" w:eastAsia="bg-BG"/>
        </w:rPr>
        <w:t>IBAN</w:t>
      </w:r>
      <w:r w:rsidRPr="00921C05">
        <w:rPr>
          <w:rFonts w:ascii="Times New Roman" w:hAnsi="Times New Roman"/>
          <w:snapToGrid w:val="0"/>
          <w:sz w:val="24"/>
          <w:szCs w:val="24"/>
          <w:lang w:eastAsia="bg-BG"/>
        </w:rPr>
        <w:t>: ………………………..</w:t>
      </w:r>
      <w:proofErr w:type="gramStart"/>
      <w:r w:rsidRPr="00921C05">
        <w:rPr>
          <w:rFonts w:ascii="Times New Roman" w:hAnsi="Times New Roman"/>
          <w:snapToGrid w:val="0"/>
          <w:sz w:val="24"/>
          <w:szCs w:val="24"/>
          <w:lang w:eastAsia="bg-BG"/>
        </w:rPr>
        <w:t>;  участник</w:t>
      </w:r>
      <w:proofErr w:type="gramEnd"/>
      <w:r w:rsidRPr="00921C05">
        <w:rPr>
          <w:rFonts w:ascii="Times New Roman" w:hAnsi="Times New Roman"/>
          <w:snapToGrid w:val="0"/>
          <w:sz w:val="24"/>
          <w:szCs w:val="24"/>
          <w:lang w:eastAsia="bg-BG"/>
        </w:rPr>
        <w:t xml:space="preserve"> в процедура за възлагане на обществена поръчка с предмет: </w:t>
      </w:r>
      <w:r w:rsidRPr="00921C05">
        <w:rPr>
          <w:rFonts w:ascii="Times New Roman" w:hAnsi="Times New Roman"/>
          <w:b/>
          <w:i/>
          <w:sz w:val="24"/>
          <w:szCs w:val="24"/>
        </w:rPr>
        <w:t>„</w:t>
      </w:r>
      <w:r w:rsidRPr="00921C05">
        <w:rPr>
          <w:rFonts w:ascii="Times New Roman" w:hAnsi="Times New Roman"/>
          <w:i/>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Pr="00921C05">
        <w:rPr>
          <w:rFonts w:ascii="Times New Roman" w:hAnsi="Times New Roman"/>
          <w:b/>
          <w:i/>
          <w:sz w:val="24"/>
          <w:szCs w:val="24"/>
        </w:rPr>
        <w:t>“</w:t>
      </w:r>
    </w:p>
    <w:p w14:paraId="6354C337" w14:textId="77777777" w:rsidR="004E1343" w:rsidRPr="00921C05" w:rsidRDefault="004E1343" w:rsidP="004E1343">
      <w:pPr>
        <w:spacing w:after="0"/>
        <w:rPr>
          <w:rFonts w:ascii="Times New Roman" w:hAnsi="Times New Roman"/>
          <w:bCs/>
          <w:i/>
          <w:snapToGrid w:val="0"/>
          <w:sz w:val="24"/>
          <w:szCs w:val="24"/>
          <w:lang w:val="ru-RU" w:eastAsia="bg-BG"/>
        </w:rPr>
      </w:pPr>
    </w:p>
    <w:p w14:paraId="45D1FDCE" w14:textId="77777777" w:rsidR="004E1343" w:rsidRPr="00921C05" w:rsidRDefault="004E1343" w:rsidP="004E1343">
      <w:pPr>
        <w:suppressAutoHyphens/>
        <w:spacing w:before="60" w:after="60"/>
        <w:ind w:firstLine="720"/>
        <w:rPr>
          <w:rFonts w:ascii="Times New Roman" w:hAnsi="Times New Roman"/>
          <w:b/>
          <w:bCs/>
          <w:sz w:val="24"/>
          <w:szCs w:val="24"/>
          <w:lang w:eastAsia="ar-SA"/>
        </w:rPr>
      </w:pPr>
      <w:r w:rsidRPr="00921C05">
        <w:rPr>
          <w:rFonts w:ascii="Times New Roman" w:hAnsi="Times New Roman"/>
          <w:b/>
          <w:bCs/>
          <w:sz w:val="24"/>
          <w:szCs w:val="24"/>
          <w:lang w:eastAsia="ar-SA"/>
        </w:rPr>
        <w:t>УВАЖАЕМИ ДАМИ И ГОСПОДА,</w:t>
      </w:r>
    </w:p>
    <w:p w14:paraId="2402A619" w14:textId="77777777" w:rsidR="004E1343" w:rsidRPr="00921C05" w:rsidRDefault="004E1343" w:rsidP="004E1343">
      <w:pPr>
        <w:suppressAutoHyphens/>
        <w:spacing w:before="60" w:after="60"/>
        <w:ind w:firstLine="720"/>
        <w:rPr>
          <w:rFonts w:ascii="Times New Roman" w:hAnsi="Times New Roman"/>
          <w:sz w:val="24"/>
          <w:szCs w:val="24"/>
          <w:lang w:eastAsia="ar-SA"/>
        </w:rPr>
      </w:pPr>
    </w:p>
    <w:p w14:paraId="14AAD3E4" w14:textId="42329551" w:rsidR="004E1343" w:rsidRPr="00921C05" w:rsidRDefault="004E1343" w:rsidP="00FA16CD">
      <w:pPr>
        <w:spacing w:after="0"/>
        <w:ind w:firstLine="360"/>
        <w:jc w:val="both"/>
        <w:rPr>
          <w:rFonts w:ascii="Times New Roman" w:hAnsi="Times New Roman"/>
          <w:noProof/>
          <w:sz w:val="24"/>
          <w:szCs w:val="24"/>
          <w:lang w:eastAsia="bg-BG"/>
        </w:rPr>
      </w:pPr>
      <w:r w:rsidRPr="00921C05">
        <w:rPr>
          <w:rFonts w:ascii="Times New Roman" w:hAnsi="Times New Roman"/>
          <w:sz w:val="24"/>
          <w:szCs w:val="24"/>
          <w:lang w:eastAsia="bg-BG"/>
        </w:rPr>
        <w:t xml:space="preserve">С настоящото Ви </w:t>
      </w:r>
      <w:r w:rsidRPr="00921C05">
        <w:rPr>
          <w:rFonts w:ascii="Times New Roman" w:hAnsi="Times New Roman"/>
          <w:noProof/>
          <w:sz w:val="24"/>
          <w:szCs w:val="24"/>
          <w:lang w:eastAsia="bg-BG"/>
        </w:rPr>
        <w:t xml:space="preserve">представяме нашето ценово предложение за участие в обявената от Вас процедура за възлагане на обществената поръчка, за </w:t>
      </w:r>
      <w:r w:rsidRPr="00921C05">
        <w:rPr>
          <w:rFonts w:ascii="Times New Roman" w:hAnsi="Times New Roman"/>
          <w:sz w:val="24"/>
          <w:szCs w:val="24"/>
        </w:rPr>
        <w:t>„</w:t>
      </w:r>
      <w:r w:rsidRPr="00921C05">
        <w:rPr>
          <w:rFonts w:ascii="Times New Roman" w:hAnsi="Times New Roman"/>
          <w:b/>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Pr="00921C05">
        <w:rPr>
          <w:rFonts w:ascii="Times New Roman" w:hAnsi="Times New Roman"/>
          <w:sz w:val="24"/>
          <w:szCs w:val="24"/>
        </w:rPr>
        <w:t>“</w:t>
      </w:r>
      <w:r w:rsidRPr="00921C05">
        <w:rPr>
          <w:rFonts w:ascii="Times New Roman" w:hAnsi="Times New Roman"/>
          <w:b/>
          <w:sz w:val="24"/>
          <w:szCs w:val="24"/>
          <w:lang w:val="ru-RU"/>
        </w:rPr>
        <w:t xml:space="preserve"> </w:t>
      </w:r>
      <w:r w:rsidRPr="00921C05">
        <w:rPr>
          <w:rFonts w:ascii="Times New Roman" w:hAnsi="Times New Roman"/>
          <w:noProof/>
          <w:sz w:val="24"/>
          <w:szCs w:val="24"/>
          <w:lang w:eastAsia="bg-BG"/>
        </w:rPr>
        <w:t>както следва:</w:t>
      </w:r>
    </w:p>
    <w:p w14:paraId="788F9E40" w14:textId="77777777" w:rsidR="004E1343" w:rsidRPr="00921C05" w:rsidRDefault="004E1343" w:rsidP="004E1343">
      <w:pPr>
        <w:spacing w:after="120"/>
        <w:ind w:right="23"/>
        <w:rPr>
          <w:rFonts w:ascii="Times New Roman" w:hAnsi="Times New Roman"/>
          <w:b/>
          <w:iCs/>
          <w:color w:val="000000"/>
          <w:sz w:val="24"/>
          <w:szCs w:val="24"/>
          <w:lang w:eastAsia="bg-BG"/>
        </w:rPr>
      </w:pPr>
    </w:p>
    <w:tbl>
      <w:tblPr>
        <w:tblStyle w:val="TableGrid"/>
        <w:tblW w:w="0" w:type="auto"/>
        <w:tblLook w:val="04A0" w:firstRow="1" w:lastRow="0" w:firstColumn="1" w:lastColumn="0" w:noHBand="0" w:noVBand="1"/>
      </w:tblPr>
      <w:tblGrid>
        <w:gridCol w:w="481"/>
        <w:gridCol w:w="3759"/>
        <w:gridCol w:w="845"/>
        <w:gridCol w:w="2053"/>
        <w:gridCol w:w="1924"/>
      </w:tblGrid>
      <w:tr w:rsidR="004E1343" w:rsidRPr="00921C05" w14:paraId="4ED3F52E" w14:textId="77777777" w:rsidTr="004E1343">
        <w:tc>
          <w:tcPr>
            <w:tcW w:w="421" w:type="dxa"/>
          </w:tcPr>
          <w:p w14:paraId="38B707F1"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w:t>
            </w:r>
          </w:p>
        </w:tc>
        <w:tc>
          <w:tcPr>
            <w:tcW w:w="3969" w:type="dxa"/>
          </w:tcPr>
          <w:p w14:paraId="60B88AC8"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Описание</w:t>
            </w:r>
          </w:p>
        </w:tc>
        <w:tc>
          <w:tcPr>
            <w:tcW w:w="850" w:type="dxa"/>
          </w:tcPr>
          <w:p w14:paraId="22B0F985"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Брой</w:t>
            </w:r>
          </w:p>
        </w:tc>
        <w:tc>
          <w:tcPr>
            <w:tcW w:w="2126" w:type="dxa"/>
          </w:tcPr>
          <w:p w14:paraId="7A611524"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Единична цена</w:t>
            </w:r>
          </w:p>
          <w:p w14:paraId="7974FE43"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/в лева без ДДС/</w:t>
            </w:r>
          </w:p>
        </w:tc>
        <w:tc>
          <w:tcPr>
            <w:tcW w:w="2030" w:type="dxa"/>
          </w:tcPr>
          <w:p w14:paraId="184B37AB"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Обща цена</w:t>
            </w:r>
          </w:p>
          <w:p w14:paraId="18A3612F" w14:textId="77777777" w:rsidR="004E1343" w:rsidRPr="00921C05" w:rsidRDefault="004E1343" w:rsidP="004E1343">
            <w:pPr>
              <w:spacing w:after="120"/>
              <w:ind w:right="23"/>
              <w:rPr>
                <w:rFonts w:ascii="Times New Roman" w:hAnsi="Times New Roman"/>
                <w:b/>
                <w:iCs/>
                <w:color w:val="000000"/>
                <w:sz w:val="24"/>
                <w:szCs w:val="24"/>
                <w:lang w:eastAsia="bg-BG"/>
              </w:rPr>
            </w:pPr>
            <w:r w:rsidRPr="00921C05">
              <w:rPr>
                <w:rFonts w:ascii="Times New Roman" w:hAnsi="Times New Roman"/>
                <w:b/>
                <w:iCs/>
                <w:color w:val="000000"/>
                <w:sz w:val="24"/>
                <w:szCs w:val="24"/>
                <w:lang w:eastAsia="bg-BG"/>
              </w:rPr>
              <w:t>/в лева без ДДС/</w:t>
            </w:r>
          </w:p>
        </w:tc>
      </w:tr>
      <w:tr w:rsidR="004E1343" w:rsidRPr="00921C05" w14:paraId="49465BE3" w14:textId="77777777" w:rsidTr="004E1343">
        <w:tc>
          <w:tcPr>
            <w:tcW w:w="421" w:type="dxa"/>
          </w:tcPr>
          <w:p w14:paraId="3471CCE3" w14:textId="77777777" w:rsidR="004E1343" w:rsidRPr="00921C05" w:rsidRDefault="004E1343" w:rsidP="004E1343">
            <w:pPr>
              <w:spacing w:after="120"/>
              <w:ind w:right="23"/>
              <w:rPr>
                <w:rFonts w:ascii="Times New Roman" w:hAnsi="Times New Roman"/>
                <w:iCs/>
                <w:color w:val="000000"/>
                <w:sz w:val="24"/>
                <w:szCs w:val="24"/>
                <w:lang w:eastAsia="bg-BG"/>
              </w:rPr>
            </w:pPr>
            <w:r w:rsidRPr="00921C05">
              <w:rPr>
                <w:rFonts w:ascii="Times New Roman" w:hAnsi="Times New Roman"/>
                <w:iCs/>
                <w:color w:val="000000"/>
                <w:sz w:val="24"/>
                <w:szCs w:val="24"/>
                <w:lang w:eastAsia="bg-BG"/>
              </w:rPr>
              <w:t>1.</w:t>
            </w:r>
          </w:p>
        </w:tc>
        <w:tc>
          <w:tcPr>
            <w:tcW w:w="3969" w:type="dxa"/>
          </w:tcPr>
          <w:p w14:paraId="0CCDFEE1" w14:textId="77777777" w:rsidR="004E1343" w:rsidRPr="00921C05" w:rsidRDefault="004E1343" w:rsidP="004E1343">
            <w:pPr>
              <w:spacing w:after="120"/>
              <w:ind w:right="23"/>
              <w:rPr>
                <w:rFonts w:ascii="Times New Roman" w:hAnsi="Times New Roman"/>
                <w:iCs/>
                <w:color w:val="000000"/>
                <w:sz w:val="24"/>
                <w:szCs w:val="24"/>
                <w:lang w:eastAsia="bg-BG"/>
              </w:rPr>
            </w:pPr>
            <w:r w:rsidRPr="00921C05">
              <w:rPr>
                <w:rFonts w:ascii="Times New Roman" w:hAnsi="Times New Roman"/>
                <w:iCs/>
                <w:color w:val="000000"/>
                <w:sz w:val="24"/>
                <w:szCs w:val="24"/>
                <w:lang w:eastAsia="bg-BG"/>
              </w:rPr>
              <w:t>Доставка на измервателна станция</w:t>
            </w:r>
          </w:p>
        </w:tc>
        <w:tc>
          <w:tcPr>
            <w:tcW w:w="850" w:type="dxa"/>
          </w:tcPr>
          <w:p w14:paraId="55B7AC1E" w14:textId="77777777" w:rsidR="004E1343" w:rsidRPr="00921C05" w:rsidRDefault="004E1343" w:rsidP="004E1343">
            <w:pPr>
              <w:spacing w:after="120"/>
              <w:ind w:right="23"/>
              <w:rPr>
                <w:rFonts w:ascii="Times New Roman" w:hAnsi="Times New Roman"/>
                <w:iCs/>
                <w:color w:val="000000"/>
                <w:sz w:val="24"/>
                <w:szCs w:val="24"/>
                <w:lang w:eastAsia="bg-BG"/>
              </w:rPr>
            </w:pPr>
            <w:r w:rsidRPr="00921C05">
              <w:rPr>
                <w:rFonts w:ascii="Times New Roman" w:hAnsi="Times New Roman"/>
                <w:iCs/>
                <w:color w:val="000000"/>
                <w:sz w:val="24"/>
                <w:szCs w:val="24"/>
                <w:lang w:eastAsia="bg-BG"/>
              </w:rPr>
              <w:t>22</w:t>
            </w:r>
          </w:p>
        </w:tc>
        <w:tc>
          <w:tcPr>
            <w:tcW w:w="2126" w:type="dxa"/>
          </w:tcPr>
          <w:p w14:paraId="0252E573" w14:textId="77777777" w:rsidR="004E1343" w:rsidRPr="00921C05" w:rsidRDefault="004E1343" w:rsidP="004E1343">
            <w:pPr>
              <w:spacing w:after="120"/>
              <w:ind w:right="23"/>
              <w:rPr>
                <w:rFonts w:ascii="Times New Roman" w:hAnsi="Times New Roman"/>
                <w:iCs/>
                <w:color w:val="000000"/>
                <w:sz w:val="24"/>
                <w:szCs w:val="24"/>
                <w:lang w:eastAsia="bg-BG"/>
              </w:rPr>
            </w:pPr>
          </w:p>
        </w:tc>
        <w:tc>
          <w:tcPr>
            <w:tcW w:w="2030" w:type="dxa"/>
          </w:tcPr>
          <w:p w14:paraId="41392B7E" w14:textId="77777777" w:rsidR="004E1343" w:rsidRPr="00921C05" w:rsidRDefault="004E1343" w:rsidP="004E1343">
            <w:pPr>
              <w:spacing w:after="120"/>
              <w:ind w:right="23"/>
              <w:rPr>
                <w:rFonts w:ascii="Times New Roman" w:hAnsi="Times New Roman"/>
                <w:b/>
                <w:iCs/>
                <w:color w:val="000000"/>
                <w:sz w:val="24"/>
                <w:szCs w:val="24"/>
                <w:lang w:eastAsia="bg-BG"/>
              </w:rPr>
            </w:pPr>
          </w:p>
        </w:tc>
      </w:tr>
      <w:tr w:rsidR="004E1343" w:rsidRPr="00921C05" w14:paraId="1C1905E6" w14:textId="77777777" w:rsidTr="004E1343">
        <w:tc>
          <w:tcPr>
            <w:tcW w:w="421" w:type="dxa"/>
          </w:tcPr>
          <w:p w14:paraId="2B3FFF83" w14:textId="77777777" w:rsidR="004E1343" w:rsidRPr="00921C05" w:rsidRDefault="004E1343" w:rsidP="004E1343">
            <w:pPr>
              <w:spacing w:after="120"/>
              <w:ind w:right="23"/>
              <w:rPr>
                <w:rFonts w:ascii="Times New Roman" w:hAnsi="Times New Roman"/>
                <w:iCs/>
                <w:color w:val="000000"/>
                <w:sz w:val="24"/>
                <w:szCs w:val="24"/>
                <w:lang w:eastAsia="bg-BG"/>
              </w:rPr>
            </w:pPr>
            <w:r w:rsidRPr="00921C05">
              <w:rPr>
                <w:rFonts w:ascii="Times New Roman" w:hAnsi="Times New Roman"/>
                <w:iCs/>
                <w:color w:val="000000"/>
                <w:sz w:val="24"/>
                <w:szCs w:val="24"/>
                <w:lang w:eastAsia="bg-BG"/>
              </w:rPr>
              <w:t>2.</w:t>
            </w:r>
          </w:p>
        </w:tc>
        <w:tc>
          <w:tcPr>
            <w:tcW w:w="3969" w:type="dxa"/>
          </w:tcPr>
          <w:p w14:paraId="513A1B95" w14:textId="77777777" w:rsidR="004E1343" w:rsidRPr="00921C05" w:rsidRDefault="004E1343" w:rsidP="004E1343">
            <w:pPr>
              <w:spacing w:after="120"/>
              <w:ind w:right="23"/>
              <w:rPr>
                <w:rFonts w:ascii="Times New Roman" w:hAnsi="Times New Roman"/>
                <w:iCs/>
                <w:color w:val="000000"/>
                <w:sz w:val="24"/>
                <w:szCs w:val="24"/>
                <w:lang w:eastAsia="bg-BG"/>
              </w:rPr>
            </w:pPr>
            <w:r w:rsidRPr="00921C05">
              <w:rPr>
                <w:rFonts w:ascii="Times New Roman" w:hAnsi="Times New Roman"/>
                <w:iCs/>
                <w:color w:val="000000"/>
                <w:sz w:val="24"/>
                <w:szCs w:val="24"/>
                <w:lang w:eastAsia="bg-BG"/>
              </w:rPr>
              <w:t xml:space="preserve">Проектиране, инсталация, изграждане, внедряване, пускане в експлоатация, обучение и поддръжка на изградената система за </w:t>
            </w:r>
            <w:r w:rsidR="00FE65BA" w:rsidRPr="00921C05">
              <w:rPr>
                <w:rFonts w:ascii="Times New Roman" w:hAnsi="Times New Roman"/>
                <w:iCs/>
                <w:color w:val="000000"/>
                <w:sz w:val="24"/>
                <w:szCs w:val="24"/>
                <w:lang w:eastAsia="bg-BG"/>
              </w:rPr>
              <w:t>предложения срок за гаранционна поддръжка</w:t>
            </w:r>
            <w:r w:rsidRPr="00921C05">
              <w:rPr>
                <w:rFonts w:ascii="Times New Roman" w:hAnsi="Times New Roman"/>
                <w:iCs/>
                <w:color w:val="000000"/>
                <w:sz w:val="24"/>
                <w:szCs w:val="24"/>
                <w:lang w:eastAsia="bg-BG"/>
              </w:rPr>
              <w:t>.</w:t>
            </w:r>
          </w:p>
          <w:p w14:paraId="3D40F88C" w14:textId="77777777" w:rsidR="004E1343" w:rsidRPr="00921C05" w:rsidRDefault="004E1343" w:rsidP="004E1343">
            <w:pPr>
              <w:spacing w:after="120"/>
              <w:ind w:right="23"/>
              <w:rPr>
                <w:rFonts w:ascii="Times New Roman" w:hAnsi="Times New Roman"/>
                <w:iCs/>
                <w:color w:val="000000"/>
                <w:sz w:val="24"/>
                <w:szCs w:val="24"/>
                <w:lang w:eastAsia="bg-BG"/>
              </w:rPr>
            </w:pPr>
          </w:p>
        </w:tc>
        <w:tc>
          <w:tcPr>
            <w:tcW w:w="850" w:type="dxa"/>
          </w:tcPr>
          <w:p w14:paraId="008BEF66" w14:textId="77777777" w:rsidR="004E1343" w:rsidRPr="00921C05" w:rsidRDefault="004E1343" w:rsidP="004E1343">
            <w:pPr>
              <w:spacing w:after="120"/>
              <w:ind w:right="23"/>
              <w:rPr>
                <w:rFonts w:ascii="Times New Roman" w:hAnsi="Times New Roman"/>
                <w:iCs/>
                <w:color w:val="000000"/>
                <w:sz w:val="24"/>
                <w:szCs w:val="24"/>
                <w:lang w:eastAsia="bg-BG"/>
              </w:rPr>
            </w:pPr>
            <w:r w:rsidRPr="00921C05">
              <w:rPr>
                <w:rFonts w:ascii="Times New Roman" w:hAnsi="Times New Roman"/>
                <w:iCs/>
                <w:color w:val="000000"/>
                <w:sz w:val="24"/>
                <w:szCs w:val="24"/>
                <w:lang w:eastAsia="bg-BG"/>
              </w:rPr>
              <w:lastRenderedPageBreak/>
              <w:t>1</w:t>
            </w:r>
          </w:p>
        </w:tc>
        <w:tc>
          <w:tcPr>
            <w:tcW w:w="2126" w:type="dxa"/>
          </w:tcPr>
          <w:p w14:paraId="136BDC0C" w14:textId="77777777" w:rsidR="004E1343" w:rsidRPr="00921C05" w:rsidRDefault="004E1343" w:rsidP="004E1343">
            <w:pPr>
              <w:spacing w:after="120"/>
              <w:ind w:right="23"/>
              <w:rPr>
                <w:rFonts w:ascii="Times New Roman" w:hAnsi="Times New Roman"/>
                <w:iCs/>
                <w:color w:val="000000"/>
                <w:sz w:val="24"/>
                <w:szCs w:val="24"/>
                <w:lang w:eastAsia="bg-BG"/>
              </w:rPr>
            </w:pPr>
          </w:p>
        </w:tc>
        <w:tc>
          <w:tcPr>
            <w:tcW w:w="2030" w:type="dxa"/>
          </w:tcPr>
          <w:p w14:paraId="2BE5707C" w14:textId="77777777" w:rsidR="004E1343" w:rsidRPr="00921C05" w:rsidRDefault="004E1343" w:rsidP="004E1343">
            <w:pPr>
              <w:spacing w:after="120"/>
              <w:ind w:right="23"/>
              <w:rPr>
                <w:rFonts w:ascii="Times New Roman" w:hAnsi="Times New Roman"/>
                <w:b/>
                <w:iCs/>
                <w:color w:val="000000"/>
                <w:sz w:val="24"/>
                <w:szCs w:val="24"/>
                <w:lang w:eastAsia="bg-BG"/>
              </w:rPr>
            </w:pPr>
          </w:p>
        </w:tc>
      </w:tr>
    </w:tbl>
    <w:p w14:paraId="07041745" w14:textId="77777777" w:rsidR="004E1343" w:rsidRPr="00921C05" w:rsidRDefault="004E1343" w:rsidP="004E1343">
      <w:pPr>
        <w:spacing w:after="120"/>
        <w:ind w:right="23" w:firstLine="360"/>
        <w:rPr>
          <w:rFonts w:ascii="Times New Roman" w:hAnsi="Times New Roman"/>
          <w:b/>
          <w:iCs/>
          <w:color w:val="000000"/>
          <w:sz w:val="24"/>
          <w:szCs w:val="24"/>
          <w:lang w:eastAsia="bg-BG"/>
        </w:rPr>
      </w:pPr>
    </w:p>
    <w:p w14:paraId="42FD7191" w14:textId="77777777" w:rsidR="004E1343" w:rsidRPr="00921C05" w:rsidRDefault="004E1343" w:rsidP="00CD0C2A">
      <w:pPr>
        <w:spacing w:after="0"/>
        <w:ind w:firstLine="708"/>
        <w:jc w:val="both"/>
        <w:rPr>
          <w:rFonts w:ascii="Times New Roman" w:hAnsi="Times New Roman"/>
          <w:b/>
          <w:bCs/>
          <w:iCs/>
          <w:color w:val="000000"/>
          <w:sz w:val="24"/>
          <w:szCs w:val="24"/>
          <w:lang w:eastAsia="bg-BG"/>
        </w:rPr>
      </w:pPr>
      <w:r w:rsidRPr="00921C05">
        <w:rPr>
          <w:rFonts w:ascii="Times New Roman" w:hAnsi="Times New Roman"/>
          <w:b/>
          <w:bCs/>
          <w:iCs/>
          <w:color w:val="000000"/>
          <w:sz w:val="24"/>
          <w:szCs w:val="24"/>
          <w:lang w:eastAsia="bg-BG"/>
        </w:rPr>
        <w:t>Обща цена за изпълнение на поръчката в размер на ………….</w:t>
      </w:r>
      <w:r w:rsidRPr="00921C05">
        <w:rPr>
          <w:rFonts w:ascii="Times New Roman" w:hAnsi="Times New Roman"/>
          <w:b/>
          <w:bCs/>
          <w:iCs/>
          <w:color w:val="000000"/>
          <w:sz w:val="24"/>
          <w:szCs w:val="24"/>
          <w:lang w:val="en-US" w:eastAsia="bg-BG"/>
        </w:rPr>
        <w:t xml:space="preserve"> (</w:t>
      </w:r>
      <w:proofErr w:type="gramStart"/>
      <w:r w:rsidRPr="00921C05">
        <w:rPr>
          <w:rFonts w:ascii="Times New Roman" w:hAnsi="Times New Roman"/>
          <w:b/>
          <w:bCs/>
          <w:iCs/>
          <w:color w:val="000000"/>
          <w:sz w:val="24"/>
          <w:szCs w:val="24"/>
          <w:lang w:eastAsia="bg-BG"/>
        </w:rPr>
        <w:t>словом</w:t>
      </w:r>
      <w:proofErr w:type="gramEnd"/>
      <w:r w:rsidRPr="00921C05">
        <w:rPr>
          <w:rFonts w:ascii="Times New Roman" w:hAnsi="Times New Roman"/>
          <w:b/>
          <w:bCs/>
          <w:iCs/>
          <w:color w:val="000000"/>
          <w:sz w:val="24"/>
          <w:szCs w:val="24"/>
          <w:lang w:val="en-US" w:eastAsia="bg-BG"/>
        </w:rPr>
        <w:t>:</w:t>
      </w:r>
      <w:r w:rsidRPr="00921C05">
        <w:rPr>
          <w:rFonts w:ascii="Times New Roman" w:hAnsi="Times New Roman"/>
          <w:b/>
          <w:bCs/>
          <w:iCs/>
          <w:color w:val="000000"/>
          <w:sz w:val="24"/>
          <w:szCs w:val="24"/>
          <w:lang w:eastAsia="bg-BG"/>
        </w:rPr>
        <w:t xml:space="preserve"> </w:t>
      </w:r>
      <w:r w:rsidRPr="00921C05">
        <w:rPr>
          <w:rFonts w:ascii="Times New Roman" w:hAnsi="Times New Roman"/>
          <w:b/>
          <w:bCs/>
          <w:iCs/>
          <w:color w:val="000000"/>
          <w:sz w:val="24"/>
          <w:szCs w:val="24"/>
          <w:lang w:val="en-US" w:eastAsia="bg-BG"/>
        </w:rPr>
        <w:t xml:space="preserve">….) </w:t>
      </w:r>
      <w:r w:rsidRPr="00921C05">
        <w:rPr>
          <w:rFonts w:ascii="Times New Roman" w:hAnsi="Times New Roman"/>
          <w:b/>
          <w:bCs/>
          <w:iCs/>
          <w:color w:val="000000"/>
          <w:sz w:val="24"/>
          <w:szCs w:val="24"/>
          <w:lang w:eastAsia="bg-BG"/>
        </w:rPr>
        <w:t>лв. без ДДС, съответно ……………….. (словом: ….) лв. с ДДС.</w:t>
      </w:r>
    </w:p>
    <w:p w14:paraId="0FFAB26A" w14:textId="77777777" w:rsidR="004E1343" w:rsidRPr="00921C05" w:rsidRDefault="004E1343" w:rsidP="004E1343">
      <w:pPr>
        <w:autoSpaceDE w:val="0"/>
        <w:autoSpaceDN w:val="0"/>
        <w:adjustRightInd w:val="0"/>
        <w:spacing w:after="120"/>
        <w:rPr>
          <w:rFonts w:ascii="Times New Roman" w:hAnsi="Times New Roman"/>
          <w:bCs/>
          <w:iCs/>
          <w:color w:val="000000"/>
          <w:sz w:val="24"/>
          <w:szCs w:val="24"/>
          <w:lang w:eastAsia="bg-BG"/>
        </w:rPr>
      </w:pPr>
    </w:p>
    <w:p w14:paraId="1F9B4980" w14:textId="77777777" w:rsidR="004E1343" w:rsidRPr="00921C05" w:rsidRDefault="004E1343" w:rsidP="00CD0C2A">
      <w:pPr>
        <w:autoSpaceDE w:val="0"/>
        <w:autoSpaceDN w:val="0"/>
        <w:adjustRightInd w:val="0"/>
        <w:spacing w:after="120"/>
        <w:ind w:firstLine="708"/>
        <w:jc w:val="both"/>
        <w:rPr>
          <w:rFonts w:ascii="Times New Roman" w:hAnsi="Times New Roman"/>
          <w:b/>
          <w:sz w:val="24"/>
          <w:szCs w:val="24"/>
          <w:lang w:eastAsia="bg-BG"/>
        </w:rPr>
      </w:pPr>
      <w:r w:rsidRPr="00921C05">
        <w:rPr>
          <w:rFonts w:ascii="Times New Roman" w:hAnsi="Times New Roman"/>
          <w:bCs/>
          <w:iCs/>
          <w:color w:val="000000"/>
          <w:sz w:val="24"/>
          <w:szCs w:val="24"/>
          <w:lang w:eastAsia="bg-BG"/>
        </w:rPr>
        <w:t xml:space="preserve">Цената за изпълнение на договора е окончателна и не подлежи на увеличение, като посочената цена включва всички разходи по изпълнение на поръчката, вкл. техническа поддръжка на измервателните станции за </w:t>
      </w:r>
      <w:r w:rsidR="00CD0C2A" w:rsidRPr="00921C05">
        <w:rPr>
          <w:rFonts w:ascii="Times New Roman" w:hAnsi="Times New Roman"/>
          <w:bCs/>
          <w:iCs/>
          <w:color w:val="000000"/>
          <w:sz w:val="24"/>
          <w:szCs w:val="24"/>
          <w:lang w:eastAsia="bg-BG"/>
        </w:rPr>
        <w:t>срока за гаранционна поддръжка</w:t>
      </w:r>
      <w:r w:rsidRPr="00921C05">
        <w:rPr>
          <w:rFonts w:ascii="Times New Roman" w:hAnsi="Times New Roman"/>
          <w:bCs/>
          <w:iCs/>
          <w:color w:val="000000"/>
          <w:sz w:val="24"/>
          <w:szCs w:val="24"/>
          <w:lang w:eastAsia="bg-BG"/>
        </w:rPr>
        <w:t>, считано от  датата на подписване на Протокол за приемане на системата в експлоатация.</w:t>
      </w:r>
    </w:p>
    <w:p w14:paraId="235F87CC" w14:textId="77777777" w:rsidR="004E1343" w:rsidRPr="00921C05" w:rsidRDefault="004E1343" w:rsidP="004E1343">
      <w:pPr>
        <w:spacing w:after="0"/>
        <w:ind w:firstLine="708"/>
        <w:rPr>
          <w:rFonts w:ascii="Times New Roman" w:hAnsi="Times New Roman"/>
          <w:sz w:val="24"/>
          <w:szCs w:val="24"/>
          <w:lang w:eastAsia="bg-BG"/>
        </w:rPr>
      </w:pPr>
      <w:r w:rsidRPr="00921C05">
        <w:rPr>
          <w:rFonts w:ascii="Times New Roman" w:hAnsi="Times New Roman"/>
          <w:sz w:val="24"/>
          <w:szCs w:val="24"/>
          <w:lang w:eastAsia="bg-BG"/>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921C05">
        <w:rPr>
          <w:rFonts w:ascii="Times New Roman" w:hAnsi="Times New Roman"/>
          <w:b/>
          <w:sz w:val="24"/>
          <w:szCs w:val="24"/>
          <w:lang w:eastAsia="bg-BG"/>
        </w:rPr>
        <w:t>3 (три) %</w:t>
      </w:r>
      <w:r w:rsidRPr="00921C05">
        <w:rPr>
          <w:rFonts w:ascii="Times New Roman" w:hAnsi="Times New Roman"/>
          <w:sz w:val="24"/>
          <w:szCs w:val="24"/>
          <w:lang w:eastAsia="bg-BG"/>
        </w:rPr>
        <w:t xml:space="preserve">  от приетата договорна стойност без ДДС.</w:t>
      </w:r>
    </w:p>
    <w:p w14:paraId="22E95DD9" w14:textId="77777777" w:rsidR="004E1343" w:rsidRPr="00921C05" w:rsidRDefault="004E1343" w:rsidP="004E1343">
      <w:pPr>
        <w:spacing w:after="0"/>
        <w:rPr>
          <w:rFonts w:ascii="Times New Roman" w:hAnsi="Times New Roman"/>
          <w:sz w:val="24"/>
          <w:szCs w:val="24"/>
          <w:lang w:eastAsia="bg-BG"/>
        </w:rPr>
      </w:pPr>
    </w:p>
    <w:p w14:paraId="6DC22545" w14:textId="77777777" w:rsidR="004E1343"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 xml:space="preserve">Забележки:  </w:t>
      </w:r>
      <w:r w:rsidRPr="00921C05">
        <w:rPr>
          <w:rFonts w:ascii="Times New Roman" w:hAnsi="Times New Roman"/>
          <w:sz w:val="24"/>
          <w:szCs w:val="24"/>
          <w:lang w:eastAsia="bg-BG"/>
        </w:rPr>
        <w:tab/>
      </w:r>
      <w:r w:rsidRPr="00921C05">
        <w:rPr>
          <w:rFonts w:ascii="Times New Roman" w:hAnsi="Times New Roman"/>
          <w:sz w:val="24"/>
          <w:szCs w:val="24"/>
          <w:lang w:eastAsia="bg-BG"/>
        </w:rPr>
        <w:tab/>
      </w:r>
      <w:r w:rsidRPr="00921C05">
        <w:rPr>
          <w:rFonts w:ascii="Times New Roman" w:hAnsi="Times New Roman"/>
          <w:sz w:val="24"/>
          <w:szCs w:val="24"/>
          <w:lang w:eastAsia="bg-BG"/>
        </w:rPr>
        <w:tab/>
      </w:r>
      <w:r w:rsidRPr="00921C05">
        <w:rPr>
          <w:rFonts w:ascii="Times New Roman" w:hAnsi="Times New Roman"/>
          <w:sz w:val="24"/>
          <w:szCs w:val="24"/>
          <w:lang w:eastAsia="bg-BG"/>
        </w:rPr>
        <w:tab/>
      </w:r>
    </w:p>
    <w:p w14:paraId="4C1CC74B" w14:textId="77777777" w:rsidR="004E1343"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 xml:space="preserve">1. Настоящото ценово предложение се поставя в непрозрачен плик с надпис "Предлагани ценови   параметри". </w:t>
      </w:r>
      <w:r w:rsidRPr="00921C05">
        <w:rPr>
          <w:rFonts w:ascii="Times New Roman" w:hAnsi="Times New Roman"/>
          <w:sz w:val="24"/>
          <w:szCs w:val="24"/>
          <w:lang w:eastAsia="bg-BG"/>
        </w:rPr>
        <w:tab/>
      </w:r>
      <w:r w:rsidRPr="00921C05">
        <w:rPr>
          <w:rFonts w:ascii="Times New Roman" w:hAnsi="Times New Roman"/>
          <w:sz w:val="24"/>
          <w:szCs w:val="24"/>
          <w:lang w:eastAsia="bg-BG"/>
        </w:rPr>
        <w:tab/>
      </w:r>
      <w:r w:rsidRPr="00921C05">
        <w:rPr>
          <w:rFonts w:ascii="Times New Roman" w:hAnsi="Times New Roman"/>
          <w:sz w:val="24"/>
          <w:szCs w:val="24"/>
          <w:lang w:eastAsia="bg-BG"/>
        </w:rPr>
        <w:tab/>
      </w:r>
      <w:r w:rsidRPr="00921C05">
        <w:rPr>
          <w:rFonts w:ascii="Times New Roman" w:hAnsi="Times New Roman"/>
          <w:sz w:val="24"/>
          <w:szCs w:val="24"/>
          <w:lang w:eastAsia="bg-BG"/>
        </w:rPr>
        <w:tab/>
      </w:r>
    </w:p>
    <w:p w14:paraId="07167293" w14:textId="77777777" w:rsidR="00CD0C2A"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2. Предлаганите от участника цени не трябва да се съдържат или посочват в друг от документите, приложени към офертата, ос</w:t>
      </w:r>
      <w:r w:rsidR="00CD0C2A" w:rsidRPr="00921C05">
        <w:rPr>
          <w:rFonts w:ascii="Times New Roman" w:hAnsi="Times New Roman"/>
          <w:sz w:val="24"/>
          <w:szCs w:val="24"/>
          <w:lang w:eastAsia="bg-BG"/>
        </w:rPr>
        <w:t xml:space="preserve">вен в ценовото предложение. </w:t>
      </w:r>
      <w:r w:rsidR="00CD0C2A" w:rsidRPr="00921C05">
        <w:rPr>
          <w:rFonts w:ascii="Times New Roman" w:hAnsi="Times New Roman"/>
          <w:sz w:val="24"/>
          <w:szCs w:val="24"/>
          <w:lang w:eastAsia="bg-BG"/>
        </w:rPr>
        <w:tab/>
      </w:r>
      <w:r w:rsidR="00CD0C2A" w:rsidRPr="00921C05">
        <w:rPr>
          <w:rFonts w:ascii="Times New Roman" w:hAnsi="Times New Roman"/>
          <w:sz w:val="24"/>
          <w:szCs w:val="24"/>
          <w:lang w:eastAsia="bg-BG"/>
        </w:rPr>
        <w:tab/>
      </w:r>
    </w:p>
    <w:p w14:paraId="03361B37" w14:textId="77777777" w:rsidR="00CD0C2A"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 xml:space="preserve">3. </w:t>
      </w:r>
      <w:r w:rsidR="00CD0C2A" w:rsidRPr="00921C05">
        <w:rPr>
          <w:rFonts w:ascii="Times New Roman" w:hAnsi="Times New Roman"/>
          <w:sz w:val="24"/>
          <w:szCs w:val="24"/>
          <w:lang w:eastAsia="bg-BG"/>
        </w:rPr>
        <w:t xml:space="preserve">Цените следва да бъдат посочени в лева, закръглени до втория знак след десетичната запетая. </w:t>
      </w:r>
    </w:p>
    <w:p w14:paraId="4DBECE18" w14:textId="77777777" w:rsidR="004E1343"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 xml:space="preserve">4. При несъответствие между сумата, написана с цифри и тази, написана с думи, важи сумата, написана с думи. </w:t>
      </w:r>
      <w:r w:rsidRPr="00921C05">
        <w:rPr>
          <w:rFonts w:ascii="Times New Roman" w:hAnsi="Times New Roman"/>
          <w:sz w:val="24"/>
          <w:szCs w:val="24"/>
          <w:lang w:eastAsia="bg-BG"/>
        </w:rPr>
        <w:tab/>
      </w:r>
    </w:p>
    <w:p w14:paraId="2BF542A4" w14:textId="77777777" w:rsidR="004E1343"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5. Прилагаме - Списък на консумативите, ед. цена и препоръчителен срок за смяната им.</w:t>
      </w:r>
    </w:p>
    <w:p w14:paraId="7B0A68D6" w14:textId="77777777" w:rsidR="004E1343" w:rsidRPr="00921C05" w:rsidRDefault="004E1343" w:rsidP="00FE65BA">
      <w:pPr>
        <w:spacing w:after="0"/>
        <w:jc w:val="both"/>
        <w:rPr>
          <w:rFonts w:ascii="Times New Roman" w:hAnsi="Times New Roman"/>
          <w:sz w:val="24"/>
          <w:szCs w:val="24"/>
          <w:lang w:eastAsia="bg-BG"/>
        </w:rPr>
      </w:pPr>
      <w:r w:rsidRPr="00921C05">
        <w:rPr>
          <w:rFonts w:ascii="Times New Roman" w:hAnsi="Times New Roman"/>
          <w:sz w:val="24"/>
          <w:szCs w:val="24"/>
          <w:lang w:eastAsia="bg-BG"/>
        </w:rPr>
        <w:tab/>
      </w:r>
      <w:r w:rsidRPr="00921C05">
        <w:rPr>
          <w:rFonts w:ascii="Times New Roman" w:hAnsi="Times New Roman"/>
          <w:sz w:val="24"/>
          <w:szCs w:val="24"/>
          <w:lang w:eastAsia="bg-BG"/>
        </w:rPr>
        <w:tab/>
      </w:r>
      <w:r w:rsidRPr="00921C05">
        <w:rPr>
          <w:rFonts w:ascii="Times New Roman" w:hAnsi="Times New Roman"/>
          <w:sz w:val="24"/>
          <w:szCs w:val="24"/>
          <w:lang w:eastAsia="bg-BG"/>
        </w:rPr>
        <w:tab/>
      </w:r>
    </w:p>
    <w:p w14:paraId="5964E316" w14:textId="77777777" w:rsidR="004E1343" w:rsidRPr="00921C05" w:rsidRDefault="004E1343" w:rsidP="004E1343">
      <w:pPr>
        <w:spacing w:after="120"/>
        <w:rPr>
          <w:rFonts w:ascii="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4E1343" w:rsidRPr="00921C05" w14:paraId="5A852FF4" w14:textId="77777777" w:rsidTr="004E1343">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E689AE3" w14:textId="77777777" w:rsidR="004E1343" w:rsidRPr="00921C05" w:rsidRDefault="004E1343" w:rsidP="004E1343">
            <w:pPr>
              <w:spacing w:after="0"/>
              <w:ind w:left="1" w:right="1"/>
              <w:rPr>
                <w:rFonts w:ascii="Times New Roman" w:hAnsi="Times New Roman"/>
                <w:sz w:val="24"/>
                <w:szCs w:val="24"/>
                <w:shd w:val="clear" w:color="auto" w:fill="FEFEFE"/>
                <w:lang w:val="en-US" w:eastAsia="bg-BG"/>
              </w:rPr>
            </w:pPr>
            <w:proofErr w:type="spellStart"/>
            <w:r w:rsidRPr="00921C05">
              <w:rPr>
                <w:rFonts w:ascii="Times New Roman" w:hAnsi="Times New Roman"/>
                <w:sz w:val="24"/>
                <w:szCs w:val="24"/>
                <w:shd w:val="clear" w:color="auto" w:fill="FEFEFE"/>
                <w:lang w:val="en-US" w:eastAsia="bg-BG"/>
              </w:rPr>
              <w:t>Дата</w:t>
            </w:r>
            <w:proofErr w:type="spellEnd"/>
            <w:r w:rsidRPr="00921C05">
              <w:rPr>
                <w:rFonts w:ascii="Times New Roman" w:hAnsi="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5E0AAC69" w14:textId="77777777" w:rsidR="004E1343" w:rsidRPr="00921C05" w:rsidRDefault="004E1343" w:rsidP="004E1343">
            <w:pPr>
              <w:spacing w:after="0"/>
              <w:rPr>
                <w:rFonts w:ascii="Times New Roman" w:hAnsi="Times New Roman"/>
                <w:sz w:val="24"/>
                <w:szCs w:val="24"/>
                <w:shd w:val="clear" w:color="auto" w:fill="FEFEFE"/>
                <w:lang w:val="en-US" w:eastAsia="bg-BG"/>
              </w:rPr>
            </w:pPr>
            <w:r w:rsidRPr="00921C05">
              <w:rPr>
                <w:rFonts w:ascii="Times New Roman" w:hAnsi="Times New Roman"/>
                <w:sz w:val="24"/>
                <w:szCs w:val="24"/>
                <w:shd w:val="clear" w:color="auto" w:fill="FEFEFE"/>
                <w:lang w:val="en-US" w:eastAsia="bg-BG"/>
              </w:rPr>
              <w:t>............................/ ............................/ ..................................................................................</w:t>
            </w:r>
          </w:p>
        </w:tc>
      </w:tr>
      <w:tr w:rsidR="004E1343" w:rsidRPr="00921C05" w14:paraId="5AC4C6A1" w14:textId="77777777" w:rsidTr="004E1343">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28D8E7D" w14:textId="77777777" w:rsidR="004E1343" w:rsidRPr="00921C05" w:rsidRDefault="004E1343" w:rsidP="004E1343">
            <w:pPr>
              <w:spacing w:after="0"/>
              <w:ind w:left="1" w:right="1"/>
              <w:rPr>
                <w:rFonts w:ascii="Times New Roman" w:hAnsi="Times New Roman"/>
                <w:sz w:val="24"/>
                <w:szCs w:val="24"/>
                <w:shd w:val="clear" w:color="auto" w:fill="FEFEFE"/>
                <w:lang w:val="en-US" w:eastAsia="bg-BG"/>
              </w:rPr>
            </w:pPr>
            <w:proofErr w:type="spellStart"/>
            <w:r w:rsidRPr="00921C05">
              <w:rPr>
                <w:rFonts w:ascii="Times New Roman" w:hAnsi="Times New Roman"/>
                <w:sz w:val="24"/>
                <w:szCs w:val="24"/>
                <w:shd w:val="clear" w:color="auto" w:fill="FEFEFE"/>
                <w:lang w:val="en-US" w:eastAsia="bg-BG"/>
              </w:rPr>
              <w:t>Име</w:t>
            </w:r>
            <w:proofErr w:type="spellEnd"/>
            <w:r w:rsidRPr="00921C05">
              <w:rPr>
                <w:rFonts w:ascii="Times New Roman" w:hAnsi="Times New Roman"/>
                <w:sz w:val="24"/>
                <w:szCs w:val="24"/>
                <w:shd w:val="clear" w:color="auto" w:fill="FEFEFE"/>
                <w:lang w:val="en-US" w:eastAsia="bg-BG"/>
              </w:rPr>
              <w:t xml:space="preserve"> и </w:t>
            </w:r>
            <w:proofErr w:type="spellStart"/>
            <w:r w:rsidRPr="00921C05">
              <w:rPr>
                <w:rFonts w:ascii="Times New Roman" w:hAnsi="Times New Roman"/>
                <w:sz w:val="24"/>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BA02C00" w14:textId="77777777" w:rsidR="004E1343" w:rsidRPr="00921C05" w:rsidRDefault="004E1343" w:rsidP="004E1343">
            <w:pPr>
              <w:spacing w:after="0"/>
              <w:rPr>
                <w:rFonts w:ascii="Times New Roman" w:hAnsi="Times New Roman"/>
                <w:sz w:val="24"/>
                <w:szCs w:val="24"/>
                <w:shd w:val="clear" w:color="auto" w:fill="FEFEFE"/>
                <w:lang w:val="en-US" w:eastAsia="bg-BG"/>
              </w:rPr>
            </w:pPr>
            <w:r w:rsidRPr="00921C05">
              <w:rPr>
                <w:rFonts w:ascii="Times New Roman" w:hAnsi="Times New Roman"/>
                <w:sz w:val="24"/>
                <w:szCs w:val="24"/>
                <w:shd w:val="clear" w:color="auto" w:fill="FEFEFE"/>
                <w:lang w:val="en-US" w:eastAsia="bg-BG"/>
              </w:rPr>
              <w:t>..........................................................................................................................................</w:t>
            </w:r>
          </w:p>
        </w:tc>
      </w:tr>
      <w:tr w:rsidR="004E1343" w:rsidRPr="00921C05" w14:paraId="19C6C7A4" w14:textId="77777777" w:rsidTr="004E1343">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A04E508" w14:textId="77777777" w:rsidR="004E1343" w:rsidRPr="00921C05" w:rsidRDefault="004E1343" w:rsidP="004E1343">
            <w:pPr>
              <w:spacing w:after="0"/>
              <w:ind w:left="1" w:right="1"/>
              <w:rPr>
                <w:rFonts w:ascii="Times New Roman" w:hAnsi="Times New Roman"/>
                <w:sz w:val="24"/>
                <w:szCs w:val="24"/>
                <w:shd w:val="clear" w:color="auto" w:fill="FEFEFE"/>
                <w:lang w:val="en-US" w:eastAsia="bg-BG"/>
              </w:rPr>
            </w:pPr>
            <w:proofErr w:type="spellStart"/>
            <w:r w:rsidRPr="00921C05">
              <w:rPr>
                <w:rFonts w:ascii="Times New Roman" w:hAnsi="Times New Roman"/>
                <w:sz w:val="24"/>
                <w:szCs w:val="24"/>
                <w:shd w:val="clear" w:color="auto" w:fill="FEFEFE"/>
                <w:lang w:val="en-US" w:eastAsia="bg-BG"/>
              </w:rPr>
              <w:t>Подпис</w:t>
            </w:r>
            <w:proofErr w:type="spellEnd"/>
            <w:r w:rsidRPr="00921C05">
              <w:rPr>
                <w:rFonts w:ascii="Times New Roman" w:hAnsi="Times New Roman"/>
                <w:sz w:val="24"/>
                <w:szCs w:val="24"/>
                <w:shd w:val="clear" w:color="auto" w:fill="FEFEFE"/>
                <w:lang w:val="en-US" w:eastAsia="bg-BG"/>
              </w:rPr>
              <w:t xml:space="preserve"> (и </w:t>
            </w:r>
            <w:proofErr w:type="spellStart"/>
            <w:r w:rsidRPr="00921C05">
              <w:rPr>
                <w:rFonts w:ascii="Times New Roman" w:hAnsi="Times New Roman"/>
                <w:sz w:val="24"/>
                <w:szCs w:val="24"/>
                <w:shd w:val="clear" w:color="auto" w:fill="FEFEFE"/>
                <w:lang w:val="en-US" w:eastAsia="bg-BG"/>
              </w:rPr>
              <w:t>печат</w:t>
            </w:r>
            <w:proofErr w:type="spellEnd"/>
            <w:r w:rsidRPr="00921C05">
              <w:rPr>
                <w:rFonts w:ascii="Times New Roman" w:hAnsi="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38D335E1" w14:textId="77777777" w:rsidR="004E1343" w:rsidRPr="00921C05" w:rsidRDefault="004E1343" w:rsidP="004E1343">
            <w:pPr>
              <w:spacing w:after="0"/>
              <w:rPr>
                <w:rFonts w:ascii="Times New Roman" w:hAnsi="Times New Roman"/>
                <w:sz w:val="24"/>
                <w:szCs w:val="24"/>
                <w:shd w:val="clear" w:color="auto" w:fill="FEFEFE"/>
                <w:lang w:val="en-US" w:eastAsia="bg-BG"/>
              </w:rPr>
            </w:pPr>
            <w:r w:rsidRPr="00921C05">
              <w:rPr>
                <w:rFonts w:ascii="Times New Roman" w:hAnsi="Times New Roman"/>
                <w:sz w:val="24"/>
                <w:szCs w:val="24"/>
                <w:shd w:val="clear" w:color="auto" w:fill="FEFEFE"/>
                <w:lang w:val="en-US" w:eastAsia="bg-BG"/>
              </w:rPr>
              <w:t>...........................................................................................................................................</w:t>
            </w:r>
          </w:p>
        </w:tc>
      </w:tr>
    </w:tbl>
    <w:p w14:paraId="79E59C51" w14:textId="77777777" w:rsidR="004E1343" w:rsidRPr="00921C05" w:rsidRDefault="004E1343" w:rsidP="004E1343"/>
    <w:p w14:paraId="78AAC309" w14:textId="77777777" w:rsidR="004E1343" w:rsidRPr="00921C05" w:rsidRDefault="004E1343" w:rsidP="004E1343">
      <w:pPr>
        <w:spacing w:line="360" w:lineRule="auto"/>
        <w:jc w:val="both"/>
        <w:rPr>
          <w:rFonts w:ascii="Times New Roman" w:hAnsi="Times New Roman"/>
          <w:b/>
          <w:bCs/>
          <w:sz w:val="24"/>
          <w:szCs w:val="24"/>
        </w:rPr>
      </w:pPr>
    </w:p>
    <w:p w14:paraId="4A093AF6" w14:textId="2D728937" w:rsidR="004E1343" w:rsidRDefault="004E1343" w:rsidP="004E1343">
      <w:pPr>
        <w:spacing w:line="360" w:lineRule="auto"/>
        <w:jc w:val="both"/>
        <w:rPr>
          <w:rFonts w:ascii="Times New Roman" w:hAnsi="Times New Roman"/>
          <w:b/>
          <w:bCs/>
          <w:sz w:val="24"/>
          <w:szCs w:val="24"/>
        </w:rPr>
      </w:pPr>
    </w:p>
    <w:p w14:paraId="1E06DFAB" w14:textId="77777777" w:rsidR="00FA16CD" w:rsidRPr="00921C05" w:rsidRDefault="00FA16CD" w:rsidP="004E1343">
      <w:pPr>
        <w:spacing w:line="360" w:lineRule="auto"/>
        <w:jc w:val="both"/>
        <w:rPr>
          <w:rFonts w:ascii="Times New Roman" w:hAnsi="Times New Roman"/>
          <w:b/>
          <w:bCs/>
          <w:sz w:val="24"/>
          <w:szCs w:val="24"/>
        </w:rPr>
      </w:pPr>
    </w:p>
    <w:p w14:paraId="5F27D199" w14:textId="77777777" w:rsidR="00FC3EF7" w:rsidRPr="00921C05" w:rsidRDefault="00FC3EF7" w:rsidP="00FC3EF7">
      <w:pPr>
        <w:spacing w:after="0" w:line="240" w:lineRule="auto"/>
        <w:jc w:val="center"/>
        <w:rPr>
          <w:rFonts w:ascii="Times New Roman" w:hAnsi="Times New Roman"/>
          <w:b/>
          <w:bCs/>
          <w:sz w:val="24"/>
          <w:szCs w:val="24"/>
          <w:lang w:eastAsia="bg-BG"/>
        </w:rPr>
      </w:pPr>
      <w:r w:rsidRPr="00921C05">
        <w:rPr>
          <w:rFonts w:ascii="Times New Roman" w:hAnsi="Times New Roman"/>
          <w:b/>
          <w:bCs/>
          <w:sz w:val="24"/>
          <w:szCs w:val="24"/>
          <w:lang w:eastAsia="bg-BG"/>
        </w:rPr>
        <w:lastRenderedPageBreak/>
        <w:t xml:space="preserve">ДЕКЛАРАЦИЯ ВЪВ ВРЪЗКА С </w:t>
      </w:r>
    </w:p>
    <w:p w14:paraId="15A0B972" w14:textId="77777777" w:rsidR="00FC3EF7" w:rsidRPr="00921C05" w:rsidRDefault="00FC3EF7" w:rsidP="00FC3EF7">
      <w:pPr>
        <w:spacing w:after="0" w:line="240" w:lineRule="auto"/>
        <w:jc w:val="center"/>
        <w:rPr>
          <w:rFonts w:ascii="Times New Roman" w:hAnsi="Times New Roman"/>
          <w:b/>
          <w:bCs/>
          <w:sz w:val="24"/>
          <w:szCs w:val="24"/>
          <w:lang w:eastAsia="bg-BG"/>
        </w:rPr>
      </w:pPr>
      <w:r w:rsidRPr="00921C05">
        <w:rPr>
          <w:rFonts w:ascii="Times New Roman" w:hAnsi="Times New Roman"/>
          <w:b/>
          <w:bCs/>
          <w:sz w:val="24"/>
          <w:szCs w:val="24"/>
          <w:lang w:eastAsia="bg-BG"/>
        </w:rPr>
        <w:t>ОБРАБОТВАНЕ НА ЛИЧНИ ДАННИ</w:t>
      </w:r>
    </w:p>
    <w:p w14:paraId="51F6FC3E" w14:textId="04A68CF7" w:rsidR="00FC3EF7" w:rsidRPr="00921C05" w:rsidRDefault="00FC3EF7" w:rsidP="00FC3EF7">
      <w:pPr>
        <w:shd w:val="clear" w:color="auto" w:fill="FFFFFF"/>
        <w:spacing w:after="0"/>
        <w:jc w:val="center"/>
        <w:rPr>
          <w:rFonts w:ascii="Times New Roman" w:hAnsi="Times New Roman"/>
          <w:b/>
          <w:bCs/>
          <w:sz w:val="24"/>
          <w:szCs w:val="24"/>
          <w:lang w:eastAsia="bg-BG"/>
        </w:rPr>
      </w:pPr>
      <w:r w:rsidRPr="00921C05">
        <w:rPr>
          <w:rFonts w:ascii="Times New Roman" w:hAnsi="Times New Roman"/>
          <w:bCs/>
          <w:sz w:val="24"/>
          <w:szCs w:val="24"/>
          <w:lang w:eastAsia="bg-BG"/>
        </w:rPr>
        <w:t xml:space="preserve">Към оферта за участие в обществена поръчка с предмет: </w:t>
      </w:r>
      <w:r w:rsidRPr="00921C05">
        <w:rPr>
          <w:rFonts w:ascii="Times New Roman" w:hAnsi="Times New Roman"/>
          <w:sz w:val="24"/>
          <w:szCs w:val="24"/>
        </w:rPr>
        <w:t>„</w:t>
      </w:r>
      <w:r w:rsidRPr="00921C05">
        <w:rPr>
          <w:rFonts w:ascii="Times New Roman" w:hAnsi="Times New Roman"/>
          <w:b/>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r w:rsidRPr="00921C05">
        <w:rPr>
          <w:rFonts w:ascii="Times New Roman" w:hAnsi="Times New Roman"/>
          <w:sz w:val="24"/>
          <w:szCs w:val="24"/>
        </w:rPr>
        <w:t>“</w:t>
      </w:r>
    </w:p>
    <w:p w14:paraId="0B37A859" w14:textId="77777777" w:rsidR="00FC3EF7" w:rsidRPr="00921C05" w:rsidRDefault="00FC3EF7" w:rsidP="00FC3EF7">
      <w:pPr>
        <w:spacing w:after="0" w:line="240" w:lineRule="auto"/>
        <w:jc w:val="center"/>
        <w:rPr>
          <w:rFonts w:ascii="Times New Roman" w:hAnsi="Times New Roman"/>
          <w:color w:val="000000"/>
          <w:sz w:val="24"/>
          <w:szCs w:val="24"/>
          <w:lang w:val="ru-RU"/>
        </w:rPr>
      </w:pPr>
    </w:p>
    <w:p w14:paraId="71421F4B" w14:textId="77777777" w:rsidR="00FC3EF7" w:rsidRPr="00921C05" w:rsidRDefault="00FC3EF7" w:rsidP="00FC3EF7">
      <w:pPr>
        <w:spacing w:after="0"/>
        <w:ind w:left="6381" w:right="-240" w:firstLine="709"/>
        <w:rPr>
          <w:rFonts w:ascii="Times New Roman" w:hAnsi="Times New Roman"/>
          <w:color w:val="000000"/>
          <w:sz w:val="24"/>
          <w:szCs w:val="24"/>
          <w:lang w:val="ru-RU"/>
        </w:rPr>
      </w:pPr>
    </w:p>
    <w:p w14:paraId="10B76C98" w14:textId="77777777" w:rsidR="00FC3EF7" w:rsidRPr="00921C05" w:rsidRDefault="00FC3EF7" w:rsidP="00FC3EF7">
      <w:pPr>
        <w:spacing w:after="0"/>
        <w:jc w:val="center"/>
        <w:rPr>
          <w:rFonts w:ascii="Times New Roman" w:hAnsi="Times New Roman"/>
          <w:bCs/>
          <w:sz w:val="24"/>
          <w:szCs w:val="24"/>
          <w:lang w:eastAsia="bg-BG"/>
        </w:rPr>
      </w:pPr>
      <w:r w:rsidRPr="00921C05">
        <w:rPr>
          <w:rFonts w:ascii="Times New Roman" w:hAnsi="Times New Roman"/>
          <w:bCs/>
          <w:sz w:val="24"/>
          <w:szCs w:val="24"/>
          <w:lang w:eastAsia="bg-BG"/>
        </w:rPr>
        <w:t xml:space="preserve">(съгласно чл. 6, </w:t>
      </w:r>
      <w:proofErr w:type="spellStart"/>
      <w:r w:rsidRPr="00921C05">
        <w:rPr>
          <w:rFonts w:ascii="Times New Roman" w:hAnsi="Times New Roman"/>
          <w:bCs/>
          <w:sz w:val="24"/>
          <w:szCs w:val="24"/>
          <w:lang w:eastAsia="bg-BG"/>
        </w:rPr>
        <w:t>пар</w:t>
      </w:r>
      <w:proofErr w:type="spellEnd"/>
      <w:r w:rsidRPr="00921C05">
        <w:rPr>
          <w:rFonts w:ascii="Times New Roman" w:hAnsi="Times New Roman"/>
          <w:bCs/>
          <w:sz w:val="24"/>
          <w:szCs w:val="24"/>
          <w:lang w:eastAsia="bg-BG"/>
        </w:rPr>
        <w:t>. 1, б. „а“ във връзка с чл. 7 и чл. 13 от Общия регламент относно защитата на данните (Регламент (ЕС) 2016/679)</w:t>
      </w:r>
    </w:p>
    <w:p w14:paraId="67CDCFDE" w14:textId="77777777" w:rsidR="00FC3EF7" w:rsidRPr="00921C05" w:rsidRDefault="00FC3EF7" w:rsidP="00FC3EF7">
      <w:pPr>
        <w:rPr>
          <w:rFonts w:ascii="Times New Roman" w:hAnsi="Times New Roman"/>
          <w:bCs/>
          <w:sz w:val="24"/>
          <w:szCs w:val="24"/>
          <w:lang w:eastAsia="bg-BG"/>
        </w:rPr>
      </w:pPr>
    </w:p>
    <w:p w14:paraId="5DAC70E2" w14:textId="77777777" w:rsidR="00FC3EF7" w:rsidRPr="00921C05" w:rsidRDefault="00FC3EF7" w:rsidP="00FC3EF7">
      <w:pPr>
        <w:tabs>
          <w:tab w:val="left" w:leader="dot" w:pos="9743"/>
        </w:tabs>
        <w:spacing w:line="240" w:lineRule="auto"/>
        <w:ind w:firstLine="709"/>
        <w:jc w:val="both"/>
        <w:rPr>
          <w:rFonts w:ascii="Times New Roman" w:hAnsi="Times New Roman"/>
          <w:bCs/>
          <w:sz w:val="24"/>
          <w:szCs w:val="24"/>
          <w:lang w:eastAsia="bg-BG"/>
        </w:rPr>
      </w:pPr>
      <w:r w:rsidRPr="00921C05">
        <w:rPr>
          <w:rFonts w:ascii="Times New Roman" w:hAnsi="Times New Roman"/>
          <w:bCs/>
          <w:sz w:val="24"/>
          <w:szCs w:val="24"/>
          <w:lang w:eastAsia="bg-BG"/>
        </w:rPr>
        <w:t>Долуподписаният/</w:t>
      </w:r>
      <w:proofErr w:type="spellStart"/>
      <w:r w:rsidRPr="00921C05">
        <w:rPr>
          <w:rFonts w:ascii="Times New Roman" w:hAnsi="Times New Roman"/>
          <w:bCs/>
          <w:sz w:val="24"/>
          <w:szCs w:val="24"/>
          <w:lang w:eastAsia="bg-BG"/>
        </w:rPr>
        <w:t>ната</w:t>
      </w:r>
      <w:proofErr w:type="spellEnd"/>
      <w:r w:rsidRPr="00921C05">
        <w:rPr>
          <w:rFonts w:ascii="Times New Roman" w:hAnsi="Times New Roman"/>
          <w:bCs/>
          <w:sz w:val="24"/>
          <w:szCs w:val="24"/>
          <w:lang w:eastAsia="bg-BG"/>
        </w:rPr>
        <w:t xml:space="preserve"> декларирам, че имам съгласието на всички лица, посочени в офертата, да предоставя личните им данни за разглеждане от страна на администратора на лични данни Столична община, БУЛСТАТ 000696327, адрес: гр. София, ул. „Московска“ № 33, във връзка със следните цели на обработването:</w:t>
      </w:r>
    </w:p>
    <w:p w14:paraId="3B7363E5" w14:textId="77777777" w:rsidR="00FC3EF7" w:rsidRPr="00921C05" w:rsidRDefault="00FC3EF7" w:rsidP="00FC3EF7">
      <w:pPr>
        <w:spacing w:after="0"/>
        <w:ind w:left="6381" w:right="-240" w:firstLine="709"/>
        <w:rPr>
          <w:rFonts w:ascii="Times New Roman" w:hAnsi="Times New Roman"/>
          <w:color w:val="000000"/>
          <w:sz w:val="24"/>
          <w:szCs w:val="24"/>
          <w:lang w:val="ru-RU"/>
        </w:rPr>
      </w:pPr>
    </w:p>
    <w:p w14:paraId="54CC2135" w14:textId="77777777" w:rsidR="00FC3EF7" w:rsidRPr="00921C05" w:rsidRDefault="00FC3EF7" w:rsidP="00FC3EF7">
      <w:pPr>
        <w:spacing w:after="0"/>
        <w:ind w:right="-240" w:firstLine="708"/>
        <w:jc w:val="both"/>
        <w:rPr>
          <w:rFonts w:ascii="Times New Roman" w:hAnsi="Times New Roman"/>
          <w:color w:val="000000"/>
          <w:sz w:val="24"/>
          <w:szCs w:val="24"/>
          <w:lang w:val="ru-RU"/>
        </w:rPr>
      </w:pPr>
      <w:r w:rsidRPr="00921C05">
        <w:rPr>
          <w:rFonts w:ascii="Times New Roman" w:hAnsi="Times New Roman"/>
          <w:b/>
          <w:color w:val="000000"/>
          <w:sz w:val="24"/>
          <w:szCs w:val="24"/>
        </w:rPr>
        <w:t xml:space="preserve">Цели </w:t>
      </w:r>
      <w:r w:rsidRPr="00921C05">
        <w:rPr>
          <w:rFonts w:ascii="Times New Roman" w:hAnsi="Times New Roman"/>
          <w:color w:val="000000"/>
          <w:sz w:val="24"/>
          <w:szCs w:val="24"/>
        </w:rPr>
        <w:t>–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14:paraId="3622C000" w14:textId="77777777" w:rsidR="00FC3EF7" w:rsidRPr="00921C05" w:rsidRDefault="00FC3EF7" w:rsidP="00FC3EF7">
      <w:pPr>
        <w:spacing w:after="0"/>
        <w:ind w:left="6381" w:right="-240" w:firstLine="709"/>
        <w:rPr>
          <w:rFonts w:ascii="Times New Roman" w:hAnsi="Times New Roman"/>
          <w:color w:val="000000"/>
          <w:sz w:val="24"/>
          <w:szCs w:val="24"/>
          <w:lang w:val="ru-RU"/>
        </w:rPr>
      </w:pPr>
    </w:p>
    <w:p w14:paraId="6E2CA05B" w14:textId="77777777" w:rsidR="00FC3EF7" w:rsidRPr="00921C05" w:rsidRDefault="00FC3EF7" w:rsidP="00FC3EF7">
      <w:pPr>
        <w:spacing w:after="0"/>
        <w:ind w:right="-240" w:firstLine="708"/>
        <w:rPr>
          <w:rFonts w:ascii="Times New Roman" w:hAnsi="Times New Roman"/>
          <w:color w:val="000000"/>
          <w:sz w:val="24"/>
          <w:szCs w:val="24"/>
        </w:rPr>
      </w:pPr>
      <w:r w:rsidRPr="00921C05">
        <w:rPr>
          <w:rFonts w:ascii="Times New Roman" w:hAnsi="Times New Roman"/>
          <w:b/>
          <w:color w:val="000000"/>
          <w:sz w:val="24"/>
          <w:szCs w:val="24"/>
        </w:rPr>
        <w:t>Срокът за съхранение</w:t>
      </w:r>
      <w:r w:rsidRPr="00921C05">
        <w:rPr>
          <w:rFonts w:ascii="Times New Roman" w:hAnsi="Times New Roman"/>
          <w:color w:val="000000"/>
          <w:sz w:val="24"/>
          <w:szCs w:val="24"/>
        </w:rPr>
        <w:t xml:space="preserve"> на предоставените лични данни – пет години, считано от датата на приключване на договор за обществена поръчка с избрания изпълнител. </w:t>
      </w:r>
    </w:p>
    <w:p w14:paraId="4110B387" w14:textId="77777777" w:rsidR="00FC3EF7" w:rsidRPr="00921C05" w:rsidRDefault="00FC3EF7" w:rsidP="00FC3EF7">
      <w:pPr>
        <w:spacing w:after="0"/>
        <w:ind w:right="-240"/>
        <w:rPr>
          <w:rFonts w:ascii="Times New Roman" w:hAnsi="Times New Roman"/>
          <w:i/>
          <w:color w:val="000000"/>
          <w:sz w:val="24"/>
          <w:szCs w:val="24"/>
        </w:rPr>
      </w:pPr>
    </w:p>
    <w:p w14:paraId="38C40E3F" w14:textId="77777777" w:rsidR="00FC3EF7" w:rsidRPr="00921C05" w:rsidRDefault="00FC3EF7" w:rsidP="00FC3EF7">
      <w:pPr>
        <w:spacing w:line="240" w:lineRule="auto"/>
        <w:jc w:val="both"/>
        <w:rPr>
          <w:rFonts w:ascii="Times New Roman" w:hAnsi="Times New Roman"/>
          <w:color w:val="000000"/>
          <w:sz w:val="24"/>
          <w:szCs w:val="24"/>
        </w:rPr>
      </w:pPr>
      <w:r w:rsidRPr="00921C05">
        <w:rPr>
          <w:rFonts w:ascii="Times New Roman" w:hAnsi="Times New Roman"/>
          <w:color w:val="000000"/>
          <w:sz w:val="24"/>
          <w:szCs w:val="24"/>
        </w:rPr>
        <w:t xml:space="preserve">  </w:t>
      </w:r>
      <w:r w:rsidRPr="00921C05">
        <w:rPr>
          <w:rFonts w:ascii="Times New Roman" w:hAnsi="Times New Roman"/>
          <w:color w:val="000000"/>
          <w:sz w:val="24"/>
          <w:szCs w:val="24"/>
        </w:rPr>
        <w:tab/>
        <w:t xml:space="preserve">Информиран/а съм, че настоящата декларация във връзка с обработване на личните данни се изисква предвид разпоредбата чл. 6, </w:t>
      </w:r>
      <w:proofErr w:type="spellStart"/>
      <w:r w:rsidRPr="00921C05">
        <w:rPr>
          <w:rFonts w:ascii="Times New Roman" w:hAnsi="Times New Roman"/>
          <w:color w:val="000000"/>
          <w:sz w:val="24"/>
          <w:szCs w:val="24"/>
        </w:rPr>
        <w:t>пар</w:t>
      </w:r>
      <w:proofErr w:type="spellEnd"/>
      <w:r w:rsidRPr="00921C05">
        <w:rPr>
          <w:rFonts w:ascii="Times New Roman" w:hAnsi="Times New Roman"/>
          <w:color w:val="000000"/>
          <w:sz w:val="24"/>
          <w:szCs w:val="24"/>
        </w:rPr>
        <w:t>. 1, б. „а“ във връзка с чл. 7 и чл. 13 от Общия регламент относно защитата на данните (Регламент (ЕС) 2016/679)</w:t>
      </w:r>
    </w:p>
    <w:p w14:paraId="5463564F" w14:textId="77777777" w:rsidR="00FC3EF7" w:rsidRPr="00921C05" w:rsidRDefault="00FC3EF7" w:rsidP="00FC3EF7">
      <w:pPr>
        <w:pStyle w:val="NormalWeb"/>
        <w:spacing w:before="0" w:beforeAutospacing="0" w:after="0" w:afterAutospacing="0"/>
        <w:ind w:firstLine="709"/>
        <w:jc w:val="both"/>
        <w:textAlignment w:val="baseline"/>
        <w:rPr>
          <w:color w:val="000000"/>
          <w:lang w:eastAsia="en-US"/>
        </w:rPr>
      </w:pPr>
      <w:r w:rsidRPr="00921C05">
        <w:rPr>
          <w:color w:val="000000"/>
          <w:lang w:eastAsia="en-US"/>
        </w:rPr>
        <w:t>Информиран/а съм, че администраторът не извършва автоматизирано вземане на решения, включително профилиране, по отношение на лични данни.</w:t>
      </w:r>
    </w:p>
    <w:p w14:paraId="01F30339" w14:textId="77777777" w:rsidR="00FC3EF7" w:rsidRPr="00921C05" w:rsidRDefault="00FC3EF7" w:rsidP="00FC3EF7">
      <w:pPr>
        <w:spacing w:line="240" w:lineRule="auto"/>
        <w:jc w:val="both"/>
        <w:rPr>
          <w:rFonts w:ascii="Times New Roman" w:hAnsi="Times New Roman"/>
          <w:color w:val="000000"/>
          <w:sz w:val="24"/>
          <w:szCs w:val="24"/>
        </w:rPr>
      </w:pPr>
    </w:p>
    <w:p w14:paraId="62CF521C" w14:textId="77777777" w:rsidR="00FC3EF7" w:rsidRPr="00921C05" w:rsidRDefault="00FC3EF7" w:rsidP="00FC3EF7">
      <w:pPr>
        <w:pStyle w:val="NormalWeb"/>
        <w:spacing w:before="0" w:beforeAutospacing="0" w:after="0" w:afterAutospacing="0"/>
        <w:ind w:firstLine="709"/>
        <w:jc w:val="both"/>
        <w:textAlignment w:val="baseline"/>
        <w:rPr>
          <w:i/>
          <w:color w:val="000000"/>
          <w:lang w:eastAsia="en-US"/>
        </w:rPr>
      </w:pPr>
      <w:r w:rsidRPr="00921C05">
        <w:rPr>
          <w:i/>
          <w:color w:val="000000"/>
          <w:lang w:eastAsia="en-US"/>
        </w:rPr>
        <w:t>Координати за връзка с длъжностното лице по защита на данните: Васил Симеонов – длъжностно лице по защита на данните в Столична община, ул. „Московска“ № 33, ел. адрес: dpo@sofia.bg.</w:t>
      </w:r>
    </w:p>
    <w:p w14:paraId="468DE30D" w14:textId="77777777" w:rsidR="00FC3EF7" w:rsidRPr="00921C05" w:rsidRDefault="00FC3EF7" w:rsidP="00FC3EF7">
      <w:pPr>
        <w:spacing w:line="240" w:lineRule="auto"/>
        <w:jc w:val="both"/>
        <w:rPr>
          <w:rFonts w:ascii="Times New Roman" w:hAnsi="Times New Roman"/>
          <w:color w:val="000000"/>
          <w:sz w:val="24"/>
          <w:szCs w:val="24"/>
        </w:rPr>
      </w:pPr>
    </w:p>
    <w:p w14:paraId="4C4C4343" w14:textId="77777777" w:rsidR="00FC3EF7" w:rsidRPr="00921C05" w:rsidRDefault="00FC3EF7" w:rsidP="00FC3EF7">
      <w:pPr>
        <w:spacing w:after="0"/>
        <w:ind w:firstLine="284"/>
        <w:jc w:val="both"/>
        <w:rPr>
          <w:rFonts w:ascii="Times New Roman" w:hAnsi="Times New Roman"/>
          <w:color w:val="000000"/>
          <w:sz w:val="24"/>
          <w:szCs w:val="24"/>
          <w:lang w:val="ru-RU"/>
        </w:rPr>
      </w:pPr>
      <w:r w:rsidRPr="00921C05">
        <w:rPr>
          <w:rFonts w:ascii="Times New Roman" w:hAnsi="Times New Roman"/>
          <w:color w:val="000000"/>
          <w:sz w:val="24"/>
          <w:szCs w:val="24"/>
        </w:rPr>
        <w:t xml:space="preserve">       Дата:…………………………..                                           Подпис:………………………</w:t>
      </w:r>
    </w:p>
    <w:p w14:paraId="24BD3D81" w14:textId="77777777" w:rsidR="00FC3EF7" w:rsidRPr="00921C05" w:rsidRDefault="00FC3EF7" w:rsidP="00FC3EF7">
      <w:pPr>
        <w:spacing w:after="0"/>
        <w:ind w:left="6381" w:right="-240" w:firstLine="709"/>
      </w:pPr>
      <w:r w:rsidRPr="00921C05">
        <w:rPr>
          <w:rFonts w:ascii="Times New Roman" w:hAnsi="Times New Roman"/>
          <w:color w:val="000000"/>
          <w:sz w:val="24"/>
          <w:szCs w:val="24"/>
          <w:lang w:val="ru-RU"/>
        </w:rPr>
        <w:t>(име, длъжност)</w:t>
      </w:r>
    </w:p>
    <w:p w14:paraId="0AED4161" w14:textId="77777777" w:rsidR="004E1343" w:rsidRPr="00921C05" w:rsidRDefault="004E1343" w:rsidP="004E1343">
      <w:pPr>
        <w:spacing w:line="360" w:lineRule="auto"/>
        <w:jc w:val="both"/>
        <w:rPr>
          <w:rFonts w:ascii="Times New Roman" w:hAnsi="Times New Roman"/>
          <w:b/>
          <w:bCs/>
          <w:sz w:val="24"/>
          <w:szCs w:val="24"/>
          <w:lang w:val="en-US"/>
        </w:rPr>
      </w:pPr>
    </w:p>
    <w:p w14:paraId="4AF1CC9A" w14:textId="77777777" w:rsidR="004E1343" w:rsidRPr="00921C05" w:rsidRDefault="004E1343" w:rsidP="004E1343">
      <w:pPr>
        <w:spacing w:line="360" w:lineRule="auto"/>
        <w:jc w:val="both"/>
        <w:rPr>
          <w:rFonts w:ascii="Times New Roman" w:hAnsi="Times New Roman"/>
          <w:b/>
          <w:bCs/>
          <w:sz w:val="24"/>
          <w:szCs w:val="24"/>
        </w:rPr>
      </w:pPr>
    </w:p>
    <w:p w14:paraId="394309C9" w14:textId="77777777" w:rsidR="00FC3EF7" w:rsidRPr="00921C05" w:rsidRDefault="00FC3EF7" w:rsidP="004E1343">
      <w:pPr>
        <w:spacing w:line="360" w:lineRule="auto"/>
        <w:jc w:val="both"/>
        <w:rPr>
          <w:rFonts w:ascii="Times New Roman" w:hAnsi="Times New Roman"/>
          <w:b/>
          <w:bCs/>
          <w:sz w:val="24"/>
          <w:szCs w:val="24"/>
        </w:rPr>
      </w:pPr>
    </w:p>
    <w:p w14:paraId="5BDB35B1" w14:textId="77777777" w:rsidR="00FC3EF7" w:rsidRPr="00921C05" w:rsidRDefault="00FC3EF7" w:rsidP="004E1343">
      <w:pPr>
        <w:spacing w:line="360" w:lineRule="auto"/>
        <w:jc w:val="both"/>
        <w:rPr>
          <w:rFonts w:ascii="Times New Roman" w:hAnsi="Times New Roman"/>
          <w:b/>
          <w:bCs/>
          <w:sz w:val="24"/>
          <w:szCs w:val="24"/>
        </w:rPr>
      </w:pPr>
    </w:p>
    <w:p w14:paraId="03A7A0B2" w14:textId="77777777" w:rsidR="00FC3EF7" w:rsidRPr="00921C05" w:rsidRDefault="00FC3EF7" w:rsidP="00FC3EF7">
      <w:pPr>
        <w:widowControl w:val="0"/>
        <w:spacing w:after="0" w:line="240" w:lineRule="auto"/>
        <w:jc w:val="right"/>
        <w:rPr>
          <w:rFonts w:ascii="Times New Roman" w:eastAsia="Times New Roman" w:hAnsi="Times New Roman"/>
          <w:b/>
          <w:snapToGrid w:val="0"/>
          <w:sz w:val="24"/>
          <w:szCs w:val="24"/>
        </w:rPr>
      </w:pPr>
      <w:r w:rsidRPr="00921C05">
        <w:rPr>
          <w:rFonts w:ascii="Times New Roman" w:eastAsia="Times New Roman" w:hAnsi="Times New Roman"/>
          <w:b/>
          <w:snapToGrid w:val="0"/>
          <w:sz w:val="24"/>
          <w:szCs w:val="24"/>
        </w:rPr>
        <w:t>ПРОЕКТ</w:t>
      </w:r>
    </w:p>
    <w:p w14:paraId="50CC7486" w14:textId="77777777" w:rsidR="00FC3EF7" w:rsidRPr="00921C05" w:rsidRDefault="00FC3EF7" w:rsidP="00FC3EF7">
      <w:pPr>
        <w:widowControl w:val="0"/>
        <w:spacing w:after="0" w:line="240" w:lineRule="auto"/>
        <w:jc w:val="center"/>
        <w:rPr>
          <w:rFonts w:ascii="Times New Roman" w:eastAsia="Times New Roman" w:hAnsi="Times New Roman"/>
          <w:b/>
          <w:snapToGrid w:val="0"/>
          <w:sz w:val="24"/>
          <w:szCs w:val="24"/>
        </w:rPr>
      </w:pPr>
    </w:p>
    <w:p w14:paraId="4E9F2ACB" w14:textId="77777777" w:rsidR="00FC3EF7" w:rsidRPr="00921C05" w:rsidRDefault="00FC3EF7" w:rsidP="00FC3EF7">
      <w:pPr>
        <w:widowControl w:val="0"/>
        <w:spacing w:after="0" w:line="240" w:lineRule="auto"/>
        <w:jc w:val="center"/>
        <w:rPr>
          <w:rFonts w:ascii="Times New Roman" w:eastAsia="Times New Roman" w:hAnsi="Times New Roman"/>
          <w:b/>
          <w:snapToGrid w:val="0"/>
          <w:sz w:val="24"/>
          <w:szCs w:val="24"/>
        </w:rPr>
      </w:pPr>
      <w:r w:rsidRPr="00921C05">
        <w:rPr>
          <w:rFonts w:ascii="Times New Roman" w:eastAsia="Times New Roman" w:hAnsi="Times New Roman"/>
          <w:b/>
          <w:snapToGrid w:val="0"/>
          <w:sz w:val="24"/>
          <w:szCs w:val="24"/>
        </w:rPr>
        <w:t>ДОГОВОР ЗА ОБЩЕСТВЕНА ПОРЪЧКА</w:t>
      </w:r>
    </w:p>
    <w:p w14:paraId="4B39A016" w14:textId="77777777" w:rsidR="00FC3EF7" w:rsidRPr="00921C05" w:rsidRDefault="00FC3EF7" w:rsidP="00FC3EF7">
      <w:pPr>
        <w:widowControl w:val="0"/>
        <w:spacing w:after="0" w:line="240" w:lineRule="auto"/>
        <w:jc w:val="center"/>
        <w:rPr>
          <w:rFonts w:ascii="Times New Roman" w:eastAsia="Times New Roman" w:hAnsi="Times New Roman"/>
          <w:snapToGrid w:val="0"/>
          <w:sz w:val="24"/>
          <w:szCs w:val="24"/>
        </w:rPr>
      </w:pPr>
    </w:p>
    <w:p w14:paraId="7CBF4CDF" w14:textId="77777777" w:rsidR="00FC3EF7" w:rsidRPr="00921C05" w:rsidRDefault="00FC3EF7" w:rsidP="00FC3EF7">
      <w:pPr>
        <w:widowControl w:val="0"/>
        <w:spacing w:before="120" w:after="0" w:line="240" w:lineRule="auto"/>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ab/>
        <w:t xml:space="preserve">Днес, .................. 2018 г. в гр. София между: </w:t>
      </w:r>
    </w:p>
    <w:p w14:paraId="51F501E5" w14:textId="77777777" w:rsidR="00FC3EF7" w:rsidRPr="00921C05" w:rsidRDefault="00FC3EF7" w:rsidP="00FC3EF7">
      <w:pPr>
        <w:widowControl w:val="0"/>
        <w:spacing w:before="120" w:after="0" w:line="240" w:lineRule="auto"/>
        <w:jc w:val="both"/>
        <w:rPr>
          <w:rFonts w:ascii="Times New Roman" w:eastAsia="Times New Roman" w:hAnsi="Times New Roman"/>
          <w:snapToGrid w:val="0"/>
          <w:sz w:val="24"/>
          <w:szCs w:val="24"/>
        </w:rPr>
      </w:pPr>
      <w:r w:rsidRPr="00921C05">
        <w:rPr>
          <w:rFonts w:ascii="Times New Roman" w:eastAsia="Times New Roman" w:hAnsi="Times New Roman"/>
          <w:b/>
          <w:caps/>
          <w:snapToGrid w:val="0"/>
          <w:sz w:val="24"/>
          <w:szCs w:val="24"/>
        </w:rPr>
        <w:t>Столична община</w:t>
      </w:r>
      <w:r w:rsidRPr="00921C05">
        <w:rPr>
          <w:rFonts w:ascii="Times New Roman" w:eastAsia="Times New Roman" w:hAnsi="Times New Roman"/>
          <w:snapToGrid w:val="0"/>
          <w:sz w:val="24"/>
          <w:szCs w:val="24"/>
        </w:rPr>
        <w:t>, ул.“Московска”№33, БУЛСТАТ</w:t>
      </w:r>
      <w:r w:rsidR="00CD0C2A" w:rsidRPr="00921C05">
        <w:rPr>
          <w:rFonts w:ascii="Times New Roman" w:eastAsia="Times New Roman" w:hAnsi="Times New Roman"/>
          <w:snapToGrid w:val="0"/>
          <w:sz w:val="24"/>
          <w:szCs w:val="24"/>
        </w:rPr>
        <w:t xml:space="preserve"> №000696327, представлявана от з</w:t>
      </w:r>
      <w:r w:rsidRPr="00921C05">
        <w:rPr>
          <w:rFonts w:ascii="Times New Roman" w:eastAsia="Times New Roman" w:hAnsi="Times New Roman"/>
          <w:snapToGrid w:val="0"/>
          <w:sz w:val="24"/>
          <w:szCs w:val="24"/>
        </w:rPr>
        <w:t>аместник</w:t>
      </w:r>
      <w:r w:rsidR="00CD0C2A" w:rsidRPr="00921C05">
        <w:rPr>
          <w:rFonts w:ascii="Times New Roman" w:eastAsia="Times New Roman" w:hAnsi="Times New Roman"/>
          <w:snapToGrid w:val="0"/>
          <w:sz w:val="24"/>
          <w:szCs w:val="24"/>
        </w:rPr>
        <w:t>-</w:t>
      </w:r>
      <w:r w:rsidRPr="00921C05">
        <w:rPr>
          <w:rFonts w:ascii="Times New Roman" w:eastAsia="Times New Roman" w:hAnsi="Times New Roman"/>
          <w:snapToGrid w:val="0"/>
          <w:sz w:val="24"/>
          <w:szCs w:val="24"/>
        </w:rPr>
        <w:t xml:space="preserve">кмета на Столична община </w:t>
      </w:r>
      <w:r w:rsidR="00CD0C2A" w:rsidRPr="00921C05">
        <w:rPr>
          <w:rFonts w:ascii="Times New Roman" w:eastAsia="Times New Roman" w:hAnsi="Times New Roman"/>
          <w:b/>
          <w:snapToGrid w:val="0"/>
          <w:sz w:val="24"/>
          <w:szCs w:val="24"/>
        </w:rPr>
        <w:t xml:space="preserve">Йоана Владимирова Христова, </w:t>
      </w:r>
      <w:r w:rsidRPr="00921C05">
        <w:rPr>
          <w:rFonts w:ascii="Times New Roman" w:eastAsia="Times New Roman" w:hAnsi="Times New Roman"/>
          <w:snapToGrid w:val="0"/>
          <w:sz w:val="24"/>
          <w:szCs w:val="24"/>
        </w:rPr>
        <w:t>възложител съгласно Заповед № СОА1</w:t>
      </w:r>
      <w:r w:rsidR="00CD0C2A" w:rsidRPr="00921C05">
        <w:rPr>
          <w:rFonts w:ascii="Times New Roman" w:eastAsia="Times New Roman" w:hAnsi="Times New Roman"/>
          <w:snapToGrid w:val="0"/>
          <w:sz w:val="24"/>
          <w:szCs w:val="24"/>
        </w:rPr>
        <w:t>7</w:t>
      </w:r>
      <w:r w:rsidRPr="00921C05">
        <w:rPr>
          <w:rFonts w:ascii="Times New Roman" w:eastAsia="Times New Roman" w:hAnsi="Times New Roman"/>
          <w:snapToGrid w:val="0"/>
          <w:sz w:val="24"/>
          <w:szCs w:val="24"/>
        </w:rPr>
        <w:t>-</w:t>
      </w:r>
      <w:r w:rsidR="00CD0C2A" w:rsidRPr="00921C05">
        <w:rPr>
          <w:rFonts w:ascii="Times New Roman" w:eastAsia="Times New Roman" w:hAnsi="Times New Roman"/>
          <w:snapToGrid w:val="0"/>
          <w:sz w:val="24"/>
          <w:szCs w:val="24"/>
        </w:rPr>
        <w:t xml:space="preserve">РД09-78/17.01.2017 </w:t>
      </w:r>
      <w:r w:rsidRPr="00921C05">
        <w:rPr>
          <w:rFonts w:ascii="Times New Roman" w:eastAsia="Times New Roman" w:hAnsi="Times New Roman"/>
          <w:snapToGrid w:val="0"/>
          <w:sz w:val="24"/>
          <w:szCs w:val="24"/>
        </w:rPr>
        <w:t xml:space="preserve">г. на кмета на Столична община, наричан за краткост </w:t>
      </w:r>
      <w:r w:rsidRPr="00921C05">
        <w:rPr>
          <w:rFonts w:ascii="Times New Roman" w:eastAsia="Times New Roman" w:hAnsi="Times New Roman"/>
          <w:b/>
          <w:snapToGrid w:val="0"/>
          <w:sz w:val="24"/>
          <w:szCs w:val="24"/>
        </w:rPr>
        <w:t>ВЪЗЛОЖИТЕЛ</w:t>
      </w:r>
      <w:r w:rsidRPr="00921C05">
        <w:rPr>
          <w:rFonts w:ascii="Times New Roman" w:eastAsia="Times New Roman" w:hAnsi="Times New Roman"/>
          <w:snapToGrid w:val="0"/>
          <w:sz w:val="24"/>
          <w:szCs w:val="24"/>
        </w:rPr>
        <w:t xml:space="preserve">, от една страна,  </w:t>
      </w:r>
    </w:p>
    <w:p w14:paraId="3F5683D6" w14:textId="77777777" w:rsidR="00FC3EF7" w:rsidRPr="00921C05" w:rsidRDefault="00FC3EF7" w:rsidP="00FC3EF7">
      <w:pPr>
        <w:widowControl w:val="0"/>
        <w:spacing w:before="120" w:after="0" w:line="240" w:lineRule="auto"/>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и от друга страна .................................................., ЕИК......................................,   със седалище и адрес на управление ........................................................................., тел. ................, факс: ............................, e-</w:t>
      </w:r>
      <w:proofErr w:type="spellStart"/>
      <w:r w:rsidRPr="00921C05">
        <w:rPr>
          <w:rFonts w:ascii="Times New Roman" w:eastAsia="Times New Roman" w:hAnsi="Times New Roman"/>
          <w:snapToGrid w:val="0"/>
          <w:sz w:val="24"/>
          <w:szCs w:val="24"/>
        </w:rPr>
        <w:t>mail</w:t>
      </w:r>
      <w:proofErr w:type="spellEnd"/>
      <w:r w:rsidRPr="00921C05">
        <w:rPr>
          <w:rFonts w:ascii="Times New Roman" w:eastAsia="Times New Roman" w:hAnsi="Times New Roman"/>
          <w:snapToGrid w:val="0"/>
          <w:sz w:val="24"/>
          <w:szCs w:val="24"/>
        </w:rPr>
        <w:t xml:space="preserve">: ....................., представлявано от ......................................................, наричан за краткост </w:t>
      </w:r>
      <w:r w:rsidRPr="00921C05">
        <w:rPr>
          <w:rFonts w:ascii="Times New Roman" w:eastAsia="Times New Roman" w:hAnsi="Times New Roman"/>
          <w:b/>
          <w:snapToGrid w:val="0"/>
          <w:sz w:val="24"/>
          <w:szCs w:val="24"/>
        </w:rPr>
        <w:t>ИЗПЪЛНИТЕЛ</w:t>
      </w:r>
      <w:r w:rsidRPr="00921C05">
        <w:rPr>
          <w:rFonts w:ascii="Times New Roman" w:eastAsia="Times New Roman" w:hAnsi="Times New Roman"/>
          <w:snapToGrid w:val="0"/>
          <w:sz w:val="24"/>
          <w:szCs w:val="24"/>
        </w:rPr>
        <w:t>,</w:t>
      </w:r>
    </w:p>
    <w:p w14:paraId="750C73D1" w14:textId="7BD68F22" w:rsidR="00FC3EF7" w:rsidRPr="00921C05" w:rsidRDefault="00FC3EF7" w:rsidP="00FC3EF7">
      <w:pPr>
        <w:widowControl w:val="0"/>
        <w:spacing w:before="120" w:after="0" w:line="240" w:lineRule="auto"/>
        <w:jc w:val="both"/>
        <w:rPr>
          <w:rFonts w:ascii="Times New Roman" w:eastAsia="Times New Roman" w:hAnsi="Times New Roman"/>
          <w:b/>
          <w:snapToGrid w:val="0"/>
          <w:sz w:val="24"/>
          <w:szCs w:val="24"/>
        </w:rPr>
      </w:pPr>
      <w:r w:rsidRPr="00921C05">
        <w:rPr>
          <w:rFonts w:ascii="Times New Roman" w:eastAsia="Times New Roman" w:hAnsi="Times New Roman"/>
          <w:snapToGrid w:val="0"/>
          <w:sz w:val="24"/>
          <w:szCs w:val="24"/>
        </w:rPr>
        <w:tab/>
      </w:r>
      <w:r w:rsidR="00CD0C2A" w:rsidRPr="00921C05">
        <w:rPr>
          <w:rFonts w:ascii="Times New Roman" w:eastAsia="Times New Roman" w:hAnsi="Times New Roman"/>
          <w:sz w:val="24"/>
          <w:szCs w:val="24"/>
          <w:lang w:eastAsia="bg-BG"/>
        </w:rPr>
        <w:t xml:space="preserve">на основание чл. 112, ал.6 във връзка с чл. 18, ал. 1, т. 1от Закона за обществените поръчки и в изпълнение на решение за класиране №СОА18-....………../……………2018г.,  за процедура открита с Решение № .....................,Уникален номер в регистъра на АОП .......... и уникален номер в ОВ на ЕС .......... за обществена поръчка с предмет: </w:t>
      </w:r>
      <w:r w:rsidRPr="00921C05">
        <w:rPr>
          <w:rFonts w:ascii="Times New Roman" w:eastAsia="Times New Roman" w:hAnsi="Times New Roman"/>
          <w:b/>
          <w:snapToGrid w:val="0"/>
          <w:sz w:val="24"/>
          <w:szCs w:val="24"/>
        </w:rPr>
        <w:t>„Проектиране, доставка, инсталация и пускане в експлоатация на пилотна система за следене на атмосферния въздух на територията на Столична община“.</w:t>
      </w:r>
    </w:p>
    <w:p w14:paraId="79C41946" w14:textId="77777777" w:rsidR="00FC3EF7" w:rsidRPr="00921C05" w:rsidRDefault="00FC3EF7" w:rsidP="00FC3EF7">
      <w:pPr>
        <w:widowControl w:val="0"/>
        <w:spacing w:before="120" w:after="0" w:line="240" w:lineRule="auto"/>
        <w:jc w:val="both"/>
        <w:rPr>
          <w:rFonts w:ascii="Times New Roman" w:eastAsia="Times New Roman" w:hAnsi="Times New Roman"/>
          <w:snapToGrid w:val="0"/>
          <w:sz w:val="24"/>
          <w:szCs w:val="24"/>
        </w:rPr>
      </w:pPr>
    </w:p>
    <w:p w14:paraId="730A9879" w14:textId="77777777" w:rsidR="00FC3EF7" w:rsidRPr="00921C05" w:rsidRDefault="00FC3EF7" w:rsidP="00FC3EF7">
      <w:pPr>
        <w:widowControl w:val="0"/>
        <w:spacing w:before="120" w:after="0" w:line="240" w:lineRule="auto"/>
        <w:jc w:val="center"/>
        <w:rPr>
          <w:rFonts w:ascii="Times New Roman" w:eastAsia="Times New Roman" w:hAnsi="Times New Roman"/>
          <w:b/>
          <w:snapToGrid w:val="0"/>
          <w:sz w:val="24"/>
          <w:szCs w:val="24"/>
        </w:rPr>
      </w:pPr>
      <w:r w:rsidRPr="00921C05">
        <w:rPr>
          <w:rFonts w:ascii="Times New Roman" w:eastAsia="Times New Roman" w:hAnsi="Times New Roman"/>
          <w:b/>
          <w:snapToGrid w:val="0"/>
          <w:sz w:val="24"/>
          <w:szCs w:val="24"/>
        </w:rPr>
        <w:t>СТРАНИТЕ СЕ ДОГОВОРИХА ОТНОСНО СЛЕДНОТО:</w:t>
      </w:r>
    </w:p>
    <w:p w14:paraId="78885882" w14:textId="77777777" w:rsidR="00FC3EF7" w:rsidRPr="00921C05" w:rsidRDefault="00FC3EF7" w:rsidP="00FC3EF7">
      <w:pPr>
        <w:widowControl w:val="0"/>
        <w:spacing w:after="0" w:line="240" w:lineRule="auto"/>
        <w:rPr>
          <w:rFonts w:ascii="Times New Roman" w:eastAsia="Times New Roman" w:hAnsi="Times New Roman"/>
          <w:snapToGrid w:val="0"/>
          <w:sz w:val="24"/>
          <w:szCs w:val="24"/>
        </w:rPr>
      </w:pPr>
    </w:p>
    <w:p w14:paraId="21B86B7D"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2" w:name="_Toc521508656"/>
      <w:r w:rsidRPr="00921C05">
        <w:rPr>
          <w:rFonts w:ascii="Times New Roman" w:eastAsia="Times New Roman" w:hAnsi="Times New Roman"/>
          <w:b/>
          <w:bCs/>
          <w:snapToGrid w:val="0"/>
          <w:sz w:val="24"/>
          <w:szCs w:val="24"/>
        </w:rPr>
        <w:t>ПРЕДМЕТ НА ДОГОВОРА</w:t>
      </w:r>
      <w:bookmarkEnd w:id="152"/>
    </w:p>
    <w:p w14:paraId="3B00626B" w14:textId="77777777" w:rsidR="00FC3EF7" w:rsidRPr="00921C05" w:rsidRDefault="00FC3EF7" w:rsidP="00FC3EF7">
      <w:pPr>
        <w:widowControl w:val="0"/>
        <w:spacing w:after="0" w:line="240" w:lineRule="auto"/>
        <w:jc w:val="both"/>
        <w:rPr>
          <w:rFonts w:ascii="Times New Roman" w:eastAsia="Times New Roman" w:hAnsi="Times New Roman"/>
          <w:snapToGrid w:val="0"/>
          <w:sz w:val="24"/>
          <w:szCs w:val="24"/>
        </w:rPr>
      </w:pPr>
    </w:p>
    <w:p w14:paraId="18CC6BB4" w14:textId="399F1E51"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MS Mincho" w:hAnsi="Times New Roman"/>
          <w:color w:val="000000"/>
          <w:sz w:val="24"/>
          <w:szCs w:val="24"/>
          <w:lang w:eastAsia="bg-BG"/>
        </w:rPr>
      </w:pPr>
      <w:r w:rsidRPr="00921C05">
        <w:rPr>
          <w:rFonts w:ascii="Times New Roman" w:eastAsia="Times New Roman" w:hAnsi="Times New Roman"/>
          <w:sz w:val="24"/>
          <w:szCs w:val="24"/>
          <w:lang w:eastAsia="bg-BG"/>
        </w:rPr>
        <w:t>В</w:t>
      </w:r>
      <w:r w:rsidRPr="00921C05">
        <w:rPr>
          <w:rFonts w:ascii="Times New Roman" w:eastAsia="Times New Roman" w:hAnsi="Times New Roman"/>
          <w:caps/>
          <w:sz w:val="24"/>
          <w:szCs w:val="24"/>
          <w:lang w:eastAsia="bg-BG"/>
        </w:rPr>
        <w:t>ъзложителяТ</w:t>
      </w:r>
      <w:r w:rsidRPr="00921C05">
        <w:rPr>
          <w:rFonts w:ascii="Times New Roman" w:eastAsia="Times New Roman" w:hAnsi="Times New Roman"/>
          <w:sz w:val="24"/>
          <w:szCs w:val="24"/>
          <w:lang w:eastAsia="bg-BG"/>
        </w:rPr>
        <w:t xml:space="preserve"> възлага, а </w:t>
      </w:r>
      <w:r w:rsidRPr="00921C05">
        <w:rPr>
          <w:rFonts w:ascii="Times New Roman" w:eastAsia="Times New Roman" w:hAnsi="Times New Roman"/>
          <w:caps/>
          <w:sz w:val="24"/>
          <w:szCs w:val="24"/>
          <w:lang w:eastAsia="bg-BG"/>
        </w:rPr>
        <w:t>изпълнителяТ</w:t>
      </w:r>
      <w:r w:rsidRPr="00921C05">
        <w:rPr>
          <w:rFonts w:ascii="Times New Roman" w:eastAsia="Times New Roman" w:hAnsi="Times New Roman"/>
          <w:sz w:val="24"/>
          <w:szCs w:val="24"/>
          <w:lang w:eastAsia="bg-BG"/>
        </w:rPr>
        <w:t xml:space="preserve"> приема да извърши: </w:t>
      </w:r>
      <w:r w:rsidRPr="00921C05">
        <w:rPr>
          <w:rFonts w:ascii="Times New Roman" w:eastAsia="MS Mincho" w:hAnsi="Times New Roman"/>
          <w:b/>
          <w:sz w:val="24"/>
          <w:szCs w:val="24"/>
          <w:lang w:eastAsia="bg-BG"/>
        </w:rPr>
        <w:t xml:space="preserve">проектиране, доставка, инсталация и пускане в експлоатация на пилотна система за следене на атмосферния въздух на територията на Столична община </w:t>
      </w:r>
      <w:r w:rsidRPr="00921C05">
        <w:rPr>
          <w:rFonts w:ascii="Times New Roman" w:eastAsia="MS Mincho" w:hAnsi="Times New Roman"/>
          <w:sz w:val="24"/>
          <w:szCs w:val="24"/>
          <w:lang w:eastAsia="bg-BG"/>
        </w:rPr>
        <w:t>в изпълнение на част от проекта „</w:t>
      </w:r>
      <w:proofErr w:type="spellStart"/>
      <w:r w:rsidRPr="00921C05">
        <w:rPr>
          <w:rFonts w:ascii="Times New Roman" w:eastAsia="MS Mincho" w:hAnsi="Times New Roman"/>
          <w:sz w:val="24"/>
          <w:szCs w:val="24"/>
          <w:lang w:eastAsia="bg-BG"/>
        </w:rPr>
        <w:t>Fostering</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resource</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efficiency</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and</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climate</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change</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resilience</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through</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community</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based</w:t>
      </w:r>
      <w:proofErr w:type="spellEnd"/>
      <w:r w:rsidRPr="00921C05">
        <w:rPr>
          <w:rFonts w:ascii="Times New Roman" w:eastAsia="MS Mincho" w:hAnsi="Times New Roman"/>
          <w:sz w:val="24"/>
          <w:szCs w:val="24"/>
          <w:lang w:eastAsia="bg-BG"/>
        </w:rPr>
        <w:t xml:space="preserve"> Air Quality Internet </w:t>
      </w:r>
      <w:proofErr w:type="spellStart"/>
      <w:r w:rsidRPr="00921C05">
        <w:rPr>
          <w:rFonts w:ascii="Times New Roman" w:eastAsia="MS Mincho" w:hAnsi="Times New Roman"/>
          <w:sz w:val="24"/>
          <w:szCs w:val="24"/>
          <w:lang w:eastAsia="bg-BG"/>
        </w:rPr>
        <w:t>of</w:t>
      </w:r>
      <w:proofErr w:type="spellEnd"/>
      <w:r w:rsidRPr="00921C05">
        <w:rPr>
          <w:rFonts w:ascii="Times New Roman" w:eastAsia="MS Mincho" w:hAnsi="Times New Roman"/>
          <w:sz w:val="24"/>
          <w:szCs w:val="24"/>
          <w:lang w:eastAsia="bg-BG"/>
        </w:rPr>
        <w:t xml:space="preserve"> </w:t>
      </w:r>
      <w:proofErr w:type="spellStart"/>
      <w:r w:rsidRPr="00921C05">
        <w:rPr>
          <w:rFonts w:ascii="Times New Roman" w:eastAsia="MS Mincho" w:hAnsi="Times New Roman"/>
          <w:sz w:val="24"/>
          <w:szCs w:val="24"/>
          <w:lang w:eastAsia="bg-BG"/>
        </w:rPr>
        <w:t>Things</w:t>
      </w:r>
      <w:proofErr w:type="spellEnd"/>
      <w:r w:rsidRPr="00921C05">
        <w:rPr>
          <w:rFonts w:ascii="Times New Roman" w:eastAsia="MS Mincho" w:hAnsi="Times New Roman"/>
          <w:sz w:val="24"/>
          <w:szCs w:val="24"/>
          <w:lang w:eastAsia="bg-BG"/>
        </w:rPr>
        <w:t>“, по приоритетна ОС 2 „Опазване на природната среда“ – изпълняван по Програмата за транснационално сътрудничество „Балкани-Средиземно море“ (2014-2020 г.)</w:t>
      </w:r>
      <w:r w:rsidRPr="00921C05">
        <w:rPr>
          <w:rFonts w:ascii="Times New Roman" w:eastAsia="MS Mincho" w:hAnsi="Times New Roman"/>
          <w:color w:val="000000"/>
          <w:sz w:val="24"/>
          <w:szCs w:val="24"/>
          <w:lang w:eastAsia="bg-BG"/>
        </w:rPr>
        <w:t>, съгласно изискванията на следните документи, представляващи неразделна част от договора:</w:t>
      </w:r>
    </w:p>
    <w:p w14:paraId="754CA125" w14:textId="77777777" w:rsidR="00FC3EF7" w:rsidRPr="00921C05" w:rsidRDefault="00FC3EF7" w:rsidP="00FC3EF7">
      <w:pPr>
        <w:widowControl w:val="0"/>
        <w:numPr>
          <w:ilvl w:val="0"/>
          <w:numId w:val="15"/>
        </w:numPr>
        <w:tabs>
          <w:tab w:val="left" w:pos="0"/>
          <w:tab w:val="left" w:pos="851"/>
        </w:tabs>
        <w:autoSpaceDE w:val="0"/>
        <w:autoSpaceDN w:val="0"/>
        <w:adjustRightInd w:val="0"/>
        <w:spacing w:before="120" w:after="0" w:line="240" w:lineRule="auto"/>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t>Приложение №1 - Техническа спецификация на ВЪЗЛОЖИТЕЛЯ.</w:t>
      </w:r>
    </w:p>
    <w:p w14:paraId="17CEF098" w14:textId="77777777" w:rsidR="00FC3EF7" w:rsidRPr="00921C05" w:rsidRDefault="00FC3EF7" w:rsidP="00FC3EF7">
      <w:pPr>
        <w:widowControl w:val="0"/>
        <w:numPr>
          <w:ilvl w:val="0"/>
          <w:numId w:val="15"/>
        </w:numPr>
        <w:tabs>
          <w:tab w:val="left" w:pos="0"/>
          <w:tab w:val="left" w:pos="851"/>
        </w:tabs>
        <w:autoSpaceDE w:val="0"/>
        <w:autoSpaceDN w:val="0"/>
        <w:adjustRightInd w:val="0"/>
        <w:spacing w:before="120" w:after="0" w:line="240" w:lineRule="auto"/>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t>Приложение №2 - Техническо предложение на ИЗПЪЛНИТЕЛЯ.</w:t>
      </w:r>
    </w:p>
    <w:p w14:paraId="78F0BD46" w14:textId="77777777" w:rsidR="00FC3EF7" w:rsidRPr="00921C05" w:rsidRDefault="00FC3EF7" w:rsidP="00FC3EF7">
      <w:pPr>
        <w:widowControl w:val="0"/>
        <w:numPr>
          <w:ilvl w:val="0"/>
          <w:numId w:val="15"/>
        </w:numPr>
        <w:tabs>
          <w:tab w:val="left" w:pos="0"/>
          <w:tab w:val="left" w:pos="851"/>
        </w:tabs>
        <w:autoSpaceDE w:val="0"/>
        <w:autoSpaceDN w:val="0"/>
        <w:adjustRightInd w:val="0"/>
        <w:spacing w:before="120" w:after="0" w:line="240" w:lineRule="auto"/>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t>Приложение №3 - Ценово предложение на ИЗПЪЛНИТЕЛЯ.</w:t>
      </w:r>
    </w:p>
    <w:p w14:paraId="469A2043"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21D491AB"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b/>
          <w:color w:val="000000"/>
          <w:sz w:val="24"/>
          <w:szCs w:val="24"/>
          <w:lang w:eastAsia="bg-BG"/>
        </w:rPr>
        <w:t>Предметът на договора включва следните дейности:</w:t>
      </w:r>
    </w:p>
    <w:p w14:paraId="72E5131A" w14:textId="77777777" w:rsidR="00FC3EF7" w:rsidRPr="00921C05" w:rsidRDefault="00FC3EF7" w:rsidP="00FC3EF7">
      <w:pPr>
        <w:widowControl w:val="0"/>
        <w:numPr>
          <w:ilvl w:val="1"/>
          <w:numId w:val="16"/>
        </w:numPr>
        <w:tabs>
          <w:tab w:val="left" w:pos="851"/>
        </w:tabs>
        <w:spacing w:before="120" w:after="120" w:line="240" w:lineRule="auto"/>
        <w:ind w:left="851" w:hanging="284"/>
        <w:jc w:val="both"/>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lastRenderedPageBreak/>
        <w:t xml:space="preserve">Дейност 1 – Проектиране на система за следене /наблюдение. Дейността включва първоначално проучване, анализ и специфициране изискванията към системата; </w:t>
      </w:r>
    </w:p>
    <w:p w14:paraId="591ABF4F" w14:textId="22C12AB6" w:rsidR="00FC3EF7" w:rsidRPr="00921C05" w:rsidRDefault="00FC3EF7" w:rsidP="00FC3EF7">
      <w:pPr>
        <w:widowControl w:val="0"/>
        <w:numPr>
          <w:ilvl w:val="1"/>
          <w:numId w:val="16"/>
        </w:numPr>
        <w:tabs>
          <w:tab w:val="left" w:pos="851"/>
        </w:tabs>
        <w:spacing w:before="120" w:after="120" w:line="240" w:lineRule="auto"/>
        <w:ind w:left="851" w:hanging="284"/>
        <w:jc w:val="both"/>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t>Дейност 2 – Доставка и инсталация на системата за следене /наблюдение – 22 бр. измервателни</w:t>
      </w:r>
      <w:r w:rsidR="00B13E54">
        <w:rPr>
          <w:rFonts w:ascii="Times New Roman" w:eastAsia="Times New Roman" w:hAnsi="Times New Roman"/>
          <w:bCs/>
          <w:snapToGrid w:val="0"/>
          <w:sz w:val="24"/>
          <w:szCs w:val="24"/>
          <w:lang w:val="en-US"/>
        </w:rPr>
        <w:t xml:space="preserve"> </w:t>
      </w:r>
      <w:r w:rsidR="00B13E54">
        <w:rPr>
          <w:rFonts w:ascii="Times New Roman" w:eastAsia="Times New Roman" w:hAnsi="Times New Roman"/>
          <w:bCs/>
          <w:snapToGrid w:val="0"/>
          <w:sz w:val="24"/>
          <w:szCs w:val="24"/>
        </w:rPr>
        <w:t>уреди (сензори)</w:t>
      </w:r>
      <w:r w:rsidRPr="00921C05">
        <w:rPr>
          <w:rFonts w:ascii="Times New Roman" w:eastAsia="Times New Roman" w:hAnsi="Times New Roman"/>
          <w:bCs/>
          <w:snapToGrid w:val="0"/>
          <w:sz w:val="24"/>
          <w:szCs w:val="24"/>
        </w:rPr>
        <w:t>;</w:t>
      </w:r>
    </w:p>
    <w:p w14:paraId="722A2512" w14:textId="77777777" w:rsidR="00FC3EF7" w:rsidRPr="00921C05" w:rsidRDefault="00FC3EF7" w:rsidP="00FC3EF7">
      <w:pPr>
        <w:widowControl w:val="0"/>
        <w:numPr>
          <w:ilvl w:val="1"/>
          <w:numId w:val="16"/>
        </w:numPr>
        <w:tabs>
          <w:tab w:val="left" w:pos="851"/>
        </w:tabs>
        <w:spacing w:before="120" w:after="120" w:line="240" w:lineRule="auto"/>
        <w:ind w:left="851" w:hanging="284"/>
        <w:jc w:val="both"/>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t>Дейност 3 – Изграждане и внедряване на системата за наблюдение;</w:t>
      </w:r>
    </w:p>
    <w:p w14:paraId="55DD088B" w14:textId="0B4F3EB7" w:rsidR="00FC3EF7" w:rsidRPr="00921C05" w:rsidRDefault="00FC3EF7" w:rsidP="00FC3EF7">
      <w:pPr>
        <w:widowControl w:val="0"/>
        <w:numPr>
          <w:ilvl w:val="1"/>
          <w:numId w:val="16"/>
        </w:numPr>
        <w:tabs>
          <w:tab w:val="left" w:pos="851"/>
        </w:tabs>
        <w:spacing w:before="120" w:after="120" w:line="240" w:lineRule="auto"/>
        <w:ind w:left="851" w:hanging="284"/>
        <w:jc w:val="both"/>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t xml:space="preserve">Дейност 4 – Пускане в експлоатация на система за </w:t>
      </w:r>
      <w:r w:rsidR="00700B34">
        <w:rPr>
          <w:rFonts w:ascii="Times New Roman" w:eastAsia="Times New Roman" w:hAnsi="Times New Roman"/>
          <w:bCs/>
          <w:snapToGrid w:val="0"/>
          <w:sz w:val="24"/>
          <w:szCs w:val="24"/>
        </w:rPr>
        <w:t>атмосферния въздух</w:t>
      </w:r>
      <w:r w:rsidRPr="00921C05">
        <w:rPr>
          <w:rFonts w:ascii="Times New Roman" w:eastAsia="Times New Roman" w:hAnsi="Times New Roman"/>
          <w:bCs/>
          <w:snapToGrid w:val="0"/>
          <w:sz w:val="24"/>
          <w:szCs w:val="24"/>
        </w:rPr>
        <w:t xml:space="preserve">, което означава - предоставяне на информация в реално време на гражданите за показателите на </w:t>
      </w:r>
      <w:r w:rsidR="00700B34">
        <w:rPr>
          <w:rFonts w:ascii="Times New Roman" w:eastAsia="Times New Roman" w:hAnsi="Times New Roman"/>
          <w:bCs/>
          <w:snapToGrid w:val="0"/>
          <w:sz w:val="24"/>
          <w:szCs w:val="24"/>
        </w:rPr>
        <w:t>атмосферния въздух</w:t>
      </w:r>
      <w:r w:rsidRPr="00921C05">
        <w:rPr>
          <w:rFonts w:ascii="Times New Roman" w:eastAsia="Times New Roman" w:hAnsi="Times New Roman"/>
          <w:bCs/>
          <w:snapToGrid w:val="0"/>
          <w:sz w:val="24"/>
          <w:szCs w:val="24"/>
        </w:rPr>
        <w:t xml:space="preserve"> на територията на гр. София и участващите в проекта градове;</w:t>
      </w:r>
    </w:p>
    <w:p w14:paraId="1B9D90A5" w14:textId="77777777" w:rsidR="00FC3EF7" w:rsidRPr="00921C05" w:rsidRDefault="00FC3EF7" w:rsidP="00FC3EF7">
      <w:pPr>
        <w:widowControl w:val="0"/>
        <w:numPr>
          <w:ilvl w:val="1"/>
          <w:numId w:val="16"/>
        </w:numPr>
        <w:tabs>
          <w:tab w:val="left" w:pos="851"/>
        </w:tabs>
        <w:spacing w:before="120" w:after="120" w:line="240" w:lineRule="auto"/>
        <w:ind w:left="851" w:hanging="284"/>
        <w:jc w:val="both"/>
        <w:rPr>
          <w:rFonts w:ascii="Times New Roman" w:eastAsia="Times New Roman" w:hAnsi="Times New Roman"/>
          <w:snapToGrid w:val="0"/>
          <w:sz w:val="24"/>
          <w:szCs w:val="24"/>
        </w:rPr>
      </w:pPr>
      <w:r w:rsidRPr="00921C05">
        <w:rPr>
          <w:rFonts w:ascii="Times New Roman" w:eastAsia="Times New Roman" w:hAnsi="Times New Roman"/>
          <w:bCs/>
          <w:snapToGrid w:val="0"/>
          <w:sz w:val="24"/>
          <w:szCs w:val="24"/>
        </w:rPr>
        <w:t>Дейност 5 – Провеждане на обучение на служители на Столична община за работа и администриране на системата.</w:t>
      </w:r>
    </w:p>
    <w:p w14:paraId="06C2BCBF" w14:textId="03190120" w:rsidR="00FC3EF7" w:rsidRPr="00921C05" w:rsidRDefault="00FC3EF7" w:rsidP="00FC3EF7">
      <w:pPr>
        <w:widowControl w:val="0"/>
        <w:numPr>
          <w:ilvl w:val="1"/>
          <w:numId w:val="16"/>
        </w:numPr>
        <w:tabs>
          <w:tab w:val="left" w:pos="851"/>
        </w:tabs>
        <w:spacing w:before="120" w:after="120" w:line="240" w:lineRule="auto"/>
        <w:ind w:left="851" w:hanging="284"/>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Осигуряване на гаранционна поддръжка на </w:t>
      </w:r>
      <w:r w:rsidRPr="00921C05">
        <w:rPr>
          <w:rFonts w:ascii="Times New Roman" w:eastAsia="Times New Roman" w:hAnsi="Times New Roman"/>
          <w:bCs/>
          <w:snapToGrid w:val="0"/>
          <w:sz w:val="24"/>
          <w:szCs w:val="24"/>
        </w:rPr>
        <w:t xml:space="preserve">системата за </w:t>
      </w:r>
      <w:r w:rsidR="00700B34">
        <w:rPr>
          <w:rFonts w:ascii="Times New Roman" w:eastAsia="Times New Roman" w:hAnsi="Times New Roman"/>
          <w:bCs/>
          <w:snapToGrid w:val="0"/>
          <w:sz w:val="24"/>
          <w:szCs w:val="24"/>
        </w:rPr>
        <w:t>атмосферния въздух</w:t>
      </w:r>
      <w:r w:rsidRPr="00921C05">
        <w:rPr>
          <w:rFonts w:ascii="Times New Roman" w:eastAsia="Times New Roman" w:hAnsi="Times New Roman"/>
          <w:bCs/>
          <w:snapToGrid w:val="0"/>
          <w:sz w:val="24"/>
          <w:szCs w:val="24"/>
        </w:rPr>
        <w:t>.</w:t>
      </w:r>
    </w:p>
    <w:p w14:paraId="77CFA4B4"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3" w:name="_Toc521508657"/>
      <w:r w:rsidRPr="00921C05">
        <w:rPr>
          <w:rFonts w:ascii="Times New Roman" w:eastAsia="Times New Roman" w:hAnsi="Times New Roman"/>
          <w:b/>
          <w:bCs/>
          <w:snapToGrid w:val="0"/>
          <w:sz w:val="24"/>
          <w:szCs w:val="24"/>
        </w:rPr>
        <w:t>СРОКОВЕ ЗА ИЗПЪЛНЕНИЕ</w:t>
      </w:r>
      <w:bookmarkEnd w:id="153"/>
    </w:p>
    <w:p w14:paraId="73EE8BDE" w14:textId="13C9181A"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MS Mincho"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(1) </w:t>
      </w:r>
      <w:r w:rsidR="00EC4887" w:rsidRPr="00921C05">
        <w:rPr>
          <w:rFonts w:ascii="Times New Roman" w:eastAsia="Times New Roman" w:hAnsi="Times New Roman"/>
          <w:color w:val="000000"/>
          <w:sz w:val="24"/>
          <w:szCs w:val="24"/>
          <w:lang w:eastAsia="bg-BG"/>
        </w:rPr>
        <w:t>Срокът за изпълнение на поръчката</w:t>
      </w:r>
      <w:r w:rsidR="00281C0D">
        <w:rPr>
          <w:rFonts w:ascii="Times New Roman" w:eastAsia="Times New Roman" w:hAnsi="Times New Roman"/>
          <w:color w:val="000000"/>
          <w:sz w:val="24"/>
          <w:szCs w:val="24"/>
          <w:lang w:eastAsia="bg-BG"/>
        </w:rPr>
        <w:t xml:space="preserve">, считано от датата на </w:t>
      </w:r>
      <w:r w:rsidR="00935658">
        <w:rPr>
          <w:rFonts w:ascii="Times New Roman" w:eastAsia="Times New Roman" w:hAnsi="Times New Roman"/>
          <w:color w:val="000000"/>
          <w:sz w:val="24"/>
          <w:szCs w:val="24"/>
          <w:lang w:eastAsia="bg-BG"/>
        </w:rPr>
        <w:t>регистрационния индекс</w:t>
      </w:r>
      <w:r w:rsidR="00281C0D">
        <w:rPr>
          <w:rFonts w:ascii="Times New Roman" w:eastAsia="Times New Roman" w:hAnsi="Times New Roman"/>
          <w:color w:val="000000"/>
          <w:sz w:val="24"/>
          <w:szCs w:val="24"/>
          <w:lang w:eastAsia="bg-BG"/>
        </w:rPr>
        <w:t xml:space="preserve"> на договора</w:t>
      </w:r>
      <w:r w:rsidR="00EC4887" w:rsidRPr="00921C05">
        <w:rPr>
          <w:rFonts w:ascii="Times New Roman" w:eastAsia="Times New Roman" w:hAnsi="Times New Roman"/>
          <w:color w:val="000000"/>
          <w:sz w:val="24"/>
          <w:szCs w:val="24"/>
          <w:lang w:eastAsia="bg-BG"/>
        </w:rPr>
        <w:t xml:space="preserve"> е …………….</w:t>
      </w:r>
      <w:r w:rsidR="00281C0D">
        <w:rPr>
          <w:rFonts w:ascii="Times New Roman" w:eastAsia="Times New Roman" w:hAnsi="Times New Roman"/>
          <w:color w:val="000000"/>
          <w:sz w:val="24"/>
          <w:szCs w:val="24"/>
          <w:lang w:eastAsia="bg-BG"/>
        </w:rPr>
        <w:t xml:space="preserve"> /но не повече от 10 месеца/</w:t>
      </w:r>
      <w:r w:rsidR="00EC4887" w:rsidRPr="00921C05">
        <w:rPr>
          <w:rFonts w:ascii="Times New Roman" w:eastAsia="Times New Roman" w:hAnsi="Times New Roman"/>
          <w:color w:val="000000"/>
          <w:sz w:val="24"/>
          <w:szCs w:val="24"/>
          <w:lang w:eastAsia="bg-BG"/>
        </w:rPr>
        <w:t>, съгласно предложението на ИЗПЪЛНИТЕЛЯ</w:t>
      </w:r>
      <w:r w:rsidR="00281C0D">
        <w:rPr>
          <w:rFonts w:ascii="Times New Roman" w:eastAsia="Times New Roman" w:hAnsi="Times New Roman"/>
          <w:color w:val="000000" w:themeColor="text1"/>
          <w:sz w:val="24"/>
          <w:szCs w:val="24"/>
          <w:lang w:eastAsia="bg-BG"/>
        </w:rPr>
        <w:t>, като</w:t>
      </w:r>
      <w:r w:rsidR="00EC4887" w:rsidRPr="00921C05">
        <w:rPr>
          <w:rFonts w:ascii="Times New Roman" w:eastAsia="Times New Roman" w:hAnsi="Times New Roman"/>
          <w:color w:val="000000" w:themeColor="text1"/>
          <w:sz w:val="24"/>
          <w:szCs w:val="24"/>
          <w:lang w:eastAsia="bg-BG"/>
        </w:rPr>
        <w:t xml:space="preserve"> </w:t>
      </w:r>
      <w:r w:rsidR="00281C0D">
        <w:rPr>
          <w:rFonts w:ascii="Times New Roman" w:eastAsia="Times New Roman" w:hAnsi="Times New Roman"/>
          <w:color w:val="000000" w:themeColor="text1"/>
          <w:sz w:val="24"/>
          <w:szCs w:val="24"/>
          <w:lang w:eastAsia="bg-BG"/>
        </w:rPr>
        <w:t>д</w:t>
      </w:r>
      <w:r w:rsidRPr="00921C05">
        <w:rPr>
          <w:rFonts w:ascii="Times New Roman" w:eastAsia="MS Mincho" w:hAnsi="Times New Roman"/>
          <w:color w:val="000000" w:themeColor="text1"/>
          <w:sz w:val="24"/>
          <w:szCs w:val="24"/>
          <w:lang w:eastAsia="bg-BG"/>
        </w:rPr>
        <w:t>ейностите по чл. 2, точки от 1 до 5 трябва да бъд</w:t>
      </w:r>
      <w:r w:rsidR="006F2033" w:rsidRPr="00921C05">
        <w:rPr>
          <w:rFonts w:ascii="Times New Roman" w:eastAsia="MS Mincho" w:hAnsi="Times New Roman"/>
          <w:color w:val="000000" w:themeColor="text1"/>
          <w:sz w:val="24"/>
          <w:szCs w:val="24"/>
          <w:lang w:eastAsia="bg-BG"/>
        </w:rPr>
        <w:t xml:space="preserve">ат </w:t>
      </w:r>
      <w:r w:rsidR="00281C0D">
        <w:rPr>
          <w:rFonts w:ascii="Times New Roman" w:eastAsia="MS Mincho" w:hAnsi="Times New Roman"/>
          <w:color w:val="000000" w:themeColor="text1"/>
          <w:sz w:val="24"/>
          <w:szCs w:val="24"/>
          <w:lang w:eastAsia="bg-BG"/>
        </w:rPr>
        <w:t>изпълнени</w:t>
      </w:r>
      <w:r w:rsidR="00281C0D">
        <w:rPr>
          <w:rFonts w:ascii="Times New Roman" w:eastAsia="MS Mincho" w:hAnsi="Times New Roman"/>
          <w:color w:val="000000"/>
          <w:sz w:val="24"/>
          <w:szCs w:val="24"/>
          <w:lang w:eastAsia="bg-BG"/>
        </w:rPr>
        <w:t xml:space="preserve"> </w:t>
      </w:r>
      <w:r w:rsidRPr="00921C05">
        <w:rPr>
          <w:rFonts w:ascii="Times New Roman" w:eastAsia="MS Mincho" w:hAnsi="Times New Roman"/>
          <w:color w:val="000000"/>
          <w:sz w:val="24"/>
          <w:szCs w:val="24"/>
          <w:lang w:eastAsia="bg-BG"/>
        </w:rPr>
        <w:t>не по-късно от 01.09.2019 г. Междинните срокове за изпълнение на всяка дейност се определят според изготвения от ИЗПЪЛНИТЕЛЯ подробен график.</w:t>
      </w:r>
    </w:p>
    <w:p w14:paraId="2178B4DE" w14:textId="2645B3CB" w:rsidR="00FC3EF7" w:rsidRPr="00921C05" w:rsidRDefault="00FC3EF7" w:rsidP="00FC3EF7">
      <w:pPr>
        <w:widowControl w:val="0"/>
        <w:spacing w:before="120" w:after="120" w:line="240" w:lineRule="auto"/>
        <w:ind w:firstLine="708"/>
        <w:jc w:val="both"/>
        <w:rPr>
          <w:rFonts w:ascii="Times New Roman" w:eastAsia="Times New Roman" w:hAnsi="Times New Roman"/>
          <w:snapToGrid w:val="0"/>
          <w:sz w:val="24"/>
          <w:szCs w:val="24"/>
          <w:lang w:bidi="my-MM"/>
        </w:rPr>
      </w:pPr>
      <w:r w:rsidRPr="00921C05">
        <w:rPr>
          <w:rFonts w:ascii="Times New Roman" w:eastAsia="MS Mincho" w:hAnsi="Times New Roman"/>
          <w:snapToGrid w:val="0"/>
          <w:sz w:val="24"/>
          <w:szCs w:val="24"/>
        </w:rPr>
        <w:t xml:space="preserve">(2) Срокът за осигуряване на гаранционно обслужване на Системата за </w:t>
      </w:r>
      <w:r w:rsidR="00700B34">
        <w:rPr>
          <w:rFonts w:ascii="Times New Roman" w:eastAsia="Times New Roman" w:hAnsi="Times New Roman"/>
          <w:bCs/>
          <w:snapToGrid w:val="0"/>
          <w:sz w:val="24"/>
          <w:szCs w:val="24"/>
        </w:rPr>
        <w:t>атмосферния въздух</w:t>
      </w:r>
      <w:r w:rsidRPr="00921C05">
        <w:rPr>
          <w:rFonts w:ascii="Times New Roman" w:eastAsia="MS Mincho" w:hAnsi="Times New Roman"/>
          <w:snapToGrid w:val="0"/>
          <w:sz w:val="24"/>
          <w:szCs w:val="24"/>
        </w:rPr>
        <w:t xml:space="preserve"> по т.6 е </w:t>
      </w:r>
      <w:r w:rsidR="00EC4887" w:rsidRPr="00921C05">
        <w:rPr>
          <w:rFonts w:ascii="Times New Roman" w:eastAsia="MS Mincho" w:hAnsi="Times New Roman"/>
          <w:snapToGrid w:val="0"/>
          <w:sz w:val="24"/>
          <w:szCs w:val="24"/>
        </w:rPr>
        <w:t>………………</w:t>
      </w:r>
      <w:r w:rsidRPr="00921C05">
        <w:rPr>
          <w:rFonts w:ascii="Times New Roman" w:eastAsia="Times New Roman" w:hAnsi="Times New Roman"/>
          <w:snapToGrid w:val="0"/>
          <w:sz w:val="24"/>
          <w:szCs w:val="24"/>
        </w:rPr>
        <w:t xml:space="preserve"> </w:t>
      </w:r>
      <w:r w:rsidRPr="00921C05">
        <w:rPr>
          <w:rFonts w:ascii="Times New Roman" w:eastAsia="Times New Roman" w:hAnsi="Times New Roman"/>
          <w:snapToGrid w:val="0"/>
          <w:sz w:val="24"/>
          <w:szCs w:val="24"/>
          <w:lang w:bidi="my-MM"/>
        </w:rPr>
        <w:t>месеца, считано от датата на подписване на Окончателен приемо-предавателен протокол за приемане на системата в експлоатация.</w:t>
      </w:r>
    </w:p>
    <w:p w14:paraId="2EBF6DCF" w14:textId="77777777" w:rsidR="00D71765" w:rsidRPr="00921C05" w:rsidRDefault="00FC3EF7" w:rsidP="00D71765">
      <w:pPr>
        <w:widowControl w:val="0"/>
        <w:spacing w:before="120" w:after="120" w:line="240" w:lineRule="auto"/>
        <w:ind w:firstLine="708"/>
        <w:jc w:val="both"/>
        <w:rPr>
          <w:rFonts w:ascii="Times New Roman" w:eastAsia="Times New Roman" w:hAnsi="Times New Roman"/>
          <w:color w:val="000000"/>
          <w:sz w:val="24"/>
          <w:szCs w:val="24"/>
          <w:lang w:eastAsia="bg-BG"/>
        </w:rPr>
      </w:pPr>
      <w:r w:rsidRPr="00921C05">
        <w:rPr>
          <w:rFonts w:ascii="Times New Roman" w:eastAsia="Times New Roman" w:hAnsi="Times New Roman"/>
          <w:snapToGrid w:val="0"/>
          <w:sz w:val="24"/>
          <w:szCs w:val="24"/>
          <w:lang w:bidi="my-MM"/>
        </w:rPr>
        <w:t xml:space="preserve">(3) В случай на забавяне на изпълнението поради липса на съдействие, </w:t>
      </w:r>
      <w:proofErr w:type="spellStart"/>
      <w:r w:rsidRPr="00921C05">
        <w:rPr>
          <w:rFonts w:ascii="Times New Roman" w:eastAsia="Times New Roman" w:hAnsi="Times New Roman"/>
          <w:snapToGrid w:val="0"/>
          <w:sz w:val="24"/>
          <w:szCs w:val="24"/>
          <w:lang w:bidi="my-MM"/>
        </w:rPr>
        <w:t>неосигуряване</w:t>
      </w:r>
      <w:proofErr w:type="spellEnd"/>
      <w:r w:rsidRPr="00921C05">
        <w:rPr>
          <w:rFonts w:ascii="Times New Roman" w:eastAsia="Times New Roman" w:hAnsi="Times New Roman"/>
          <w:snapToGrid w:val="0"/>
          <w:sz w:val="24"/>
          <w:szCs w:val="24"/>
          <w:lang w:bidi="my-MM"/>
        </w:rPr>
        <w:t xml:space="preserve"> на необходимите условия, информация или решения или други действия или бездействия от страна на ВЪЗЛОЖИТЕЛЯ или при възникване на други обективни пречки за изпълнението на доставката и Услугите, които са резултат от случайни събития или се дължат на действия и/или бездействия</w:t>
      </w:r>
      <w:r w:rsidR="00D50CFF" w:rsidRPr="00921C05">
        <w:rPr>
          <w:rFonts w:ascii="Times New Roman" w:eastAsia="Times New Roman" w:hAnsi="Times New Roman"/>
          <w:snapToGrid w:val="0"/>
          <w:sz w:val="24"/>
          <w:szCs w:val="24"/>
          <w:lang w:bidi="my-MM"/>
        </w:rPr>
        <w:t xml:space="preserve"> на</w:t>
      </w:r>
      <w:r w:rsidRPr="00921C05">
        <w:rPr>
          <w:rFonts w:ascii="Times New Roman" w:eastAsia="Times New Roman" w:hAnsi="Times New Roman"/>
          <w:snapToGrid w:val="0"/>
          <w:sz w:val="24"/>
          <w:szCs w:val="24"/>
          <w:lang w:bidi="my-MM"/>
        </w:rPr>
        <w:t xml:space="preserve"> трети лица или публични органи, и за които ИЗПЪЛНИТЕЛЯТ няма вина и е уведомил ВЪЗЛЖИТЕЛЯ своевременно, </w:t>
      </w:r>
      <w:r w:rsidR="00D71765" w:rsidRPr="00921C05">
        <w:rPr>
          <w:rFonts w:ascii="Times New Roman" w:eastAsia="Times New Roman" w:hAnsi="Times New Roman"/>
          <w:color w:val="000000"/>
          <w:sz w:val="24"/>
          <w:szCs w:val="24"/>
          <w:lang w:eastAsia="bg-BG"/>
        </w:rPr>
        <w:t xml:space="preserve">срокът на забавата не се включва в срока за изпълнение на поръчката. </w:t>
      </w:r>
    </w:p>
    <w:p w14:paraId="00E46AC8" w14:textId="77777777" w:rsidR="00D71765" w:rsidRPr="00921C05" w:rsidRDefault="00D71765" w:rsidP="00FC3EF7">
      <w:pPr>
        <w:widowControl w:val="0"/>
        <w:spacing w:before="120" w:after="120" w:line="240" w:lineRule="auto"/>
        <w:ind w:firstLine="708"/>
        <w:jc w:val="both"/>
        <w:rPr>
          <w:rFonts w:ascii="Times New Roman" w:eastAsia="Times New Roman" w:hAnsi="Times New Roman"/>
          <w:snapToGrid w:val="0"/>
          <w:sz w:val="24"/>
          <w:szCs w:val="24"/>
        </w:rPr>
      </w:pPr>
    </w:p>
    <w:p w14:paraId="55E12032" w14:textId="77777777" w:rsidR="00FC3EF7" w:rsidRPr="00921C05" w:rsidRDefault="00FC3EF7" w:rsidP="00FC3EF7">
      <w:pPr>
        <w:keepNext/>
        <w:widowControl w:val="0"/>
        <w:numPr>
          <w:ilvl w:val="0"/>
          <w:numId w:val="13"/>
        </w:numPr>
        <w:snapToGrid w:val="0"/>
        <w:spacing w:before="240" w:after="60" w:line="240" w:lineRule="auto"/>
        <w:jc w:val="center"/>
        <w:outlineLvl w:val="2"/>
        <w:rPr>
          <w:rFonts w:ascii="Times New Roman" w:eastAsia="Times New Roman" w:hAnsi="Times New Roman"/>
          <w:b/>
          <w:bCs/>
          <w:snapToGrid w:val="0"/>
          <w:sz w:val="24"/>
          <w:szCs w:val="24"/>
        </w:rPr>
      </w:pPr>
      <w:bookmarkStart w:id="154" w:name="_Toc521508658"/>
      <w:r w:rsidRPr="00921C05">
        <w:rPr>
          <w:rFonts w:ascii="Times New Roman" w:eastAsia="Times New Roman" w:hAnsi="Times New Roman"/>
          <w:b/>
          <w:bCs/>
          <w:snapToGrid w:val="0"/>
          <w:sz w:val="24"/>
          <w:szCs w:val="24"/>
        </w:rPr>
        <w:t>ПРИЕМАНЕ НА ИЗВЪРШЕНАТА РАБОТА</w:t>
      </w:r>
      <w:bookmarkEnd w:id="154"/>
    </w:p>
    <w:p w14:paraId="389CF814"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t xml:space="preserve">(1) Приемане на изпълнението на всяка от дейностите, по чл. 2 от настоящия договор се извършва </w:t>
      </w:r>
      <w:r w:rsidR="00D50CFF" w:rsidRPr="00921C05">
        <w:rPr>
          <w:rFonts w:ascii="Times New Roman" w:eastAsia="MS Mincho" w:hAnsi="Times New Roman"/>
          <w:color w:val="000000"/>
          <w:sz w:val="24"/>
          <w:szCs w:val="24"/>
          <w:lang w:eastAsia="bg-BG"/>
        </w:rPr>
        <w:t xml:space="preserve">в съответствие с техническото задание </w:t>
      </w:r>
      <w:r w:rsidRPr="00921C05">
        <w:rPr>
          <w:rFonts w:ascii="Times New Roman" w:eastAsia="MS Mincho" w:hAnsi="Times New Roman"/>
          <w:color w:val="000000"/>
          <w:sz w:val="24"/>
          <w:szCs w:val="24"/>
          <w:lang w:eastAsia="bg-BG"/>
        </w:rPr>
        <w:t xml:space="preserve">и се удостоверява с отделен двустранен приемо-предавателен протокол, подписан от упълномощени представители на страните. ИЗПЪЛНИТЕЛЯТ има право да извършва дейностите, предмет на договора на части, като извърши отделна доставка на оборудването и предаде отделно готова информационна система за атмосферния въздух, </w:t>
      </w:r>
      <w:r w:rsidRPr="00FA16CD">
        <w:rPr>
          <w:rFonts w:ascii="Times New Roman" w:eastAsia="MS Mincho" w:hAnsi="Times New Roman"/>
          <w:sz w:val="24"/>
          <w:szCs w:val="24"/>
          <w:lang w:eastAsia="bg-BG"/>
        </w:rPr>
        <w:t>всяка от които се приема с междинен приемо-предавателен протокол.</w:t>
      </w:r>
      <w:r w:rsidR="00F6061F" w:rsidRPr="00921C05">
        <w:rPr>
          <w:rFonts w:ascii="Times New Roman" w:eastAsia="MS Mincho" w:hAnsi="Times New Roman"/>
          <w:color w:val="000000"/>
          <w:sz w:val="24"/>
          <w:szCs w:val="24"/>
          <w:lang w:eastAsia="bg-BG"/>
        </w:rPr>
        <w:t xml:space="preserve"> В случай на установяване на несъответствия с изискванията и/или дефекти, ИЗПЪЛНИТЕЛЯТ е длъжен да ги отстрани, за своя сметка, в указан от ВЪЗЛОЖИТЕЛЯ срок, посочен в констативен протокол.  </w:t>
      </w:r>
    </w:p>
    <w:p w14:paraId="78E5FB5E" w14:textId="18FB70A3"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lastRenderedPageBreak/>
        <w:tab/>
        <w:t xml:space="preserve">(2) След приемане на услугите по пускане в експлоатация на система за </w:t>
      </w:r>
      <w:r w:rsidR="00700B34">
        <w:rPr>
          <w:rFonts w:ascii="Times New Roman" w:eastAsia="MS Mincho" w:hAnsi="Times New Roman"/>
          <w:color w:val="000000"/>
          <w:sz w:val="24"/>
          <w:szCs w:val="24"/>
          <w:lang w:eastAsia="bg-BG"/>
        </w:rPr>
        <w:t>атмосферния въздух</w:t>
      </w:r>
      <w:r w:rsidRPr="00921C05">
        <w:rPr>
          <w:rFonts w:ascii="Times New Roman" w:eastAsia="MS Mincho" w:hAnsi="Times New Roman"/>
          <w:color w:val="000000"/>
          <w:sz w:val="24"/>
          <w:szCs w:val="24"/>
          <w:lang w:eastAsia="bg-BG"/>
        </w:rPr>
        <w:t xml:space="preserve"> страните подписват окончателен приемо-предавателен протокол за приемане на системата в експлоатация. </w:t>
      </w:r>
    </w:p>
    <w:p w14:paraId="29E938C4"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tab/>
        <w:t xml:space="preserve"> </w:t>
      </w:r>
    </w:p>
    <w:p w14:paraId="7333752B"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MS Mincho" w:hAnsi="Times New Roman"/>
          <w:color w:val="000000"/>
          <w:sz w:val="24"/>
          <w:szCs w:val="24"/>
          <w:lang w:eastAsia="bg-BG"/>
        </w:rPr>
      </w:pPr>
      <w:r w:rsidRPr="00921C05">
        <w:rPr>
          <w:rFonts w:ascii="Times New Roman" w:eastAsia="MS Mincho" w:hAnsi="Times New Roman"/>
          <w:color w:val="000000"/>
          <w:sz w:val="24"/>
          <w:szCs w:val="24"/>
          <w:lang w:eastAsia="bg-BG"/>
        </w:rPr>
        <w:t xml:space="preserve">Собствеността и риска от погиване на доставките и услугите по настоящия договор се прехвърлят от ИЗПЪЛНИТЕЛЯ на ВЪЗЛОЖИТЕЛЯ с подписване на съответния междинен приемо-предавателен протокол за приемането им или подписване на приемо-предавателен протокол за съответната дейност по чл. 2. </w:t>
      </w:r>
    </w:p>
    <w:p w14:paraId="1822D4C8" w14:textId="77777777" w:rsidR="00FC3EF7" w:rsidRPr="00921C05" w:rsidRDefault="00FC3EF7" w:rsidP="00FC3EF7">
      <w:pPr>
        <w:keepNext/>
        <w:snapToGrid w:val="0"/>
        <w:spacing w:after="0" w:line="240" w:lineRule="auto"/>
        <w:ind w:left="720"/>
        <w:outlineLvl w:val="2"/>
        <w:rPr>
          <w:rFonts w:ascii="Times New Roman" w:eastAsia="Times New Roman" w:hAnsi="Times New Roman"/>
          <w:b/>
          <w:bCs/>
          <w:snapToGrid w:val="0"/>
          <w:sz w:val="24"/>
          <w:szCs w:val="24"/>
        </w:rPr>
      </w:pPr>
    </w:p>
    <w:p w14:paraId="0B49AE56"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5" w:name="_Toc521508659"/>
      <w:r w:rsidRPr="00921C05">
        <w:rPr>
          <w:rFonts w:ascii="Times New Roman" w:eastAsia="Times New Roman" w:hAnsi="Times New Roman"/>
          <w:b/>
          <w:bCs/>
          <w:snapToGrid w:val="0"/>
          <w:sz w:val="24"/>
          <w:szCs w:val="24"/>
        </w:rPr>
        <w:t>ЦЕНА. НАЧИН НА ПЛАЩАНЕ</w:t>
      </w:r>
      <w:bookmarkEnd w:id="155"/>
    </w:p>
    <w:p w14:paraId="24B1DD21" w14:textId="77777777" w:rsidR="00FC3EF7" w:rsidRPr="00921C05" w:rsidRDefault="00FC3EF7" w:rsidP="00FC3EF7">
      <w:pPr>
        <w:widowControl w:val="0"/>
        <w:numPr>
          <w:ilvl w:val="12"/>
          <w:numId w:val="0"/>
        </w:numPr>
        <w:spacing w:after="0" w:line="240" w:lineRule="auto"/>
        <w:jc w:val="both"/>
        <w:rPr>
          <w:rFonts w:ascii="Times New Roman" w:eastAsia="Times New Roman" w:hAnsi="Times New Roman"/>
          <w:snapToGrid w:val="0"/>
          <w:sz w:val="24"/>
          <w:szCs w:val="24"/>
        </w:rPr>
      </w:pPr>
    </w:p>
    <w:p w14:paraId="567D0431" w14:textId="77777777" w:rsidR="00FC3EF7" w:rsidRPr="00921C05" w:rsidRDefault="00FC3EF7" w:rsidP="00935658">
      <w:pPr>
        <w:widowControl w:val="0"/>
        <w:numPr>
          <w:ilvl w:val="0"/>
          <w:numId w:val="14"/>
        </w:numPr>
        <w:tabs>
          <w:tab w:val="left" w:pos="0"/>
        </w:tabs>
        <w:autoSpaceDE w:val="0"/>
        <w:autoSpaceDN w:val="0"/>
        <w:adjustRightInd w:val="0"/>
        <w:spacing w:before="120" w:after="0" w:line="240" w:lineRule="auto"/>
        <w:ind w:left="0" w:firstLine="0"/>
        <w:jc w:val="both"/>
        <w:rPr>
          <w:rFonts w:ascii="Times New Roman" w:eastAsia="Times New Roman" w:hAnsi="Times New Roman" w:cs="Arial"/>
          <w:color w:val="000000"/>
          <w:sz w:val="24"/>
          <w:szCs w:val="24"/>
          <w:lang w:eastAsia="bg-BG"/>
        </w:rPr>
      </w:pPr>
      <w:r w:rsidRPr="00921C05">
        <w:rPr>
          <w:rFonts w:ascii="Times New Roman" w:eastAsia="Times New Roman" w:hAnsi="Times New Roman"/>
          <w:color w:val="000000"/>
          <w:sz w:val="24"/>
          <w:szCs w:val="24"/>
          <w:lang w:eastAsia="bg-BG"/>
        </w:rPr>
        <w:t>Обща цена за изпълнение на поръчката  е  .............. (.................................................................) лева без ДДС, а с начислен с 20 % ДДС........................ (...............................................) лева.</w:t>
      </w:r>
    </w:p>
    <w:p w14:paraId="1516B767"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Цената за изпълнение на поръчката се заплаща в размер и срокове, както следва:</w:t>
      </w:r>
    </w:p>
    <w:p w14:paraId="2386979A" w14:textId="5EE76522" w:rsidR="00FC3EF7" w:rsidRPr="00921C05" w:rsidRDefault="00FC3EF7" w:rsidP="00D50CFF">
      <w:pPr>
        <w:widowControl w:val="0"/>
        <w:numPr>
          <w:ilvl w:val="0"/>
          <w:numId w:val="29"/>
        </w:numPr>
        <w:shd w:val="clear" w:color="auto" w:fill="FFFFFF"/>
        <w:spacing w:before="120" w:after="120" w:line="240" w:lineRule="auto"/>
        <w:jc w:val="both"/>
        <w:rPr>
          <w:rFonts w:ascii="Times New Roman" w:eastAsia="Times New Roman" w:hAnsi="Times New Roman"/>
          <w:snapToGrid w:val="0"/>
          <w:spacing w:val="-2"/>
          <w:sz w:val="24"/>
          <w:szCs w:val="24"/>
        </w:rPr>
      </w:pPr>
      <w:r w:rsidRPr="00921C05">
        <w:rPr>
          <w:rFonts w:ascii="Times New Roman" w:eastAsia="Times New Roman" w:hAnsi="Times New Roman"/>
          <w:snapToGrid w:val="0"/>
          <w:spacing w:val="-2"/>
          <w:sz w:val="24"/>
          <w:szCs w:val="24"/>
        </w:rPr>
        <w:t xml:space="preserve">авансово плащане в размер на 20% (двадесет процента) от общата цена с включен ДДС се заплаща в срок до </w:t>
      </w:r>
      <w:r w:rsidR="00B13E54">
        <w:rPr>
          <w:rFonts w:ascii="Times New Roman" w:eastAsia="Times New Roman" w:hAnsi="Times New Roman"/>
          <w:snapToGrid w:val="0"/>
          <w:spacing w:val="-2"/>
          <w:sz w:val="24"/>
          <w:szCs w:val="24"/>
        </w:rPr>
        <w:t>3</w:t>
      </w:r>
      <w:r w:rsidR="00B13E54" w:rsidRPr="00921C05">
        <w:rPr>
          <w:rFonts w:ascii="Times New Roman" w:eastAsia="Times New Roman" w:hAnsi="Times New Roman"/>
          <w:snapToGrid w:val="0"/>
          <w:spacing w:val="-2"/>
          <w:sz w:val="24"/>
          <w:szCs w:val="24"/>
        </w:rPr>
        <w:t xml:space="preserve">0 </w:t>
      </w:r>
      <w:r w:rsidRPr="00921C05">
        <w:rPr>
          <w:rFonts w:ascii="Times New Roman" w:eastAsia="Times New Roman" w:hAnsi="Times New Roman"/>
          <w:snapToGrid w:val="0"/>
          <w:spacing w:val="-2"/>
          <w:sz w:val="24"/>
          <w:szCs w:val="24"/>
        </w:rPr>
        <w:t>дни от подписване на настоящия договор и срещу представяне на проформа фактура и гаранция за обе</w:t>
      </w:r>
      <w:r w:rsidR="00334C98" w:rsidRPr="00921C05">
        <w:rPr>
          <w:rFonts w:ascii="Times New Roman" w:eastAsia="Times New Roman" w:hAnsi="Times New Roman"/>
          <w:snapToGrid w:val="0"/>
          <w:spacing w:val="-2"/>
          <w:sz w:val="24"/>
          <w:szCs w:val="24"/>
        </w:rPr>
        <w:t xml:space="preserve">зпечаване на авансовото плащане. </w:t>
      </w:r>
      <w:r w:rsidR="00D50CFF" w:rsidRPr="00921C05">
        <w:rPr>
          <w:rFonts w:ascii="Times New Roman" w:eastAsia="Times New Roman" w:hAnsi="Times New Roman"/>
          <w:sz w:val="24"/>
          <w:szCs w:val="24"/>
          <w:lang w:eastAsia="bg-BG"/>
        </w:rPr>
        <w:t xml:space="preserve">Гаранцията обезпечаваща авансовото плащане се освобождава в срок до </w:t>
      </w:r>
      <w:r w:rsidR="00D50CFF" w:rsidRPr="00921C05">
        <w:rPr>
          <w:rFonts w:ascii="Times New Roman" w:eastAsia="Times New Roman" w:hAnsi="Times New Roman"/>
          <w:sz w:val="24"/>
          <w:szCs w:val="24"/>
        </w:rPr>
        <w:t>30 (</w:t>
      </w:r>
      <w:r w:rsidR="00D50CFF" w:rsidRPr="00921C05">
        <w:rPr>
          <w:rFonts w:ascii="Times New Roman" w:eastAsia="Times New Roman" w:hAnsi="Times New Roman"/>
          <w:i/>
          <w:sz w:val="24"/>
          <w:szCs w:val="24"/>
        </w:rPr>
        <w:t>тридесет</w:t>
      </w:r>
      <w:r w:rsidR="00D50CFF" w:rsidRPr="00921C05">
        <w:rPr>
          <w:rFonts w:ascii="Times New Roman" w:eastAsia="Times New Roman" w:hAnsi="Times New Roman"/>
          <w:sz w:val="24"/>
          <w:szCs w:val="24"/>
        </w:rPr>
        <w:t>) дни</w:t>
      </w:r>
      <w:r w:rsidR="00D50CFF" w:rsidRPr="00921C05">
        <w:rPr>
          <w:rFonts w:ascii="Times New Roman" w:eastAsia="Times New Roman" w:hAnsi="Times New Roman"/>
          <w:sz w:val="24"/>
          <w:szCs w:val="24"/>
          <w:lang w:eastAsia="bg-BG"/>
        </w:rPr>
        <w:t xml:space="preserve"> след връщане или усвояване на аванса. </w:t>
      </w:r>
    </w:p>
    <w:p w14:paraId="7D72B6B9" w14:textId="77777777" w:rsidR="00FC3EF7" w:rsidRPr="00921C05" w:rsidRDefault="00FC3EF7" w:rsidP="00D50CFF">
      <w:pPr>
        <w:pStyle w:val="ListParagraph"/>
        <w:widowControl w:val="0"/>
        <w:numPr>
          <w:ilvl w:val="0"/>
          <w:numId w:val="29"/>
        </w:numPr>
        <w:shd w:val="clear" w:color="auto" w:fill="FFFFFF"/>
        <w:spacing w:before="120" w:after="120" w:line="240" w:lineRule="auto"/>
        <w:jc w:val="both"/>
        <w:rPr>
          <w:rFonts w:ascii="Times New Roman" w:eastAsia="Times New Roman" w:hAnsi="Times New Roman"/>
          <w:snapToGrid w:val="0"/>
          <w:spacing w:val="-2"/>
          <w:sz w:val="24"/>
          <w:szCs w:val="24"/>
        </w:rPr>
      </w:pPr>
      <w:r w:rsidRPr="00921C05">
        <w:rPr>
          <w:rFonts w:ascii="Times New Roman" w:eastAsia="Times New Roman" w:hAnsi="Times New Roman"/>
          <w:snapToGrid w:val="0"/>
          <w:spacing w:val="-2"/>
          <w:sz w:val="24"/>
          <w:szCs w:val="24"/>
        </w:rPr>
        <w:t>междинни плащания до заплащане на 100 % от стойността на оборудването, включено в предмета на договора (съгласно единичните цени в Приложение № 3 „Ценово предложение на ИЗПЪЛНИТЕЛЯ“) се заплащат в срок до 30 (тридесет) дни от доставка на оборудването, удостоверена с подписване на съответния междинен приемо-предавателен протокол и срещу представена фактура;</w:t>
      </w:r>
    </w:p>
    <w:p w14:paraId="34D8D7DC" w14:textId="4602C9BC" w:rsidR="00FC3EF7" w:rsidRPr="00921C05" w:rsidRDefault="00FC3EF7" w:rsidP="00D50CFF">
      <w:pPr>
        <w:widowControl w:val="0"/>
        <w:numPr>
          <w:ilvl w:val="0"/>
          <w:numId w:val="29"/>
        </w:numPr>
        <w:shd w:val="clear" w:color="auto" w:fill="FFFFFF"/>
        <w:spacing w:before="120" w:after="120" w:line="240" w:lineRule="auto"/>
        <w:jc w:val="both"/>
        <w:rPr>
          <w:rFonts w:ascii="Times New Roman" w:eastAsia="Times New Roman" w:hAnsi="Times New Roman"/>
          <w:snapToGrid w:val="0"/>
          <w:spacing w:val="-2"/>
          <w:sz w:val="24"/>
          <w:szCs w:val="24"/>
        </w:rPr>
      </w:pPr>
      <w:r w:rsidRPr="00921C05">
        <w:rPr>
          <w:rFonts w:ascii="Times New Roman" w:eastAsia="Times New Roman" w:hAnsi="Times New Roman"/>
          <w:snapToGrid w:val="0"/>
          <w:spacing w:val="-2"/>
          <w:sz w:val="24"/>
          <w:szCs w:val="24"/>
        </w:rPr>
        <w:t>окончателно плащане в размер на остатъкът до 100% от общата цена на договора се заплаща в срок до 30 (тридесет) дни от подписване на Окончателен приемо-предавателен протокол за въвеждане на Системата в експлоатация и срещу представена фактура за дължимата сума</w:t>
      </w:r>
      <w:r w:rsidR="00281C0D">
        <w:rPr>
          <w:rFonts w:ascii="Times New Roman" w:eastAsia="Times New Roman" w:hAnsi="Times New Roman"/>
          <w:snapToGrid w:val="0"/>
          <w:spacing w:val="-2"/>
          <w:sz w:val="24"/>
          <w:szCs w:val="24"/>
        </w:rPr>
        <w:t>.</w:t>
      </w:r>
      <w:r w:rsidRPr="00921C05">
        <w:rPr>
          <w:rFonts w:ascii="Times New Roman" w:eastAsia="Times New Roman" w:hAnsi="Times New Roman"/>
          <w:snapToGrid w:val="0"/>
          <w:spacing w:val="-2"/>
          <w:sz w:val="24"/>
          <w:szCs w:val="24"/>
        </w:rPr>
        <w:t xml:space="preserve">  </w:t>
      </w:r>
    </w:p>
    <w:p w14:paraId="7DDDE81D" w14:textId="16CEA91D" w:rsidR="00FC3EF7" w:rsidRPr="00921C05" w:rsidRDefault="00935658"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35658">
        <w:rPr>
          <w:rFonts w:ascii="Times New Roman" w:eastAsia="Times New Roman" w:hAnsi="Times New Roman"/>
          <w:b/>
          <w:color w:val="000000"/>
          <w:sz w:val="24"/>
          <w:szCs w:val="24"/>
          <w:lang w:eastAsia="bg-BG"/>
        </w:rPr>
        <w:t>(1).</w:t>
      </w:r>
      <w:r>
        <w:rPr>
          <w:rFonts w:ascii="Times New Roman" w:eastAsia="Times New Roman" w:hAnsi="Times New Roman"/>
          <w:color w:val="000000"/>
          <w:sz w:val="24"/>
          <w:szCs w:val="24"/>
          <w:lang w:eastAsia="bg-BG"/>
        </w:rPr>
        <w:t xml:space="preserve"> </w:t>
      </w:r>
      <w:r w:rsidR="00FC3EF7" w:rsidRPr="00921C05">
        <w:rPr>
          <w:rFonts w:ascii="Times New Roman" w:eastAsia="Times New Roman" w:hAnsi="Times New Roman"/>
          <w:color w:val="000000"/>
          <w:sz w:val="24"/>
          <w:szCs w:val="24"/>
          <w:lang w:eastAsia="bg-BG"/>
        </w:rPr>
        <w:t xml:space="preserve">Всички плащания се извършват по банков път, по следната банкова сметка на ИЗПЪЛНИТЕЛЯ: </w:t>
      </w:r>
    </w:p>
    <w:p w14:paraId="451E8E88" w14:textId="77777777" w:rsidR="00FC3EF7" w:rsidRPr="00921C05" w:rsidRDefault="00FC3EF7" w:rsidP="00FC3EF7">
      <w:pPr>
        <w:spacing w:before="120" w:after="0" w:line="240" w:lineRule="auto"/>
        <w:ind w:left="709"/>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Обслужваща банка:  </w:t>
      </w:r>
    </w:p>
    <w:p w14:paraId="404EC3C2" w14:textId="77777777" w:rsidR="00FC3EF7" w:rsidRPr="00921C05" w:rsidRDefault="00FC3EF7" w:rsidP="00FC3EF7">
      <w:pPr>
        <w:spacing w:before="120" w:after="0" w:line="240" w:lineRule="auto"/>
        <w:ind w:left="709"/>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IBAN сметка: </w:t>
      </w:r>
    </w:p>
    <w:p w14:paraId="28B8C6D7" w14:textId="77777777" w:rsidR="00FC3EF7" w:rsidRPr="00921C05" w:rsidRDefault="00FC3EF7" w:rsidP="00FC3EF7">
      <w:pPr>
        <w:spacing w:before="120" w:after="0" w:line="240" w:lineRule="auto"/>
        <w:ind w:left="709"/>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BIC код: </w:t>
      </w:r>
    </w:p>
    <w:p w14:paraId="44752555" w14:textId="716E57EB" w:rsidR="00D50CFF" w:rsidRDefault="00D50CFF" w:rsidP="00D50CFF">
      <w:pPr>
        <w:spacing w:before="120" w:after="0" w:line="240" w:lineRule="auto"/>
        <w:jc w:val="both"/>
        <w:rPr>
          <w:rFonts w:ascii="Times New Roman" w:eastAsia="Times New Roman" w:hAnsi="Times New Roman"/>
          <w:snapToGrid w:val="0"/>
          <w:sz w:val="24"/>
          <w:szCs w:val="24"/>
          <w:lang w:val="ru-RU"/>
        </w:rPr>
      </w:pPr>
      <w:r w:rsidRPr="00921C05">
        <w:rPr>
          <w:rFonts w:ascii="Times New Roman" w:eastAsia="Times New Roman" w:hAnsi="Times New Roman"/>
          <w:snapToGrid w:val="0"/>
          <w:sz w:val="24"/>
          <w:szCs w:val="24"/>
          <w:lang w:val="ru-RU"/>
        </w:rPr>
        <w:t xml:space="preserve">В случай на промяна в банковата сметка </w:t>
      </w:r>
      <w:r w:rsidRPr="00921C05">
        <w:rPr>
          <w:rFonts w:ascii="Times New Roman" w:eastAsia="Times New Roman" w:hAnsi="Times New Roman"/>
          <w:b/>
          <w:snapToGrid w:val="0"/>
          <w:sz w:val="24"/>
          <w:szCs w:val="24"/>
          <w:lang w:val="ru-RU"/>
        </w:rPr>
        <w:t xml:space="preserve">ИЗПЪЛНИТЕЛЯТ </w:t>
      </w:r>
      <w:r w:rsidRPr="00921C05">
        <w:rPr>
          <w:rFonts w:ascii="Times New Roman" w:eastAsia="Times New Roman" w:hAnsi="Times New Roman"/>
          <w:snapToGrid w:val="0"/>
          <w:sz w:val="24"/>
          <w:szCs w:val="24"/>
          <w:lang w:val="ru-RU"/>
        </w:rPr>
        <w:t>е длъжен в тридневен срок да уведоми</w:t>
      </w:r>
      <w:r w:rsidRPr="00921C05">
        <w:rPr>
          <w:rFonts w:ascii="Times New Roman" w:eastAsia="Times New Roman" w:hAnsi="Times New Roman"/>
          <w:b/>
          <w:snapToGrid w:val="0"/>
          <w:sz w:val="24"/>
          <w:szCs w:val="24"/>
          <w:lang w:val="ru-RU"/>
        </w:rPr>
        <w:t xml:space="preserve"> ВЪЗЛОЖИТЕЛЯ</w:t>
      </w:r>
      <w:r w:rsidRPr="00921C05">
        <w:rPr>
          <w:rFonts w:ascii="Times New Roman" w:eastAsia="Times New Roman" w:hAnsi="Times New Roman"/>
          <w:snapToGrid w:val="0"/>
          <w:sz w:val="24"/>
          <w:szCs w:val="24"/>
          <w:lang w:val="ru-RU"/>
        </w:rPr>
        <w:t>.Ако в определения срок не е получено уведомление за промяната, то плащането се счита за надлежно извършено.</w:t>
      </w:r>
    </w:p>
    <w:p w14:paraId="65B059F3" w14:textId="77777777" w:rsidR="00935658" w:rsidRPr="00935658" w:rsidRDefault="00935658" w:rsidP="00935658">
      <w:pPr>
        <w:spacing w:before="120" w:after="0" w:line="240" w:lineRule="auto"/>
        <w:ind w:firstLine="708"/>
        <w:jc w:val="both"/>
        <w:rPr>
          <w:rFonts w:ascii="Times New Roman" w:eastAsia="Times New Roman" w:hAnsi="Times New Roman"/>
          <w:b/>
          <w:snapToGrid w:val="0"/>
          <w:sz w:val="24"/>
          <w:szCs w:val="24"/>
          <w:lang w:val="ru-RU"/>
        </w:rPr>
      </w:pPr>
      <w:r w:rsidRPr="00935658">
        <w:rPr>
          <w:rFonts w:ascii="Times New Roman" w:eastAsia="Times New Roman" w:hAnsi="Times New Roman"/>
          <w:b/>
          <w:snapToGrid w:val="0"/>
          <w:sz w:val="24"/>
          <w:szCs w:val="24"/>
          <w:lang w:val="ru-RU"/>
        </w:rPr>
        <w:t>(2)</w:t>
      </w:r>
      <w:r>
        <w:rPr>
          <w:rFonts w:ascii="Times New Roman" w:eastAsia="Times New Roman" w:hAnsi="Times New Roman"/>
          <w:b/>
          <w:snapToGrid w:val="0"/>
          <w:sz w:val="24"/>
          <w:szCs w:val="24"/>
          <w:lang w:val="ru-RU"/>
        </w:rPr>
        <w:t xml:space="preserve"> </w:t>
      </w:r>
      <w:r w:rsidRPr="00935658">
        <w:rPr>
          <w:rFonts w:ascii="Times New Roman" w:eastAsia="Times New Roman" w:hAnsi="Times New Roman"/>
          <w:b/>
          <w:bCs/>
          <w:snapToGrid w:val="0"/>
          <w:sz w:val="24"/>
          <w:szCs w:val="24"/>
        </w:rPr>
        <w:t xml:space="preserve">ИЗПЪЛНИТЕЛЯТ </w:t>
      </w:r>
      <w:r w:rsidRPr="00935658">
        <w:rPr>
          <w:rFonts w:ascii="Times New Roman" w:eastAsia="Times New Roman" w:hAnsi="Times New Roman"/>
          <w:snapToGrid w:val="0"/>
          <w:sz w:val="24"/>
          <w:szCs w:val="24"/>
        </w:rPr>
        <w:t>издава фактура на</w:t>
      </w:r>
      <w:r w:rsidRPr="00935658">
        <w:rPr>
          <w:rFonts w:ascii="Times New Roman" w:eastAsia="Times New Roman" w:hAnsi="Times New Roman"/>
          <w:b/>
          <w:bCs/>
          <w:snapToGrid w:val="0"/>
          <w:sz w:val="24"/>
          <w:szCs w:val="24"/>
        </w:rPr>
        <w:t xml:space="preserve"> ВЪЗЛОЖИТЕЛЯ, </w:t>
      </w:r>
      <w:r w:rsidRPr="00935658">
        <w:rPr>
          <w:rFonts w:ascii="Times New Roman" w:eastAsia="Times New Roman" w:hAnsi="Times New Roman"/>
          <w:snapToGrid w:val="0"/>
          <w:sz w:val="24"/>
          <w:szCs w:val="24"/>
        </w:rPr>
        <w:t xml:space="preserve">която трябва да е съобразена с изискванията му за форма и съдържание. Фактурата се издава в български лева. Фактурата и всички други </w:t>
      </w:r>
      <w:proofErr w:type="spellStart"/>
      <w:r w:rsidRPr="00935658">
        <w:rPr>
          <w:rFonts w:ascii="Times New Roman" w:eastAsia="Times New Roman" w:hAnsi="Times New Roman"/>
          <w:snapToGrid w:val="0"/>
          <w:sz w:val="24"/>
          <w:szCs w:val="24"/>
        </w:rPr>
        <w:t>разходооправдателни</w:t>
      </w:r>
      <w:proofErr w:type="spellEnd"/>
      <w:r w:rsidRPr="00935658">
        <w:rPr>
          <w:rFonts w:ascii="Times New Roman" w:eastAsia="Times New Roman" w:hAnsi="Times New Roman"/>
          <w:snapToGrid w:val="0"/>
          <w:sz w:val="24"/>
          <w:szCs w:val="24"/>
        </w:rPr>
        <w:t xml:space="preserve"> документи, свързани с </w:t>
      </w:r>
      <w:r w:rsidRPr="00935658">
        <w:rPr>
          <w:rFonts w:ascii="Times New Roman" w:eastAsia="Times New Roman" w:hAnsi="Times New Roman"/>
          <w:snapToGrid w:val="0"/>
          <w:sz w:val="24"/>
          <w:szCs w:val="24"/>
        </w:rPr>
        <w:lastRenderedPageBreak/>
        <w:t xml:space="preserve">допустимите за финансиране от </w:t>
      </w:r>
      <w:r w:rsidRPr="00935658">
        <w:rPr>
          <w:rFonts w:ascii="Times New Roman" w:eastAsia="Times New Roman" w:hAnsi="Times New Roman"/>
          <w:i/>
          <w:snapToGrid w:val="0"/>
          <w:sz w:val="24"/>
          <w:szCs w:val="24"/>
          <w:lang w:val="ru-RU"/>
        </w:rPr>
        <w:t>Програма „Балкани – Средиземно море“ (2014 - 2020)</w:t>
      </w:r>
      <w:r w:rsidRPr="00935658">
        <w:rPr>
          <w:rFonts w:ascii="Times New Roman" w:eastAsia="Times New Roman" w:hAnsi="Times New Roman"/>
          <w:bCs/>
          <w:i/>
          <w:snapToGrid w:val="0"/>
          <w:sz w:val="24"/>
          <w:szCs w:val="24"/>
          <w:lang w:val="ru-RU"/>
        </w:rPr>
        <w:t xml:space="preserve"> </w:t>
      </w:r>
      <w:r w:rsidRPr="00935658">
        <w:rPr>
          <w:rFonts w:ascii="Times New Roman" w:eastAsia="Times New Roman" w:hAnsi="Times New Roman"/>
          <w:i/>
          <w:snapToGrid w:val="0"/>
          <w:sz w:val="24"/>
          <w:szCs w:val="24"/>
          <w:lang w:val="ru-RU"/>
        </w:rPr>
        <w:t>на Европейския съюз</w:t>
      </w:r>
      <w:r w:rsidRPr="00935658" w:rsidDel="001F752F">
        <w:rPr>
          <w:rFonts w:ascii="Times New Roman" w:eastAsia="Times New Roman" w:hAnsi="Times New Roman"/>
          <w:snapToGrid w:val="0"/>
          <w:sz w:val="24"/>
          <w:szCs w:val="24"/>
        </w:rPr>
        <w:t xml:space="preserve"> </w:t>
      </w:r>
      <w:r w:rsidRPr="00935658">
        <w:rPr>
          <w:rFonts w:ascii="Times New Roman" w:eastAsia="Times New Roman" w:hAnsi="Times New Roman"/>
          <w:snapToGrid w:val="0"/>
          <w:sz w:val="24"/>
          <w:szCs w:val="24"/>
        </w:rPr>
        <w:t xml:space="preserve">разходи,  следва да съдържат следния текст „Разходът е  по договор за предоставяне на безвъзмездна помощ </w:t>
      </w:r>
      <w:r w:rsidRPr="00935658">
        <w:rPr>
          <w:rFonts w:ascii="Times New Roman" w:eastAsia="Times New Roman" w:hAnsi="Times New Roman"/>
          <w:i/>
          <w:snapToGrid w:val="0"/>
          <w:sz w:val="24"/>
          <w:szCs w:val="24"/>
          <w:lang w:val="ru-RU"/>
        </w:rPr>
        <w:t xml:space="preserve">Договор </w:t>
      </w:r>
      <w:r w:rsidRPr="00935658">
        <w:rPr>
          <w:rFonts w:ascii="Times New Roman" w:eastAsia="Times New Roman" w:hAnsi="Times New Roman"/>
          <w:i/>
          <w:snapToGrid w:val="0"/>
          <w:sz w:val="24"/>
          <w:szCs w:val="24"/>
        </w:rPr>
        <w:t>BMP</w:t>
      </w:r>
      <w:r w:rsidRPr="00935658">
        <w:rPr>
          <w:rFonts w:ascii="Times New Roman" w:eastAsia="Times New Roman" w:hAnsi="Times New Roman"/>
          <w:i/>
          <w:snapToGrid w:val="0"/>
          <w:sz w:val="24"/>
          <w:szCs w:val="24"/>
          <w:lang w:val="ru-RU"/>
        </w:rPr>
        <w:t xml:space="preserve">1/2.2/2169/2017 по </w:t>
      </w:r>
      <w:r w:rsidRPr="00935658">
        <w:rPr>
          <w:rFonts w:ascii="Times New Roman" w:eastAsia="Times New Roman" w:hAnsi="Times New Roman"/>
          <w:bCs/>
          <w:i/>
          <w:snapToGrid w:val="0"/>
          <w:sz w:val="24"/>
          <w:szCs w:val="24"/>
          <w:lang w:val="ru-RU"/>
        </w:rPr>
        <w:t xml:space="preserve">европейски проект </w:t>
      </w:r>
      <w:r w:rsidRPr="00935658">
        <w:rPr>
          <w:rFonts w:ascii="Times New Roman" w:eastAsia="Times New Roman" w:hAnsi="Times New Roman"/>
          <w:i/>
          <w:snapToGrid w:val="0"/>
          <w:sz w:val="24"/>
          <w:szCs w:val="24"/>
          <w:lang w:val="ru-RU"/>
        </w:rPr>
        <w:t>„Ефективно използване на новите технологии за чист атмосферен въздух“ (</w:t>
      </w:r>
      <w:r w:rsidRPr="00935658">
        <w:rPr>
          <w:rFonts w:ascii="Times New Roman" w:eastAsia="Times New Roman" w:hAnsi="Times New Roman"/>
          <w:i/>
          <w:snapToGrid w:val="0"/>
          <w:sz w:val="24"/>
          <w:szCs w:val="24"/>
        </w:rPr>
        <w:t>AIRTHINGS</w:t>
      </w:r>
      <w:r w:rsidRPr="00935658">
        <w:rPr>
          <w:rFonts w:ascii="Times New Roman" w:eastAsia="Times New Roman" w:hAnsi="Times New Roman"/>
          <w:i/>
          <w:snapToGrid w:val="0"/>
          <w:sz w:val="24"/>
          <w:szCs w:val="24"/>
          <w:lang w:val="ru-RU"/>
        </w:rPr>
        <w:t>), финансиран по Програма „Балкани – Средиземно море“ (2014 - 2020)</w:t>
      </w:r>
      <w:r w:rsidRPr="00935658">
        <w:rPr>
          <w:rFonts w:ascii="Times New Roman" w:eastAsia="Times New Roman" w:hAnsi="Times New Roman"/>
          <w:bCs/>
          <w:i/>
          <w:snapToGrid w:val="0"/>
          <w:sz w:val="24"/>
          <w:szCs w:val="24"/>
          <w:lang w:val="ru-RU"/>
        </w:rPr>
        <w:t xml:space="preserve"> </w:t>
      </w:r>
      <w:r w:rsidRPr="00935658">
        <w:rPr>
          <w:rFonts w:ascii="Times New Roman" w:eastAsia="Times New Roman" w:hAnsi="Times New Roman"/>
          <w:i/>
          <w:snapToGrid w:val="0"/>
          <w:sz w:val="24"/>
          <w:szCs w:val="24"/>
          <w:lang w:val="ru-RU"/>
        </w:rPr>
        <w:t>на Е</w:t>
      </w:r>
      <w:r w:rsidRPr="00935658">
        <w:rPr>
          <w:rFonts w:ascii="Times New Roman" w:eastAsia="Times New Roman" w:hAnsi="Times New Roman"/>
          <w:i/>
          <w:snapToGrid w:val="0"/>
          <w:sz w:val="24"/>
          <w:szCs w:val="24"/>
        </w:rPr>
        <w:t>С</w:t>
      </w:r>
      <w:r w:rsidRPr="00935658">
        <w:rPr>
          <w:rFonts w:ascii="Times New Roman" w:eastAsia="Times New Roman" w:hAnsi="Times New Roman"/>
          <w:snapToGrid w:val="0"/>
          <w:sz w:val="24"/>
          <w:szCs w:val="24"/>
        </w:rPr>
        <w:t>.</w:t>
      </w:r>
    </w:p>
    <w:p w14:paraId="5D260DB6"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лицензите за софтуерните продукти, доставка, монтаж, инсталиране, въвеждане в експлоатация и привеждане на системата в работно състояние,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всички други разходи, необходими за качественото изпълнение на поръчката.</w:t>
      </w:r>
    </w:p>
    <w:p w14:paraId="17E8E52C" w14:textId="0B4B706D"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За дата на плащането се счита датата на платежното нареждане за плащане на съответната дължима сума по банковата сметка на ИЗПЪЛНИТЕЛЯ.</w:t>
      </w:r>
    </w:p>
    <w:p w14:paraId="5CAC8B98"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s="Arial"/>
          <w:b/>
          <w:color w:val="000000"/>
          <w:sz w:val="24"/>
          <w:szCs w:val="24"/>
          <w:lang w:eastAsia="bg-BG"/>
        </w:rPr>
      </w:pPr>
      <w:r w:rsidRPr="00921C05">
        <w:rPr>
          <w:rFonts w:ascii="Times New Roman" w:eastAsia="Times New Roman" w:hAnsi="Times New Roman"/>
          <w:color w:val="000000"/>
          <w:sz w:val="24"/>
          <w:szCs w:val="24"/>
          <w:lang w:eastAsia="bg-BG"/>
        </w:rPr>
        <w:t xml:space="preserve">Когато ИЗПЪЛНИТЕЛЯТ е сключил договор/договори за </w:t>
      </w:r>
      <w:proofErr w:type="spellStart"/>
      <w:r w:rsidRPr="00921C05">
        <w:rPr>
          <w:rFonts w:ascii="Times New Roman" w:eastAsia="Times New Roman" w:hAnsi="Times New Roman"/>
          <w:color w:val="000000"/>
          <w:sz w:val="24"/>
          <w:szCs w:val="24"/>
          <w:lang w:eastAsia="bg-BG"/>
        </w:rPr>
        <w:t>подизпълнение</w:t>
      </w:r>
      <w:proofErr w:type="spellEnd"/>
      <w:r w:rsidRPr="00921C05">
        <w:rPr>
          <w:rFonts w:ascii="Times New Roman" w:eastAsia="Times New Roman" w:hAnsi="Times New Roman"/>
          <w:color w:val="000000"/>
          <w:sz w:val="24"/>
          <w:szCs w:val="24"/>
          <w:lang w:eastAsia="bg-BG"/>
        </w:rPr>
        <w:t xml:space="preserve">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6274326A"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Възложителят извършва директно разплащане с подизпълнител при следните правила:</w:t>
      </w:r>
    </w:p>
    <w:p w14:paraId="1EBEF170" w14:textId="77777777" w:rsidR="00FC3EF7" w:rsidRPr="00921C05" w:rsidRDefault="00FC3EF7" w:rsidP="00FC3EF7">
      <w:pPr>
        <w:widowControl w:val="0"/>
        <w:numPr>
          <w:ilvl w:val="0"/>
          <w:numId w:val="18"/>
        </w:numPr>
        <w:tabs>
          <w:tab w:val="left" w:pos="0"/>
          <w:tab w:val="left" w:pos="851"/>
        </w:tabs>
        <w:autoSpaceDE w:val="0"/>
        <w:autoSpaceDN w:val="0"/>
        <w:adjustRightInd w:val="0"/>
        <w:spacing w:before="120" w:after="0" w:line="240" w:lineRule="auto"/>
        <w:ind w:left="851" w:hanging="425"/>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1E4122DE" w14:textId="77777777" w:rsidR="00FC3EF7" w:rsidRPr="00921C05" w:rsidRDefault="00FC3EF7" w:rsidP="00FC3EF7">
      <w:pPr>
        <w:widowControl w:val="0"/>
        <w:numPr>
          <w:ilvl w:val="0"/>
          <w:numId w:val="18"/>
        </w:numPr>
        <w:tabs>
          <w:tab w:val="left" w:pos="0"/>
          <w:tab w:val="left" w:pos="851"/>
        </w:tabs>
        <w:autoSpaceDE w:val="0"/>
        <w:autoSpaceDN w:val="0"/>
        <w:adjustRightInd w:val="0"/>
        <w:spacing w:before="120" w:after="0" w:line="240" w:lineRule="auto"/>
        <w:ind w:left="851" w:hanging="425"/>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към искането по т. 1 ИЗПЪЛНИТЕЛЯ предоставя становище, от което да е видно дали оспорва плащанията или част от тях като недължими.</w:t>
      </w:r>
    </w:p>
    <w:p w14:paraId="43E35592"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s="Arial"/>
          <w:color w:val="000000"/>
          <w:sz w:val="24"/>
          <w:szCs w:val="24"/>
          <w:lang w:eastAsia="bg-BG"/>
        </w:rPr>
        <w:t xml:space="preserve">ВЪЗЛОЖИТЕЛЯТ има </w:t>
      </w:r>
      <w:r w:rsidR="006F2033" w:rsidRPr="00921C05">
        <w:rPr>
          <w:rFonts w:ascii="Times New Roman" w:eastAsia="Times New Roman" w:hAnsi="Times New Roman" w:cs="Arial"/>
          <w:color w:val="000000"/>
          <w:sz w:val="24"/>
          <w:szCs w:val="24"/>
          <w:lang w:eastAsia="bg-BG"/>
        </w:rPr>
        <w:t>право да откаже плащане по чл. 11,</w:t>
      </w:r>
      <w:r w:rsidRPr="00921C05">
        <w:rPr>
          <w:rFonts w:ascii="Times New Roman" w:eastAsia="Times New Roman" w:hAnsi="Times New Roman" w:cs="Arial"/>
          <w:color w:val="000000"/>
          <w:sz w:val="24"/>
          <w:szCs w:val="24"/>
          <w:lang w:eastAsia="bg-BG"/>
        </w:rPr>
        <w:t xml:space="preserve"> когато искането за плащане е оспорено, до момента на отстраняване на причината за отказа.</w:t>
      </w:r>
    </w:p>
    <w:p w14:paraId="0356A15A" w14:textId="77777777" w:rsidR="00FC3EF7" w:rsidRPr="00921C05" w:rsidRDefault="00FC3EF7" w:rsidP="00FC3EF7">
      <w:pPr>
        <w:tabs>
          <w:tab w:val="left" w:pos="0"/>
          <w:tab w:val="left" w:pos="851"/>
        </w:tabs>
        <w:autoSpaceDE w:val="0"/>
        <w:autoSpaceDN w:val="0"/>
        <w:adjustRightInd w:val="0"/>
        <w:spacing w:before="120" w:after="0" w:line="240" w:lineRule="auto"/>
        <w:ind w:left="851"/>
        <w:jc w:val="both"/>
        <w:rPr>
          <w:rFonts w:ascii="Times New Roman" w:eastAsia="Times New Roman" w:hAnsi="Times New Roman"/>
          <w:color w:val="000000"/>
          <w:sz w:val="24"/>
          <w:szCs w:val="24"/>
          <w:lang w:eastAsia="bg-BG"/>
        </w:rPr>
      </w:pPr>
    </w:p>
    <w:p w14:paraId="2D78AEF9"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6" w:name="_Toc521508660"/>
      <w:r w:rsidRPr="00921C05">
        <w:rPr>
          <w:rFonts w:ascii="Times New Roman" w:eastAsia="Times New Roman" w:hAnsi="Times New Roman"/>
          <w:b/>
          <w:bCs/>
          <w:snapToGrid w:val="0"/>
          <w:sz w:val="24"/>
          <w:szCs w:val="24"/>
        </w:rPr>
        <w:t>ПРАВА И ЗАДЪЛЖЕНИЯ НА СТРАНИТЕ</w:t>
      </w:r>
      <w:bookmarkEnd w:id="156"/>
    </w:p>
    <w:p w14:paraId="09DD3F8E" w14:textId="77777777" w:rsidR="00FC3EF7" w:rsidRPr="00921C05" w:rsidRDefault="00FC3EF7" w:rsidP="00FC3EF7">
      <w:pPr>
        <w:spacing w:after="0" w:line="240" w:lineRule="auto"/>
        <w:jc w:val="both"/>
        <w:rPr>
          <w:rFonts w:ascii="Times New Roman" w:eastAsia="Times New Roman" w:hAnsi="Times New Roman"/>
          <w:sz w:val="24"/>
          <w:szCs w:val="24"/>
          <w:lang w:eastAsia="bg-BG"/>
        </w:rPr>
      </w:pPr>
    </w:p>
    <w:p w14:paraId="07DBEDCD"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Права и задължения на ИЗПЪЛНИТЕЛЯ:</w:t>
      </w:r>
    </w:p>
    <w:p w14:paraId="1B3E8254" w14:textId="77777777" w:rsidR="00FC3EF7" w:rsidRPr="00921C05" w:rsidRDefault="00FC3EF7" w:rsidP="00FC3EF7">
      <w:pPr>
        <w:widowControl w:val="0"/>
        <w:numPr>
          <w:ilvl w:val="0"/>
          <w:numId w:val="20"/>
        </w:numPr>
        <w:tabs>
          <w:tab w:val="left" w:pos="851"/>
        </w:tabs>
        <w:spacing w:before="120"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извършва доставките и услугите, предмет на настоящия договор качествено, в срок и при спазване на всички технически изисквания.</w:t>
      </w:r>
    </w:p>
    <w:p w14:paraId="481A947A" w14:textId="77777777" w:rsidR="00FC3EF7" w:rsidRPr="00921C05" w:rsidRDefault="00FC3EF7" w:rsidP="00FC3EF7">
      <w:pPr>
        <w:widowControl w:val="0"/>
        <w:numPr>
          <w:ilvl w:val="0"/>
          <w:numId w:val="20"/>
        </w:numPr>
        <w:tabs>
          <w:tab w:val="left" w:pos="851"/>
          <w:tab w:val="left" w:pos="1418"/>
        </w:tabs>
        <w:spacing w:before="120"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извършва услугите, предмет на настоящия договор при спазване на ограничителните условия за достъп до информацията, определени в действащите нормативни актове.</w:t>
      </w:r>
    </w:p>
    <w:p w14:paraId="3EBEDC7E" w14:textId="77777777" w:rsidR="00FC3EF7" w:rsidRPr="00921C05" w:rsidRDefault="00FC3EF7" w:rsidP="00FC3EF7">
      <w:pPr>
        <w:widowControl w:val="0"/>
        <w:numPr>
          <w:ilvl w:val="0"/>
          <w:numId w:val="20"/>
        </w:numPr>
        <w:tabs>
          <w:tab w:val="left" w:pos="851"/>
          <w:tab w:val="left" w:pos="1418"/>
        </w:tabs>
        <w:spacing w:before="120"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Да пази в тайна всички обстоятелства, станали му известни по повод и във връзка </w:t>
      </w:r>
      <w:r w:rsidRPr="00921C05">
        <w:rPr>
          <w:rFonts w:ascii="Times New Roman" w:eastAsia="Times New Roman" w:hAnsi="Times New Roman"/>
          <w:snapToGrid w:val="0"/>
          <w:sz w:val="24"/>
          <w:szCs w:val="24"/>
        </w:rPr>
        <w:lastRenderedPageBreak/>
        <w:t>с изпълнението на настоящия договор.</w:t>
      </w:r>
    </w:p>
    <w:p w14:paraId="3B1DB540" w14:textId="77777777" w:rsidR="00FC3EF7" w:rsidRPr="00921C05" w:rsidRDefault="00FC3EF7" w:rsidP="00FC3EF7">
      <w:pPr>
        <w:widowControl w:val="0"/>
        <w:numPr>
          <w:ilvl w:val="0"/>
          <w:numId w:val="20"/>
        </w:numPr>
        <w:tabs>
          <w:tab w:val="left" w:pos="851"/>
          <w:tab w:val="left" w:pos="1418"/>
        </w:tabs>
        <w:spacing w:before="120"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определи отговорници, упълномощени да вземат оперативни решения във връзка с изпълнението на настоящия договор.</w:t>
      </w:r>
    </w:p>
    <w:p w14:paraId="7DBF2C2B" w14:textId="77777777" w:rsidR="00FC3EF7" w:rsidRPr="00921C05" w:rsidRDefault="00FC3EF7" w:rsidP="00FC3EF7">
      <w:pPr>
        <w:widowControl w:val="0"/>
        <w:numPr>
          <w:ilvl w:val="0"/>
          <w:numId w:val="20"/>
        </w:numPr>
        <w:tabs>
          <w:tab w:val="left" w:pos="851"/>
          <w:tab w:val="left" w:pos="1418"/>
        </w:tabs>
        <w:spacing w:before="120"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определи лица, оторизирани да подписват документи от името на ИЗПЪЛНИТЕЛЯ във връзка с изпълнението на настоящия договор.</w:t>
      </w:r>
    </w:p>
    <w:p w14:paraId="2A0E583F" w14:textId="77777777" w:rsidR="00FC3EF7" w:rsidRPr="00921C05" w:rsidRDefault="00FC3EF7" w:rsidP="00FC3EF7">
      <w:pPr>
        <w:widowControl w:val="0"/>
        <w:numPr>
          <w:ilvl w:val="0"/>
          <w:numId w:val="20"/>
        </w:numPr>
        <w:tabs>
          <w:tab w:val="left" w:pos="851"/>
          <w:tab w:val="left" w:pos="1418"/>
        </w:tabs>
        <w:spacing w:before="120"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уведомява ВЪЗЛОЖИТЕЛЯ за всички трудности по изпълнение на договора, които могат да осуетят постигането на крайните резултати, както и за мерките, които са взети за отстраняването им.</w:t>
      </w:r>
    </w:p>
    <w:p w14:paraId="035C2EA6"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Pr="00921C05">
        <w:rPr>
          <w:rFonts w:ascii="Times New Roman" w:eastAsia="Times New Roman" w:hAnsi="Times New Roman"/>
          <w:i/>
          <w:snapToGrid w:val="0"/>
          <w:sz w:val="24"/>
          <w:szCs w:val="24"/>
        </w:rPr>
        <w:t>.</w:t>
      </w:r>
    </w:p>
    <w:p w14:paraId="02764DE8"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i/>
          <w:snapToGrid w:val="0"/>
          <w:sz w:val="24"/>
          <w:szCs w:val="24"/>
        </w:rPr>
      </w:pPr>
      <w:r w:rsidRPr="00921C05">
        <w:rPr>
          <w:rFonts w:ascii="Times New Roman" w:eastAsia="Times New Roman" w:hAnsi="Times New Roman"/>
          <w:snapToGrid w:val="0"/>
          <w:sz w:val="24"/>
          <w:szCs w:val="24"/>
        </w:rPr>
        <w:t xml:space="preserve">В срок от три дни от сключването на договор за </w:t>
      </w:r>
      <w:proofErr w:type="spellStart"/>
      <w:r w:rsidRPr="00921C05">
        <w:rPr>
          <w:rFonts w:ascii="Times New Roman" w:eastAsia="Times New Roman" w:hAnsi="Times New Roman"/>
          <w:snapToGrid w:val="0"/>
          <w:sz w:val="24"/>
          <w:szCs w:val="24"/>
        </w:rPr>
        <w:t>подизпълнение</w:t>
      </w:r>
      <w:proofErr w:type="spellEnd"/>
      <w:r w:rsidRPr="00921C05">
        <w:rPr>
          <w:rFonts w:ascii="Times New Roman" w:eastAsia="Times New Roman" w:hAnsi="Times New Roman"/>
          <w:snapToGrid w:val="0"/>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14:paraId="0F976838"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 </w:t>
      </w:r>
    </w:p>
    <w:p w14:paraId="3E85E2E5" w14:textId="77777777" w:rsidR="00FC3EF7" w:rsidRPr="00921C05" w:rsidRDefault="00FC3EF7" w:rsidP="00FC3EF7">
      <w:pPr>
        <w:widowControl w:val="0"/>
        <w:numPr>
          <w:ilvl w:val="0"/>
          <w:numId w:val="21"/>
        </w:numPr>
        <w:tabs>
          <w:tab w:val="left" w:pos="426"/>
        </w:tabs>
        <w:autoSpaceDE w:val="0"/>
        <w:autoSpaceDN w:val="0"/>
        <w:adjustRightInd w:val="0"/>
        <w:spacing w:after="120" w:line="240" w:lineRule="auto"/>
        <w:ind w:left="1276"/>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за новия подизпълнител не са налице основанията за отстраняване в процедурата; </w:t>
      </w:r>
    </w:p>
    <w:p w14:paraId="315E3EAA" w14:textId="77777777" w:rsidR="00FC3EF7" w:rsidRPr="00921C05" w:rsidRDefault="00FC3EF7" w:rsidP="00FC3EF7">
      <w:pPr>
        <w:widowControl w:val="0"/>
        <w:numPr>
          <w:ilvl w:val="0"/>
          <w:numId w:val="21"/>
        </w:numPr>
        <w:tabs>
          <w:tab w:val="left" w:pos="426"/>
        </w:tabs>
        <w:autoSpaceDE w:val="0"/>
        <w:autoSpaceDN w:val="0"/>
        <w:adjustRightInd w:val="0"/>
        <w:spacing w:after="120" w:line="240" w:lineRule="auto"/>
        <w:ind w:left="1276"/>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796C093"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Подизпълнителите нямат право да </w:t>
      </w:r>
      <w:proofErr w:type="spellStart"/>
      <w:r w:rsidRPr="00921C05">
        <w:rPr>
          <w:rFonts w:ascii="Times New Roman" w:eastAsia="Times New Roman" w:hAnsi="Times New Roman"/>
          <w:snapToGrid w:val="0"/>
          <w:sz w:val="24"/>
          <w:szCs w:val="24"/>
        </w:rPr>
        <w:t>превъзлагат</w:t>
      </w:r>
      <w:proofErr w:type="spellEnd"/>
      <w:r w:rsidRPr="00921C05">
        <w:rPr>
          <w:rFonts w:ascii="Times New Roman" w:eastAsia="Times New Roman" w:hAnsi="Times New Roman"/>
          <w:snapToGrid w:val="0"/>
          <w:sz w:val="24"/>
          <w:szCs w:val="24"/>
        </w:rPr>
        <w:t xml:space="preserve"> една или повече от дейностите, които са включени в предмета на договора за </w:t>
      </w:r>
      <w:proofErr w:type="spellStart"/>
      <w:r w:rsidRPr="00921C05">
        <w:rPr>
          <w:rFonts w:ascii="Times New Roman" w:eastAsia="Times New Roman" w:hAnsi="Times New Roman"/>
          <w:snapToGrid w:val="0"/>
          <w:sz w:val="24"/>
          <w:szCs w:val="24"/>
        </w:rPr>
        <w:t>подизпълнение</w:t>
      </w:r>
      <w:proofErr w:type="spellEnd"/>
      <w:r w:rsidRPr="00921C05">
        <w:rPr>
          <w:rFonts w:ascii="Times New Roman" w:eastAsia="Times New Roman" w:hAnsi="Times New Roman"/>
          <w:snapToGrid w:val="0"/>
          <w:sz w:val="24"/>
          <w:szCs w:val="24"/>
        </w:rPr>
        <w:t xml:space="preserve">. </w:t>
      </w:r>
    </w:p>
    <w:p w14:paraId="3D667F73"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0343386"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ИЗПЪЛНИТЕЛЯТ носи отговорност за внедряването на некачествен, несъответстващ на приетите изисквания продукт, както и за несъгласуваност с нормативни разпоредби свързани с предмета на настоящия договор.</w:t>
      </w:r>
    </w:p>
    <w:p w14:paraId="0DA95FDE" w14:textId="35B643DF"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ИЗПЪЛНИТЕЛЯТ е длъжен да поддържа валиден сертификат/и по стандарта </w:t>
      </w:r>
      <w:r w:rsidR="00922CEC" w:rsidRPr="00921C05">
        <w:rPr>
          <w:rFonts w:ascii="Times New Roman" w:hAnsi="Times New Roman"/>
          <w:sz w:val="24"/>
          <w:szCs w:val="24"/>
        </w:rPr>
        <w:t xml:space="preserve">БДС EN </w:t>
      </w:r>
      <w:r w:rsidRPr="00921C05">
        <w:rPr>
          <w:rFonts w:ascii="Times New Roman" w:eastAsia="Times New Roman" w:hAnsi="Times New Roman"/>
          <w:snapToGrid w:val="0"/>
          <w:sz w:val="24"/>
          <w:szCs w:val="24"/>
        </w:rPr>
        <w:t>ISO 9001</w:t>
      </w:r>
      <w:r w:rsidR="00281C0D">
        <w:rPr>
          <w:rFonts w:ascii="Times New Roman" w:eastAsia="Times New Roman" w:hAnsi="Times New Roman"/>
          <w:snapToGrid w:val="0"/>
          <w:sz w:val="24"/>
          <w:szCs w:val="24"/>
        </w:rPr>
        <w:t xml:space="preserve"> или еквивалент</w:t>
      </w:r>
      <w:r w:rsidR="007B3F21" w:rsidRPr="00921C05">
        <w:rPr>
          <w:rFonts w:ascii="Times New Roman" w:eastAsia="Times New Roman" w:hAnsi="Times New Roman"/>
          <w:snapToGrid w:val="0"/>
          <w:sz w:val="24"/>
          <w:szCs w:val="24"/>
        </w:rPr>
        <w:t xml:space="preserve">, </w:t>
      </w:r>
      <w:r w:rsidR="007B3F21" w:rsidRPr="00921C05">
        <w:rPr>
          <w:rFonts w:ascii="Times New Roman" w:hAnsi="Times New Roman"/>
          <w:bCs/>
          <w:sz w:val="24"/>
          <w:szCs w:val="24"/>
        </w:rPr>
        <w:t>БДС EN ISO 14001 или еквивалентен</w:t>
      </w:r>
      <w:r w:rsidR="00922CEC" w:rsidRPr="00921C05">
        <w:rPr>
          <w:rFonts w:ascii="Times New Roman" w:eastAsia="Times New Roman" w:hAnsi="Times New Roman"/>
          <w:snapToGrid w:val="0"/>
          <w:sz w:val="24"/>
          <w:szCs w:val="24"/>
          <w:lang w:val="en-US"/>
        </w:rPr>
        <w:t xml:space="preserve"> </w:t>
      </w:r>
      <w:r w:rsidR="00922CEC" w:rsidRPr="00921C05">
        <w:rPr>
          <w:rFonts w:ascii="Times New Roman" w:hAnsi="Times New Roman"/>
          <w:sz w:val="24"/>
          <w:szCs w:val="24"/>
        </w:rPr>
        <w:t>БДС EN ISO 20000-1:2012 или по-нова версия или еквивалентен</w:t>
      </w:r>
      <w:r w:rsidRPr="00921C05">
        <w:rPr>
          <w:rFonts w:ascii="Times New Roman" w:eastAsia="Times New Roman" w:hAnsi="Times New Roman"/>
          <w:snapToGrid w:val="0"/>
          <w:sz w:val="24"/>
          <w:szCs w:val="24"/>
        </w:rPr>
        <w:t xml:space="preserve"> издаден от независими лица, акредитирани за сертификация на системи за управление на качеството, за целия срок на настоящия договор.</w:t>
      </w:r>
    </w:p>
    <w:p w14:paraId="35CF865D"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След заявка от ВЪЗЛОЖИТЕЛЯ, в рамките на работното време, да осигури </w:t>
      </w:r>
      <w:r w:rsidRPr="00921C05">
        <w:rPr>
          <w:rFonts w:ascii="Times New Roman" w:eastAsia="Times New Roman" w:hAnsi="Times New Roman"/>
          <w:snapToGrid w:val="0"/>
          <w:sz w:val="24"/>
          <w:szCs w:val="24"/>
        </w:rPr>
        <w:lastRenderedPageBreak/>
        <w:t>присъствие в СО на експерти, упълномощени да вземат оперативни решения и да подписват документи от негово име.</w:t>
      </w:r>
    </w:p>
    <w:p w14:paraId="756278E5" w14:textId="77777777"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издава фактура на ВЪЗЛОЖИТЕЛЯ за всяко плащане по настоящия договор.</w:t>
      </w:r>
    </w:p>
    <w:p w14:paraId="5DC4E499" w14:textId="4204BF6E" w:rsidR="00FC3EF7" w:rsidRPr="00921C05" w:rsidRDefault="00FC3EF7" w:rsidP="00FC3EF7">
      <w:pPr>
        <w:widowControl w:val="0"/>
        <w:numPr>
          <w:ilvl w:val="0"/>
          <w:numId w:val="20"/>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Изпълнителят следва да има осигурена складова база за отговорно пазене на оборудването. Същото се монтира непосредствено преди възникване на необходимостта от тестване на информационната система за </w:t>
      </w:r>
      <w:r w:rsidR="00700B34">
        <w:rPr>
          <w:rFonts w:ascii="Times New Roman" w:eastAsia="Times New Roman" w:hAnsi="Times New Roman"/>
          <w:bCs/>
          <w:snapToGrid w:val="0"/>
          <w:sz w:val="24"/>
          <w:szCs w:val="24"/>
        </w:rPr>
        <w:t>атмосферния въздух</w:t>
      </w:r>
      <w:r w:rsidRPr="00921C05">
        <w:rPr>
          <w:rFonts w:ascii="Times New Roman" w:eastAsia="Times New Roman" w:hAnsi="Times New Roman"/>
          <w:snapToGrid w:val="0"/>
          <w:sz w:val="24"/>
          <w:szCs w:val="24"/>
        </w:rPr>
        <w:t xml:space="preserve">. За датата на започване на монтажа Възложителят информира Изпълнителя с писмо. </w:t>
      </w:r>
    </w:p>
    <w:p w14:paraId="6582A1B7" w14:textId="77777777" w:rsidR="008B3826" w:rsidRPr="00921C05" w:rsidRDefault="008B3826" w:rsidP="008B3826">
      <w:pPr>
        <w:widowControl w:val="0"/>
        <w:numPr>
          <w:ilvl w:val="0"/>
          <w:numId w:val="20"/>
        </w:numPr>
        <w:tabs>
          <w:tab w:val="left" w:pos="851"/>
        </w:tabs>
        <w:spacing w:after="120" w:line="240" w:lineRule="auto"/>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не използва експерти, извън тези които е заявил че ще ползва за изпълнение на поръчката. Промяната на експерти от екипа на ИЗПЪЛНИТЕЛЯ се допуска само след предварително писмено съгласие на ВЪЗЛОЖИТЕЛЯ и при наличие на обективни причини за това. Предложеният нов експерт трябва да притежава образование, квалификация и опит, еквивалентни на или по-добри от тези на заменения експерт.</w:t>
      </w:r>
    </w:p>
    <w:p w14:paraId="5F82C50B"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Права и Задължения на ВЪЗЛОЖИТЕЛЯ:</w:t>
      </w:r>
    </w:p>
    <w:p w14:paraId="36CE0F7D" w14:textId="2A86C816" w:rsidR="00FC3EF7" w:rsidRPr="00921C05" w:rsidRDefault="00FC3EF7" w:rsidP="00FC3EF7">
      <w:pPr>
        <w:widowControl w:val="0"/>
        <w:numPr>
          <w:ilvl w:val="0"/>
          <w:numId w:val="22"/>
        </w:numPr>
        <w:tabs>
          <w:tab w:val="left" w:pos="851"/>
        </w:tabs>
        <w:spacing w:after="120" w:line="240" w:lineRule="auto"/>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възлага на ИЗПЪЛНИТЕЛЯ изпълнението на услугите по чл. 2 от настоящия договор или отделни дейности от тях..</w:t>
      </w:r>
    </w:p>
    <w:p w14:paraId="1A34F5BF" w14:textId="77777777" w:rsidR="00FC3EF7" w:rsidRPr="00921C05" w:rsidRDefault="00FC3EF7" w:rsidP="00FC3EF7">
      <w:pPr>
        <w:widowControl w:val="0"/>
        <w:numPr>
          <w:ilvl w:val="0"/>
          <w:numId w:val="22"/>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осигурява на ИЗПЪЛНИТЕЛЯ необходимото съдействие и условия за извършване на услугите по настоящия договор.</w:t>
      </w:r>
    </w:p>
    <w:p w14:paraId="125F1C22" w14:textId="318F3F60" w:rsidR="00FC3EF7" w:rsidRPr="00921C05" w:rsidRDefault="00FC3EF7" w:rsidP="00FC3EF7">
      <w:pPr>
        <w:widowControl w:val="0"/>
        <w:numPr>
          <w:ilvl w:val="0"/>
          <w:numId w:val="22"/>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 xml:space="preserve">Да определи </w:t>
      </w:r>
      <w:r w:rsidR="00A710B2">
        <w:rPr>
          <w:rFonts w:ascii="Times New Roman" w:eastAsia="Times New Roman" w:hAnsi="Times New Roman"/>
          <w:snapToGrid w:val="0"/>
          <w:sz w:val="24"/>
          <w:szCs w:val="24"/>
        </w:rPr>
        <w:t>лице/а</w:t>
      </w:r>
      <w:r w:rsidRPr="00921C05">
        <w:rPr>
          <w:rFonts w:ascii="Times New Roman" w:eastAsia="Times New Roman" w:hAnsi="Times New Roman"/>
          <w:snapToGrid w:val="0"/>
          <w:sz w:val="24"/>
          <w:szCs w:val="24"/>
        </w:rPr>
        <w:t>, упълномощен</w:t>
      </w:r>
      <w:r w:rsidR="00A710B2">
        <w:rPr>
          <w:rFonts w:ascii="Times New Roman" w:eastAsia="Times New Roman" w:hAnsi="Times New Roman"/>
          <w:snapToGrid w:val="0"/>
          <w:sz w:val="24"/>
          <w:szCs w:val="24"/>
        </w:rPr>
        <w:t>/</w:t>
      </w:r>
      <w:r w:rsidRPr="00921C05">
        <w:rPr>
          <w:rFonts w:ascii="Times New Roman" w:eastAsia="Times New Roman" w:hAnsi="Times New Roman"/>
          <w:snapToGrid w:val="0"/>
          <w:sz w:val="24"/>
          <w:szCs w:val="24"/>
        </w:rPr>
        <w:t xml:space="preserve">и да </w:t>
      </w:r>
      <w:proofErr w:type="spellStart"/>
      <w:r w:rsidRPr="00921C05">
        <w:rPr>
          <w:rFonts w:ascii="Times New Roman" w:eastAsia="Times New Roman" w:hAnsi="Times New Roman"/>
          <w:snapToGrid w:val="0"/>
          <w:sz w:val="24"/>
          <w:szCs w:val="24"/>
        </w:rPr>
        <w:t>взем</w:t>
      </w:r>
      <w:proofErr w:type="spellEnd"/>
      <w:r w:rsidR="00FA16CD">
        <w:rPr>
          <w:rFonts w:ascii="Times New Roman" w:eastAsia="Times New Roman" w:hAnsi="Times New Roman"/>
          <w:snapToGrid w:val="0"/>
          <w:sz w:val="24"/>
          <w:szCs w:val="24"/>
          <w:lang w:val="en-US"/>
        </w:rPr>
        <w:t>e</w:t>
      </w:r>
      <w:r w:rsidR="00A710B2">
        <w:rPr>
          <w:rFonts w:ascii="Times New Roman" w:eastAsia="Times New Roman" w:hAnsi="Times New Roman"/>
          <w:snapToGrid w:val="0"/>
          <w:sz w:val="24"/>
          <w:szCs w:val="24"/>
        </w:rPr>
        <w:t>/</w:t>
      </w:r>
      <w:r w:rsidR="00FA16CD">
        <w:rPr>
          <w:rFonts w:ascii="Times New Roman" w:eastAsia="Times New Roman" w:hAnsi="Times New Roman"/>
          <w:snapToGrid w:val="0"/>
          <w:sz w:val="24"/>
          <w:szCs w:val="24"/>
          <w:lang w:val="en-US"/>
        </w:rPr>
        <w:t>a</w:t>
      </w:r>
      <w:r w:rsidRPr="00921C05">
        <w:rPr>
          <w:rFonts w:ascii="Times New Roman" w:eastAsia="Times New Roman" w:hAnsi="Times New Roman"/>
          <w:snapToGrid w:val="0"/>
          <w:sz w:val="24"/>
          <w:szCs w:val="24"/>
        </w:rPr>
        <w:t>т оперативни решения във връзка с изпълнението на настоящия договор.</w:t>
      </w:r>
    </w:p>
    <w:p w14:paraId="65C702EA" w14:textId="77AFB6BD" w:rsidR="00FC3EF7" w:rsidRPr="00921C05" w:rsidRDefault="00FC3EF7" w:rsidP="00FC3EF7">
      <w:pPr>
        <w:widowControl w:val="0"/>
        <w:numPr>
          <w:ilvl w:val="0"/>
          <w:numId w:val="22"/>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определи лиц</w:t>
      </w:r>
      <w:r w:rsidR="00A710B2">
        <w:rPr>
          <w:rFonts w:ascii="Times New Roman" w:eastAsia="Times New Roman" w:hAnsi="Times New Roman"/>
          <w:snapToGrid w:val="0"/>
          <w:sz w:val="24"/>
          <w:szCs w:val="24"/>
        </w:rPr>
        <w:t>е/</w:t>
      </w:r>
      <w:r w:rsidRPr="00921C05">
        <w:rPr>
          <w:rFonts w:ascii="Times New Roman" w:eastAsia="Times New Roman" w:hAnsi="Times New Roman"/>
          <w:snapToGrid w:val="0"/>
          <w:sz w:val="24"/>
          <w:szCs w:val="24"/>
        </w:rPr>
        <w:t>а, оторизиран</w:t>
      </w:r>
      <w:r w:rsidR="00FA16CD">
        <w:rPr>
          <w:rFonts w:ascii="Times New Roman" w:eastAsia="Times New Roman" w:hAnsi="Times New Roman"/>
          <w:snapToGrid w:val="0"/>
          <w:sz w:val="24"/>
          <w:szCs w:val="24"/>
          <w:lang w:val="en-US"/>
        </w:rPr>
        <w:t>o</w:t>
      </w:r>
      <w:r w:rsidR="00A710B2">
        <w:rPr>
          <w:rFonts w:ascii="Times New Roman" w:eastAsia="Times New Roman" w:hAnsi="Times New Roman"/>
          <w:snapToGrid w:val="0"/>
          <w:sz w:val="24"/>
          <w:szCs w:val="24"/>
        </w:rPr>
        <w:t>/</w:t>
      </w:r>
      <w:r w:rsidRPr="00921C05">
        <w:rPr>
          <w:rFonts w:ascii="Times New Roman" w:eastAsia="Times New Roman" w:hAnsi="Times New Roman"/>
          <w:snapToGrid w:val="0"/>
          <w:sz w:val="24"/>
          <w:szCs w:val="24"/>
        </w:rPr>
        <w:t>и да подписва</w:t>
      </w:r>
      <w:r w:rsidR="00A710B2">
        <w:rPr>
          <w:rFonts w:ascii="Times New Roman" w:eastAsia="Times New Roman" w:hAnsi="Times New Roman"/>
          <w:snapToGrid w:val="0"/>
          <w:sz w:val="24"/>
          <w:szCs w:val="24"/>
        </w:rPr>
        <w:t>/</w:t>
      </w:r>
      <w:r w:rsidRPr="00921C05">
        <w:rPr>
          <w:rFonts w:ascii="Times New Roman" w:eastAsia="Times New Roman" w:hAnsi="Times New Roman"/>
          <w:snapToGrid w:val="0"/>
          <w:sz w:val="24"/>
          <w:szCs w:val="24"/>
        </w:rPr>
        <w:t>т документи от името на ВЪЗЛОЖИТЕЛЯ във връзка с изпълнението на настоящия договор.</w:t>
      </w:r>
    </w:p>
    <w:p w14:paraId="1EC7BE8D" w14:textId="77777777" w:rsidR="00FC3EF7" w:rsidRPr="00921C05" w:rsidRDefault="00FC3EF7" w:rsidP="00FC3EF7">
      <w:pPr>
        <w:widowControl w:val="0"/>
        <w:numPr>
          <w:ilvl w:val="0"/>
          <w:numId w:val="22"/>
        </w:numPr>
        <w:tabs>
          <w:tab w:val="left" w:pos="851"/>
        </w:tabs>
        <w:spacing w:after="120" w:line="240" w:lineRule="auto"/>
        <w:ind w:left="851" w:hanging="425"/>
        <w:jc w:val="both"/>
        <w:rPr>
          <w:rFonts w:ascii="Times New Roman" w:eastAsia="Times New Roman" w:hAnsi="Times New Roman"/>
          <w:snapToGrid w:val="0"/>
          <w:sz w:val="24"/>
          <w:szCs w:val="24"/>
        </w:rPr>
      </w:pPr>
      <w:r w:rsidRPr="00921C05">
        <w:rPr>
          <w:rFonts w:ascii="Times New Roman" w:eastAsia="Times New Roman" w:hAnsi="Times New Roman"/>
          <w:snapToGrid w:val="0"/>
          <w:sz w:val="24"/>
          <w:szCs w:val="24"/>
        </w:rPr>
        <w:t>Да заплаща услугите по настоящия договор.</w:t>
      </w:r>
    </w:p>
    <w:p w14:paraId="6FE5DE24" w14:textId="77777777" w:rsidR="00FC3EF7" w:rsidRPr="00921C05" w:rsidRDefault="00FC3EF7" w:rsidP="00FC3EF7">
      <w:pPr>
        <w:widowControl w:val="0"/>
        <w:tabs>
          <w:tab w:val="left" w:pos="851"/>
        </w:tabs>
        <w:spacing w:after="0" w:line="240" w:lineRule="auto"/>
        <w:ind w:left="851"/>
        <w:jc w:val="both"/>
        <w:rPr>
          <w:rFonts w:ascii="Times New Roman" w:eastAsia="Times New Roman" w:hAnsi="Times New Roman"/>
          <w:snapToGrid w:val="0"/>
          <w:sz w:val="24"/>
          <w:szCs w:val="24"/>
        </w:rPr>
      </w:pPr>
    </w:p>
    <w:p w14:paraId="608810C0"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7" w:name="_Toc521508661"/>
      <w:r w:rsidRPr="00921C05">
        <w:rPr>
          <w:rFonts w:ascii="Times New Roman" w:eastAsia="Times New Roman" w:hAnsi="Times New Roman"/>
          <w:b/>
          <w:bCs/>
          <w:snapToGrid w:val="0"/>
          <w:sz w:val="24"/>
          <w:szCs w:val="24"/>
        </w:rPr>
        <w:t>ГАРАНЦИОННА ПОДРЪЖКА</w:t>
      </w:r>
      <w:bookmarkEnd w:id="157"/>
      <w:r w:rsidRPr="00921C05">
        <w:rPr>
          <w:rFonts w:ascii="Times New Roman" w:eastAsia="Times New Roman" w:hAnsi="Times New Roman"/>
          <w:b/>
          <w:bCs/>
          <w:snapToGrid w:val="0"/>
          <w:sz w:val="24"/>
          <w:szCs w:val="24"/>
        </w:rPr>
        <w:t xml:space="preserve"> </w:t>
      </w:r>
    </w:p>
    <w:p w14:paraId="5EF77163" w14:textId="25C3FD2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 (1) ИЗПЪЛНИТЕЛЯТ осигурява </w:t>
      </w:r>
      <w:r w:rsidR="00922CEC" w:rsidRPr="00921C05">
        <w:rPr>
          <w:rFonts w:ascii="Times New Roman" w:eastAsia="Times New Roman" w:hAnsi="Times New Roman"/>
          <w:color w:val="000000"/>
          <w:sz w:val="24"/>
          <w:szCs w:val="24"/>
          <w:lang w:eastAsia="bg-BG"/>
        </w:rPr>
        <w:t>…………….</w:t>
      </w:r>
      <w:r w:rsidRPr="00921C05">
        <w:rPr>
          <w:rFonts w:ascii="Times New Roman" w:eastAsia="Times New Roman" w:hAnsi="Times New Roman"/>
          <w:color w:val="000000"/>
          <w:sz w:val="24"/>
          <w:szCs w:val="24"/>
          <w:lang w:eastAsia="bg-BG"/>
        </w:rPr>
        <w:t xml:space="preserve"> месеца безплатна гаранционна поддръжка на </w:t>
      </w:r>
      <w:r w:rsidRPr="00921C05">
        <w:rPr>
          <w:rFonts w:ascii="Times New Roman" w:eastAsia="MS Mincho" w:hAnsi="Times New Roman"/>
          <w:color w:val="000000"/>
          <w:sz w:val="24"/>
          <w:szCs w:val="24"/>
          <w:lang w:eastAsia="bg-BG"/>
        </w:rPr>
        <w:t xml:space="preserve">изградената пилотна система за следене на </w:t>
      </w:r>
      <w:r w:rsidR="00985220">
        <w:rPr>
          <w:rFonts w:ascii="Times New Roman" w:eastAsia="MS Mincho" w:hAnsi="Times New Roman"/>
          <w:color w:val="000000"/>
          <w:sz w:val="24"/>
          <w:szCs w:val="24"/>
          <w:lang w:eastAsia="bg-BG"/>
        </w:rPr>
        <w:t xml:space="preserve">атмосферния въздух </w:t>
      </w:r>
      <w:r w:rsidRPr="00921C05">
        <w:rPr>
          <w:rFonts w:ascii="Times New Roman" w:eastAsia="MS Mincho" w:hAnsi="Times New Roman"/>
          <w:color w:val="000000"/>
          <w:sz w:val="24"/>
          <w:szCs w:val="24"/>
          <w:lang w:eastAsia="bg-BG"/>
        </w:rPr>
        <w:t>на територията на Столична община,</w:t>
      </w:r>
      <w:r w:rsidRPr="00921C05">
        <w:rPr>
          <w:rFonts w:ascii="Times New Roman" w:eastAsia="Times New Roman" w:hAnsi="Times New Roman"/>
          <w:color w:val="000000"/>
          <w:sz w:val="24"/>
          <w:szCs w:val="24"/>
          <w:lang w:eastAsia="bg-BG"/>
        </w:rPr>
        <w:t>. Срокът на гаранционната поддръжка започва да тече от дата на внедряване в редовна експлоатация на системата, установено с Окончателен приемо-предавателен протокол, подписан от ВЪЗЛОЖИТЕЛЯ.</w:t>
      </w:r>
      <w:r w:rsidR="00922CEC" w:rsidRPr="00921C05">
        <w:rPr>
          <w:rFonts w:ascii="Times New Roman" w:eastAsia="Times New Roman" w:hAnsi="Times New Roman"/>
          <w:color w:val="000000"/>
          <w:sz w:val="24"/>
          <w:szCs w:val="24"/>
          <w:lang w:eastAsia="bg-BG"/>
        </w:rPr>
        <w:t xml:space="preserve"> </w:t>
      </w:r>
    </w:p>
    <w:p w14:paraId="55C5C26C" w14:textId="77777777" w:rsidR="00FC3EF7" w:rsidRPr="00921C05" w:rsidRDefault="00FC3EF7" w:rsidP="00FC3EF7">
      <w:pPr>
        <w:tabs>
          <w:tab w:val="left" w:pos="0"/>
          <w:tab w:val="left" w:pos="1418"/>
          <w:tab w:val="left" w:pos="1560"/>
        </w:tabs>
        <w:spacing w:before="120" w:after="0" w:line="240" w:lineRule="auto"/>
        <w:ind w:firstLine="709"/>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(2) Гаранционната поддръжка се извършва при </w:t>
      </w:r>
      <w:r w:rsidR="008B3826" w:rsidRPr="00921C05">
        <w:rPr>
          <w:rFonts w:ascii="Times New Roman" w:eastAsia="Times New Roman" w:hAnsi="Times New Roman"/>
          <w:sz w:val="24"/>
          <w:szCs w:val="24"/>
          <w:lang w:eastAsia="bg-BG"/>
        </w:rPr>
        <w:t xml:space="preserve">условията на </w:t>
      </w:r>
      <w:r w:rsidRPr="00921C05">
        <w:rPr>
          <w:rFonts w:ascii="Times New Roman" w:eastAsia="Times New Roman" w:hAnsi="Times New Roman"/>
          <w:sz w:val="24"/>
          <w:szCs w:val="24"/>
          <w:lang w:eastAsia="bg-BG"/>
        </w:rPr>
        <w:t>Приложение № 2 „Техническо предложение на ИЗПЪЛНИТЕЛЯ“</w:t>
      </w:r>
      <w:r w:rsidR="007B3F21" w:rsidRPr="00921C05">
        <w:rPr>
          <w:rFonts w:ascii="Times New Roman" w:eastAsia="Times New Roman" w:hAnsi="Times New Roman"/>
          <w:sz w:val="24"/>
          <w:szCs w:val="24"/>
          <w:lang w:eastAsia="bg-BG"/>
        </w:rPr>
        <w:t xml:space="preserve"> и Техническо задание</w:t>
      </w:r>
      <w:r w:rsidRPr="00921C05">
        <w:rPr>
          <w:rFonts w:ascii="Times New Roman" w:eastAsia="Times New Roman" w:hAnsi="Times New Roman"/>
          <w:sz w:val="24"/>
          <w:szCs w:val="24"/>
          <w:lang w:eastAsia="bg-BG"/>
        </w:rPr>
        <w:t>.</w:t>
      </w:r>
    </w:p>
    <w:p w14:paraId="1EC092D0" w14:textId="77777777" w:rsidR="00FC3EF7" w:rsidRPr="00921C05" w:rsidRDefault="00FC3EF7" w:rsidP="00FC3EF7">
      <w:pPr>
        <w:tabs>
          <w:tab w:val="left" w:pos="0"/>
          <w:tab w:val="left" w:pos="709"/>
          <w:tab w:val="left" w:pos="1418"/>
          <w:tab w:val="left" w:pos="1560"/>
        </w:tabs>
        <w:spacing w:before="120" w:after="0" w:line="240" w:lineRule="auto"/>
        <w:ind w:firstLine="709"/>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(3) Изпълнителят разполага с единна точка за достъп, в която Възложителят регистрира възникването на инцидент чрез подаване на заявка по електронна поща, регистрация в електронна система, телефон или факс. Изпълнителят гарантира, че подаването на заявка за инцидент е възможно от 9:00 до 17:30 часа всеки работен ден от седмицата, като ИЗПЪЛНИТЕЛЯТ се задължава да отстранява възникналите проблеми при режим 24/7.</w:t>
      </w:r>
    </w:p>
    <w:p w14:paraId="5CCCE66A" w14:textId="77777777" w:rsidR="00FC3EF7" w:rsidRPr="00921C05" w:rsidRDefault="00FC3EF7" w:rsidP="00FC3EF7">
      <w:pPr>
        <w:tabs>
          <w:tab w:val="left" w:pos="0"/>
          <w:tab w:val="left" w:pos="1418"/>
          <w:tab w:val="left" w:pos="1560"/>
        </w:tabs>
        <w:spacing w:before="120" w:after="0" w:line="240" w:lineRule="auto"/>
        <w:ind w:firstLine="709"/>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lastRenderedPageBreak/>
        <w:t>(4) Времената за реакция и отстраняване на проблеми са дефинирани в Приложение № 2 „Техническо предложение на ИЗПЪЛНИТЕЛЯ“.</w:t>
      </w:r>
    </w:p>
    <w:p w14:paraId="3BB05AD5" w14:textId="77777777" w:rsidR="00FC3EF7" w:rsidRPr="00921C05" w:rsidRDefault="00FC3EF7" w:rsidP="00FC3EF7">
      <w:pPr>
        <w:tabs>
          <w:tab w:val="left" w:pos="0"/>
          <w:tab w:val="left" w:pos="1418"/>
          <w:tab w:val="left" w:pos="1560"/>
        </w:tabs>
        <w:spacing w:before="120" w:after="0" w:line="240" w:lineRule="auto"/>
        <w:ind w:firstLine="709"/>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(5) Всички дейности по гаранционната поддръжка и съпровождането се документират с двустранни протоколи подписани от упълномощени от ВЪЗЛОЖИТЕЛЯ и ИЗПЪЛНИТЕЛЯ лица.</w:t>
      </w:r>
    </w:p>
    <w:p w14:paraId="77996D8D" w14:textId="77777777" w:rsidR="00FC3EF7" w:rsidRPr="00921C05" w:rsidRDefault="00FC3EF7" w:rsidP="00FC3EF7">
      <w:pPr>
        <w:tabs>
          <w:tab w:val="left" w:pos="0"/>
          <w:tab w:val="left" w:pos="1418"/>
          <w:tab w:val="left" w:pos="1560"/>
        </w:tabs>
        <w:spacing w:before="120" w:after="0" w:line="240" w:lineRule="auto"/>
        <w:ind w:firstLine="709"/>
        <w:jc w:val="both"/>
        <w:rPr>
          <w:rFonts w:ascii="Times New Roman" w:eastAsia="Times New Roman" w:hAnsi="Times New Roman"/>
          <w:sz w:val="24"/>
          <w:szCs w:val="24"/>
          <w:lang w:eastAsia="zh-CN"/>
        </w:rPr>
      </w:pPr>
      <w:r w:rsidRPr="00921C05">
        <w:rPr>
          <w:rFonts w:ascii="Times New Roman" w:eastAsia="Times New Roman" w:hAnsi="Times New Roman"/>
          <w:sz w:val="24"/>
          <w:szCs w:val="24"/>
          <w:lang w:eastAsia="zh-CN"/>
        </w:rPr>
        <w:t>(6) При възникване на неизправност в която и да е измервателна станция, ИЗПЪЛНИТЕЛЯТ се задължава за своя сметка да отстрани проблема, като замени неизправната измервателна станция с нова, като по този начин осигури непрекъснатост в работата на системата и непрекъснатост в измерванията на показателите</w:t>
      </w:r>
      <w:r w:rsidR="008B3826" w:rsidRPr="00921C05">
        <w:rPr>
          <w:rFonts w:ascii="Times New Roman" w:eastAsia="Times New Roman" w:hAnsi="Times New Roman"/>
          <w:sz w:val="24"/>
          <w:szCs w:val="24"/>
          <w:lang w:eastAsia="zh-CN"/>
        </w:rPr>
        <w:t>, освен ако тази неизправност не се дължи на вандализъм</w:t>
      </w:r>
      <w:r w:rsidRPr="00921C05">
        <w:rPr>
          <w:rFonts w:ascii="Times New Roman" w:eastAsia="Times New Roman" w:hAnsi="Times New Roman"/>
          <w:sz w:val="24"/>
          <w:szCs w:val="24"/>
          <w:lang w:eastAsia="zh-CN"/>
        </w:rPr>
        <w:t xml:space="preserve">.  </w:t>
      </w:r>
    </w:p>
    <w:p w14:paraId="540CA1B3" w14:textId="08095DFE"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Гаранционната поддръжка не се отнася за приложен и стандартен софтуер на трети компании, който е част от или среда за системата за </w:t>
      </w:r>
      <w:r w:rsidR="00700B34">
        <w:rPr>
          <w:rFonts w:ascii="Times New Roman" w:eastAsia="Times New Roman" w:hAnsi="Times New Roman"/>
          <w:color w:val="000000"/>
          <w:sz w:val="24"/>
          <w:szCs w:val="24"/>
          <w:lang w:eastAsia="bg-BG"/>
        </w:rPr>
        <w:t>атмосферния въздух</w:t>
      </w:r>
      <w:r w:rsidRPr="00921C05">
        <w:rPr>
          <w:rFonts w:ascii="Times New Roman" w:eastAsia="Times New Roman" w:hAnsi="Times New Roman"/>
          <w:color w:val="000000"/>
          <w:sz w:val="24"/>
          <w:szCs w:val="24"/>
          <w:lang w:eastAsia="bg-BG"/>
        </w:rPr>
        <w:t>. Гаранционната поддръжка на този софтуер се осигурява по стандартния ред за лицензиран софтуер.</w:t>
      </w:r>
    </w:p>
    <w:p w14:paraId="03A42407"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Гаранционната поддръжка на интелигентни измервателни устройства (сензори) не включва подмяна на консумативи.  </w:t>
      </w:r>
    </w:p>
    <w:p w14:paraId="4B06C568"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b/>
          <w:color w:val="000000"/>
          <w:sz w:val="24"/>
          <w:szCs w:val="24"/>
          <w:lang w:eastAsia="bg-BG"/>
        </w:rPr>
      </w:pPr>
      <w:r w:rsidRPr="00921C05">
        <w:rPr>
          <w:rFonts w:ascii="Times New Roman" w:eastAsia="Times New Roman" w:hAnsi="Times New Roman"/>
          <w:color w:val="000000"/>
          <w:sz w:val="24"/>
          <w:szCs w:val="24"/>
          <w:lang w:eastAsia="bg-BG"/>
        </w:rPr>
        <w:t xml:space="preserve"> Добавянето на нови функционалности, извън рамките на приетата разработка или преработка поради настъпили непредвидими събития в гаранционния срок, подлежи на допълнително договаряне</w:t>
      </w:r>
      <w:r w:rsidRPr="00921C05">
        <w:rPr>
          <w:rFonts w:ascii="Times New Roman" w:eastAsia="Times New Roman" w:hAnsi="Times New Roman"/>
          <w:b/>
          <w:color w:val="000000"/>
          <w:sz w:val="24"/>
          <w:szCs w:val="24"/>
          <w:lang w:eastAsia="bg-BG"/>
        </w:rPr>
        <w:t>.</w:t>
      </w:r>
    </w:p>
    <w:p w14:paraId="5DD00EB5"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b/>
          <w:color w:val="000000"/>
          <w:sz w:val="24"/>
          <w:szCs w:val="24"/>
          <w:lang w:eastAsia="bg-BG"/>
        </w:rPr>
      </w:pPr>
    </w:p>
    <w:p w14:paraId="11D10D20"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8" w:name="_Toc521508662"/>
      <w:r w:rsidRPr="00921C05">
        <w:rPr>
          <w:rFonts w:ascii="Times New Roman" w:eastAsia="Times New Roman" w:hAnsi="Times New Roman"/>
          <w:b/>
          <w:bCs/>
          <w:snapToGrid w:val="0"/>
          <w:sz w:val="24"/>
          <w:szCs w:val="24"/>
        </w:rPr>
        <w:t>ГАРАНЦИИ</w:t>
      </w:r>
      <w:bookmarkEnd w:id="158"/>
    </w:p>
    <w:p w14:paraId="1BF13029"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(1) Гаранцията за авансовото предоставените средства се представя под форма на парична сума, банкова гаранция или застраховка, която обезпечава изпълнението чрез покритие на отговорността на изпълнителя. Във всички случаи гаранцията се предоставя със срок на валидност до изтичане на крайния срок на изпълнение на поръчката плюс 30 (тридесет) дни.</w:t>
      </w:r>
    </w:p>
    <w:p w14:paraId="0ED15CD4"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ab/>
        <w:t xml:space="preserve">(2) Когато като гаранцията за авансово предоставените средства се  предоставя банкова гаранция, същата трябва да бъде безусловна, неотменяема и да покрива 100 %  стойността на авансово предоставените средства. Когато гаранцията за авансово предоставените средства е застраховка, която обезпечава изпълнението чрез покритие на отговорността на изпълнителя се представя оригинала на договора за застраховка с включена клауза, че застрахователя безусловно и неотменяемо покрива 100 % стойността на авансово предоставените средства от възложителя. </w:t>
      </w:r>
    </w:p>
    <w:p w14:paraId="10E2F2E1"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ab/>
        <w:t>(3) Гаранцията за авансово предоставените средства се намалява частично при усвояване на авансовото плащане и се освобождава изцяло до три дни след връщане или окончателно усвояване на аванса.</w:t>
      </w:r>
    </w:p>
    <w:p w14:paraId="6D8C6E9D"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ИЗПЪЛНИТЕЛЯТ гарантира изпълнението на произтичащите от настоящия договор свои задължения с гаранция за изпълнение в  размер на ............................. (словом ............................................) лева, представляващи 3% (три процента) от неговата обща стойност, в лева без ДДС. Гаранцията обезпечава изпълнението както следва:</w:t>
      </w:r>
    </w:p>
    <w:p w14:paraId="3F7C64D0" w14:textId="77777777" w:rsidR="00FC3EF7" w:rsidRPr="00921C05" w:rsidRDefault="00FC3EF7" w:rsidP="00FC3EF7">
      <w:pPr>
        <w:widowControl w:val="0"/>
        <w:numPr>
          <w:ilvl w:val="1"/>
          <w:numId w:val="14"/>
        </w:numPr>
        <w:tabs>
          <w:tab w:val="left" w:pos="0"/>
          <w:tab w:val="left" w:pos="851"/>
        </w:tabs>
        <w:autoSpaceDE w:val="0"/>
        <w:autoSpaceDN w:val="0"/>
        <w:adjustRightInd w:val="0"/>
        <w:spacing w:before="120" w:after="0" w:line="240" w:lineRule="auto"/>
        <w:ind w:left="42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90% от стойността на гаранцията за изпълнение е предназначена за обезпечаване </w:t>
      </w:r>
      <w:r w:rsidRPr="00921C05">
        <w:rPr>
          <w:rFonts w:ascii="Times New Roman" w:eastAsia="Times New Roman" w:hAnsi="Times New Roman"/>
          <w:color w:val="000000"/>
          <w:sz w:val="24"/>
          <w:szCs w:val="24"/>
          <w:lang w:eastAsia="bg-BG"/>
        </w:rPr>
        <w:lastRenderedPageBreak/>
        <w:t>изпълнението на възложените с настоящия договор дейности по чл. 2, т. 1 до 5.</w:t>
      </w:r>
    </w:p>
    <w:p w14:paraId="22344912" w14:textId="172B6852" w:rsidR="00FC3EF7" w:rsidRPr="00921C05" w:rsidRDefault="00FC3EF7" w:rsidP="00FC3EF7">
      <w:pPr>
        <w:widowControl w:val="0"/>
        <w:numPr>
          <w:ilvl w:val="1"/>
          <w:numId w:val="14"/>
        </w:numPr>
        <w:tabs>
          <w:tab w:val="left" w:pos="0"/>
          <w:tab w:val="left" w:pos="851"/>
        </w:tabs>
        <w:autoSpaceDE w:val="0"/>
        <w:autoSpaceDN w:val="0"/>
        <w:adjustRightInd w:val="0"/>
        <w:spacing w:before="120" w:after="0" w:line="240" w:lineRule="auto"/>
        <w:ind w:left="42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10% от стойността на гаранцията за изпълнение – за обезпечаване на гаранционната поддръжка на системата за </w:t>
      </w:r>
      <w:r w:rsidR="00700B34">
        <w:rPr>
          <w:rFonts w:ascii="Times New Roman" w:eastAsia="Times New Roman" w:hAnsi="Times New Roman"/>
          <w:color w:val="000000"/>
          <w:sz w:val="24"/>
          <w:szCs w:val="24"/>
          <w:lang w:eastAsia="bg-BG"/>
        </w:rPr>
        <w:t>атмосферния въздух</w:t>
      </w:r>
      <w:r w:rsidRPr="00921C05">
        <w:rPr>
          <w:rFonts w:ascii="Times New Roman" w:eastAsia="Times New Roman" w:hAnsi="Times New Roman"/>
          <w:color w:val="000000"/>
          <w:sz w:val="24"/>
          <w:szCs w:val="24"/>
          <w:lang w:eastAsia="bg-BG"/>
        </w:rPr>
        <w:t>.</w:t>
      </w:r>
    </w:p>
    <w:p w14:paraId="4AE3F248"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ИЗПЪЛНИТЕЛЯТ има право да избере сам формата на гаранцията – парична сума, банкова гаранция или застраховка, която обезпечава изпълнението чрез покритие на отговорността на ИЗПЪЛНИТЕЛЯ. </w:t>
      </w:r>
    </w:p>
    <w:p w14:paraId="25D29D95"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Ако гаранцията се представя във вид на парична сума, то същата следва да се внесе към датата на сключване на настоящия договор по следната банкова сметка: </w:t>
      </w:r>
    </w:p>
    <w:p w14:paraId="1BF42669" w14:textId="77777777" w:rsidR="00922CEC" w:rsidRPr="00921C05" w:rsidRDefault="00922CEC" w:rsidP="00921C05">
      <w:pPr>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t>Банка:</w:t>
      </w:r>
      <w:r w:rsidRPr="00921C05">
        <w:rPr>
          <w:rFonts w:ascii="Times New Roman" w:eastAsia="Times New Roman" w:hAnsi="Times New Roman"/>
          <w:bCs/>
          <w:snapToGrid w:val="0"/>
          <w:sz w:val="24"/>
          <w:szCs w:val="24"/>
        </w:rPr>
        <w:tab/>
        <w:t>Общинска банка, клон „Врабча”, ул. „Врабча” № 6</w:t>
      </w:r>
    </w:p>
    <w:p w14:paraId="0072565A" w14:textId="77777777" w:rsidR="00922CEC" w:rsidRPr="00921C05" w:rsidRDefault="00922CEC" w:rsidP="00921C05">
      <w:pPr>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t>BIC:</w:t>
      </w:r>
      <w:r w:rsidRPr="00921C05">
        <w:rPr>
          <w:rFonts w:ascii="Times New Roman" w:eastAsia="Times New Roman" w:hAnsi="Times New Roman"/>
          <w:bCs/>
          <w:snapToGrid w:val="0"/>
          <w:sz w:val="24"/>
          <w:szCs w:val="24"/>
        </w:rPr>
        <w:tab/>
        <w:t>SOMBBGSF</w:t>
      </w:r>
    </w:p>
    <w:p w14:paraId="3D6763C2" w14:textId="77777777" w:rsidR="00922CEC" w:rsidRPr="00921C05" w:rsidRDefault="00922CEC" w:rsidP="00921C05">
      <w:pPr>
        <w:rPr>
          <w:rFonts w:ascii="Times New Roman" w:eastAsia="Times New Roman" w:hAnsi="Times New Roman"/>
          <w:bCs/>
          <w:snapToGrid w:val="0"/>
          <w:sz w:val="24"/>
          <w:szCs w:val="24"/>
        </w:rPr>
      </w:pPr>
      <w:r w:rsidRPr="00921C05">
        <w:rPr>
          <w:rFonts w:ascii="Times New Roman" w:eastAsia="Times New Roman" w:hAnsi="Times New Roman"/>
          <w:bCs/>
          <w:snapToGrid w:val="0"/>
          <w:sz w:val="24"/>
          <w:szCs w:val="24"/>
        </w:rPr>
        <w:t>IBAN: BG 72 SOMB 9130 33 33008301</w:t>
      </w:r>
    </w:p>
    <w:p w14:paraId="426AD1A2" w14:textId="77777777" w:rsidR="00FC3EF7" w:rsidRPr="00921C05" w:rsidRDefault="00FC3EF7" w:rsidP="00921C05">
      <w:pPr>
        <w:jc w:val="both"/>
        <w:rPr>
          <w:rFonts w:ascii="Times New Roman" w:eastAsia="Times New Roman" w:hAnsi="Times New Roman"/>
          <w:bCs/>
          <w:snapToGrid w:val="0"/>
          <w:sz w:val="24"/>
          <w:szCs w:val="24"/>
        </w:rPr>
      </w:pPr>
      <w:r w:rsidRPr="00921C05">
        <w:rPr>
          <w:rFonts w:ascii="Times New Roman" w:eastAsia="Times New Roman" w:hAnsi="Times New Roman" w:cs="Arial"/>
          <w:bCs/>
          <w:color w:val="000000"/>
          <w:sz w:val="24"/>
          <w:szCs w:val="24"/>
          <w:lang w:eastAsia="bg-BG"/>
        </w:rPr>
        <w:t>Всички банкови разходи, свързани с прев</w:t>
      </w:r>
      <w:r w:rsidR="00922CEC" w:rsidRPr="00921C05">
        <w:rPr>
          <w:rFonts w:ascii="Times New Roman" w:eastAsia="Times New Roman" w:hAnsi="Times New Roman" w:cs="Arial"/>
          <w:bCs/>
          <w:color w:val="000000"/>
          <w:sz w:val="24"/>
          <w:szCs w:val="24"/>
          <w:lang w:eastAsia="bg-BG"/>
        </w:rPr>
        <w:t xml:space="preserve">одите на сумата са за сметка на </w:t>
      </w:r>
      <w:r w:rsidRPr="00921C05">
        <w:rPr>
          <w:rFonts w:ascii="Times New Roman" w:eastAsia="Times New Roman" w:hAnsi="Times New Roman" w:cs="Arial"/>
          <w:bCs/>
          <w:color w:val="000000"/>
          <w:sz w:val="24"/>
          <w:szCs w:val="24"/>
          <w:lang w:eastAsia="bg-BG"/>
        </w:rPr>
        <w:t>ИЗПЪЛНИТЕЛЯ;</w:t>
      </w:r>
    </w:p>
    <w:p w14:paraId="16F91616"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s="Arial"/>
          <w:color w:val="000000"/>
          <w:sz w:val="24"/>
          <w:szCs w:val="24"/>
          <w:lang w:eastAsia="bg-BG"/>
        </w:rPr>
      </w:pPr>
      <w:r w:rsidRPr="00921C05">
        <w:rPr>
          <w:rFonts w:ascii="Times New Roman" w:eastAsia="Times New Roman" w:hAnsi="Times New Roman"/>
          <w:color w:val="000000"/>
          <w:sz w:val="24"/>
          <w:szCs w:val="24"/>
          <w:lang w:eastAsia="bg-BG"/>
        </w:rPr>
        <w:t xml:space="preserve">(1) </w:t>
      </w:r>
      <w:r w:rsidRPr="00921C05">
        <w:rPr>
          <w:rFonts w:ascii="Times New Roman" w:eastAsia="Times New Roman" w:hAnsi="Times New Roman" w:cs="Arial"/>
          <w:color w:val="000000"/>
          <w:sz w:val="24"/>
          <w:szCs w:val="24"/>
          <w:lang w:eastAsia="bg-BG"/>
        </w:rPr>
        <w:t>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до изтичане на срока за гаранционна поддръжка плюс 30 (тридесет) дни.</w:t>
      </w:r>
    </w:p>
    <w:p w14:paraId="6CD1027C"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s="Arial"/>
          <w:color w:val="000000"/>
          <w:sz w:val="24"/>
          <w:szCs w:val="24"/>
          <w:lang w:eastAsia="bg-BG"/>
        </w:rPr>
      </w:pPr>
      <w:r w:rsidRPr="00921C05">
        <w:rPr>
          <w:rFonts w:ascii="Times New Roman" w:eastAsia="Times New Roman" w:hAnsi="Times New Roman" w:cs="Arial"/>
          <w:color w:val="000000"/>
          <w:sz w:val="24"/>
          <w:szCs w:val="24"/>
          <w:lang w:eastAsia="bg-BG"/>
        </w:rPr>
        <w:t>(2)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29594D9A"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s="Arial"/>
          <w:color w:val="000000"/>
          <w:sz w:val="24"/>
          <w:szCs w:val="24"/>
          <w:lang w:eastAsia="bg-BG"/>
        </w:rPr>
      </w:pPr>
      <w:r w:rsidRPr="00921C05">
        <w:rPr>
          <w:rFonts w:ascii="Times New Roman" w:eastAsia="Times New Roman" w:hAnsi="Times New Roman" w:cs="Arial"/>
          <w:color w:val="000000"/>
          <w:sz w:val="24"/>
          <w:szCs w:val="24"/>
          <w:lang w:eastAsia="bg-BG"/>
        </w:rPr>
        <w:t xml:space="preserve">(1) Застраховката, която обезпечава изпълнението чрез покритие на отговорността на ИЗПЪЛНИТЕЛЯ, е със срок на валидност до изтичане на срока за гаранционна поддръжка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r w:rsidRPr="00921C05">
        <w:rPr>
          <w:rFonts w:ascii="Times New Roman" w:eastAsia="Times New Roman" w:hAnsi="Times New Roman"/>
          <w:color w:val="000000"/>
          <w:sz w:val="24"/>
          <w:szCs w:val="24"/>
          <w:lang w:eastAsia="bg-BG"/>
        </w:rPr>
        <w:t xml:space="preserve">Застраховката следва да покрива отговорността на ИЗПЪЛНИТЕЛЯ при неизпълнение на договора и не може да бъде използвана за обезпечение на неговата отговорност по друг договор. Застрахователната премия следва да е платена еднократно. Не се приема застраховка, застрахователната премия по която, съгласно направена между ИЗПЪЛНИТЕЛЯ и застрахователя договорка, се заплаща на вноски. </w:t>
      </w:r>
    </w:p>
    <w:p w14:paraId="6202DED7"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0"/>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(1) ВЪЗЛОЖИТЕЛЯТ освобождава гаранцията за изпълнение на договора на етапи и при условия, както следва:</w:t>
      </w:r>
    </w:p>
    <w:p w14:paraId="232BCC67" w14:textId="77777777" w:rsidR="00FC3EF7" w:rsidRPr="00921C05" w:rsidRDefault="00FC3EF7" w:rsidP="00FC3EF7">
      <w:pPr>
        <w:widowControl w:val="0"/>
        <w:numPr>
          <w:ilvl w:val="0"/>
          <w:numId w:val="23"/>
        </w:numPr>
        <w:tabs>
          <w:tab w:val="left" w:pos="0"/>
          <w:tab w:val="left" w:pos="709"/>
        </w:tabs>
        <w:autoSpaceDE w:val="0"/>
        <w:autoSpaceDN w:val="0"/>
        <w:adjustRightInd w:val="0"/>
        <w:spacing w:before="120" w:after="0" w:line="24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lastRenderedPageBreak/>
        <w:t>частично освобождаване в размер на 90% (деветдесет процента) от стойността на гаранцията, в срок от 30 (тридесет) дни, след приемане на услугите и подписване на Окончателен приемо-предавателния протокол за въвеждане на системата в експлоатация без забележки, при условие че сумите по гаранцията не са задържани, или не са настъпили условия за задържането им;</w:t>
      </w:r>
    </w:p>
    <w:p w14:paraId="624D4D47" w14:textId="77777777" w:rsidR="00FC3EF7" w:rsidRPr="00921C05" w:rsidRDefault="00FC3EF7" w:rsidP="00FC3EF7">
      <w:pPr>
        <w:widowControl w:val="0"/>
        <w:numPr>
          <w:ilvl w:val="0"/>
          <w:numId w:val="23"/>
        </w:numPr>
        <w:tabs>
          <w:tab w:val="left" w:pos="0"/>
          <w:tab w:val="left" w:pos="709"/>
        </w:tabs>
        <w:autoSpaceDE w:val="0"/>
        <w:autoSpaceDN w:val="0"/>
        <w:adjustRightInd w:val="0"/>
        <w:spacing w:before="120" w:after="0" w:line="24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окончателно освобождаване на остатъчната сума по гаранцията се извършва в срок от 30 (тридесет) дни, след изтичане на срока на гаранционната поддръжка по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14:paraId="4A9A9008" w14:textId="77777777" w:rsidR="00FC3EF7" w:rsidRPr="00921C05" w:rsidRDefault="00FC3EF7" w:rsidP="00FC3EF7">
      <w:pPr>
        <w:tabs>
          <w:tab w:val="left" w:pos="0"/>
          <w:tab w:val="left" w:pos="851"/>
        </w:tabs>
        <w:autoSpaceDE w:val="0"/>
        <w:autoSpaceDN w:val="0"/>
        <w:adjustRightInd w:val="0"/>
        <w:spacing w:before="120" w:after="0" w:line="24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ab/>
        <w:t>(2)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освободената сума.</w:t>
      </w:r>
    </w:p>
    <w:p w14:paraId="26946AAF" w14:textId="77777777" w:rsidR="00FC3EF7" w:rsidRPr="00921C05" w:rsidRDefault="00FC3EF7" w:rsidP="00FC3EF7">
      <w:pPr>
        <w:tabs>
          <w:tab w:val="left" w:pos="0"/>
          <w:tab w:val="left" w:pos="851"/>
        </w:tabs>
        <w:autoSpaceDE w:val="0"/>
        <w:autoSpaceDN w:val="0"/>
        <w:adjustRightInd w:val="0"/>
        <w:spacing w:before="120" w:after="0" w:line="24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ab/>
        <w:t>(3)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w:t>
      </w:r>
    </w:p>
    <w:p w14:paraId="26CD8501"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ВЪЗЛОЖИТЕЛЯТ освобождава гаранцията без да дължи лихви за периода, през който средствата законно са престояли при него.</w:t>
      </w:r>
    </w:p>
    <w:p w14:paraId="35745181"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ВЪЗЛОЖИТЕЛЯТ не освобождава гаранцията за изпълнение, ако в процеса на изпълнение на договора е възникнал спор между страните относно неизпълнение на задължения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14:paraId="4A67890B"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ВЪЗЛОЖИТЕЛЯТ има право да задържи гаранцията в пълен размер, при пълно неизпълнение на задълженията по настоящия договор от страна на ИЗПЪЛНИТЕЛЯ.</w:t>
      </w:r>
    </w:p>
    <w:p w14:paraId="01015A45"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ВЪЗЛОЖИТЕЛЯТ има право да удържи от стойността на гаранцията размера на начислена неустойка по настоящия договор поради неточно, лошо или забавено изпълнение на задълженията на ИЗПЪЛНИТЕЛЯ.</w:t>
      </w:r>
    </w:p>
    <w:p w14:paraId="2BF0B26E"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4BF9E3A1"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59" w:name="_Toc521508663"/>
      <w:r w:rsidRPr="00921C05">
        <w:rPr>
          <w:rFonts w:ascii="Times New Roman" w:eastAsia="Times New Roman" w:hAnsi="Times New Roman"/>
          <w:b/>
          <w:bCs/>
          <w:snapToGrid w:val="0"/>
          <w:sz w:val="24"/>
          <w:szCs w:val="24"/>
        </w:rPr>
        <w:t>ОТГОВОРНОСТИ И НЕУСТОЙКИ</w:t>
      </w:r>
      <w:bookmarkEnd w:id="159"/>
    </w:p>
    <w:p w14:paraId="4C9E6946" w14:textId="63FC62D2"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(1) При виновно неизпълнение или забава за изпълнение на поръчката след крайния срок по настоящия договор, ИЗПЪЛНИТЕЛЯТ дължи на ВЪЗЛОЖИТЕЛЯ неустойка в размер на </w:t>
      </w:r>
      <w:r w:rsidR="00935658">
        <w:rPr>
          <w:rFonts w:ascii="Times New Roman" w:eastAsia="Times New Roman" w:hAnsi="Times New Roman"/>
          <w:color w:val="000000"/>
          <w:sz w:val="24"/>
          <w:szCs w:val="24"/>
          <w:lang w:eastAsia="bg-BG"/>
        </w:rPr>
        <w:t>2</w:t>
      </w:r>
      <w:r w:rsidRPr="00921C05">
        <w:rPr>
          <w:rFonts w:ascii="Times New Roman" w:eastAsia="Times New Roman" w:hAnsi="Times New Roman"/>
          <w:color w:val="000000"/>
          <w:sz w:val="24"/>
          <w:szCs w:val="24"/>
          <w:lang w:eastAsia="bg-BG"/>
        </w:rPr>
        <w:t xml:space="preserve">% от </w:t>
      </w:r>
      <w:r w:rsidR="001627FD" w:rsidRPr="00921C05">
        <w:rPr>
          <w:rFonts w:ascii="Times New Roman" w:eastAsia="Times New Roman" w:hAnsi="Times New Roman"/>
          <w:color w:val="000000"/>
          <w:sz w:val="24"/>
          <w:szCs w:val="24"/>
          <w:lang w:eastAsia="bg-BG"/>
        </w:rPr>
        <w:t xml:space="preserve">общата стойност </w:t>
      </w:r>
      <w:r w:rsidRPr="00921C05">
        <w:rPr>
          <w:rFonts w:ascii="Times New Roman" w:eastAsia="Times New Roman" w:hAnsi="Times New Roman"/>
          <w:color w:val="000000"/>
          <w:sz w:val="24"/>
          <w:szCs w:val="24"/>
          <w:lang w:eastAsia="bg-BG"/>
        </w:rPr>
        <w:t xml:space="preserve">на </w:t>
      </w:r>
      <w:r w:rsidR="001627FD" w:rsidRPr="00921C05">
        <w:rPr>
          <w:rFonts w:ascii="Times New Roman" w:eastAsia="Times New Roman" w:hAnsi="Times New Roman"/>
          <w:color w:val="000000"/>
          <w:sz w:val="24"/>
          <w:szCs w:val="24"/>
          <w:lang w:eastAsia="bg-BG"/>
        </w:rPr>
        <w:t>договора без ДДС</w:t>
      </w:r>
      <w:r w:rsidRPr="00921C05">
        <w:rPr>
          <w:rFonts w:ascii="Times New Roman" w:eastAsia="Times New Roman" w:hAnsi="Times New Roman"/>
          <w:color w:val="000000"/>
          <w:sz w:val="24"/>
          <w:szCs w:val="24"/>
          <w:lang w:eastAsia="bg-BG"/>
        </w:rPr>
        <w:t xml:space="preserve"> за всеки просрочен ден, но не повече от 15 % от същата стойност. </w:t>
      </w:r>
    </w:p>
    <w:p w14:paraId="7439730D" w14:textId="5F92E4A9" w:rsidR="00FC3EF7" w:rsidRDefault="00FC3EF7" w:rsidP="00FC3EF7">
      <w:pPr>
        <w:widowControl w:val="0"/>
        <w:tabs>
          <w:tab w:val="left" w:pos="1620"/>
          <w:tab w:val="left" w:pos="1800"/>
        </w:tabs>
        <w:spacing w:before="60" w:after="0" w:line="240" w:lineRule="auto"/>
        <w:ind w:firstLine="720"/>
        <w:jc w:val="both"/>
        <w:rPr>
          <w:rFonts w:ascii="Times New Roman" w:eastAsia="Times New Roman" w:hAnsi="Times New Roman"/>
          <w:snapToGrid w:val="0"/>
          <w:sz w:val="24"/>
          <w:szCs w:val="24"/>
        </w:rPr>
      </w:pPr>
      <w:r w:rsidRPr="00921C05" w:rsidDel="00CF48BE">
        <w:rPr>
          <w:rFonts w:ascii="Times New Roman" w:eastAsia="Times New Roman" w:hAnsi="Times New Roman"/>
          <w:snapToGrid w:val="0"/>
          <w:sz w:val="24"/>
          <w:szCs w:val="24"/>
        </w:rPr>
        <w:t xml:space="preserve"> </w:t>
      </w:r>
      <w:r w:rsidRPr="00921C05">
        <w:rPr>
          <w:rFonts w:ascii="Times New Roman" w:eastAsia="Times New Roman" w:hAnsi="Times New Roman"/>
          <w:snapToGrid w:val="0"/>
          <w:sz w:val="24"/>
          <w:szCs w:val="24"/>
        </w:rPr>
        <w:t xml:space="preserve">(2) При отказ на ИЗПЪЛНИТЕЛЯ от по-нататъшно изпълнение на поръчката или забава в </w:t>
      </w:r>
      <w:r w:rsidRPr="00921C05">
        <w:rPr>
          <w:rFonts w:ascii="Times New Roman" w:eastAsia="Times New Roman" w:hAnsi="Times New Roman"/>
          <w:color w:val="000000"/>
          <w:sz w:val="24"/>
          <w:szCs w:val="24"/>
          <w:lang w:eastAsia="bg-BG"/>
        </w:rPr>
        <w:t>изпълнението с повече от 30 (тридесет) дни след крайния срок, ВЪЗЛОЖИТЕЛ</w:t>
      </w:r>
      <w:r w:rsidRPr="00921C05">
        <w:rPr>
          <w:rFonts w:ascii="Times New Roman" w:eastAsia="Times New Roman" w:hAnsi="Times New Roman"/>
          <w:snapToGrid w:val="0"/>
          <w:sz w:val="24"/>
          <w:szCs w:val="24"/>
        </w:rPr>
        <w:t xml:space="preserve">ЯТ може да прекрати договора по реда на този договор, като в този случай ИЗПЪЛНИТЕЛЯТ дължи на ВЪЗЛОЖИТЕЛЯ неустойка в размер на 20 % от цената на договора, без ДДС. ВЪЗЛОЖИТЕЛЯТ запазва правото си на собственост върху приетите продукти. </w:t>
      </w:r>
    </w:p>
    <w:p w14:paraId="215B034C" w14:textId="37D693E6" w:rsidR="00935658" w:rsidRPr="00935658" w:rsidRDefault="00935658" w:rsidP="00FC3EF7">
      <w:pPr>
        <w:widowControl w:val="0"/>
        <w:tabs>
          <w:tab w:val="left" w:pos="1620"/>
          <w:tab w:val="left" w:pos="1800"/>
        </w:tabs>
        <w:spacing w:before="60" w:after="0" w:line="240" w:lineRule="auto"/>
        <w:ind w:firstLine="720"/>
        <w:jc w:val="both"/>
        <w:rPr>
          <w:rFonts w:ascii="Times New Roman" w:eastAsia="Times New Roman" w:hAnsi="Times New Roman"/>
          <w:snapToGrid w:val="0"/>
          <w:sz w:val="24"/>
          <w:szCs w:val="24"/>
          <w:lang w:val="en-US"/>
        </w:rPr>
      </w:pPr>
      <w:r>
        <w:rPr>
          <w:rFonts w:ascii="Times New Roman" w:eastAsia="Times New Roman" w:hAnsi="Times New Roman"/>
          <w:snapToGrid w:val="0"/>
          <w:sz w:val="24"/>
          <w:szCs w:val="24"/>
        </w:rPr>
        <w:lastRenderedPageBreak/>
        <w:t xml:space="preserve">(3) При неизпълнение на задълженията, посочени в чл.16, ИЗПЪЛНИТЕЛЯТ дължи на ВЪЗЛОЖИТЕЛЯ неустойка в размер на 500 лева за всеки конкретен случай. Неизпълнението се констатира с протокол, съставен и подписан от длъжностни лица на ВЪЗЛОЖИТЕЛЯ и се връчва на ИЗПЪЛНИТЕЛЯ. </w:t>
      </w:r>
    </w:p>
    <w:p w14:paraId="5AFFA4A5"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При просрочване на плащане от страна на ВЪЗЛОЖИТЕЛЯ, същият дължи на ИЗПЪЛНИТЕЛЯ законната лихва за забава по чл. 86 от ЗЗД на ден от стойността на неплатеното.</w:t>
      </w:r>
    </w:p>
    <w:p w14:paraId="1C5C2F93"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При неизпълнение или забава на изпълнението, причинено от не оказване на дължимото съдействие от страна на ВЪЗЛОЖИТЕЛЯ, срокът на забавата не се включва в срока за изпълнение на поръчката. В такъв случай ИЗПЪЛНИТЕЛЯТ не носи предвидените в този договор отговорности.</w:t>
      </w:r>
    </w:p>
    <w:p w14:paraId="1799E7E2"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При неизпълнение или забава на изпълнението, причинено от непреодолима сила или поради непредвидени обстоятелства ИЗПЪЛНИТЕЛЯТ се освобождава от отговорност. В такъв случай, страните могат да уговорят промени в условията на настоящия договор, при условията на чл. 116 от ЗОП. Докато трае непреодолимата сила, изпълнението на задълженията и на двете страни по настоящия договор се спира.</w:t>
      </w:r>
    </w:p>
    <w:p w14:paraId="0661758A" w14:textId="22DFACBF"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Всички щети, понесени от ВЪЗЛОЖИТЕЛЯ в резултат на грешки, недостатъци и пропуски на ИЗПЪЛНИТЕЛЯ, както и в резултат от некачествено изпълнение на задълженията му по договора, в това число и наложени глоби от държавни институции за установени нарушения, са за сметка на ИЗПЪЛНИТЕЛЯ.</w:t>
      </w:r>
    </w:p>
    <w:p w14:paraId="63E6D798"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При некачествено изпълнение на поръчката от ИЗПЪЛНИТЕЛЯ, констатирано с протокол, утвърден от ВЪЗЛОЖИТЕЛЯ и не отстраняване на недостатъците в определения срок, същият дължи на ВЪЗЛОЖИТЕЛЯ неустойка в размер на 5% от </w:t>
      </w:r>
      <w:r w:rsidR="001627FD" w:rsidRPr="00921C05">
        <w:rPr>
          <w:rFonts w:ascii="Times New Roman" w:eastAsia="Times New Roman" w:hAnsi="Times New Roman"/>
          <w:color w:val="000000"/>
          <w:sz w:val="24"/>
          <w:szCs w:val="24"/>
          <w:lang w:eastAsia="bg-BG"/>
        </w:rPr>
        <w:t>стойността на договора без ДДС</w:t>
      </w:r>
      <w:r w:rsidRPr="00921C05">
        <w:rPr>
          <w:rFonts w:ascii="Times New Roman" w:eastAsia="Times New Roman" w:hAnsi="Times New Roman"/>
          <w:color w:val="000000"/>
          <w:sz w:val="24"/>
          <w:szCs w:val="24"/>
          <w:lang w:eastAsia="bg-BG"/>
        </w:rPr>
        <w:t>. ВЪЗЛОЖИТЕЛЯТ може да удържи неустойката от дължимата сума за плащане или да я прихване от гаранцията за изпълнение след приключване на договора. Утвърденият протокол за некачественото изпълнение се връчва на ИЗПЪЛНИТЕЛЯ на следващия ден след неговото утвърждаване.</w:t>
      </w:r>
    </w:p>
    <w:p w14:paraId="29E9BF5B"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075ED76F"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60" w:name="_Toc521508664"/>
      <w:r w:rsidRPr="00921C05">
        <w:rPr>
          <w:rFonts w:ascii="Times New Roman" w:eastAsia="Times New Roman" w:hAnsi="Times New Roman"/>
          <w:b/>
          <w:bCs/>
          <w:snapToGrid w:val="0"/>
          <w:sz w:val="24"/>
          <w:szCs w:val="24"/>
        </w:rPr>
        <w:t>ИНТЕЛЕКТУАЛНА СОБСТВЕНОСТ</w:t>
      </w:r>
      <w:bookmarkEnd w:id="160"/>
    </w:p>
    <w:p w14:paraId="5C7B7AD7"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val="en-US" w:eastAsia="bg-BG"/>
        </w:rPr>
        <w:t xml:space="preserve"> </w:t>
      </w:r>
      <w:r w:rsidRPr="00921C05">
        <w:rPr>
          <w:rFonts w:ascii="Times New Roman" w:eastAsia="Times New Roman" w:hAnsi="Times New Roman"/>
          <w:color w:val="000000"/>
          <w:sz w:val="24"/>
          <w:szCs w:val="24"/>
          <w:lang w:eastAsia="bg-BG"/>
        </w:rPr>
        <w:t>Всички авторски права върху компютърните програми, разработени като част от предмета на настоящия договор, вкл. открития или подобрения в процедурите, направени от ИЗПЪЛНИТЕЛЯ или негови служители по време на изпълнението на договора или отнасящи се по какъвто и да е начин към дейността на ВЪЗЛОЖИТЕЛЯ възникват за и принадлежат на ВЪЗЛОЖИТЕЛЯ, с изключение на права върху софтуерни продукти, възникнали преди сключването на този договор и принадлежащи на ИЗПЪЛНИТЕЛЯ или на трети лица (производители на тези софтуерни продукти), използвани при изпълнението на предмета на  настоящия договор. След приемането на създадените по реда на настоящия договор компютърни програми, ВЪЗЛОЖИТЕЛЯТ отговаря за предприемането на всички стъпки за защита на правата на интелектуална собственост, както намери за добре и в съответствие с правилата на финансиращата програма „Балкани –Средиземно море 2014-2020“.</w:t>
      </w:r>
    </w:p>
    <w:p w14:paraId="082468D2"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77D5E42D"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61" w:name="_Toc521508665"/>
      <w:r w:rsidRPr="00921C05">
        <w:rPr>
          <w:rFonts w:ascii="Times New Roman" w:eastAsia="Times New Roman" w:hAnsi="Times New Roman"/>
          <w:b/>
          <w:bCs/>
          <w:snapToGrid w:val="0"/>
          <w:sz w:val="24"/>
          <w:szCs w:val="24"/>
        </w:rPr>
        <w:lastRenderedPageBreak/>
        <w:t>КОНФИДЕНЦИОНАЛНОСТ</w:t>
      </w:r>
      <w:bookmarkEnd w:id="161"/>
    </w:p>
    <w:p w14:paraId="639F92C6" w14:textId="77777777" w:rsidR="00922CEC" w:rsidRPr="00921C05" w:rsidRDefault="00FC3EF7" w:rsidP="00922CEC">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bCs/>
          <w:color w:val="000000"/>
          <w:sz w:val="24"/>
          <w:szCs w:val="24"/>
          <w:lang w:eastAsia="bg-BG"/>
        </w:rPr>
      </w:pPr>
      <w:r w:rsidRPr="00921C05">
        <w:rPr>
          <w:rFonts w:ascii="Times New Roman" w:eastAsia="Times New Roman" w:hAnsi="Times New Roman"/>
          <w:color w:val="000000"/>
          <w:sz w:val="24"/>
          <w:szCs w:val="24"/>
          <w:lang w:eastAsia="bg-BG"/>
        </w:rPr>
        <w:t xml:space="preserve"> Освен с писмено съгласие на другата страна, никоя от страните не може да използва договора или информация, придобита по повод на договора, за цели извън предвидените в договора.</w:t>
      </w:r>
      <w:r w:rsidR="00922CEC" w:rsidRPr="00921C05">
        <w:rPr>
          <w:rFonts w:ascii="Times New Roman" w:eastAsia="Times New Roman" w:hAnsi="Times New Roman"/>
          <w:color w:val="000000"/>
          <w:sz w:val="24"/>
          <w:szCs w:val="24"/>
          <w:lang w:eastAsia="bg-BG"/>
        </w:rPr>
        <w:t xml:space="preserve"> </w:t>
      </w:r>
      <w:r w:rsidR="00922CEC" w:rsidRPr="00921C05">
        <w:rPr>
          <w:rFonts w:ascii="Times New Roman" w:eastAsia="Times New Roman" w:hAnsi="Times New Roman"/>
          <w:bCs/>
          <w:iCs/>
          <w:color w:val="000000"/>
          <w:sz w:val="24"/>
          <w:szCs w:val="24"/>
          <w:lang w:eastAsia="bg-BG"/>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предвиден в Регламент (ЕС) 2016/679/”.</w:t>
      </w:r>
    </w:p>
    <w:p w14:paraId="7BCE9CA7"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конфиденциална информация по повод на дейността на друга страна, както и друга конфиденциална информация, която е получена или е могла да бъде получена по време на договора.</w:t>
      </w:r>
    </w:p>
    <w:p w14:paraId="405CB3FF"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 В този случай, изричните задължения за конфиденциалност, които са поети, следва да имат приоритет пред тези по предходните разпоредби.</w:t>
      </w:r>
    </w:p>
    <w:p w14:paraId="3F7204E5"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14329511"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62" w:name="_Toc521508666"/>
      <w:r w:rsidRPr="00921C05">
        <w:rPr>
          <w:rFonts w:ascii="Times New Roman" w:eastAsia="Times New Roman" w:hAnsi="Times New Roman"/>
          <w:b/>
          <w:bCs/>
          <w:snapToGrid w:val="0"/>
          <w:sz w:val="24"/>
          <w:szCs w:val="24"/>
        </w:rPr>
        <w:t>ПУБЛИЧНОСТ</w:t>
      </w:r>
      <w:bookmarkEnd w:id="162"/>
    </w:p>
    <w:p w14:paraId="738D78C7"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val="en-US" w:eastAsia="bg-BG"/>
        </w:rPr>
        <w:t>(1)</w:t>
      </w:r>
      <w:r w:rsidRPr="00921C05">
        <w:rPr>
          <w:rFonts w:ascii="Times New Roman" w:eastAsia="Times New Roman" w:hAnsi="Times New Roman"/>
          <w:color w:val="000000"/>
          <w:sz w:val="24"/>
          <w:szCs w:val="24"/>
          <w:lang w:eastAsia="bg-BG"/>
        </w:rPr>
        <w:t>Освен ако не е необходимо за подписването или изпълнението на договора, ИЗПЪЛНИТЕЛЯТ не публикува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55F4EB3"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val="en-US" w:eastAsia="bg-BG"/>
        </w:rPr>
        <w:t xml:space="preserve">(2) </w:t>
      </w:r>
      <w:r w:rsidRPr="00921C05">
        <w:rPr>
          <w:rFonts w:ascii="Times New Roman" w:eastAsia="Times New Roman" w:hAnsi="Times New Roman"/>
          <w:color w:val="000000"/>
          <w:sz w:val="24"/>
          <w:szCs w:val="24"/>
          <w:lang w:eastAsia="bg-BG"/>
        </w:rPr>
        <w:t>Изпълнителя следва да спазва всички правила за публичност на програма Балкани –Средиземно море 2014-2020, публикуване на сайта на програмата</w:t>
      </w:r>
      <w:r w:rsidRPr="00921C05">
        <w:rPr>
          <w:rFonts w:ascii="Times New Roman" w:eastAsia="Times New Roman" w:hAnsi="Times New Roman"/>
          <w:color w:val="000000"/>
          <w:sz w:val="24"/>
          <w:szCs w:val="24"/>
          <w:lang w:val="en-US" w:eastAsia="bg-BG"/>
        </w:rPr>
        <w:t xml:space="preserve"> http://www.interreg-balkanmed.eu/com/17_Documents-for-Project-implementation</w:t>
      </w:r>
      <w:r w:rsidRPr="00921C05">
        <w:rPr>
          <w:rFonts w:ascii="Times New Roman" w:eastAsia="Times New Roman" w:hAnsi="Times New Roman"/>
          <w:color w:val="000000"/>
          <w:sz w:val="24"/>
          <w:szCs w:val="24"/>
          <w:lang w:eastAsia="bg-BG"/>
        </w:rPr>
        <w:t>.</w:t>
      </w:r>
    </w:p>
    <w:p w14:paraId="045AEBCB"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val="en-US" w:eastAsia="bg-BG"/>
        </w:rPr>
        <w:t>(3)</w:t>
      </w:r>
      <w:r w:rsidRPr="00921C05">
        <w:rPr>
          <w:rFonts w:ascii="Times New Roman" w:eastAsia="Times New Roman" w:hAnsi="Times New Roman"/>
          <w:color w:val="000000"/>
          <w:sz w:val="24"/>
          <w:szCs w:val="24"/>
          <w:lang w:eastAsia="bg-BG"/>
        </w:rPr>
        <w:t xml:space="preserve"> За всяко доставено оборудване следва да се </w:t>
      </w:r>
      <w:r w:rsidR="00F50B22" w:rsidRPr="00921C05">
        <w:rPr>
          <w:rFonts w:ascii="Times New Roman" w:eastAsia="Times New Roman" w:hAnsi="Times New Roman"/>
          <w:color w:val="000000"/>
          <w:sz w:val="24"/>
          <w:szCs w:val="24"/>
          <w:lang w:eastAsia="bg-BG"/>
        </w:rPr>
        <w:t>предвиди</w:t>
      </w:r>
      <w:r w:rsidRPr="00921C05">
        <w:rPr>
          <w:rFonts w:ascii="Times New Roman" w:eastAsia="Times New Roman" w:hAnsi="Times New Roman"/>
          <w:color w:val="000000"/>
          <w:sz w:val="24"/>
          <w:szCs w:val="24"/>
          <w:lang w:eastAsia="bg-BG"/>
        </w:rPr>
        <w:t xml:space="preserve"> стикер, изготвен съгласно ръководството за комуникация на програма Балкани –Средиземно море 2014-2020 и да бъдат изработени след одобрение на дизайна от Възложителя.</w:t>
      </w:r>
    </w:p>
    <w:p w14:paraId="2F147827"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3F524CDB"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63" w:name="_Toc521508667"/>
      <w:r w:rsidRPr="00921C05">
        <w:rPr>
          <w:rFonts w:ascii="Times New Roman" w:eastAsia="Times New Roman" w:hAnsi="Times New Roman"/>
          <w:b/>
          <w:bCs/>
          <w:snapToGrid w:val="0"/>
          <w:sz w:val="24"/>
          <w:szCs w:val="24"/>
        </w:rPr>
        <w:t>ПРЕКРАТЯВАНЕ НА ДОГОВОРА</w:t>
      </w:r>
      <w:bookmarkEnd w:id="163"/>
    </w:p>
    <w:p w14:paraId="535B3B7C" w14:textId="77777777" w:rsidR="00FC3EF7" w:rsidRPr="00921C05" w:rsidRDefault="00FC3EF7" w:rsidP="00D71765">
      <w:pPr>
        <w:widowControl w:val="0"/>
        <w:numPr>
          <w:ilvl w:val="0"/>
          <w:numId w:val="14"/>
        </w:numPr>
        <w:tabs>
          <w:tab w:val="left" w:pos="0"/>
          <w:tab w:val="left" w:pos="567"/>
        </w:tabs>
        <w:autoSpaceDE w:val="0"/>
        <w:autoSpaceDN w:val="0"/>
        <w:adjustRightInd w:val="0"/>
        <w:spacing w:before="120" w:after="0" w:line="240" w:lineRule="auto"/>
        <w:ind w:hanging="900"/>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Настоящият договор се прекратява с </w:t>
      </w:r>
      <w:r w:rsidR="00D71765" w:rsidRPr="00921C05">
        <w:rPr>
          <w:rFonts w:ascii="Times New Roman" w:eastAsia="Times New Roman" w:hAnsi="Times New Roman"/>
          <w:color w:val="000000"/>
          <w:sz w:val="24"/>
          <w:szCs w:val="24"/>
          <w:lang w:eastAsia="bg-BG"/>
        </w:rPr>
        <w:t>изпълнение на всички задължения на страните.</w:t>
      </w:r>
    </w:p>
    <w:p w14:paraId="6E05DA49"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Договорът може да бъде прекратен предсрочно:</w:t>
      </w:r>
    </w:p>
    <w:p w14:paraId="71942557" w14:textId="77777777" w:rsidR="00FC3EF7" w:rsidRPr="00921C05" w:rsidRDefault="00D71765" w:rsidP="00FC3EF7">
      <w:pPr>
        <w:widowControl w:val="0"/>
        <w:spacing w:before="60" w:after="60" w:line="240" w:lineRule="auto"/>
        <w:ind w:firstLine="709"/>
        <w:jc w:val="both"/>
        <w:rPr>
          <w:rFonts w:ascii="Times New Roman" w:eastAsia="Times New Roman" w:hAnsi="Times New Roman"/>
          <w:snapToGrid w:val="0"/>
          <w:sz w:val="24"/>
          <w:szCs w:val="24"/>
        </w:rPr>
      </w:pPr>
      <w:r w:rsidRPr="00921C05">
        <w:rPr>
          <w:rFonts w:ascii="Times New Roman" w:eastAsia="Times New Roman" w:hAnsi="Times New Roman"/>
          <w:bCs/>
          <w:snapToGrid w:val="0"/>
          <w:sz w:val="24"/>
          <w:szCs w:val="24"/>
        </w:rPr>
        <w:t>1</w:t>
      </w:r>
      <w:r w:rsidR="00B45862" w:rsidRPr="00921C05">
        <w:rPr>
          <w:rFonts w:ascii="Times New Roman" w:eastAsia="Times New Roman" w:hAnsi="Times New Roman"/>
          <w:bCs/>
          <w:snapToGrid w:val="0"/>
          <w:sz w:val="24"/>
          <w:szCs w:val="24"/>
        </w:rPr>
        <w:t xml:space="preserve">. </w:t>
      </w:r>
      <w:r w:rsidR="00FC3EF7" w:rsidRPr="00921C05">
        <w:rPr>
          <w:rFonts w:ascii="Times New Roman" w:eastAsia="Times New Roman" w:hAnsi="Times New Roman"/>
          <w:bCs/>
          <w:snapToGrid w:val="0"/>
          <w:sz w:val="24"/>
          <w:szCs w:val="24"/>
        </w:rPr>
        <w:t>П</w:t>
      </w:r>
      <w:r w:rsidR="00FC3EF7" w:rsidRPr="00921C05">
        <w:rPr>
          <w:rFonts w:ascii="Times New Roman" w:eastAsia="Times New Roman" w:hAnsi="Times New Roman"/>
          <w:snapToGrid w:val="0"/>
          <w:sz w:val="24"/>
          <w:szCs w:val="24"/>
        </w:rPr>
        <w:t>о взаимно съгласие с двустранно споразумение;</w:t>
      </w:r>
    </w:p>
    <w:p w14:paraId="5B698080" w14:textId="77777777" w:rsidR="00FC3EF7" w:rsidRPr="00921C05" w:rsidRDefault="00D71765" w:rsidP="00FC3EF7">
      <w:pPr>
        <w:widowControl w:val="0"/>
        <w:tabs>
          <w:tab w:val="left" w:pos="1620"/>
        </w:tabs>
        <w:spacing w:before="120" w:after="120" w:line="240" w:lineRule="auto"/>
        <w:ind w:firstLine="709"/>
        <w:jc w:val="both"/>
        <w:rPr>
          <w:rFonts w:ascii="Times New Roman" w:eastAsia="Times New Roman" w:hAnsi="Times New Roman"/>
          <w:snapToGrid w:val="0"/>
          <w:sz w:val="24"/>
          <w:szCs w:val="24"/>
        </w:rPr>
      </w:pPr>
      <w:r w:rsidRPr="00921C05">
        <w:rPr>
          <w:rFonts w:ascii="Times New Roman" w:eastAsia="Times New Roman" w:hAnsi="Times New Roman"/>
          <w:bCs/>
          <w:snapToGrid w:val="0"/>
          <w:sz w:val="24"/>
          <w:szCs w:val="24"/>
        </w:rPr>
        <w:t>2</w:t>
      </w:r>
      <w:r w:rsidR="00FC3EF7" w:rsidRPr="00921C05">
        <w:rPr>
          <w:rFonts w:ascii="Times New Roman" w:eastAsia="Times New Roman" w:hAnsi="Times New Roman"/>
          <w:bCs/>
          <w:snapToGrid w:val="0"/>
          <w:sz w:val="24"/>
          <w:szCs w:val="24"/>
        </w:rPr>
        <w:t>. П</w:t>
      </w:r>
      <w:r w:rsidR="00FC3EF7" w:rsidRPr="00921C05">
        <w:rPr>
          <w:rFonts w:ascii="Times New Roman" w:eastAsia="Times New Roman" w:hAnsi="Times New Roman"/>
          <w:snapToGrid w:val="0"/>
          <w:sz w:val="24"/>
          <w:szCs w:val="24"/>
        </w:rPr>
        <w:t xml:space="preserve">ри неизпълнение на задълженията на една от страните по договора с 30 </w:t>
      </w:r>
      <w:r w:rsidR="00FC3EF7" w:rsidRPr="00921C05">
        <w:rPr>
          <w:rFonts w:ascii="Times New Roman" w:eastAsia="Times New Roman" w:hAnsi="Times New Roman"/>
          <w:snapToGrid w:val="0"/>
          <w:sz w:val="24"/>
          <w:szCs w:val="24"/>
        </w:rPr>
        <w:lastRenderedPageBreak/>
        <w:t>/тридесет/ дневно писмено предизвестие от изправната до неизправната страна.</w:t>
      </w:r>
    </w:p>
    <w:p w14:paraId="79739F1D"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bCs/>
          <w:color w:val="000000"/>
          <w:sz w:val="24"/>
          <w:szCs w:val="24"/>
          <w:lang w:eastAsia="bg-BG"/>
        </w:rPr>
        <w:t xml:space="preserve"> П</w:t>
      </w:r>
      <w:r w:rsidRPr="00921C05">
        <w:rPr>
          <w:rFonts w:ascii="Times New Roman" w:eastAsia="Times New Roman" w:hAnsi="Times New Roman"/>
          <w:color w:val="000000"/>
          <w:sz w:val="24"/>
          <w:szCs w:val="24"/>
          <w:lang w:eastAsia="bg-BG"/>
        </w:rPr>
        <w:t xml:space="preserve">ри системно некачествено или ненавременно изпълнение от страна на ИЗПЪЛНИТЕЛЯ, </w:t>
      </w:r>
      <w:r w:rsidRPr="00921C05">
        <w:rPr>
          <w:rFonts w:ascii="Times New Roman" w:eastAsia="Times New Roman" w:hAnsi="Times New Roman"/>
          <w:bCs/>
          <w:color w:val="000000"/>
          <w:sz w:val="24"/>
          <w:szCs w:val="24"/>
          <w:lang w:eastAsia="bg-BG"/>
        </w:rPr>
        <w:t>ВЪЗЛОЖИТЕЛЯТ</w:t>
      </w:r>
      <w:r w:rsidRPr="00921C05">
        <w:rPr>
          <w:rFonts w:ascii="Times New Roman" w:eastAsia="Times New Roman" w:hAnsi="Times New Roman"/>
          <w:color w:val="000000"/>
          <w:sz w:val="24"/>
          <w:szCs w:val="24"/>
          <w:lang w:eastAsia="bg-BG"/>
        </w:rPr>
        <w:t xml:space="preserve"> прекратява договора с 20 /двадесет/ дневно писмено предизвестие. </w:t>
      </w:r>
      <w:r w:rsidRPr="00921C05">
        <w:rPr>
          <w:rFonts w:ascii="Times New Roman" w:eastAsia="Times New Roman" w:hAnsi="Times New Roman"/>
          <w:bCs/>
          <w:color w:val="000000"/>
          <w:sz w:val="24"/>
          <w:szCs w:val="24"/>
          <w:lang w:eastAsia="bg-BG"/>
        </w:rPr>
        <w:t>В този случай ВЪЗЛОЖИТЕЛЯТ задържа гаранцията за изпълнение.</w:t>
      </w:r>
      <w:r w:rsidRPr="00921C05">
        <w:rPr>
          <w:rFonts w:ascii="Times New Roman" w:eastAsia="Times New Roman" w:hAnsi="Times New Roman"/>
          <w:color w:val="000000"/>
          <w:sz w:val="24"/>
          <w:szCs w:val="24"/>
          <w:lang w:eastAsia="bg-BG"/>
        </w:rPr>
        <w:t xml:space="preserve"> Системност е налице ако некачествено или ненавременно изпълнение се установи не по-малко от три пъти за срока на договора, което е документирано в протоколи, утвърдени от ВЪЗЛОЖИТЕЛЯ. </w:t>
      </w:r>
    </w:p>
    <w:p w14:paraId="63AC1BF6"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 xml:space="preserve">ВЪЗЛОЖИТЕЛЯТ може да прекрати договора с 30 дневно писмено предизвестие, ако в резултат на обстоятелства, възникнали след сключването му, не е в състояние да изпълни своите задължения, като в този случай той заплаща на ИЗПЪЛНИТЕЛЯ извършените услуги приети по реда на договора. </w:t>
      </w:r>
    </w:p>
    <w:p w14:paraId="5CB99318"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s="Arial"/>
          <w:color w:val="000000"/>
          <w:sz w:val="24"/>
          <w:szCs w:val="24"/>
          <w:lang w:eastAsia="bg-BG"/>
        </w:rPr>
      </w:pPr>
      <w:r w:rsidRPr="00921C05">
        <w:rPr>
          <w:rFonts w:ascii="Times New Roman" w:eastAsia="Times New Roman" w:hAnsi="Times New Roman" w:cs="Arial"/>
          <w:color w:val="000000"/>
          <w:sz w:val="24"/>
          <w:szCs w:val="24"/>
          <w:lang w:eastAsia="bg-BG"/>
        </w:rPr>
        <w:t xml:space="preserve">ВЪЗЛОЖИТЕЛЯТ прекратява договора в случаите по чл.118, ал.1 от ЗОП ,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921C05">
        <w:rPr>
          <w:rFonts w:ascii="Times New Roman" w:eastAsia="Times New Roman" w:hAnsi="Times New Roman" w:cs="Arial"/>
          <w:color w:val="000000"/>
          <w:sz w:val="24"/>
          <w:szCs w:val="24"/>
          <w:lang w:eastAsia="bg-BG"/>
        </w:rPr>
        <w:t>непостигане</w:t>
      </w:r>
      <w:proofErr w:type="spellEnd"/>
      <w:r w:rsidRPr="00921C05">
        <w:rPr>
          <w:rFonts w:ascii="Times New Roman" w:eastAsia="Times New Roman" w:hAnsi="Times New Roman" w:cs="Arial"/>
          <w:color w:val="000000"/>
          <w:sz w:val="24"/>
          <w:szCs w:val="24"/>
          <w:lang w:eastAsia="bg-BG"/>
        </w:rPr>
        <w:t xml:space="preserve"> на съгласие – по реда на клаузата за разрешаване на спорове по този договор.</w:t>
      </w:r>
    </w:p>
    <w:p w14:paraId="564CDAAE"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s="Arial"/>
          <w:color w:val="000000"/>
          <w:sz w:val="24"/>
          <w:szCs w:val="24"/>
          <w:lang w:eastAsia="bg-BG"/>
        </w:rPr>
        <w:t xml:space="preserve">Във всички случаи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14:paraId="5D6E32AE" w14:textId="77777777" w:rsidR="00FC3EF7" w:rsidRPr="00921C05" w:rsidRDefault="00FC3EF7" w:rsidP="00FC3EF7">
      <w:pPr>
        <w:tabs>
          <w:tab w:val="left" w:pos="0"/>
          <w:tab w:val="left" w:pos="851"/>
        </w:tabs>
        <w:autoSpaceDE w:val="0"/>
        <w:autoSpaceDN w:val="0"/>
        <w:adjustRightInd w:val="0"/>
        <w:spacing w:before="120" w:after="0" w:line="240" w:lineRule="auto"/>
        <w:ind w:left="66"/>
        <w:jc w:val="both"/>
        <w:rPr>
          <w:rFonts w:ascii="Times New Roman" w:eastAsia="Times New Roman" w:hAnsi="Times New Roman"/>
          <w:color w:val="000000"/>
          <w:sz w:val="24"/>
          <w:szCs w:val="24"/>
          <w:lang w:eastAsia="bg-BG"/>
        </w:rPr>
      </w:pPr>
    </w:p>
    <w:p w14:paraId="679B2582" w14:textId="77777777" w:rsidR="00FC3EF7" w:rsidRPr="00921C05" w:rsidRDefault="00FC3EF7" w:rsidP="00FC3EF7">
      <w:pPr>
        <w:keepNext/>
        <w:widowControl w:val="0"/>
        <w:numPr>
          <w:ilvl w:val="0"/>
          <w:numId w:val="13"/>
        </w:numPr>
        <w:snapToGrid w:val="0"/>
        <w:spacing w:after="0" w:line="240" w:lineRule="auto"/>
        <w:jc w:val="center"/>
        <w:outlineLvl w:val="2"/>
        <w:rPr>
          <w:rFonts w:ascii="Times New Roman" w:eastAsia="Times New Roman" w:hAnsi="Times New Roman"/>
          <w:b/>
          <w:bCs/>
          <w:snapToGrid w:val="0"/>
          <w:sz w:val="24"/>
          <w:szCs w:val="24"/>
        </w:rPr>
      </w:pPr>
      <w:bookmarkStart w:id="164" w:name="_Toc521508668"/>
      <w:r w:rsidRPr="00921C05">
        <w:rPr>
          <w:rFonts w:ascii="Times New Roman" w:eastAsia="Times New Roman" w:hAnsi="Times New Roman"/>
          <w:b/>
          <w:bCs/>
          <w:snapToGrid w:val="0"/>
          <w:sz w:val="24"/>
          <w:szCs w:val="24"/>
        </w:rPr>
        <w:t>ЗАКЛЮЧИТЕЛНИ КЛАУЗИ</w:t>
      </w:r>
      <w:bookmarkEnd w:id="164"/>
    </w:p>
    <w:p w14:paraId="45FAE66F"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b/>
          <w:color w:val="000000"/>
          <w:sz w:val="24"/>
          <w:szCs w:val="24"/>
          <w:lang w:eastAsia="bg-BG"/>
        </w:rPr>
      </w:pPr>
      <w:r w:rsidRPr="00921C05">
        <w:rPr>
          <w:rFonts w:ascii="Times New Roman" w:eastAsia="Times New Roman" w:hAnsi="Times New Roman"/>
          <w:color w:val="000000"/>
          <w:sz w:val="24"/>
          <w:szCs w:val="24"/>
          <w:lang w:eastAsia="bg-BG"/>
        </w:rPr>
        <w:t>Настоящият</w:t>
      </w:r>
      <w:r w:rsidRPr="00921C05">
        <w:rPr>
          <w:rFonts w:ascii="Times New Roman" w:eastAsia="Times New Roman" w:hAnsi="Times New Roman" w:cs="Arial"/>
          <w:color w:val="000000"/>
          <w:sz w:val="24"/>
          <w:szCs w:val="24"/>
          <w:lang w:eastAsia="bg-BG"/>
        </w:rPr>
        <w:t xml:space="preserve"> договор може да бъде изменян или допълван от страните при условията на чл. 116 от ЗОП</w:t>
      </w:r>
      <w:r w:rsidRPr="00921C05">
        <w:rPr>
          <w:rFonts w:ascii="Times New Roman" w:eastAsia="Times New Roman" w:hAnsi="Times New Roman"/>
          <w:b/>
          <w:color w:val="000000"/>
          <w:sz w:val="24"/>
          <w:szCs w:val="24"/>
          <w:lang w:eastAsia="bg-BG"/>
        </w:rPr>
        <w:t>.</w:t>
      </w:r>
    </w:p>
    <w:p w14:paraId="456713FB"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color w:val="000000"/>
          <w:sz w:val="24"/>
          <w:szCs w:val="24"/>
          <w:lang w:eastAsia="bg-BG"/>
        </w:rPr>
      </w:pPr>
      <w:r w:rsidRPr="00921C05">
        <w:rPr>
          <w:rFonts w:ascii="Times New Roman" w:eastAsia="Times New Roman" w:hAnsi="Times New Roman"/>
          <w:color w:val="000000"/>
          <w:sz w:val="24"/>
          <w:szCs w:val="24"/>
          <w:lang w:eastAsia="bg-BG"/>
        </w:rPr>
        <w:t>За неуредените по взаимно съгласие спорни въпроси по този договор се прилагат разпоредбите на действащото гражданско право и споровете ще се решават по съдебен ред.</w:t>
      </w:r>
    </w:p>
    <w:p w14:paraId="1E764DFE" w14:textId="77777777" w:rsidR="00FC3EF7" w:rsidRPr="00921C05" w:rsidRDefault="00FC3EF7" w:rsidP="00FC3EF7">
      <w:pPr>
        <w:widowControl w:val="0"/>
        <w:numPr>
          <w:ilvl w:val="0"/>
          <w:numId w:val="14"/>
        </w:numPr>
        <w:tabs>
          <w:tab w:val="left" w:pos="0"/>
          <w:tab w:val="left" w:pos="851"/>
        </w:tabs>
        <w:autoSpaceDE w:val="0"/>
        <w:autoSpaceDN w:val="0"/>
        <w:adjustRightInd w:val="0"/>
        <w:spacing w:before="120" w:after="0" w:line="240" w:lineRule="auto"/>
        <w:ind w:left="0" w:firstLine="66"/>
        <w:jc w:val="both"/>
        <w:rPr>
          <w:rFonts w:ascii="Times New Roman" w:eastAsia="Times New Roman" w:hAnsi="Times New Roman"/>
          <w:sz w:val="24"/>
          <w:szCs w:val="24"/>
          <w:lang w:eastAsia="bg-BG"/>
        </w:rPr>
      </w:pPr>
      <w:r w:rsidRPr="00921C05">
        <w:rPr>
          <w:rFonts w:ascii="Times New Roman" w:eastAsia="Times New Roman" w:hAnsi="Times New Roman"/>
          <w:sz w:val="24"/>
          <w:szCs w:val="24"/>
          <w:lang w:eastAsia="bg-BG"/>
        </w:rPr>
        <w:t xml:space="preserve">Настоящият договор се състави и подписа в два еднообразни екземпляра – по един за всяка от </w:t>
      </w:r>
      <w:r w:rsidRPr="00921C05">
        <w:rPr>
          <w:rFonts w:ascii="Times New Roman" w:eastAsia="Times New Roman" w:hAnsi="Times New Roman"/>
          <w:color w:val="000000"/>
          <w:sz w:val="24"/>
          <w:szCs w:val="24"/>
          <w:lang w:eastAsia="bg-BG"/>
        </w:rPr>
        <w:t>страните</w:t>
      </w:r>
      <w:r w:rsidRPr="00921C05">
        <w:rPr>
          <w:rFonts w:ascii="Times New Roman" w:eastAsia="Times New Roman" w:hAnsi="Times New Roman"/>
          <w:sz w:val="24"/>
          <w:szCs w:val="24"/>
          <w:lang w:eastAsia="bg-BG"/>
        </w:rPr>
        <w:t xml:space="preserve">. </w:t>
      </w:r>
    </w:p>
    <w:p w14:paraId="3B9AB987" w14:textId="77777777" w:rsidR="00FC3EF7" w:rsidRPr="00921C05" w:rsidRDefault="00FC3EF7" w:rsidP="00FC3EF7">
      <w:pPr>
        <w:spacing w:after="60" w:line="240" w:lineRule="auto"/>
        <w:ind w:firstLine="708"/>
        <w:jc w:val="both"/>
        <w:rPr>
          <w:rFonts w:ascii="Times New Roman" w:hAnsi="Times New Roman"/>
          <w:sz w:val="24"/>
          <w:szCs w:val="24"/>
          <w:u w:val="single"/>
          <w:lang w:eastAsia="bg-BG"/>
        </w:rPr>
      </w:pPr>
    </w:p>
    <w:p w14:paraId="39CC48FC" w14:textId="77777777" w:rsidR="00FC3EF7" w:rsidRPr="00921C05" w:rsidRDefault="00FC3EF7" w:rsidP="00FC3EF7">
      <w:pPr>
        <w:widowControl w:val="0"/>
        <w:shd w:val="clear" w:color="auto" w:fill="FFFFFF"/>
        <w:spacing w:before="120" w:after="0" w:line="240" w:lineRule="auto"/>
        <w:jc w:val="both"/>
        <w:rPr>
          <w:rFonts w:ascii="Times New Roman" w:eastAsia="Times New Roman" w:hAnsi="Times New Roman"/>
          <w:snapToGrid w:val="0"/>
          <w:spacing w:val="-1"/>
          <w:sz w:val="24"/>
          <w:szCs w:val="24"/>
        </w:rPr>
      </w:pPr>
      <w:r w:rsidRPr="00921C05">
        <w:rPr>
          <w:rFonts w:ascii="Times New Roman" w:eastAsia="Times New Roman" w:hAnsi="Times New Roman"/>
          <w:snapToGrid w:val="0"/>
          <w:spacing w:val="-1"/>
          <w:sz w:val="24"/>
          <w:szCs w:val="24"/>
        </w:rPr>
        <w:t>Неразделна част от договора са:</w:t>
      </w:r>
    </w:p>
    <w:p w14:paraId="6D18B653" w14:textId="77777777" w:rsidR="00FC3EF7" w:rsidRPr="00921C05" w:rsidRDefault="00FC3EF7" w:rsidP="00FC3EF7">
      <w:pPr>
        <w:widowControl w:val="0"/>
        <w:numPr>
          <w:ilvl w:val="0"/>
          <w:numId w:val="19"/>
        </w:numPr>
        <w:shd w:val="clear" w:color="auto" w:fill="FFFFFF"/>
        <w:spacing w:after="0" w:line="240" w:lineRule="auto"/>
        <w:rPr>
          <w:rFonts w:ascii="Times New Roman" w:eastAsia="Times New Roman" w:hAnsi="Times New Roman"/>
          <w:snapToGrid w:val="0"/>
          <w:spacing w:val="-1"/>
          <w:sz w:val="24"/>
          <w:szCs w:val="24"/>
        </w:rPr>
      </w:pPr>
      <w:r w:rsidRPr="00921C05">
        <w:rPr>
          <w:rFonts w:ascii="Times New Roman" w:eastAsia="Times New Roman" w:hAnsi="Times New Roman"/>
          <w:bCs/>
          <w:color w:val="000000"/>
          <w:spacing w:val="-1"/>
          <w:sz w:val="24"/>
          <w:szCs w:val="24"/>
          <w:lang w:eastAsia="bg-BG"/>
        </w:rPr>
        <w:t>Приложение №1 - Техническата спецификация на ВЪЗЛОЖИТЕЛЯ.</w:t>
      </w:r>
    </w:p>
    <w:p w14:paraId="681772A1" w14:textId="77777777" w:rsidR="00FC3EF7" w:rsidRPr="00921C05" w:rsidRDefault="00FC3EF7" w:rsidP="00FC3EF7">
      <w:pPr>
        <w:widowControl w:val="0"/>
        <w:numPr>
          <w:ilvl w:val="0"/>
          <w:numId w:val="19"/>
        </w:numPr>
        <w:tabs>
          <w:tab w:val="left" w:pos="426"/>
        </w:tabs>
        <w:spacing w:after="0" w:line="240" w:lineRule="auto"/>
        <w:rPr>
          <w:rFonts w:ascii="Times New Roman" w:eastAsia="Times New Roman" w:hAnsi="Times New Roman"/>
          <w:bCs/>
          <w:color w:val="000000"/>
          <w:sz w:val="24"/>
          <w:szCs w:val="24"/>
          <w:lang w:eastAsia="bg-BG"/>
        </w:rPr>
      </w:pPr>
      <w:r w:rsidRPr="00921C05">
        <w:rPr>
          <w:rFonts w:ascii="Times New Roman" w:eastAsia="Times New Roman" w:hAnsi="Times New Roman"/>
          <w:bCs/>
          <w:color w:val="000000"/>
          <w:sz w:val="24"/>
          <w:szCs w:val="24"/>
          <w:lang w:eastAsia="bg-BG"/>
        </w:rPr>
        <w:t>Приложение №2 - Техническото предложение на ИЗПЪЛНИТЕЛЯ.</w:t>
      </w:r>
    </w:p>
    <w:p w14:paraId="66957AA7" w14:textId="77777777" w:rsidR="00FC3EF7" w:rsidRPr="00921C05" w:rsidRDefault="00FC3EF7" w:rsidP="00FC3EF7">
      <w:pPr>
        <w:widowControl w:val="0"/>
        <w:numPr>
          <w:ilvl w:val="0"/>
          <w:numId w:val="19"/>
        </w:numPr>
        <w:tabs>
          <w:tab w:val="left" w:pos="426"/>
        </w:tabs>
        <w:spacing w:after="0" w:line="240" w:lineRule="auto"/>
        <w:rPr>
          <w:rFonts w:ascii="Times New Roman" w:eastAsia="Times New Roman" w:hAnsi="Times New Roman"/>
          <w:bCs/>
          <w:color w:val="000000"/>
          <w:sz w:val="24"/>
          <w:szCs w:val="24"/>
          <w:lang w:eastAsia="bg-BG"/>
        </w:rPr>
      </w:pPr>
      <w:r w:rsidRPr="00921C05">
        <w:rPr>
          <w:rFonts w:ascii="Times New Roman" w:eastAsia="Times New Roman" w:hAnsi="Times New Roman"/>
          <w:bCs/>
          <w:color w:val="000000"/>
          <w:sz w:val="24"/>
          <w:szCs w:val="24"/>
          <w:lang w:eastAsia="bg-BG"/>
        </w:rPr>
        <w:t>Приложение №3 - Ценовото предложение на ИЗПЪЛНИТЕЛЯ.</w:t>
      </w:r>
    </w:p>
    <w:p w14:paraId="0F8F55A7" w14:textId="77777777" w:rsidR="00922CEC" w:rsidRPr="00921C05" w:rsidRDefault="00922CEC" w:rsidP="00FC3EF7">
      <w:pPr>
        <w:widowControl w:val="0"/>
        <w:numPr>
          <w:ilvl w:val="0"/>
          <w:numId w:val="19"/>
        </w:numPr>
        <w:tabs>
          <w:tab w:val="left" w:pos="426"/>
        </w:tabs>
        <w:spacing w:after="0" w:line="240" w:lineRule="auto"/>
        <w:rPr>
          <w:rFonts w:ascii="Times New Roman" w:eastAsia="Times New Roman" w:hAnsi="Times New Roman"/>
          <w:bCs/>
          <w:color w:val="000000"/>
          <w:sz w:val="24"/>
          <w:szCs w:val="24"/>
          <w:lang w:eastAsia="bg-BG"/>
        </w:rPr>
      </w:pPr>
      <w:r w:rsidRPr="00921C05">
        <w:rPr>
          <w:rFonts w:ascii="Times New Roman" w:eastAsia="Times New Roman" w:hAnsi="Times New Roman"/>
          <w:bCs/>
          <w:color w:val="000000"/>
          <w:sz w:val="24"/>
          <w:szCs w:val="24"/>
          <w:lang w:eastAsia="bg-BG"/>
        </w:rPr>
        <w:t>Приложение №4- Гаранция за изпълнение.</w:t>
      </w:r>
    </w:p>
    <w:p w14:paraId="08D59A40" w14:textId="77777777" w:rsidR="00FC3EF7" w:rsidRPr="00921C05" w:rsidRDefault="00FC3EF7" w:rsidP="00FC3EF7">
      <w:pPr>
        <w:widowControl w:val="0"/>
        <w:tabs>
          <w:tab w:val="left" w:pos="4253"/>
          <w:tab w:val="left" w:pos="4678"/>
        </w:tabs>
        <w:spacing w:before="480" w:after="0" w:line="240" w:lineRule="auto"/>
        <w:ind w:left="-142"/>
        <w:jc w:val="both"/>
        <w:rPr>
          <w:rFonts w:ascii="Times New Roman" w:eastAsia="Times New Roman" w:hAnsi="Times New Roman"/>
          <w:b/>
          <w:snapToGrid w:val="0"/>
          <w:sz w:val="24"/>
          <w:szCs w:val="24"/>
          <w:lang w:eastAsia="bg-BG"/>
        </w:rPr>
      </w:pPr>
      <w:r w:rsidRPr="00921C05">
        <w:rPr>
          <w:rFonts w:ascii="Times New Roman" w:eastAsia="Times New Roman" w:hAnsi="Times New Roman"/>
          <w:b/>
          <w:snapToGrid w:val="0"/>
          <w:sz w:val="24"/>
          <w:szCs w:val="24"/>
          <w:lang w:eastAsia="bg-BG"/>
        </w:rPr>
        <w:t>ВЪЗЛОЖИТЕЛ:</w:t>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t>ИЗПЪЛНИТЕЛ:</w:t>
      </w:r>
    </w:p>
    <w:p w14:paraId="058B2DAB" w14:textId="77777777" w:rsidR="00FC3EF7" w:rsidRPr="00921C05" w:rsidRDefault="00FC3EF7" w:rsidP="00FC3EF7">
      <w:pPr>
        <w:widowControl w:val="0"/>
        <w:tabs>
          <w:tab w:val="left" w:pos="4536"/>
          <w:tab w:val="left" w:pos="4678"/>
        </w:tabs>
        <w:spacing w:before="120" w:after="0" w:line="240" w:lineRule="auto"/>
        <w:ind w:left="-142"/>
        <w:jc w:val="both"/>
        <w:rPr>
          <w:rFonts w:ascii="Times New Roman" w:eastAsia="Times New Roman" w:hAnsi="Times New Roman"/>
          <w:b/>
          <w:snapToGrid w:val="0"/>
          <w:sz w:val="24"/>
          <w:szCs w:val="24"/>
        </w:rPr>
      </w:pPr>
      <w:r w:rsidRPr="00921C05">
        <w:rPr>
          <w:rFonts w:ascii="Times New Roman" w:eastAsia="Times New Roman" w:hAnsi="Times New Roman"/>
          <w:b/>
          <w:snapToGrid w:val="0"/>
          <w:sz w:val="24"/>
          <w:szCs w:val="24"/>
          <w:lang w:eastAsia="bg-BG"/>
        </w:rPr>
        <w:t>СТОЛИЧНА ОБЩИНА</w:t>
      </w:r>
      <w:r w:rsidRPr="00921C05">
        <w:rPr>
          <w:rFonts w:ascii="Times New Roman" w:eastAsia="Times New Roman" w:hAnsi="Times New Roman"/>
          <w:b/>
          <w:snapToGrid w:val="0"/>
          <w:sz w:val="24"/>
          <w:szCs w:val="24"/>
        </w:rPr>
        <w:t xml:space="preserve"> </w:t>
      </w:r>
    </w:p>
    <w:p w14:paraId="4763B73D" w14:textId="77777777" w:rsidR="00FC3EF7" w:rsidRPr="00921C05" w:rsidRDefault="00FC3EF7" w:rsidP="00FC3EF7">
      <w:pPr>
        <w:widowControl w:val="0"/>
        <w:tabs>
          <w:tab w:val="left" w:pos="4536"/>
          <w:tab w:val="left" w:pos="4678"/>
        </w:tabs>
        <w:spacing w:after="0" w:line="240" w:lineRule="auto"/>
        <w:ind w:left="-142"/>
        <w:jc w:val="both"/>
        <w:rPr>
          <w:rFonts w:ascii="Times New Roman" w:eastAsia="Times New Roman" w:hAnsi="Times New Roman"/>
          <w:b/>
          <w:snapToGrid w:val="0"/>
          <w:sz w:val="24"/>
          <w:szCs w:val="24"/>
          <w:lang w:eastAsia="bg-BG"/>
        </w:rPr>
      </w:pPr>
      <w:r w:rsidRPr="00921C05">
        <w:rPr>
          <w:rFonts w:ascii="Times New Roman" w:eastAsia="Times New Roman" w:hAnsi="Times New Roman"/>
          <w:b/>
          <w:caps/>
          <w:snapToGrid w:val="0"/>
          <w:color w:val="000000"/>
          <w:sz w:val="24"/>
          <w:szCs w:val="24"/>
        </w:rPr>
        <w:t>Заместник</w:t>
      </w:r>
      <w:r w:rsidRPr="00921C05">
        <w:rPr>
          <w:rFonts w:ascii="Times New Roman" w:eastAsia="Times New Roman" w:hAnsi="Times New Roman"/>
          <w:b/>
          <w:snapToGrid w:val="0"/>
          <w:sz w:val="24"/>
          <w:szCs w:val="24"/>
          <w:lang w:eastAsia="bg-BG"/>
        </w:rPr>
        <w:t xml:space="preserve"> КМЕТ  </w:t>
      </w:r>
      <w:r w:rsidRPr="00921C05">
        <w:rPr>
          <w:rFonts w:ascii="Times New Roman" w:eastAsia="Times New Roman" w:hAnsi="Times New Roman"/>
          <w:b/>
          <w:snapToGrid w:val="0"/>
          <w:sz w:val="24"/>
          <w:szCs w:val="24"/>
        </w:rPr>
        <w:t>направление</w:t>
      </w:r>
      <w:r w:rsidRPr="00921C05">
        <w:rPr>
          <w:rFonts w:ascii="Times New Roman" w:eastAsia="Times New Roman" w:hAnsi="Times New Roman"/>
          <w:b/>
          <w:snapToGrid w:val="0"/>
          <w:sz w:val="24"/>
          <w:szCs w:val="24"/>
          <w:lang w:eastAsia="bg-BG"/>
        </w:rPr>
        <w:t xml:space="preserve">           </w:t>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snapToGrid w:val="0"/>
          <w:sz w:val="24"/>
          <w:szCs w:val="24"/>
          <w:lang w:eastAsia="bg-BG"/>
        </w:rPr>
        <w:tab/>
      </w:r>
      <w:r w:rsidRPr="00921C05">
        <w:rPr>
          <w:rFonts w:ascii="Times New Roman" w:eastAsia="Times New Roman" w:hAnsi="Times New Roman"/>
          <w:b/>
          <w:caps/>
          <w:snapToGrid w:val="0"/>
          <w:sz w:val="24"/>
          <w:szCs w:val="24"/>
        </w:rPr>
        <w:t>.................................</w:t>
      </w:r>
      <w:r w:rsidRPr="00921C05">
        <w:rPr>
          <w:rFonts w:ascii="Times New Roman" w:eastAsia="Times New Roman" w:hAnsi="Times New Roman"/>
          <w:snapToGrid w:val="0"/>
          <w:sz w:val="24"/>
          <w:szCs w:val="24"/>
        </w:rPr>
        <w:t xml:space="preserve">  </w:t>
      </w:r>
    </w:p>
    <w:p w14:paraId="577968E3" w14:textId="77777777" w:rsidR="00FC3EF7" w:rsidRPr="00921C05" w:rsidRDefault="00FC3EF7" w:rsidP="00FC3EF7">
      <w:pPr>
        <w:widowControl w:val="0"/>
        <w:tabs>
          <w:tab w:val="left" w:pos="4111"/>
          <w:tab w:val="left" w:pos="4678"/>
        </w:tabs>
        <w:spacing w:after="0" w:line="240" w:lineRule="auto"/>
        <w:ind w:left="-142"/>
        <w:jc w:val="both"/>
        <w:rPr>
          <w:rFonts w:ascii="Times New Roman" w:eastAsia="Times New Roman" w:hAnsi="Times New Roman"/>
          <w:b/>
          <w:snapToGrid w:val="0"/>
          <w:sz w:val="24"/>
          <w:szCs w:val="24"/>
          <w:lang w:eastAsia="bg-BG"/>
        </w:rPr>
      </w:pPr>
      <w:r w:rsidRPr="00921C05">
        <w:rPr>
          <w:rFonts w:ascii="Times New Roman" w:eastAsia="Times New Roman" w:hAnsi="Times New Roman"/>
          <w:b/>
          <w:snapToGrid w:val="0"/>
          <w:color w:val="000000"/>
          <w:sz w:val="24"/>
          <w:szCs w:val="24"/>
        </w:rPr>
        <w:tab/>
      </w:r>
      <w:r w:rsidRPr="00921C05">
        <w:rPr>
          <w:rFonts w:ascii="Times New Roman" w:eastAsia="Times New Roman" w:hAnsi="Times New Roman"/>
          <w:snapToGrid w:val="0"/>
          <w:color w:val="000000"/>
          <w:sz w:val="24"/>
          <w:szCs w:val="24"/>
        </w:rPr>
        <w:tab/>
      </w:r>
      <w:r w:rsidRPr="00921C05">
        <w:rPr>
          <w:rFonts w:ascii="Times New Roman" w:eastAsia="Times New Roman" w:hAnsi="Times New Roman"/>
          <w:snapToGrid w:val="0"/>
          <w:color w:val="000000"/>
          <w:sz w:val="24"/>
          <w:szCs w:val="24"/>
        </w:rPr>
        <w:tab/>
      </w:r>
      <w:r w:rsidRPr="00921C05">
        <w:rPr>
          <w:rFonts w:ascii="Times New Roman" w:eastAsia="Times New Roman" w:hAnsi="Times New Roman"/>
          <w:snapToGrid w:val="0"/>
          <w:color w:val="000000"/>
          <w:sz w:val="24"/>
          <w:szCs w:val="24"/>
        </w:rPr>
        <w:tab/>
        <w:t xml:space="preserve">  </w:t>
      </w:r>
      <w:r w:rsidRPr="00921C05">
        <w:rPr>
          <w:rFonts w:ascii="Times New Roman" w:eastAsia="Times New Roman" w:hAnsi="Times New Roman"/>
          <w:snapToGrid w:val="0"/>
          <w:sz w:val="24"/>
          <w:szCs w:val="24"/>
          <w:lang w:eastAsia="bg-BG"/>
        </w:rPr>
        <w:t>/</w:t>
      </w:r>
      <w:r w:rsidRPr="00921C05">
        <w:rPr>
          <w:rFonts w:ascii="Times New Roman" w:eastAsia="Times New Roman" w:hAnsi="Times New Roman"/>
          <w:snapToGrid w:val="0"/>
          <w:sz w:val="24"/>
          <w:szCs w:val="24"/>
        </w:rPr>
        <w:t xml:space="preserve"> ………………………</w:t>
      </w:r>
      <w:r w:rsidRPr="00921C05">
        <w:rPr>
          <w:rFonts w:ascii="Times New Roman" w:eastAsia="Times New Roman" w:hAnsi="Times New Roman"/>
          <w:snapToGrid w:val="0"/>
          <w:sz w:val="24"/>
          <w:szCs w:val="24"/>
          <w:lang w:eastAsia="bg-BG"/>
        </w:rPr>
        <w:t xml:space="preserve"> /</w:t>
      </w:r>
    </w:p>
    <w:p w14:paraId="67B9C27A" w14:textId="77777777" w:rsidR="00FC3EF7" w:rsidRPr="00921C05" w:rsidRDefault="00FC3EF7" w:rsidP="00FC3EF7">
      <w:pPr>
        <w:widowControl w:val="0"/>
        <w:tabs>
          <w:tab w:val="left" w:pos="4111"/>
          <w:tab w:val="left" w:pos="4678"/>
        </w:tabs>
        <w:spacing w:after="0" w:line="240" w:lineRule="auto"/>
        <w:ind w:left="-142"/>
        <w:jc w:val="both"/>
        <w:rPr>
          <w:rFonts w:ascii="Times New Roman" w:eastAsia="Times New Roman" w:hAnsi="Times New Roman"/>
          <w:snapToGrid w:val="0"/>
          <w:sz w:val="24"/>
          <w:szCs w:val="24"/>
          <w:lang w:eastAsia="bg-BG"/>
        </w:rPr>
      </w:pPr>
      <w:r w:rsidRPr="00921C05">
        <w:rPr>
          <w:rFonts w:ascii="Times New Roman" w:eastAsia="Times New Roman" w:hAnsi="Times New Roman"/>
          <w:snapToGrid w:val="0"/>
          <w:sz w:val="24"/>
          <w:szCs w:val="24"/>
          <w:lang w:eastAsia="bg-BG"/>
        </w:rPr>
        <w:lastRenderedPageBreak/>
        <w:tab/>
      </w:r>
    </w:p>
    <w:p w14:paraId="5C669F61" w14:textId="77777777" w:rsidR="00FC3EF7" w:rsidRPr="00921C05" w:rsidRDefault="00FC3EF7" w:rsidP="00FC3EF7">
      <w:pPr>
        <w:widowControl w:val="0"/>
        <w:tabs>
          <w:tab w:val="left" w:pos="4678"/>
        </w:tabs>
        <w:spacing w:before="720" w:after="0" w:line="240" w:lineRule="auto"/>
        <w:ind w:left="-142"/>
        <w:jc w:val="both"/>
        <w:rPr>
          <w:rFonts w:ascii="Times New Roman" w:eastAsia="Times New Roman" w:hAnsi="Times New Roman"/>
          <w:b/>
          <w:caps/>
          <w:snapToGrid w:val="0"/>
          <w:sz w:val="24"/>
          <w:szCs w:val="24"/>
          <w:lang w:eastAsia="bg-BG"/>
        </w:rPr>
      </w:pPr>
      <w:r w:rsidRPr="00921C05">
        <w:rPr>
          <w:rFonts w:ascii="Times New Roman" w:eastAsia="Times New Roman" w:hAnsi="Times New Roman"/>
          <w:b/>
          <w:caps/>
          <w:snapToGrid w:val="0"/>
          <w:sz w:val="24"/>
          <w:szCs w:val="24"/>
          <w:lang w:eastAsia="bg-BG"/>
        </w:rPr>
        <w:t>Главен счетоводител:</w:t>
      </w:r>
      <w:r w:rsidRPr="00921C05">
        <w:rPr>
          <w:rFonts w:ascii="Times New Roman" w:eastAsia="Times New Roman" w:hAnsi="Times New Roman"/>
          <w:b/>
          <w:caps/>
          <w:snapToGrid w:val="0"/>
          <w:sz w:val="24"/>
          <w:szCs w:val="24"/>
          <w:lang w:eastAsia="bg-BG"/>
        </w:rPr>
        <w:tab/>
        <w:t xml:space="preserve"> </w:t>
      </w:r>
    </w:p>
    <w:p w14:paraId="67FD3D01" w14:textId="77777777" w:rsidR="00FC3EF7" w:rsidRPr="00FC3EF7" w:rsidRDefault="00FC3EF7" w:rsidP="00FC3EF7">
      <w:pPr>
        <w:widowControl w:val="0"/>
        <w:spacing w:after="0" w:line="240" w:lineRule="auto"/>
        <w:rPr>
          <w:rFonts w:ascii="Times New Roman" w:eastAsia="Times New Roman" w:hAnsi="Times New Roman"/>
          <w:snapToGrid w:val="0"/>
          <w:color w:val="000000"/>
          <w:sz w:val="24"/>
          <w:szCs w:val="24"/>
        </w:rPr>
      </w:pPr>
      <w:r w:rsidRPr="00921C05">
        <w:rPr>
          <w:rFonts w:ascii="Times New Roman" w:eastAsia="Times New Roman" w:hAnsi="Times New Roman"/>
          <w:snapToGrid w:val="0"/>
          <w:sz w:val="24"/>
          <w:szCs w:val="24"/>
          <w:lang w:eastAsia="bg-BG"/>
        </w:rPr>
        <w:t>/…………………………………/</w:t>
      </w:r>
    </w:p>
    <w:p w14:paraId="791A375C" w14:textId="77777777" w:rsidR="00FC3EF7" w:rsidRPr="00FC3EF7" w:rsidRDefault="00FC3EF7" w:rsidP="00FC3EF7">
      <w:pPr>
        <w:widowControl w:val="0"/>
        <w:spacing w:after="0" w:line="240" w:lineRule="auto"/>
        <w:rPr>
          <w:rFonts w:ascii="Times New Roman" w:eastAsia="Times New Roman" w:hAnsi="Times New Roman"/>
          <w:b/>
          <w:snapToGrid w:val="0"/>
          <w:sz w:val="24"/>
          <w:szCs w:val="24"/>
        </w:rPr>
      </w:pPr>
    </w:p>
    <w:p w14:paraId="7DCAC91E" w14:textId="77777777" w:rsidR="00FC3EF7" w:rsidRPr="00E9125C" w:rsidRDefault="00FC3EF7" w:rsidP="004E1343">
      <w:pPr>
        <w:spacing w:line="360" w:lineRule="auto"/>
        <w:jc w:val="both"/>
        <w:rPr>
          <w:rFonts w:ascii="Times New Roman" w:hAnsi="Times New Roman"/>
          <w:b/>
          <w:bCs/>
          <w:sz w:val="24"/>
          <w:szCs w:val="24"/>
        </w:rPr>
      </w:pPr>
    </w:p>
    <w:sectPr w:rsidR="00FC3EF7" w:rsidRPr="00E912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A3BA1" w14:textId="77777777" w:rsidR="00FC5B03" w:rsidRDefault="00FC5B03" w:rsidP="004E1343">
      <w:pPr>
        <w:spacing w:after="0" w:line="240" w:lineRule="auto"/>
      </w:pPr>
      <w:r>
        <w:separator/>
      </w:r>
    </w:p>
  </w:endnote>
  <w:endnote w:type="continuationSeparator" w:id="0">
    <w:p w14:paraId="590C2EED" w14:textId="77777777" w:rsidR="00FC5B03" w:rsidRDefault="00FC5B03" w:rsidP="004E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9DB7B" w14:textId="77777777" w:rsidR="00935658" w:rsidRDefault="00935658">
    <w:pPr>
      <w:pStyle w:val="Footer"/>
      <w:pBdr>
        <w:bottom w:val="single" w:sz="12" w:space="1" w:color="auto"/>
      </w:pBdr>
      <w:jc w:val="right"/>
    </w:pPr>
  </w:p>
  <w:p w14:paraId="1D95E7B6" w14:textId="2BFB4191" w:rsidR="00935658" w:rsidRDefault="00935658" w:rsidP="004E1343">
    <w:pPr>
      <w:pStyle w:val="Footer"/>
      <w:jc w:val="both"/>
    </w:pPr>
    <w:r w:rsidRPr="00937DBE">
      <w:rPr>
        <w:rFonts w:ascii="Cambria" w:hAnsi="Cambria"/>
        <w:sz w:val="20"/>
        <w:szCs w:val="20"/>
      </w:rPr>
      <w:t xml:space="preserve">Проектът е съфинансиран от Програма „Балкани-Средиземно море“ (2014-2020) на Европейския съюз и националния бюджет на Р България/ Project </w:t>
    </w:r>
    <w:proofErr w:type="spellStart"/>
    <w:r w:rsidRPr="00937DBE">
      <w:rPr>
        <w:rFonts w:ascii="Cambria" w:hAnsi="Cambria"/>
        <w:sz w:val="20"/>
        <w:szCs w:val="20"/>
      </w:rPr>
      <w:t>co-funded</w:t>
    </w:r>
    <w:proofErr w:type="spellEnd"/>
    <w:r w:rsidRPr="00937DBE">
      <w:rPr>
        <w:rFonts w:ascii="Cambria" w:hAnsi="Cambria"/>
        <w:sz w:val="20"/>
        <w:szCs w:val="20"/>
      </w:rPr>
      <w:t xml:space="preserve"> </w:t>
    </w:r>
    <w:proofErr w:type="spellStart"/>
    <w:r w:rsidRPr="00937DBE">
      <w:rPr>
        <w:rFonts w:ascii="Cambria" w:hAnsi="Cambria"/>
        <w:sz w:val="20"/>
        <w:szCs w:val="20"/>
      </w:rPr>
      <w:t>by</w:t>
    </w:r>
    <w:proofErr w:type="spellEnd"/>
    <w:r w:rsidRPr="00937DBE">
      <w:rPr>
        <w:rFonts w:ascii="Cambria" w:hAnsi="Cambria"/>
        <w:sz w:val="20"/>
        <w:szCs w:val="20"/>
      </w:rPr>
      <w:t xml:space="preserve"> </w:t>
    </w:r>
    <w:proofErr w:type="spellStart"/>
    <w:r w:rsidRPr="00937DBE">
      <w:rPr>
        <w:rFonts w:ascii="Cambria" w:hAnsi="Cambria"/>
        <w:sz w:val="20"/>
        <w:szCs w:val="20"/>
      </w:rPr>
      <w:t>the</w:t>
    </w:r>
    <w:proofErr w:type="spellEnd"/>
    <w:r w:rsidRPr="00937DBE">
      <w:rPr>
        <w:rFonts w:ascii="Cambria" w:hAnsi="Cambria"/>
        <w:sz w:val="20"/>
        <w:szCs w:val="20"/>
      </w:rPr>
      <w:t xml:space="preserve"> </w:t>
    </w:r>
    <w:proofErr w:type="spellStart"/>
    <w:r w:rsidRPr="00937DBE">
      <w:rPr>
        <w:rFonts w:ascii="Cambria" w:hAnsi="Cambria"/>
        <w:sz w:val="20"/>
        <w:szCs w:val="20"/>
      </w:rPr>
      <w:t>European</w:t>
    </w:r>
    <w:proofErr w:type="spellEnd"/>
    <w:r w:rsidRPr="00937DBE">
      <w:rPr>
        <w:rFonts w:ascii="Cambria" w:hAnsi="Cambria"/>
        <w:sz w:val="20"/>
        <w:szCs w:val="20"/>
      </w:rPr>
      <w:t xml:space="preserve"> </w:t>
    </w:r>
    <w:proofErr w:type="spellStart"/>
    <w:r w:rsidRPr="00937DBE">
      <w:rPr>
        <w:rFonts w:ascii="Cambria" w:hAnsi="Cambria"/>
        <w:sz w:val="20"/>
        <w:szCs w:val="20"/>
      </w:rPr>
      <w:t>Union</w:t>
    </w:r>
    <w:proofErr w:type="spellEnd"/>
    <w:r w:rsidRPr="00937DBE">
      <w:rPr>
        <w:rFonts w:ascii="Cambria" w:hAnsi="Cambria"/>
        <w:sz w:val="20"/>
        <w:szCs w:val="20"/>
      </w:rPr>
      <w:t xml:space="preserve"> </w:t>
    </w:r>
    <w:proofErr w:type="spellStart"/>
    <w:r w:rsidRPr="00937DBE">
      <w:rPr>
        <w:rFonts w:ascii="Cambria" w:hAnsi="Cambria"/>
        <w:sz w:val="20"/>
        <w:szCs w:val="20"/>
      </w:rPr>
      <w:t>and</w:t>
    </w:r>
    <w:proofErr w:type="spellEnd"/>
    <w:r w:rsidRPr="00937DBE">
      <w:rPr>
        <w:rFonts w:ascii="Cambria" w:hAnsi="Cambria"/>
        <w:sz w:val="20"/>
        <w:szCs w:val="20"/>
      </w:rPr>
      <w:t xml:space="preserve"> National </w:t>
    </w:r>
    <w:proofErr w:type="spellStart"/>
    <w:r w:rsidRPr="00937DBE">
      <w:rPr>
        <w:rFonts w:ascii="Cambria" w:hAnsi="Cambria"/>
        <w:sz w:val="20"/>
        <w:szCs w:val="20"/>
      </w:rPr>
      <w:t>Funds</w:t>
    </w:r>
    <w:proofErr w:type="spellEnd"/>
    <w:r w:rsidRPr="00937DBE">
      <w:rPr>
        <w:rFonts w:ascii="Cambria" w:hAnsi="Cambria"/>
        <w:sz w:val="20"/>
        <w:szCs w:val="20"/>
      </w:rPr>
      <w:t xml:space="preserve"> </w:t>
    </w:r>
    <w:proofErr w:type="spellStart"/>
    <w:r w:rsidRPr="00937DBE">
      <w:rPr>
        <w:rFonts w:ascii="Cambria" w:hAnsi="Cambria"/>
        <w:sz w:val="20"/>
        <w:szCs w:val="20"/>
      </w:rPr>
      <w:t>of</w:t>
    </w:r>
    <w:proofErr w:type="spellEnd"/>
    <w:r w:rsidRPr="00937DBE">
      <w:rPr>
        <w:rFonts w:ascii="Cambria" w:hAnsi="Cambria"/>
        <w:sz w:val="20"/>
        <w:szCs w:val="20"/>
      </w:rPr>
      <w:t xml:space="preserve"> </w:t>
    </w:r>
    <w:proofErr w:type="spellStart"/>
    <w:r w:rsidRPr="00937DBE">
      <w:rPr>
        <w:rFonts w:ascii="Cambria" w:hAnsi="Cambria"/>
        <w:sz w:val="20"/>
        <w:szCs w:val="20"/>
      </w:rPr>
      <w:t>the</w:t>
    </w:r>
    <w:proofErr w:type="spellEnd"/>
    <w:r w:rsidRPr="00937DBE">
      <w:rPr>
        <w:rFonts w:ascii="Cambria" w:hAnsi="Cambria"/>
        <w:sz w:val="20"/>
        <w:szCs w:val="20"/>
      </w:rPr>
      <w:t xml:space="preserve"> </w:t>
    </w:r>
    <w:proofErr w:type="spellStart"/>
    <w:r w:rsidRPr="00937DBE">
      <w:rPr>
        <w:rFonts w:ascii="Cambria" w:hAnsi="Cambria"/>
        <w:sz w:val="20"/>
        <w:szCs w:val="20"/>
      </w:rPr>
      <w:t>participating</w:t>
    </w:r>
    <w:proofErr w:type="spellEnd"/>
    <w:r w:rsidRPr="00937DBE">
      <w:rPr>
        <w:rFonts w:ascii="Cambria" w:hAnsi="Cambria"/>
        <w:sz w:val="20"/>
        <w:szCs w:val="20"/>
      </w:rPr>
      <w:t xml:space="preserve"> </w:t>
    </w:r>
    <w:proofErr w:type="spellStart"/>
    <w:r w:rsidRPr="00937DBE">
      <w:rPr>
        <w:rFonts w:ascii="Cambria" w:hAnsi="Cambria"/>
        <w:sz w:val="20"/>
        <w:szCs w:val="20"/>
      </w:rPr>
      <w:t>countries</w:t>
    </w:r>
    <w:proofErr w:type="spellEnd"/>
    <w:r>
      <w:rPr>
        <w:rFonts w:ascii="Cambria" w:hAnsi="Cambria"/>
      </w:rPr>
      <w:t xml:space="preserve">   </w:t>
    </w:r>
    <w:r>
      <w:rPr>
        <w:rFonts w:ascii="Cambria" w:hAnsi="Cambria"/>
      </w:rPr>
      <w:tab/>
    </w:r>
    <w:r>
      <w:rPr>
        <w:rFonts w:ascii="Cambria" w:hAnsi="Cambria"/>
      </w:rPr>
      <w:tab/>
    </w:r>
    <w:sdt>
      <w:sdtPr>
        <w:id w:val="-8656071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09BE">
          <w:rPr>
            <w:noProof/>
          </w:rPr>
          <w:t>21</w:t>
        </w:r>
        <w:r>
          <w:rPr>
            <w:noProof/>
          </w:rPr>
          <w:fldChar w:fldCharType="end"/>
        </w:r>
      </w:sdtContent>
    </w:sdt>
  </w:p>
  <w:p w14:paraId="1AE6E56B" w14:textId="77777777" w:rsidR="00935658" w:rsidRDefault="0093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DE7F" w14:textId="77777777" w:rsidR="00FC5B03" w:rsidRDefault="00FC5B03" w:rsidP="004E1343">
      <w:pPr>
        <w:spacing w:after="0" w:line="240" w:lineRule="auto"/>
      </w:pPr>
      <w:r>
        <w:separator/>
      </w:r>
    </w:p>
  </w:footnote>
  <w:footnote w:type="continuationSeparator" w:id="0">
    <w:p w14:paraId="168979E3" w14:textId="77777777" w:rsidR="00FC5B03" w:rsidRDefault="00FC5B03" w:rsidP="004E1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0D9D" w14:textId="77777777" w:rsidR="00935658" w:rsidRDefault="00935658">
    <w:pPr>
      <w:pStyle w:val="Header"/>
    </w:pPr>
    <w:r w:rsidRPr="004E1343">
      <w:t xml:space="preserve">  </w:t>
    </w:r>
    <w:r>
      <w:rPr>
        <w:noProof/>
        <w:color w:val="1F4E79" w:themeColor="accent1" w:themeShade="80"/>
        <w:lang w:eastAsia="bg-BG"/>
      </w:rPr>
      <w:drawing>
        <wp:inline distT="0" distB="0" distL="0" distR="0" wp14:anchorId="6CD5E4CC" wp14:editId="64B757D9">
          <wp:extent cx="2160000" cy="90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1.jpg"/>
                  <pic:cNvPicPr/>
                </pic:nvPicPr>
                <pic:blipFill>
                  <a:blip r:embed="rId1">
                    <a:extLst>
                      <a:ext uri="{28A0092B-C50C-407E-A947-70E740481C1C}">
                        <a14:useLocalDpi xmlns:a14="http://schemas.microsoft.com/office/drawing/2010/main" val="0"/>
                      </a:ext>
                    </a:extLst>
                  </a:blip>
                  <a:stretch>
                    <a:fillRect/>
                  </a:stretch>
                </pic:blipFill>
                <pic:spPr>
                  <a:xfrm>
                    <a:off x="0" y="0"/>
                    <a:ext cx="2160000" cy="903600"/>
                  </a:xfrm>
                  <a:prstGeom prst="rect">
                    <a:avLst/>
                  </a:prstGeom>
                </pic:spPr>
              </pic:pic>
            </a:graphicData>
          </a:graphic>
        </wp:inline>
      </w:drawing>
    </w:r>
    <w:r w:rsidRPr="004E1343">
      <w:t xml:space="preserve">  </w:t>
    </w:r>
    <w:r w:rsidRPr="00585C2D">
      <w:rPr>
        <w:noProof/>
        <w:color w:val="1F4E79"/>
        <w:sz w:val="21"/>
        <w:szCs w:val="21"/>
        <w:lang w:eastAsia="bg-BG"/>
      </w:rPr>
      <w:drawing>
        <wp:inline distT="0" distB="0" distL="0" distR="0" wp14:anchorId="68B215D8" wp14:editId="12FCDC88">
          <wp:extent cx="485775" cy="561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485775" cy="561975"/>
                  </a:xfrm>
                  <a:prstGeom prst="rect">
                    <a:avLst/>
                  </a:prstGeom>
                  <a:noFill/>
                  <a:ln>
                    <a:noFill/>
                  </a:ln>
                </pic:spPr>
              </pic:pic>
            </a:graphicData>
          </a:graphic>
        </wp:inline>
      </w:drawing>
    </w:r>
    <w:r w:rsidRPr="004E1343">
      <w:t xml:space="preserve">                               </w:t>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fldChar w:fldCharType="begin"/>
    </w:r>
    <w:r>
      <w:rPr>
        <w:rFonts w:cs="Calibri"/>
        <w:color w:val="1F497D"/>
      </w:rPr>
      <w:instrText xml:space="preserve"> INCLUDEPICTURE  "cid:image005.png@01D3C5DF.50C54200" \* MERGEFORMATINET </w:instrText>
    </w:r>
    <w:r>
      <w:rPr>
        <w:rFonts w:cs="Calibri"/>
        <w:color w:val="1F497D"/>
      </w:rPr>
      <w:fldChar w:fldCharType="separate"/>
    </w:r>
    <w:r>
      <w:rPr>
        <w:rFonts w:cs="Calibri"/>
        <w:color w:val="1F497D"/>
      </w:rPr>
      <w:pict w14:anchorId="09A51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6.75pt;visibility:visible">
          <v:imagedata r:id="rId3" r:href="rId4"/>
        </v:shape>
      </w:pict>
    </w:r>
    <w:r>
      <w:rPr>
        <w:rFonts w:cs="Calibri"/>
        <w:color w:val="1F497D"/>
      </w:rPr>
      <w:fldChar w:fldCharType="end"/>
    </w:r>
    <w:r>
      <w:rPr>
        <w:rFonts w:cs="Calibri"/>
        <w:color w:val="1F497D"/>
      </w:rPr>
      <w:fldChar w:fldCharType="end"/>
    </w:r>
    <w:r>
      <w:rPr>
        <w:rFonts w:cs="Calibri"/>
        <w:color w:val="1F497D"/>
      </w:rPr>
      <w:fldChar w:fldCharType="end"/>
    </w:r>
    <w:r>
      <w:rPr>
        <w:rFonts w:cs="Calibri"/>
        <w:color w:val="1F497D"/>
      </w:rPr>
      <w:fldChar w:fldCharType="end"/>
    </w:r>
    <w:r>
      <w:rPr>
        <w:rFonts w:cs="Calibri"/>
        <w:color w:val="1F497D"/>
      </w:rPr>
      <w:fldChar w:fldCharType="end"/>
    </w:r>
    <w:r>
      <w:rPr>
        <w:rFonts w:cs="Calibri"/>
        <w:color w:val="1F497D"/>
      </w:rPr>
      <w:fldChar w:fldCharType="end"/>
    </w:r>
    <w:r>
      <w:rPr>
        <w:rFonts w:cs="Calibri"/>
        <w:color w:val="1F497D"/>
      </w:rPr>
      <w:fldChar w:fldCharType="end"/>
    </w:r>
    <w:r w:rsidRPr="004E134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144"/>
    <w:multiLevelType w:val="hybridMultilevel"/>
    <w:tmpl w:val="E092DE88"/>
    <w:lvl w:ilvl="0" w:tplc="953210F4">
      <w:start w:val="1"/>
      <w:numFmt w:val="decimal"/>
      <w:lvlText w:val="%1."/>
      <w:lvlJc w:val="left"/>
      <w:pPr>
        <w:ind w:left="426" w:hanging="360"/>
      </w:pPr>
      <w:rPr>
        <w:rFonts w:hint="default"/>
      </w:rPr>
    </w:lvl>
    <w:lvl w:ilvl="1" w:tplc="04020019" w:tentative="1">
      <w:start w:val="1"/>
      <w:numFmt w:val="lowerLetter"/>
      <w:lvlText w:val="%2."/>
      <w:lvlJc w:val="left"/>
      <w:pPr>
        <w:ind w:left="1146" w:hanging="360"/>
      </w:pPr>
    </w:lvl>
    <w:lvl w:ilvl="2" w:tplc="0402001B" w:tentative="1">
      <w:start w:val="1"/>
      <w:numFmt w:val="lowerRoman"/>
      <w:lvlText w:val="%3."/>
      <w:lvlJc w:val="right"/>
      <w:pPr>
        <w:ind w:left="1866" w:hanging="180"/>
      </w:pPr>
    </w:lvl>
    <w:lvl w:ilvl="3" w:tplc="0402000F" w:tentative="1">
      <w:start w:val="1"/>
      <w:numFmt w:val="decimal"/>
      <w:lvlText w:val="%4."/>
      <w:lvlJc w:val="left"/>
      <w:pPr>
        <w:ind w:left="2586" w:hanging="360"/>
      </w:pPr>
    </w:lvl>
    <w:lvl w:ilvl="4" w:tplc="04020019" w:tentative="1">
      <w:start w:val="1"/>
      <w:numFmt w:val="lowerLetter"/>
      <w:lvlText w:val="%5."/>
      <w:lvlJc w:val="left"/>
      <w:pPr>
        <w:ind w:left="3306" w:hanging="360"/>
      </w:pPr>
    </w:lvl>
    <w:lvl w:ilvl="5" w:tplc="0402001B" w:tentative="1">
      <w:start w:val="1"/>
      <w:numFmt w:val="lowerRoman"/>
      <w:lvlText w:val="%6."/>
      <w:lvlJc w:val="right"/>
      <w:pPr>
        <w:ind w:left="4026" w:hanging="180"/>
      </w:pPr>
    </w:lvl>
    <w:lvl w:ilvl="6" w:tplc="0402000F" w:tentative="1">
      <w:start w:val="1"/>
      <w:numFmt w:val="decimal"/>
      <w:lvlText w:val="%7."/>
      <w:lvlJc w:val="left"/>
      <w:pPr>
        <w:ind w:left="4746" w:hanging="360"/>
      </w:pPr>
    </w:lvl>
    <w:lvl w:ilvl="7" w:tplc="04020019" w:tentative="1">
      <w:start w:val="1"/>
      <w:numFmt w:val="lowerLetter"/>
      <w:lvlText w:val="%8."/>
      <w:lvlJc w:val="left"/>
      <w:pPr>
        <w:ind w:left="5466" w:hanging="360"/>
      </w:pPr>
    </w:lvl>
    <w:lvl w:ilvl="8" w:tplc="0402001B" w:tentative="1">
      <w:start w:val="1"/>
      <w:numFmt w:val="lowerRoman"/>
      <w:lvlText w:val="%9."/>
      <w:lvlJc w:val="right"/>
      <w:pPr>
        <w:ind w:left="6186" w:hanging="180"/>
      </w:pPr>
    </w:lvl>
  </w:abstractNum>
  <w:abstractNum w:abstractNumId="1" w15:restartNumberingAfterBreak="0">
    <w:nsid w:val="02C43551"/>
    <w:multiLevelType w:val="hybridMultilevel"/>
    <w:tmpl w:val="4492FA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C1C91"/>
    <w:multiLevelType w:val="hybridMultilevel"/>
    <w:tmpl w:val="29389302"/>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3B42CCC"/>
    <w:multiLevelType w:val="hybridMultilevel"/>
    <w:tmpl w:val="8C02D368"/>
    <w:lvl w:ilvl="0" w:tplc="04020003">
      <w:start w:val="1"/>
      <w:numFmt w:val="bullet"/>
      <w:lvlText w:val="o"/>
      <w:lvlJc w:val="left"/>
      <w:pPr>
        <w:ind w:left="1428" w:hanging="360"/>
      </w:pPr>
      <w:rPr>
        <w:rFonts w:ascii="Courier New" w:hAnsi="Courier New" w:cs="Courier New"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15:restartNumberingAfterBreak="0">
    <w:nsid w:val="0FBA0980"/>
    <w:multiLevelType w:val="hybridMultilevel"/>
    <w:tmpl w:val="4B4ACDF6"/>
    <w:lvl w:ilvl="0" w:tplc="117C0862">
      <w:start w:val="1"/>
      <w:numFmt w:val="decimal"/>
      <w:lvlText w:val="Чл. %1."/>
      <w:lvlJc w:val="left"/>
      <w:pPr>
        <w:ind w:left="900" w:hanging="360"/>
      </w:pPr>
      <w:rPr>
        <w:rFonts w:hint="default"/>
        <w:b/>
        <w:i w:val="0"/>
      </w:rPr>
    </w:lvl>
    <w:lvl w:ilvl="1" w:tplc="0409000F">
      <w:start w:val="1"/>
      <w:numFmt w:val="decimal"/>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5" w15:restartNumberingAfterBreak="0">
    <w:nsid w:val="12561BB4"/>
    <w:multiLevelType w:val="hybridMultilevel"/>
    <w:tmpl w:val="0244551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6C66F81"/>
    <w:multiLevelType w:val="hybridMultilevel"/>
    <w:tmpl w:val="BAD2942E"/>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3F0D5A"/>
    <w:multiLevelType w:val="hybridMultilevel"/>
    <w:tmpl w:val="C3A2D30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15:restartNumberingAfterBreak="0">
    <w:nsid w:val="1A184CC8"/>
    <w:multiLevelType w:val="hybridMultilevel"/>
    <w:tmpl w:val="884C3C1C"/>
    <w:lvl w:ilvl="0" w:tplc="4830D0BA">
      <w:start w:val="1"/>
      <w:numFmt w:val="decimal"/>
      <w:lvlText w:val="Чл. %1."/>
      <w:lvlJc w:val="left"/>
      <w:pPr>
        <w:ind w:left="900" w:hanging="360"/>
      </w:pPr>
      <w:rPr>
        <w:rFonts w:ascii="Times New Roman" w:hAnsi="Times New Roman" w:cs="Times New Roman" w:hint="default"/>
        <w:b/>
        <w:i w:val="0"/>
      </w:rPr>
    </w:lvl>
    <w:lvl w:ilvl="1" w:tplc="04020019">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9" w15:restartNumberingAfterBreak="0">
    <w:nsid w:val="2001030E"/>
    <w:multiLevelType w:val="hybridMultilevel"/>
    <w:tmpl w:val="AC4206F8"/>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0" w15:restartNumberingAfterBreak="0">
    <w:nsid w:val="24AE701B"/>
    <w:multiLevelType w:val="hybridMultilevel"/>
    <w:tmpl w:val="11AC4328"/>
    <w:lvl w:ilvl="0" w:tplc="04020013">
      <w:start w:val="1"/>
      <w:numFmt w:val="upperRoman"/>
      <w:lvlText w:val="%1."/>
      <w:lvlJc w:val="right"/>
      <w:pPr>
        <w:tabs>
          <w:tab w:val="num" w:pos="720"/>
        </w:tabs>
        <w:ind w:left="720" w:hanging="180"/>
      </w:pPr>
    </w:lvl>
    <w:lvl w:ilvl="1" w:tplc="04020019" w:tentative="1">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99F7589"/>
    <w:multiLevelType w:val="hybridMultilevel"/>
    <w:tmpl w:val="704C9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135D8"/>
    <w:multiLevelType w:val="hybridMultilevel"/>
    <w:tmpl w:val="BF4087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081308"/>
    <w:multiLevelType w:val="multilevel"/>
    <w:tmpl w:val="B9F6975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34F72657"/>
    <w:multiLevelType w:val="hybridMultilevel"/>
    <w:tmpl w:val="4492FA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E267C54"/>
    <w:multiLevelType w:val="hybridMultilevel"/>
    <w:tmpl w:val="1612154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F5D0841"/>
    <w:multiLevelType w:val="hybridMultilevel"/>
    <w:tmpl w:val="BEF41ED8"/>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FF614F0"/>
    <w:multiLevelType w:val="hybridMultilevel"/>
    <w:tmpl w:val="4F7E11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48909B4"/>
    <w:multiLevelType w:val="hybridMultilevel"/>
    <w:tmpl w:val="C9368FBE"/>
    <w:lvl w:ilvl="0" w:tplc="953210F4">
      <w:start w:val="1"/>
      <w:numFmt w:val="decimal"/>
      <w:lvlText w:val="%1."/>
      <w:lvlJc w:val="left"/>
      <w:pPr>
        <w:ind w:left="42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A543E92"/>
    <w:multiLevelType w:val="hybridMultilevel"/>
    <w:tmpl w:val="45E602F6"/>
    <w:lvl w:ilvl="0" w:tplc="FAFE743A">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688553C"/>
    <w:multiLevelType w:val="hybridMultilevel"/>
    <w:tmpl w:val="4492FA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2110F"/>
    <w:multiLevelType w:val="hybridMultilevel"/>
    <w:tmpl w:val="27D45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3CA1925"/>
    <w:multiLevelType w:val="hybridMultilevel"/>
    <w:tmpl w:val="BCB05BC2"/>
    <w:lvl w:ilvl="0" w:tplc="F7DAF2FE">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42F31E1"/>
    <w:multiLevelType w:val="hybridMultilevel"/>
    <w:tmpl w:val="7DE8C96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6C6951A1"/>
    <w:multiLevelType w:val="hybridMultilevel"/>
    <w:tmpl w:val="BC0A57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56743A9"/>
    <w:multiLevelType w:val="hybridMultilevel"/>
    <w:tmpl w:val="BAD2942E"/>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A069C5"/>
    <w:multiLevelType w:val="hybridMultilevel"/>
    <w:tmpl w:val="3EDAB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E401FEE"/>
    <w:multiLevelType w:val="hybridMultilevel"/>
    <w:tmpl w:val="4492FA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5"/>
  </w:num>
  <w:num w:numId="4">
    <w:abstractNumId w:val="21"/>
  </w:num>
  <w:num w:numId="5">
    <w:abstractNumId w:val="28"/>
  </w:num>
  <w:num w:numId="6">
    <w:abstractNumId w:val="14"/>
  </w:num>
  <w:num w:numId="7">
    <w:abstractNumId w:val="1"/>
  </w:num>
  <w:num w:numId="8">
    <w:abstractNumId w:val="13"/>
  </w:num>
  <w:num w:numId="9">
    <w:abstractNumId w:val="24"/>
  </w:num>
  <w:num w:numId="10">
    <w:abstractNumId w:val="5"/>
  </w:num>
  <w:num w:numId="11">
    <w:abstractNumId w:val="3"/>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4"/>
  </w:num>
  <w:num w:numId="17">
    <w:abstractNumId w:val="17"/>
  </w:num>
  <w:num w:numId="18">
    <w:abstractNumId w:val="0"/>
  </w:num>
  <w:num w:numId="19">
    <w:abstractNumId w:val="19"/>
  </w:num>
  <w:num w:numId="20">
    <w:abstractNumId w:val="26"/>
  </w:num>
  <w:num w:numId="21">
    <w:abstractNumId w:val="9"/>
  </w:num>
  <w:num w:numId="22">
    <w:abstractNumId w:val="6"/>
  </w:num>
  <w:num w:numId="23">
    <w:abstractNumId w:val="2"/>
  </w:num>
  <w:num w:numId="24">
    <w:abstractNumId w:val="27"/>
  </w:num>
  <w:num w:numId="25">
    <w:abstractNumId w:val="23"/>
  </w:num>
  <w:num w:numId="26">
    <w:abstractNumId w:val="20"/>
  </w:num>
  <w:num w:numId="27">
    <w:abstractNumId w:val="16"/>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2E"/>
    <w:rsid w:val="00070B0E"/>
    <w:rsid w:val="001209BE"/>
    <w:rsid w:val="00150AA0"/>
    <w:rsid w:val="00156FD5"/>
    <w:rsid w:val="001627FD"/>
    <w:rsid w:val="00171A4B"/>
    <w:rsid w:val="001E2BE5"/>
    <w:rsid w:val="00281C0D"/>
    <w:rsid w:val="002C548E"/>
    <w:rsid w:val="002F44D6"/>
    <w:rsid w:val="00334C98"/>
    <w:rsid w:val="00344001"/>
    <w:rsid w:val="003F73F5"/>
    <w:rsid w:val="004A6B3E"/>
    <w:rsid w:val="004D370A"/>
    <w:rsid w:val="004D79B8"/>
    <w:rsid w:val="004E1343"/>
    <w:rsid w:val="00534156"/>
    <w:rsid w:val="00571143"/>
    <w:rsid w:val="00582206"/>
    <w:rsid w:val="005B2D2E"/>
    <w:rsid w:val="005F4FDB"/>
    <w:rsid w:val="00605E2A"/>
    <w:rsid w:val="006C6427"/>
    <w:rsid w:val="006F2033"/>
    <w:rsid w:val="00700B34"/>
    <w:rsid w:val="00705CA2"/>
    <w:rsid w:val="0072790E"/>
    <w:rsid w:val="007A032E"/>
    <w:rsid w:val="007B3F21"/>
    <w:rsid w:val="007F5C2C"/>
    <w:rsid w:val="008B3826"/>
    <w:rsid w:val="00921C05"/>
    <w:rsid w:val="00922CEC"/>
    <w:rsid w:val="0092735A"/>
    <w:rsid w:val="00935658"/>
    <w:rsid w:val="00985220"/>
    <w:rsid w:val="009D23C7"/>
    <w:rsid w:val="00A029AE"/>
    <w:rsid w:val="00A710B2"/>
    <w:rsid w:val="00A71C52"/>
    <w:rsid w:val="00B007BC"/>
    <w:rsid w:val="00B055D9"/>
    <w:rsid w:val="00B13E54"/>
    <w:rsid w:val="00B45862"/>
    <w:rsid w:val="00BC2D23"/>
    <w:rsid w:val="00BF016F"/>
    <w:rsid w:val="00C57D3E"/>
    <w:rsid w:val="00C75855"/>
    <w:rsid w:val="00CA1E8F"/>
    <w:rsid w:val="00CC7992"/>
    <w:rsid w:val="00CD0C2A"/>
    <w:rsid w:val="00D131FB"/>
    <w:rsid w:val="00D32EDF"/>
    <w:rsid w:val="00D50CFF"/>
    <w:rsid w:val="00D51E2D"/>
    <w:rsid w:val="00D71765"/>
    <w:rsid w:val="00DB45BE"/>
    <w:rsid w:val="00E9125C"/>
    <w:rsid w:val="00EC4887"/>
    <w:rsid w:val="00F50B22"/>
    <w:rsid w:val="00F6061F"/>
    <w:rsid w:val="00F74191"/>
    <w:rsid w:val="00F94D11"/>
    <w:rsid w:val="00FA16CD"/>
    <w:rsid w:val="00FB2609"/>
    <w:rsid w:val="00FC3EF7"/>
    <w:rsid w:val="00FC5B03"/>
    <w:rsid w:val="00FE65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AADD"/>
  <w15:chartTrackingRefBased/>
  <w15:docId w15:val="{4F202A6A-C661-43DD-BBDA-4D74F003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2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B2D2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semiHidden/>
    <w:unhideWhenUsed/>
    <w:qFormat/>
    <w:rsid w:val="005B2D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3E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D2E"/>
    <w:rPr>
      <w:rFonts w:ascii="Calibri Light" w:eastAsia="Times New Roman" w:hAnsi="Calibri Light" w:cs="Times New Roman"/>
      <w:color w:val="2E74B5"/>
      <w:sz w:val="32"/>
      <w:szCs w:val="32"/>
    </w:rPr>
  </w:style>
  <w:style w:type="paragraph" w:styleId="ListParagraph">
    <w:name w:val="List Paragraph"/>
    <w:basedOn w:val="Normal"/>
    <w:link w:val="ListParagraphChar"/>
    <w:uiPriority w:val="34"/>
    <w:qFormat/>
    <w:rsid w:val="005B2D2E"/>
    <w:pPr>
      <w:ind w:left="720"/>
      <w:contextualSpacing/>
    </w:pPr>
  </w:style>
  <w:style w:type="character" w:customStyle="1" w:styleId="Heading2Char">
    <w:name w:val="Heading 2 Char"/>
    <w:basedOn w:val="DefaultParagraphFont"/>
    <w:link w:val="Heading2"/>
    <w:uiPriority w:val="9"/>
    <w:semiHidden/>
    <w:rsid w:val="005B2D2E"/>
    <w:rPr>
      <w:rFonts w:asciiTheme="majorHAnsi" w:eastAsiaTheme="majorEastAsia" w:hAnsiTheme="majorHAnsi" w:cstheme="majorBidi"/>
      <w:color w:val="2E74B5" w:themeColor="accent1" w:themeShade="BF"/>
      <w:sz w:val="26"/>
      <w:szCs w:val="26"/>
    </w:rPr>
  </w:style>
  <w:style w:type="paragraph" w:customStyle="1" w:styleId="0000">
    <w:name w:val="0000СТ"/>
    <w:basedOn w:val="Heading2"/>
    <w:uiPriority w:val="99"/>
    <w:rsid w:val="00E9125C"/>
    <w:pPr>
      <w:keepLines w:val="0"/>
      <w:spacing w:before="240" w:after="60" w:line="240" w:lineRule="auto"/>
    </w:pPr>
    <w:rPr>
      <w:rFonts w:ascii="Times New Roman Bold" w:eastAsia="Calibri" w:hAnsi="Times New Roman Bold" w:cs="Arial"/>
      <w:b/>
      <w:bCs/>
      <w:iCs/>
      <w:caps/>
      <w:color w:val="auto"/>
      <w:lang w:val="en-US" w:eastAsia="bg-BG"/>
    </w:rPr>
  </w:style>
  <w:style w:type="paragraph" w:styleId="Header">
    <w:name w:val="header"/>
    <w:basedOn w:val="Normal"/>
    <w:link w:val="HeaderChar"/>
    <w:uiPriority w:val="99"/>
    <w:unhideWhenUsed/>
    <w:rsid w:val="004E13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1343"/>
    <w:rPr>
      <w:rFonts w:ascii="Calibri" w:eastAsia="Calibri" w:hAnsi="Calibri" w:cs="Times New Roman"/>
    </w:rPr>
  </w:style>
  <w:style w:type="paragraph" w:styleId="Footer">
    <w:name w:val="footer"/>
    <w:basedOn w:val="Normal"/>
    <w:link w:val="FooterChar"/>
    <w:uiPriority w:val="99"/>
    <w:unhideWhenUsed/>
    <w:rsid w:val="004E13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1343"/>
    <w:rPr>
      <w:rFonts w:ascii="Calibri" w:eastAsia="Calibri"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343"/>
    <w:pPr>
      <w:suppressAutoHyphens/>
      <w:spacing w:after="0" w:line="240" w:lineRule="auto"/>
    </w:pPr>
    <w:rPr>
      <w:rFonts w:ascii="Times New Roman" w:eastAsia="Times New Roman" w:hAnsi="Times New Roman"/>
      <w:sz w:val="20"/>
      <w:szCs w:val="20"/>
      <w:lang w:val="x-none" w:eastAsia="zh-C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343"/>
    <w:rPr>
      <w:rFonts w:ascii="Times New Roman" w:eastAsia="Times New Roman" w:hAnsi="Times New Roman" w:cs="Times New Roman"/>
      <w:sz w:val="20"/>
      <w:szCs w:val="20"/>
      <w:lang w:val="x-none" w:eastAsia="zh-CN"/>
    </w:rPr>
  </w:style>
  <w:style w:type="character" w:styleId="FootnoteReference">
    <w:name w:val="footnote reference"/>
    <w:aliases w:val="Footnote symbol"/>
    <w:uiPriority w:val="99"/>
    <w:rsid w:val="004E1343"/>
    <w:rPr>
      <w:rFonts w:ascii="Times New Roman" w:hAnsi="Times New Roman" w:cs="Times New Roman"/>
      <w:sz w:val="27"/>
      <w:vertAlign w:val="superscript"/>
      <w:lang w:val="en-US" w:eastAsia="x-none"/>
    </w:rPr>
  </w:style>
  <w:style w:type="table" w:styleId="TableGrid">
    <w:name w:val="Table Grid"/>
    <w:basedOn w:val="TableNormal"/>
    <w:uiPriority w:val="39"/>
    <w:rsid w:val="004E1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3EF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Heading3Char">
    <w:name w:val="Heading 3 Char"/>
    <w:basedOn w:val="DefaultParagraphFont"/>
    <w:link w:val="Heading3"/>
    <w:uiPriority w:val="9"/>
    <w:semiHidden/>
    <w:rsid w:val="00FC3EF7"/>
    <w:rPr>
      <w:rFonts w:asciiTheme="majorHAnsi" w:eastAsiaTheme="majorEastAsia" w:hAnsiTheme="majorHAnsi" w:cstheme="majorBidi"/>
      <w:color w:val="1F4D78" w:themeColor="accent1" w:themeShade="7F"/>
      <w:sz w:val="24"/>
      <w:szCs w:val="24"/>
    </w:rPr>
  </w:style>
  <w:style w:type="paragraph" w:customStyle="1" w:styleId="CharChar3">
    <w:name w:val="Char Char3"/>
    <w:basedOn w:val="Normal"/>
    <w:rsid w:val="00FC3EF7"/>
    <w:pPr>
      <w:numPr>
        <w:ilvl w:val="8"/>
      </w:numPr>
      <w:tabs>
        <w:tab w:val="left" w:pos="709"/>
        <w:tab w:val="num" w:pos="3240"/>
      </w:tabs>
      <w:spacing w:after="0" w:line="240" w:lineRule="auto"/>
      <w:ind w:left="3240" w:hanging="2160"/>
    </w:pPr>
    <w:rPr>
      <w:rFonts w:ascii="Tahoma" w:eastAsia="Times New Roman" w:hAnsi="Tahoma"/>
      <w:sz w:val="24"/>
      <w:szCs w:val="24"/>
      <w:lang w:val="pl-PL" w:eastAsia="pl-PL"/>
    </w:rPr>
  </w:style>
  <w:style w:type="character" w:customStyle="1" w:styleId="ListParagraphChar">
    <w:name w:val="List Paragraph Char"/>
    <w:link w:val="ListParagraph"/>
    <w:uiPriority w:val="34"/>
    <w:locked/>
    <w:rsid w:val="0072790E"/>
    <w:rPr>
      <w:rFonts w:ascii="Calibri" w:eastAsia="Calibri" w:hAnsi="Calibri" w:cs="Times New Roman"/>
    </w:rPr>
  </w:style>
  <w:style w:type="paragraph" w:styleId="CommentText">
    <w:name w:val="annotation text"/>
    <w:basedOn w:val="Normal"/>
    <w:link w:val="CommentTextChar"/>
    <w:uiPriority w:val="99"/>
    <w:unhideWhenUsed/>
    <w:rsid w:val="006C642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6C6427"/>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92735A"/>
    <w:rPr>
      <w:i/>
      <w:iCs/>
    </w:rPr>
  </w:style>
  <w:style w:type="paragraph" w:styleId="BodyText">
    <w:name w:val="Body Text"/>
    <w:basedOn w:val="Normal"/>
    <w:link w:val="BodyTextChar"/>
    <w:uiPriority w:val="99"/>
    <w:semiHidden/>
    <w:unhideWhenUsed/>
    <w:rsid w:val="00CC7992"/>
    <w:pPr>
      <w:spacing w:after="120" w:line="259"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CC7992"/>
  </w:style>
  <w:style w:type="paragraph" w:styleId="TOCHeading">
    <w:name w:val="TOC Heading"/>
    <w:basedOn w:val="Heading1"/>
    <w:next w:val="Normal"/>
    <w:uiPriority w:val="39"/>
    <w:unhideWhenUsed/>
    <w:qFormat/>
    <w:rsid w:val="00D32EDF"/>
    <w:pPr>
      <w:spacing w:line="259" w:lineRule="auto"/>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D32EDF"/>
    <w:pPr>
      <w:spacing w:after="100"/>
    </w:pPr>
  </w:style>
  <w:style w:type="paragraph" w:styleId="TOC2">
    <w:name w:val="toc 2"/>
    <w:basedOn w:val="Normal"/>
    <w:next w:val="Normal"/>
    <w:autoRedefine/>
    <w:uiPriority w:val="39"/>
    <w:unhideWhenUsed/>
    <w:rsid w:val="00D32EDF"/>
    <w:pPr>
      <w:spacing w:after="100"/>
      <w:ind w:left="220"/>
    </w:pPr>
  </w:style>
  <w:style w:type="paragraph" w:styleId="TOC3">
    <w:name w:val="toc 3"/>
    <w:basedOn w:val="Normal"/>
    <w:next w:val="Normal"/>
    <w:autoRedefine/>
    <w:uiPriority w:val="39"/>
    <w:unhideWhenUsed/>
    <w:rsid w:val="00D32EDF"/>
    <w:pPr>
      <w:spacing w:after="100"/>
      <w:ind w:left="440"/>
    </w:pPr>
  </w:style>
  <w:style w:type="character" w:styleId="Hyperlink">
    <w:name w:val="Hyperlink"/>
    <w:basedOn w:val="DefaultParagraphFont"/>
    <w:uiPriority w:val="99"/>
    <w:unhideWhenUsed/>
    <w:rsid w:val="00D32EDF"/>
    <w:rPr>
      <w:color w:val="0563C1" w:themeColor="hyperlink"/>
      <w:u w:val="single"/>
    </w:rPr>
  </w:style>
  <w:style w:type="paragraph" w:styleId="BalloonText">
    <w:name w:val="Balloon Text"/>
    <w:basedOn w:val="Normal"/>
    <w:link w:val="BalloonTextChar"/>
    <w:uiPriority w:val="99"/>
    <w:semiHidden/>
    <w:unhideWhenUsed/>
    <w:rsid w:val="004A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3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56FD5"/>
    <w:rPr>
      <w:sz w:val="16"/>
      <w:szCs w:val="16"/>
    </w:rPr>
  </w:style>
  <w:style w:type="paragraph" w:styleId="CommentSubject">
    <w:name w:val="annotation subject"/>
    <w:basedOn w:val="CommentText"/>
    <w:next w:val="CommentText"/>
    <w:link w:val="CommentSubjectChar"/>
    <w:uiPriority w:val="99"/>
    <w:semiHidden/>
    <w:unhideWhenUsed/>
    <w:rsid w:val="00156FD5"/>
    <w:pPr>
      <w:spacing w:after="200"/>
    </w:pPr>
    <w:rPr>
      <w:rFonts w:ascii="Calibri" w:eastAsia="Calibri" w:hAnsi="Calibri"/>
      <w:b/>
      <w:bCs/>
      <w:lang w:val="bg-BG"/>
    </w:rPr>
  </w:style>
  <w:style w:type="character" w:customStyle="1" w:styleId="CommentSubjectChar">
    <w:name w:val="Comment Subject Char"/>
    <w:basedOn w:val="CommentTextChar"/>
    <w:link w:val="CommentSubject"/>
    <w:uiPriority w:val="99"/>
    <w:semiHidden/>
    <w:rsid w:val="00156FD5"/>
    <w:rPr>
      <w:rFonts w:ascii="Calibri" w:eastAsia="Calibri" w:hAnsi="Calibri" w:cs="Times New Roman"/>
      <w:b/>
      <w:bCs/>
      <w:sz w:val="20"/>
      <w:szCs w:val="20"/>
      <w:lang w:val="en-US"/>
    </w:rPr>
  </w:style>
  <w:style w:type="paragraph" w:styleId="Revision">
    <w:name w:val="Revision"/>
    <w:hidden/>
    <w:uiPriority w:val="99"/>
    <w:semiHidden/>
    <w:rsid w:val="00FA16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cid:image005.png@01D3C5DF.50C54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1657-6B9C-4B8E-9672-BB00EE79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56</Pages>
  <Words>14976</Words>
  <Characters>85368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dc:creator>
  <cp:keywords/>
  <dc:description/>
  <cp:lastModifiedBy>Control</cp:lastModifiedBy>
  <cp:revision>26</cp:revision>
  <cp:lastPrinted>2018-08-14T11:50:00Z</cp:lastPrinted>
  <dcterms:created xsi:type="dcterms:W3CDTF">2018-07-16T08:20:00Z</dcterms:created>
  <dcterms:modified xsi:type="dcterms:W3CDTF">2018-08-14T12:25:00Z</dcterms:modified>
</cp:coreProperties>
</file>