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2F4D" w14:textId="77777777" w:rsidR="00985BD0" w:rsidRDefault="00E3558B" w:rsidP="00985BD0">
      <w:pPr>
        <w:pStyle w:val="Kop1"/>
        <w:rPr>
          <w:color w:val="339933"/>
        </w:rPr>
      </w:pPr>
      <w:r>
        <w:rPr>
          <w:color w:val="339933"/>
        </w:rPr>
        <w:t>Projectleider betaal- en informatietool</w:t>
      </w:r>
    </w:p>
    <w:p w14:paraId="1C8D74DE" w14:textId="77777777" w:rsidR="00F52525" w:rsidRPr="00F52525" w:rsidRDefault="00E3558B" w:rsidP="00F52525">
      <w:r>
        <w:t>C</w:t>
      </w:r>
      <w:r w:rsidR="008F501F">
        <w:t>luster</w:t>
      </w:r>
      <w:r>
        <w:t xml:space="preserve"> Maatschappelijke Ontwikkeling</w:t>
      </w:r>
    </w:p>
    <w:p w14:paraId="79C91E98" w14:textId="77777777" w:rsidR="00985BD0" w:rsidRDefault="00985BD0" w:rsidP="00985BD0"/>
    <w:p w14:paraId="33A7A50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4D751E4" w14:textId="77777777" w:rsidTr="001C6FAE">
        <w:tc>
          <w:tcPr>
            <w:tcW w:w="3086" w:type="dxa"/>
          </w:tcPr>
          <w:p w14:paraId="4172E877" w14:textId="77777777" w:rsidR="00BB5ABD" w:rsidRDefault="00BB5ABD" w:rsidP="00D24F8E">
            <w:pPr>
              <w:rPr>
                <w:b/>
              </w:rPr>
            </w:pPr>
            <w:r>
              <w:rPr>
                <w:b/>
              </w:rPr>
              <w:t>Werklocatie:</w:t>
            </w:r>
          </w:p>
        </w:tc>
        <w:tc>
          <w:tcPr>
            <w:tcW w:w="5295" w:type="dxa"/>
          </w:tcPr>
          <w:p w14:paraId="704CFEC9" w14:textId="77777777" w:rsidR="00BB5ABD" w:rsidRPr="00BB5ABD" w:rsidRDefault="00384AB6" w:rsidP="00D24F8E">
            <w:r>
              <w:t>Timmerhuis, Halvemaanpassage 1</w:t>
            </w:r>
          </w:p>
        </w:tc>
      </w:tr>
      <w:tr w:rsidR="00BB5ABD" w:rsidRPr="00BB5ABD" w14:paraId="7ACF5349" w14:textId="77777777" w:rsidTr="001C6FAE">
        <w:tc>
          <w:tcPr>
            <w:tcW w:w="3086" w:type="dxa"/>
          </w:tcPr>
          <w:p w14:paraId="636D6ED1" w14:textId="77777777" w:rsidR="00BB5ABD" w:rsidRDefault="00BB5ABD" w:rsidP="00D24F8E">
            <w:pPr>
              <w:rPr>
                <w:b/>
              </w:rPr>
            </w:pPr>
            <w:r>
              <w:rPr>
                <w:b/>
              </w:rPr>
              <w:t>Startdatum:</w:t>
            </w:r>
          </w:p>
        </w:tc>
        <w:tc>
          <w:tcPr>
            <w:tcW w:w="5295" w:type="dxa"/>
          </w:tcPr>
          <w:p w14:paraId="784143B4" w14:textId="4FD124C6" w:rsidR="00BB5ABD" w:rsidRPr="00BB5ABD" w:rsidRDefault="00384AB6" w:rsidP="00D24F8E">
            <w:r>
              <w:t xml:space="preserve">z.s.m., naar verwachting </w:t>
            </w:r>
            <w:r w:rsidR="003C3A5C">
              <w:t>eind</w:t>
            </w:r>
            <w:r>
              <w:t xml:space="preserve"> augustus 2019</w:t>
            </w:r>
          </w:p>
        </w:tc>
      </w:tr>
      <w:tr w:rsidR="00BB5ABD" w:rsidRPr="00BB5ABD" w14:paraId="257D1FB5" w14:textId="77777777" w:rsidTr="001C6FAE">
        <w:tc>
          <w:tcPr>
            <w:tcW w:w="3086" w:type="dxa"/>
          </w:tcPr>
          <w:p w14:paraId="7EBB244E" w14:textId="77777777" w:rsidR="00BB5ABD" w:rsidRDefault="00BB5ABD" w:rsidP="00D24F8E">
            <w:pPr>
              <w:rPr>
                <w:b/>
              </w:rPr>
            </w:pPr>
            <w:r>
              <w:rPr>
                <w:b/>
              </w:rPr>
              <w:t>Aantal medewerkers:</w:t>
            </w:r>
          </w:p>
        </w:tc>
        <w:tc>
          <w:tcPr>
            <w:tcW w:w="5295" w:type="dxa"/>
          </w:tcPr>
          <w:p w14:paraId="6C6CD03A" w14:textId="77777777" w:rsidR="00BB5ABD" w:rsidRPr="00BB5ABD" w:rsidRDefault="00384AB6" w:rsidP="00D24F8E">
            <w:r>
              <w:t xml:space="preserve">1 </w:t>
            </w:r>
          </w:p>
        </w:tc>
      </w:tr>
      <w:tr w:rsidR="00BB5ABD" w14:paraId="2A0A4105" w14:textId="77777777" w:rsidTr="001C6FAE">
        <w:tc>
          <w:tcPr>
            <w:tcW w:w="3086" w:type="dxa"/>
          </w:tcPr>
          <w:p w14:paraId="4C36261D" w14:textId="77777777" w:rsidR="00BB5ABD" w:rsidRPr="00F50CE0" w:rsidRDefault="00BB5ABD" w:rsidP="00D24F8E">
            <w:pPr>
              <w:rPr>
                <w:b/>
              </w:rPr>
            </w:pPr>
            <w:r w:rsidRPr="00F50CE0">
              <w:rPr>
                <w:b/>
              </w:rPr>
              <w:t>Uren per week:</w:t>
            </w:r>
          </w:p>
        </w:tc>
        <w:tc>
          <w:tcPr>
            <w:tcW w:w="5295" w:type="dxa"/>
          </w:tcPr>
          <w:p w14:paraId="54610BB0" w14:textId="0A9F4640" w:rsidR="00BB5ABD" w:rsidRPr="00384AB6" w:rsidRDefault="0079266E" w:rsidP="00D24F8E">
            <w:pPr>
              <w:rPr>
                <w:highlight w:val="yellow"/>
              </w:rPr>
            </w:pPr>
            <w:r>
              <w:t>24</w:t>
            </w:r>
            <w:r w:rsidR="00384AB6" w:rsidRPr="00384AB6">
              <w:t xml:space="preserve"> </w:t>
            </w:r>
          </w:p>
        </w:tc>
      </w:tr>
      <w:tr w:rsidR="00BB5ABD" w:rsidRPr="00BB5ABD" w14:paraId="2F8B45CB" w14:textId="77777777" w:rsidTr="001C6FAE">
        <w:tc>
          <w:tcPr>
            <w:tcW w:w="3086" w:type="dxa"/>
          </w:tcPr>
          <w:p w14:paraId="666D2DBD" w14:textId="77777777" w:rsidR="00BB5ABD" w:rsidRDefault="00BB5ABD" w:rsidP="00D24F8E">
            <w:pPr>
              <w:rPr>
                <w:b/>
              </w:rPr>
            </w:pPr>
            <w:r>
              <w:rPr>
                <w:b/>
              </w:rPr>
              <w:t>Duur opdracht:</w:t>
            </w:r>
          </w:p>
        </w:tc>
        <w:tc>
          <w:tcPr>
            <w:tcW w:w="5295" w:type="dxa"/>
          </w:tcPr>
          <w:p w14:paraId="05808C19" w14:textId="294F7F1E" w:rsidR="00BB5ABD" w:rsidRPr="00BB5ABD" w:rsidRDefault="003C3A5C" w:rsidP="00D24F8E">
            <w:r>
              <w:t>t/m 31-12-2019</w:t>
            </w:r>
          </w:p>
        </w:tc>
      </w:tr>
      <w:tr w:rsidR="00BB5ABD" w:rsidRPr="00BB5ABD" w14:paraId="0B41D4AC" w14:textId="77777777" w:rsidTr="001C6FAE">
        <w:tc>
          <w:tcPr>
            <w:tcW w:w="3086" w:type="dxa"/>
          </w:tcPr>
          <w:p w14:paraId="0D0144C1" w14:textId="77777777" w:rsidR="00BB5ABD" w:rsidRDefault="00BB5ABD" w:rsidP="00D24F8E">
            <w:pPr>
              <w:rPr>
                <w:b/>
              </w:rPr>
            </w:pPr>
            <w:r>
              <w:rPr>
                <w:b/>
              </w:rPr>
              <w:t>Verlengingsopties:</w:t>
            </w:r>
          </w:p>
        </w:tc>
        <w:tc>
          <w:tcPr>
            <w:tcW w:w="5295" w:type="dxa"/>
          </w:tcPr>
          <w:p w14:paraId="04B768F3" w14:textId="721B9F17" w:rsidR="00BB5ABD" w:rsidRPr="00BB5ABD" w:rsidRDefault="005E48F6" w:rsidP="00D24F8E">
            <w:r>
              <w:t>3</w:t>
            </w:r>
            <w:r w:rsidR="00384AB6">
              <w:t xml:space="preserve"> x 6 maanden </w:t>
            </w:r>
          </w:p>
        </w:tc>
      </w:tr>
      <w:tr w:rsidR="00BB5ABD" w:rsidRPr="00BB5ABD" w14:paraId="0213BFAE" w14:textId="77777777" w:rsidTr="001C6FAE">
        <w:tc>
          <w:tcPr>
            <w:tcW w:w="3086" w:type="dxa"/>
          </w:tcPr>
          <w:p w14:paraId="4C7A1F56" w14:textId="24DB8587" w:rsidR="00F50CE0" w:rsidRDefault="00BB5ABD" w:rsidP="00D24F8E">
            <w:pPr>
              <w:rPr>
                <w:b/>
              </w:rPr>
            </w:pPr>
            <w:r>
              <w:rPr>
                <w:b/>
              </w:rPr>
              <w:t>FSK:</w:t>
            </w:r>
          </w:p>
          <w:p w14:paraId="1DF49802" w14:textId="77777777" w:rsidR="0089679F" w:rsidRDefault="0089679F" w:rsidP="00D24F8E">
            <w:pPr>
              <w:rPr>
                <w:b/>
              </w:rPr>
            </w:pPr>
            <w:r>
              <w:rPr>
                <w:b/>
              </w:rPr>
              <w:t>Geschikt van ZZP-er:</w:t>
            </w:r>
          </w:p>
        </w:tc>
        <w:tc>
          <w:tcPr>
            <w:tcW w:w="5295" w:type="dxa"/>
          </w:tcPr>
          <w:p w14:paraId="4B7837E7" w14:textId="443EF2DE" w:rsidR="00BB5ABD" w:rsidRDefault="00384AB6" w:rsidP="00D24F8E">
            <w:r w:rsidRPr="0081099A">
              <w:t xml:space="preserve">12 </w:t>
            </w:r>
          </w:p>
          <w:p w14:paraId="7119B3CD" w14:textId="77777777" w:rsidR="0089679F" w:rsidRPr="00BB5ABD" w:rsidRDefault="0089679F" w:rsidP="00D24F8E">
            <w:r>
              <w:t>Ja</w:t>
            </w:r>
          </w:p>
        </w:tc>
      </w:tr>
      <w:tr w:rsidR="001C6FAE" w:rsidRPr="00BB5ABD" w14:paraId="542CA2DF" w14:textId="77777777" w:rsidTr="001C6FAE">
        <w:tc>
          <w:tcPr>
            <w:tcW w:w="3086" w:type="dxa"/>
          </w:tcPr>
          <w:p w14:paraId="4AAD2198" w14:textId="77777777" w:rsidR="001C6FAE" w:rsidRPr="001C6FAE" w:rsidRDefault="001C6FAE" w:rsidP="00D24F8E">
            <w:pPr>
              <w:rPr>
                <w:b/>
              </w:rPr>
            </w:pPr>
            <w:r w:rsidRPr="001C6FAE">
              <w:rPr>
                <w:b/>
              </w:rPr>
              <w:t>Data voor verificatiegesprek:</w:t>
            </w:r>
          </w:p>
        </w:tc>
        <w:tc>
          <w:tcPr>
            <w:tcW w:w="5295" w:type="dxa"/>
          </w:tcPr>
          <w:p w14:paraId="6EEEA494" w14:textId="1A333492" w:rsidR="001C6FAE" w:rsidRPr="00384AB6" w:rsidRDefault="00442E85" w:rsidP="00D24F8E">
            <w:pPr>
              <w:rPr>
                <w:highlight w:val="yellow"/>
              </w:rPr>
            </w:pPr>
            <w:r>
              <w:t>w</w:t>
            </w:r>
            <w:r w:rsidRPr="00442E85">
              <w:t>eek 34</w:t>
            </w:r>
          </w:p>
        </w:tc>
      </w:tr>
      <w:tr w:rsidR="00F52525" w:rsidRPr="00BB5ABD" w14:paraId="1948C14C" w14:textId="77777777" w:rsidTr="001C6FAE">
        <w:tc>
          <w:tcPr>
            <w:tcW w:w="3086" w:type="dxa"/>
          </w:tcPr>
          <w:p w14:paraId="4F712E6F" w14:textId="77777777" w:rsidR="00F52525" w:rsidRPr="00AD74CA" w:rsidRDefault="00F52525" w:rsidP="00F52525">
            <w:pPr>
              <w:rPr>
                <w:b/>
              </w:rPr>
            </w:pPr>
            <w:r w:rsidRPr="00AD74CA">
              <w:rPr>
                <w:b/>
              </w:rPr>
              <w:t>Tariefrange:</w:t>
            </w:r>
          </w:p>
        </w:tc>
        <w:tc>
          <w:tcPr>
            <w:tcW w:w="5295" w:type="dxa"/>
          </w:tcPr>
          <w:p w14:paraId="440F47F8" w14:textId="77777777" w:rsidR="00F52525" w:rsidRPr="00AD74CA" w:rsidRDefault="00384AB6" w:rsidP="00F52525">
            <w:r>
              <w:t xml:space="preserve">80 – 100 </w:t>
            </w:r>
          </w:p>
        </w:tc>
      </w:tr>
      <w:tr w:rsidR="00F52525" w:rsidRPr="00BB5ABD" w14:paraId="20FFF95E" w14:textId="77777777" w:rsidTr="001C6FAE">
        <w:tc>
          <w:tcPr>
            <w:tcW w:w="3086" w:type="dxa"/>
          </w:tcPr>
          <w:p w14:paraId="172C5009" w14:textId="77777777" w:rsidR="00F52525" w:rsidRPr="00AD74CA" w:rsidRDefault="00F52525" w:rsidP="00F52525">
            <w:pPr>
              <w:rPr>
                <w:b/>
              </w:rPr>
            </w:pPr>
            <w:r w:rsidRPr="00AD74CA">
              <w:rPr>
                <w:b/>
              </w:rPr>
              <w:t>Verhouding prijs/kwaliteit:</w:t>
            </w:r>
          </w:p>
        </w:tc>
        <w:tc>
          <w:tcPr>
            <w:tcW w:w="5295" w:type="dxa"/>
          </w:tcPr>
          <w:p w14:paraId="1A07316E" w14:textId="76932635" w:rsidR="00F52525" w:rsidRPr="00AD74CA" w:rsidRDefault="0079266E" w:rsidP="00F52525">
            <w:r w:rsidRPr="0081099A">
              <w:t>20</w:t>
            </w:r>
            <w:r w:rsidR="00F52525" w:rsidRPr="0081099A">
              <w:t xml:space="preserve">% - </w:t>
            </w:r>
            <w:r w:rsidRPr="0081099A">
              <w:t>80</w:t>
            </w:r>
            <w:r w:rsidR="00F52525" w:rsidRPr="0081099A">
              <w:t>%</w:t>
            </w:r>
          </w:p>
        </w:tc>
      </w:tr>
    </w:tbl>
    <w:p w14:paraId="170E4BAA" w14:textId="77777777" w:rsidR="00BB5ABD" w:rsidRPr="00BB5ABD" w:rsidRDefault="00BB5ABD" w:rsidP="00BB5ABD"/>
    <w:p w14:paraId="1A797B4C" w14:textId="77777777" w:rsidR="00985BD0" w:rsidRDefault="00E26C9F" w:rsidP="00E26C9F">
      <w:pPr>
        <w:pStyle w:val="Kop2"/>
      </w:pPr>
      <w:r>
        <w:t>Jouw functie</w:t>
      </w:r>
    </w:p>
    <w:p w14:paraId="417BD179" w14:textId="6438CC8B" w:rsidR="00E3558B" w:rsidRPr="00E3558B" w:rsidRDefault="00E3558B" w:rsidP="00E3558B">
      <w:pPr>
        <w:shd w:val="clear" w:color="auto" w:fill="FFFFFF"/>
        <w:spacing w:line="315" w:lineRule="atLeast"/>
        <w:textAlignment w:val="center"/>
        <w:rPr>
          <w:rFonts w:eastAsia="Arial"/>
          <w:szCs w:val="20"/>
        </w:rPr>
      </w:pPr>
      <w:r w:rsidRPr="00E3558B">
        <w:rPr>
          <w:rFonts w:eastAsia="Arial"/>
          <w:szCs w:val="20"/>
        </w:rPr>
        <w:t xml:space="preserve">Jeugdhulp is in het nieuws, elke week! Opinies over het al dan niet geslaagd zijn van de decentralisatie, budgettaire problematiek en veel aandacht voor goede zorg aan kwetsbare jongeren zorgen voor blijvende aandacht. In Rijnmond werken 15 gemeenten samen met betrekking tot de (inkoop van de) specialistische Jeugdhulp in een Gemeenschappelijke Regeling </w:t>
      </w:r>
      <w:r w:rsidR="00D44DC7">
        <w:rPr>
          <w:rFonts w:eastAsia="Arial"/>
          <w:szCs w:val="20"/>
        </w:rPr>
        <w:t xml:space="preserve">(GR) </w:t>
      </w:r>
      <w:r w:rsidRPr="00E3558B">
        <w:rPr>
          <w:rFonts w:eastAsia="Arial"/>
          <w:szCs w:val="20"/>
        </w:rPr>
        <w:t>om deze maatschappelijke opdracht zo goed mogelijk uit te voeren. Het bestuur van de GR wordt ondersteund door een uitvoeringsorganisatie die o.a. de volgende taken uitvoert:</w:t>
      </w:r>
    </w:p>
    <w:p w14:paraId="461FF802" w14:textId="77777777" w:rsidR="00E3558B" w:rsidRPr="00E3558B" w:rsidRDefault="00E3558B" w:rsidP="00E3558B">
      <w:pPr>
        <w:numPr>
          <w:ilvl w:val="0"/>
          <w:numId w:val="12"/>
        </w:numPr>
        <w:shd w:val="clear" w:color="auto" w:fill="FFFFFF"/>
        <w:spacing w:before="100" w:beforeAutospacing="1" w:after="100" w:afterAutospacing="1" w:line="315" w:lineRule="atLeast"/>
        <w:ind w:left="495"/>
        <w:textAlignment w:val="center"/>
        <w:rPr>
          <w:rFonts w:eastAsia="Arial"/>
          <w:szCs w:val="20"/>
        </w:rPr>
      </w:pPr>
      <w:r w:rsidRPr="00E3558B">
        <w:rPr>
          <w:rFonts w:eastAsia="Arial"/>
          <w:szCs w:val="20"/>
        </w:rPr>
        <w:t>betalingen van facturen en administreren daarvan;</w:t>
      </w:r>
    </w:p>
    <w:p w14:paraId="537A3187" w14:textId="77777777" w:rsidR="00E3558B" w:rsidRPr="00E3558B" w:rsidRDefault="00E3558B" w:rsidP="00E3558B">
      <w:pPr>
        <w:numPr>
          <w:ilvl w:val="0"/>
          <w:numId w:val="12"/>
        </w:numPr>
        <w:shd w:val="clear" w:color="auto" w:fill="FFFFFF"/>
        <w:spacing w:before="100" w:beforeAutospacing="1" w:after="100" w:afterAutospacing="1" w:line="315" w:lineRule="atLeast"/>
        <w:ind w:left="495"/>
        <w:textAlignment w:val="center"/>
        <w:rPr>
          <w:rFonts w:eastAsia="Arial"/>
          <w:szCs w:val="20"/>
        </w:rPr>
      </w:pPr>
      <w:r w:rsidRPr="00E3558B">
        <w:rPr>
          <w:rFonts w:eastAsia="Arial"/>
          <w:szCs w:val="20"/>
        </w:rPr>
        <w:t>contractmanagement, toekennen subsidies, uitvoeren aanbestedingen;</w:t>
      </w:r>
    </w:p>
    <w:p w14:paraId="11CAE8DA" w14:textId="77777777" w:rsidR="00E3558B" w:rsidRPr="00E3558B" w:rsidRDefault="00E3558B" w:rsidP="00E3558B">
      <w:pPr>
        <w:numPr>
          <w:ilvl w:val="0"/>
          <w:numId w:val="12"/>
        </w:numPr>
        <w:shd w:val="clear" w:color="auto" w:fill="FFFFFF"/>
        <w:spacing w:before="100" w:beforeAutospacing="1" w:after="100" w:afterAutospacing="1" w:line="315" w:lineRule="atLeast"/>
        <w:ind w:left="495"/>
        <w:textAlignment w:val="center"/>
        <w:rPr>
          <w:rFonts w:eastAsia="Arial"/>
          <w:szCs w:val="20"/>
        </w:rPr>
      </w:pPr>
      <w:r w:rsidRPr="00E3558B">
        <w:rPr>
          <w:rFonts w:eastAsia="Arial"/>
          <w:szCs w:val="20"/>
        </w:rPr>
        <w:t>opmaken begroting, jaarverantwoording en control daarop;</w:t>
      </w:r>
    </w:p>
    <w:p w14:paraId="3053C0BF" w14:textId="77777777" w:rsidR="00E3558B" w:rsidRPr="00E3558B" w:rsidRDefault="00E3558B" w:rsidP="00E3558B">
      <w:pPr>
        <w:numPr>
          <w:ilvl w:val="0"/>
          <w:numId w:val="12"/>
        </w:numPr>
        <w:shd w:val="clear" w:color="auto" w:fill="FFFFFF"/>
        <w:spacing w:before="100" w:beforeAutospacing="1" w:after="100" w:afterAutospacing="1" w:line="315" w:lineRule="atLeast"/>
        <w:ind w:left="495"/>
        <w:textAlignment w:val="center"/>
        <w:rPr>
          <w:rFonts w:eastAsia="Arial"/>
          <w:szCs w:val="20"/>
        </w:rPr>
      </w:pPr>
      <w:r w:rsidRPr="00E3558B">
        <w:rPr>
          <w:rFonts w:eastAsia="Arial"/>
          <w:szCs w:val="20"/>
        </w:rPr>
        <w:t>coördinatie, voorbereiding en organiseren bestuurlijke en ambtelijke vergadercyclus;</w:t>
      </w:r>
    </w:p>
    <w:p w14:paraId="18163927" w14:textId="77777777" w:rsidR="00E3558B" w:rsidRPr="00E3558B" w:rsidRDefault="00E3558B" w:rsidP="00E3558B">
      <w:pPr>
        <w:numPr>
          <w:ilvl w:val="0"/>
          <w:numId w:val="12"/>
        </w:numPr>
        <w:shd w:val="clear" w:color="auto" w:fill="FFFFFF"/>
        <w:spacing w:before="100" w:beforeAutospacing="1" w:after="100" w:afterAutospacing="1" w:line="315" w:lineRule="atLeast"/>
        <w:ind w:left="495"/>
        <w:textAlignment w:val="center"/>
        <w:rPr>
          <w:rFonts w:eastAsia="Arial"/>
          <w:szCs w:val="20"/>
        </w:rPr>
      </w:pPr>
      <w:r w:rsidRPr="00E3558B">
        <w:rPr>
          <w:rFonts w:eastAsia="Arial"/>
          <w:szCs w:val="20"/>
        </w:rPr>
        <w:t>ondersteuning secretaris GR;</w:t>
      </w:r>
    </w:p>
    <w:p w14:paraId="279B57E0" w14:textId="77777777" w:rsidR="00E3558B" w:rsidRPr="00E3558B" w:rsidRDefault="00E3558B" w:rsidP="00E3558B">
      <w:pPr>
        <w:numPr>
          <w:ilvl w:val="0"/>
          <w:numId w:val="12"/>
        </w:numPr>
        <w:shd w:val="clear" w:color="auto" w:fill="FFFFFF"/>
        <w:spacing w:before="100" w:beforeAutospacing="1" w:after="100" w:afterAutospacing="1" w:line="315" w:lineRule="atLeast"/>
        <w:ind w:left="495"/>
        <w:textAlignment w:val="center"/>
        <w:rPr>
          <w:rFonts w:eastAsia="Arial"/>
          <w:szCs w:val="20"/>
        </w:rPr>
      </w:pPr>
      <w:r w:rsidRPr="00E3558B">
        <w:rPr>
          <w:rFonts w:eastAsia="Arial"/>
          <w:szCs w:val="20"/>
        </w:rPr>
        <w:t>vormgeven monitoring en sturing op werking bekostiging, zorgkosten, aantallen cliënten en KPI’s.</w:t>
      </w:r>
    </w:p>
    <w:p w14:paraId="0D86E387" w14:textId="77777777" w:rsidR="00E3558B" w:rsidRPr="00E3558B" w:rsidRDefault="00E3558B" w:rsidP="00E3558B">
      <w:pPr>
        <w:shd w:val="clear" w:color="auto" w:fill="FFFFFF"/>
        <w:spacing w:line="315" w:lineRule="atLeast"/>
        <w:textAlignment w:val="center"/>
        <w:rPr>
          <w:rFonts w:eastAsia="Arial"/>
          <w:szCs w:val="20"/>
        </w:rPr>
      </w:pPr>
      <w:r w:rsidRPr="00E3558B">
        <w:rPr>
          <w:rFonts w:eastAsia="Arial"/>
          <w:szCs w:val="20"/>
        </w:rPr>
        <w:t xml:space="preserve">De uitvoeringsorganisatie wordt vormgegeven binnen de gemeente Rotterdam en is verspreid over een aantal afdelingen. De vacature valt binnen het team Gezondheid &amp; Hulp van de afdeling Jeugd. Dit team verzorgt de inkoop en contractmanagement van de jeugdhulp voor zowel Rotterdam (lokaal, inclusief jeugddeel van de wijkteams) als de regio Rijnmond (regionaal). </w:t>
      </w:r>
    </w:p>
    <w:p w14:paraId="0AD35989" w14:textId="11B6B040" w:rsidR="00294F66" w:rsidRPr="00294F66" w:rsidRDefault="009A384D" w:rsidP="00294F66">
      <w:pPr>
        <w:shd w:val="clear" w:color="auto" w:fill="FFFFFF" w:themeFill="background1"/>
        <w:spacing w:line="315" w:lineRule="atLeast"/>
        <w:textAlignment w:val="center"/>
        <w:rPr>
          <w:rFonts w:eastAsia="Arial"/>
          <w:szCs w:val="20"/>
        </w:rPr>
      </w:pPr>
      <w:r w:rsidRPr="00BF7D73">
        <w:rPr>
          <w:rFonts w:eastAsia="Arial"/>
          <w:szCs w:val="20"/>
        </w:rPr>
        <w:t xml:space="preserve">De </w:t>
      </w:r>
      <w:r w:rsidR="00264272" w:rsidRPr="00BF7D73">
        <w:rPr>
          <w:rFonts w:eastAsia="Arial"/>
          <w:szCs w:val="20"/>
        </w:rPr>
        <w:t xml:space="preserve">GR </w:t>
      </w:r>
      <w:r w:rsidR="00E3558B" w:rsidRPr="00BF7D73">
        <w:rPr>
          <w:rFonts w:eastAsia="Arial"/>
          <w:szCs w:val="20"/>
        </w:rPr>
        <w:t xml:space="preserve">is op zoek naar </w:t>
      </w:r>
      <w:r w:rsidR="00294F66" w:rsidRPr="00BF7D73">
        <w:rPr>
          <w:rFonts w:eastAsia="Arial"/>
          <w:szCs w:val="20"/>
        </w:rPr>
        <w:t xml:space="preserve">een projectleider die de betaal- en informatietool doorontwikkeld voor audit, monitoring, budgetbegroting, contractmanagement en beheer. Je draagt zorg voor de </w:t>
      </w:r>
      <w:r w:rsidR="00294F66" w:rsidRPr="00BF7D73">
        <w:rPr>
          <w:rFonts w:eastAsia="Arial"/>
          <w:szCs w:val="20"/>
        </w:rPr>
        <w:lastRenderedPageBreak/>
        <w:t xml:space="preserve">aansluiting van zorgaanbieders </w:t>
      </w:r>
      <w:r w:rsidR="002131CB">
        <w:rPr>
          <w:rFonts w:eastAsia="Arial"/>
          <w:szCs w:val="20"/>
        </w:rPr>
        <w:t>op deze tool zodat zij gegevens kunnen aanleveren.</w:t>
      </w:r>
      <w:r w:rsidR="00294F66" w:rsidRPr="00294F66">
        <w:rPr>
          <w:rFonts w:eastAsia="Arial"/>
          <w:szCs w:val="20"/>
        </w:rPr>
        <w:t xml:space="preserve">  In deze functie ben je de spin in het web van de 15 gemeentelijke backoffices. </w:t>
      </w:r>
      <w:r w:rsidR="0081099A">
        <w:rPr>
          <w:rFonts w:eastAsia="Arial"/>
          <w:szCs w:val="20"/>
        </w:rPr>
        <w:t>Raak</w:t>
      </w:r>
      <w:r w:rsidR="002A5618">
        <w:rPr>
          <w:rFonts w:eastAsia="Arial"/>
          <w:szCs w:val="20"/>
        </w:rPr>
        <w:t xml:space="preserve"> je geïnspireerd door</w:t>
      </w:r>
      <w:r w:rsidR="00294F66" w:rsidRPr="00294F66">
        <w:rPr>
          <w:rFonts w:eastAsia="Arial"/>
          <w:szCs w:val="20"/>
        </w:rPr>
        <w:t xml:space="preserve"> een combinatie </w:t>
      </w:r>
      <w:r w:rsidR="0079266E">
        <w:rPr>
          <w:rFonts w:eastAsia="Arial"/>
          <w:szCs w:val="20"/>
        </w:rPr>
        <w:t xml:space="preserve">van </w:t>
      </w:r>
      <w:r w:rsidR="00294F66" w:rsidRPr="00294F66">
        <w:rPr>
          <w:rFonts w:eastAsia="Arial"/>
          <w:szCs w:val="20"/>
        </w:rPr>
        <w:t>IT, control, het monitoren en verbeteren van processen</w:t>
      </w:r>
      <w:r w:rsidR="002A5618">
        <w:rPr>
          <w:rFonts w:eastAsia="Arial"/>
          <w:szCs w:val="20"/>
        </w:rPr>
        <w:t xml:space="preserve"> en</w:t>
      </w:r>
      <w:r w:rsidR="00294F66" w:rsidRPr="00294F66">
        <w:rPr>
          <w:rFonts w:eastAsia="Arial"/>
          <w:szCs w:val="20"/>
        </w:rPr>
        <w:t xml:space="preserve"> het AVG-</w:t>
      </w:r>
      <w:proofErr w:type="spellStart"/>
      <w:r w:rsidR="00294F66" w:rsidRPr="00294F66">
        <w:rPr>
          <w:rFonts w:eastAsia="Arial"/>
          <w:szCs w:val="20"/>
        </w:rPr>
        <w:t>proof</w:t>
      </w:r>
      <w:proofErr w:type="spellEnd"/>
      <w:r w:rsidR="00294F66" w:rsidRPr="00294F66">
        <w:rPr>
          <w:rFonts w:eastAsia="Arial"/>
          <w:szCs w:val="20"/>
        </w:rPr>
        <w:t xml:space="preserve"> ontwikkelen van deze tool</w:t>
      </w:r>
      <w:r w:rsidR="002A5618">
        <w:rPr>
          <w:rFonts w:eastAsia="Arial"/>
          <w:szCs w:val="20"/>
        </w:rPr>
        <w:t>, dan is deze vacature zeker interessant voor jou.</w:t>
      </w:r>
    </w:p>
    <w:p w14:paraId="691E85AE" w14:textId="77777777" w:rsidR="00294F66" w:rsidRPr="00294F66" w:rsidRDefault="00294F66" w:rsidP="00294F66">
      <w:pPr>
        <w:shd w:val="clear" w:color="auto" w:fill="FFFFFF" w:themeFill="background1"/>
        <w:spacing w:line="315" w:lineRule="atLeast"/>
        <w:textAlignment w:val="center"/>
        <w:rPr>
          <w:rFonts w:eastAsia="Arial"/>
          <w:szCs w:val="20"/>
        </w:rPr>
      </w:pPr>
      <w:r w:rsidRPr="00294F66">
        <w:rPr>
          <w:rFonts w:eastAsia="Arial"/>
          <w:szCs w:val="20"/>
        </w:rPr>
        <w:br/>
        <w:t>Je bent verantwoordelijk voor</w:t>
      </w:r>
    </w:p>
    <w:p w14:paraId="52FB44CB" w14:textId="77777777" w:rsidR="00294F66" w:rsidRPr="00294F66" w:rsidRDefault="00294F66" w:rsidP="00294F66">
      <w:pPr>
        <w:numPr>
          <w:ilvl w:val="0"/>
          <w:numId w:val="3"/>
        </w:numPr>
        <w:spacing w:beforeAutospacing="1" w:afterAutospacing="1"/>
        <w:ind w:left="495"/>
        <w:rPr>
          <w:rFonts w:eastAsia="Arial"/>
          <w:szCs w:val="20"/>
        </w:rPr>
      </w:pPr>
      <w:r w:rsidRPr="00294F66">
        <w:rPr>
          <w:rFonts w:eastAsia="Arial"/>
          <w:szCs w:val="20"/>
        </w:rPr>
        <w:t>Prioritering in de (door) ontwikkeling van de betaaltool en dashboard ontwikkeling</w:t>
      </w:r>
    </w:p>
    <w:p w14:paraId="0C8AFEC2" w14:textId="77777777" w:rsidR="00294F66" w:rsidRPr="00294F66" w:rsidRDefault="00294F66" w:rsidP="00294F66">
      <w:pPr>
        <w:numPr>
          <w:ilvl w:val="0"/>
          <w:numId w:val="3"/>
        </w:numPr>
        <w:spacing w:beforeAutospacing="1" w:afterAutospacing="1"/>
        <w:ind w:left="495"/>
        <w:rPr>
          <w:rFonts w:eastAsia="Arial"/>
          <w:szCs w:val="20"/>
        </w:rPr>
      </w:pPr>
      <w:r w:rsidRPr="00294F66">
        <w:rPr>
          <w:rFonts w:eastAsia="Arial"/>
          <w:szCs w:val="20"/>
        </w:rPr>
        <w:t>Budget en voortgang van het project</w:t>
      </w:r>
    </w:p>
    <w:p w14:paraId="4B5C183D" w14:textId="77777777" w:rsidR="00294F66" w:rsidRPr="00294F66" w:rsidRDefault="00294F66" w:rsidP="00294F66">
      <w:pPr>
        <w:numPr>
          <w:ilvl w:val="0"/>
          <w:numId w:val="3"/>
        </w:numPr>
        <w:spacing w:beforeAutospacing="1" w:afterAutospacing="1"/>
        <w:ind w:left="495"/>
        <w:rPr>
          <w:rFonts w:eastAsia="Arial"/>
          <w:szCs w:val="20"/>
        </w:rPr>
      </w:pPr>
      <w:r w:rsidRPr="00294F66">
        <w:rPr>
          <w:rFonts w:eastAsia="Arial"/>
          <w:szCs w:val="20"/>
        </w:rPr>
        <w:t>Inzet en aansturing van je projectteam</w:t>
      </w:r>
    </w:p>
    <w:p w14:paraId="271ACC1B" w14:textId="77777777" w:rsidR="00294F66" w:rsidRPr="00294F66" w:rsidRDefault="00294F66" w:rsidP="00294F66">
      <w:pPr>
        <w:numPr>
          <w:ilvl w:val="0"/>
          <w:numId w:val="3"/>
        </w:numPr>
        <w:shd w:val="clear" w:color="auto" w:fill="FFFFFF" w:themeFill="background1"/>
        <w:spacing w:before="100" w:beforeAutospacing="1" w:after="100" w:afterAutospacing="1" w:line="315" w:lineRule="atLeast"/>
        <w:ind w:left="495"/>
        <w:textAlignment w:val="center"/>
        <w:rPr>
          <w:rFonts w:eastAsia="Arial"/>
          <w:szCs w:val="20"/>
        </w:rPr>
      </w:pPr>
      <w:r w:rsidRPr="00294F66">
        <w:rPr>
          <w:rFonts w:eastAsia="Arial"/>
          <w:szCs w:val="20"/>
        </w:rPr>
        <w:t xml:space="preserve">Juistheid van gegevens en ontsluiting van juiste financiële en stuurdata </w:t>
      </w:r>
    </w:p>
    <w:p w14:paraId="4A14E985" w14:textId="77777777" w:rsidR="00294F66" w:rsidRPr="00BF7D73" w:rsidRDefault="00294F66" w:rsidP="00BF7D73">
      <w:pPr>
        <w:numPr>
          <w:ilvl w:val="0"/>
          <w:numId w:val="3"/>
        </w:numPr>
        <w:spacing w:before="100" w:beforeAutospacing="1" w:after="100" w:afterAutospacing="1" w:line="315" w:lineRule="atLeast"/>
        <w:ind w:left="495"/>
        <w:textAlignment w:val="center"/>
        <w:rPr>
          <w:rFonts w:eastAsia="Arial"/>
          <w:szCs w:val="20"/>
        </w:rPr>
      </w:pPr>
      <w:r w:rsidRPr="00BF7D73">
        <w:rPr>
          <w:rFonts w:eastAsia="Arial"/>
          <w:szCs w:val="20"/>
        </w:rPr>
        <w:t>De uiteindelijke inbedding van zowel functioneel beheer als applicatiebeheer binnen de verschillende afdelingen van de gemeente Rotterdam</w:t>
      </w:r>
    </w:p>
    <w:p w14:paraId="1F4F789F" w14:textId="77777777" w:rsidR="00294F66" w:rsidRPr="00294F66" w:rsidRDefault="00294F66" w:rsidP="00294F66">
      <w:pPr>
        <w:numPr>
          <w:ilvl w:val="0"/>
          <w:numId w:val="3"/>
        </w:numPr>
        <w:shd w:val="clear" w:color="auto" w:fill="FFFFFF" w:themeFill="background1"/>
        <w:spacing w:before="100" w:beforeAutospacing="1" w:after="100" w:afterAutospacing="1" w:line="315" w:lineRule="atLeast"/>
        <w:ind w:left="495"/>
        <w:textAlignment w:val="center"/>
        <w:rPr>
          <w:rFonts w:eastAsia="Arial"/>
          <w:szCs w:val="20"/>
        </w:rPr>
      </w:pPr>
      <w:r w:rsidRPr="00294F66">
        <w:rPr>
          <w:rFonts w:eastAsia="Arial"/>
          <w:szCs w:val="20"/>
        </w:rPr>
        <w:t xml:space="preserve">Contact tussen Financial IT en externe accountant en eisen die men stelt. </w:t>
      </w:r>
    </w:p>
    <w:p w14:paraId="46D3356B" w14:textId="77777777" w:rsidR="00E3558B" w:rsidRPr="00264272" w:rsidRDefault="00294F66" w:rsidP="00264272">
      <w:pPr>
        <w:numPr>
          <w:ilvl w:val="0"/>
          <w:numId w:val="3"/>
        </w:numPr>
        <w:shd w:val="clear" w:color="auto" w:fill="FFFFFF" w:themeFill="background1"/>
        <w:spacing w:before="100" w:beforeAutospacing="1" w:after="100" w:afterAutospacing="1" w:line="315" w:lineRule="atLeast"/>
        <w:ind w:left="495"/>
        <w:textAlignment w:val="center"/>
        <w:rPr>
          <w:rFonts w:eastAsia="Arial"/>
          <w:szCs w:val="20"/>
        </w:rPr>
      </w:pPr>
      <w:r w:rsidRPr="00294F66">
        <w:rPr>
          <w:rFonts w:eastAsia="Arial"/>
          <w:szCs w:val="20"/>
        </w:rPr>
        <w:t>Communicatie tussen afdelingshoofden van de verschillende administraties.</w:t>
      </w:r>
    </w:p>
    <w:p w14:paraId="2FB5128E" w14:textId="77777777" w:rsidR="00985BD0" w:rsidRPr="00E26C9F" w:rsidRDefault="00E26C9F" w:rsidP="00E26C9F">
      <w:pPr>
        <w:pStyle w:val="Kop2"/>
      </w:pPr>
      <w:r w:rsidRPr="00E26C9F">
        <w:t>Jouw</w:t>
      </w:r>
      <w:r w:rsidR="00985BD0" w:rsidRPr="00E26C9F">
        <w:t xml:space="preserve"> profiel</w:t>
      </w:r>
    </w:p>
    <w:p w14:paraId="50958C67" w14:textId="77777777" w:rsidR="00312FB3" w:rsidRDefault="00294F66" w:rsidP="00264272">
      <w:pPr>
        <w:shd w:val="clear" w:color="auto" w:fill="FFFFFF" w:themeFill="background1"/>
        <w:spacing w:before="100" w:beforeAutospacing="1" w:after="100" w:afterAutospacing="1" w:line="315" w:lineRule="atLeast"/>
        <w:textAlignment w:val="center"/>
        <w:rPr>
          <w:rFonts w:eastAsia="Arial"/>
          <w:szCs w:val="20"/>
        </w:rPr>
      </w:pPr>
      <w:r w:rsidRPr="29BDEFC5">
        <w:rPr>
          <w:rFonts w:eastAsia="Arial"/>
          <w:szCs w:val="20"/>
        </w:rPr>
        <w:t>Overal zie je kansen om de processen en samenwerkingen te verbeteren, zodat de klant een prachtig product krijgt wat efficiënt is gebouwd, maar ook gemakkelijk in gebruik wordt genomen door andere teams.</w:t>
      </w:r>
      <w:r w:rsidRPr="00294F66">
        <w:rPr>
          <w:rFonts w:eastAsia="Arial"/>
          <w:szCs w:val="20"/>
        </w:rPr>
        <w:t xml:space="preserve"> Pas jij je gemakkelijk aan bij snel veranderende omstandigheden binnen beleidsterreinen</w:t>
      </w:r>
      <w:r w:rsidR="00312FB3">
        <w:rPr>
          <w:rFonts w:eastAsia="Arial"/>
          <w:szCs w:val="20"/>
        </w:rPr>
        <w:t>? Ben je bestuurlijk sensitief,</w:t>
      </w:r>
      <w:r w:rsidRPr="00294F66">
        <w:rPr>
          <w:rFonts w:eastAsia="Arial"/>
          <w:szCs w:val="20"/>
        </w:rPr>
        <w:t xml:space="preserve"> stressbestendig, resultaatgericht</w:t>
      </w:r>
      <w:r w:rsidR="00312FB3">
        <w:rPr>
          <w:rFonts w:eastAsia="Arial"/>
          <w:szCs w:val="20"/>
        </w:rPr>
        <w:t>, communicatie vaardig</w:t>
      </w:r>
      <w:r w:rsidRPr="00294F66">
        <w:rPr>
          <w:rFonts w:eastAsia="Arial"/>
          <w:szCs w:val="20"/>
        </w:rPr>
        <w:t xml:space="preserve"> en relativeer je goed, da</w:t>
      </w:r>
      <w:r w:rsidR="00312FB3">
        <w:rPr>
          <w:rFonts w:eastAsia="Arial"/>
          <w:szCs w:val="20"/>
        </w:rPr>
        <w:t>n</w:t>
      </w:r>
      <w:r w:rsidR="00312FB3" w:rsidRPr="00294F66">
        <w:rPr>
          <w:rFonts w:eastAsia="Arial"/>
          <w:szCs w:val="20"/>
        </w:rPr>
        <w:t xml:space="preserve"> is deze functie geknipt voor jou.</w:t>
      </w:r>
      <w:r w:rsidRPr="00294F66">
        <w:rPr>
          <w:rFonts w:eastAsia="Arial"/>
          <w:szCs w:val="20"/>
        </w:rPr>
        <w:t xml:space="preserve"> </w:t>
      </w:r>
      <w:r w:rsidR="00312FB3">
        <w:rPr>
          <w:rFonts w:eastAsia="Arial"/>
          <w:szCs w:val="20"/>
        </w:rPr>
        <w:t>Daarnaast wordt er van je verwacht dat je klantgericht bent en weet te overtuigen.</w:t>
      </w:r>
    </w:p>
    <w:p w14:paraId="14383BD0" w14:textId="77777777" w:rsidR="00312FB3" w:rsidRDefault="00985BD0" w:rsidP="00312FB3">
      <w:pPr>
        <w:pStyle w:val="Kop2"/>
      </w:pPr>
      <w:r>
        <w:t>Eisen</w:t>
      </w:r>
    </w:p>
    <w:p w14:paraId="4C5B5FB9" w14:textId="77777777" w:rsidR="00312FB3" w:rsidRDefault="00312FB3" w:rsidP="00312FB3">
      <w:pPr>
        <w:pStyle w:val="Lijstalinea"/>
        <w:numPr>
          <w:ilvl w:val="0"/>
          <w:numId w:val="8"/>
        </w:numPr>
      </w:pPr>
      <w:r>
        <w:t>Minimaal een afgeronde hbo-opleiding</w:t>
      </w:r>
    </w:p>
    <w:p w14:paraId="687408C8" w14:textId="13FAA398" w:rsidR="00AE1AF6" w:rsidRDefault="00312FB3" w:rsidP="00AE1AF6">
      <w:pPr>
        <w:pStyle w:val="Lijstalinea"/>
        <w:numPr>
          <w:ilvl w:val="0"/>
          <w:numId w:val="8"/>
        </w:numPr>
      </w:pPr>
      <w:r>
        <w:t xml:space="preserve">Je hebt een afgeronde </w:t>
      </w:r>
      <w:r w:rsidRPr="00AE1AF6">
        <w:t xml:space="preserve">training </w:t>
      </w:r>
      <w:r>
        <w:t xml:space="preserve">Scrummaster en </w:t>
      </w:r>
      <w:proofErr w:type="spellStart"/>
      <w:r>
        <w:t>Lea</w:t>
      </w:r>
      <w:r w:rsidR="00AE1AF6">
        <w:t>n</w:t>
      </w:r>
      <w:proofErr w:type="spellEnd"/>
      <w:r>
        <w:t xml:space="preserve"> Orange Belt</w:t>
      </w:r>
      <w:r w:rsidR="002131CB">
        <w:t xml:space="preserve"> (aantoonbaar middels certificaat)</w:t>
      </w:r>
    </w:p>
    <w:p w14:paraId="4681D2EC" w14:textId="77777777" w:rsidR="0089679F" w:rsidRDefault="0089679F" w:rsidP="00AE1AF6">
      <w:pPr>
        <w:pStyle w:val="Lijstalinea"/>
        <w:numPr>
          <w:ilvl w:val="0"/>
          <w:numId w:val="8"/>
        </w:numPr>
      </w:pPr>
      <w:r>
        <w:t>Je hebt kennis van en ervaring met Socrates en Centric</w:t>
      </w:r>
    </w:p>
    <w:p w14:paraId="7D8581A5" w14:textId="77777777" w:rsidR="00AE1AF6" w:rsidRPr="00AE1AF6" w:rsidRDefault="00AE1AF6" w:rsidP="00AE1AF6">
      <w:pPr>
        <w:pStyle w:val="Lijstalinea"/>
        <w:numPr>
          <w:ilvl w:val="0"/>
          <w:numId w:val="8"/>
        </w:numPr>
      </w:pPr>
      <w:r>
        <w:t xml:space="preserve">Je beschikt aantoonbaar over </w:t>
      </w:r>
      <w:r w:rsidRPr="00AE1AF6">
        <w:rPr>
          <w:rFonts w:eastAsia="Arial"/>
          <w:szCs w:val="20"/>
        </w:rPr>
        <w:t xml:space="preserve">kennis van het landelijke berichtenverkeer en </w:t>
      </w:r>
      <w:r>
        <w:rPr>
          <w:rFonts w:eastAsia="Arial"/>
          <w:szCs w:val="20"/>
        </w:rPr>
        <w:t>J</w:t>
      </w:r>
      <w:r w:rsidRPr="00AE1AF6">
        <w:rPr>
          <w:rFonts w:eastAsia="Arial"/>
          <w:szCs w:val="20"/>
        </w:rPr>
        <w:t xml:space="preserve">eugdhulp </w:t>
      </w:r>
    </w:p>
    <w:p w14:paraId="05CB95F3" w14:textId="77777777" w:rsidR="00AE1AF6" w:rsidRPr="00AE1AF6" w:rsidRDefault="00AE1AF6" w:rsidP="00AE1AF6">
      <w:pPr>
        <w:pStyle w:val="Lijstalinea"/>
        <w:numPr>
          <w:ilvl w:val="0"/>
          <w:numId w:val="8"/>
        </w:numPr>
      </w:pPr>
      <w:r>
        <w:rPr>
          <w:rFonts w:eastAsia="Arial"/>
          <w:szCs w:val="20"/>
        </w:rPr>
        <w:t xml:space="preserve">Je hebt minimaal vijf jaar ervaring als projectleider binnen het </w:t>
      </w:r>
      <w:r w:rsidRPr="00264272">
        <w:rPr>
          <w:rFonts w:eastAsia="Arial"/>
          <w:szCs w:val="20"/>
        </w:rPr>
        <w:t>Sociaal Domein,</w:t>
      </w:r>
      <w:r>
        <w:rPr>
          <w:rFonts w:eastAsia="Arial"/>
          <w:szCs w:val="20"/>
        </w:rPr>
        <w:t xml:space="preserve"> </w:t>
      </w:r>
      <w:r w:rsidRPr="0081099A">
        <w:rPr>
          <w:rFonts w:eastAsia="Arial"/>
          <w:szCs w:val="20"/>
        </w:rPr>
        <w:t xml:space="preserve">opgedaan in de afgelopen </w:t>
      </w:r>
      <w:r w:rsidR="00264272" w:rsidRPr="0081099A">
        <w:rPr>
          <w:rFonts w:eastAsia="Arial"/>
          <w:szCs w:val="20"/>
        </w:rPr>
        <w:t>acht</w:t>
      </w:r>
      <w:r w:rsidRPr="0081099A">
        <w:rPr>
          <w:rFonts w:eastAsia="Arial"/>
          <w:szCs w:val="20"/>
        </w:rPr>
        <w:t xml:space="preserve"> jaar</w:t>
      </w:r>
      <w:bookmarkStart w:id="0" w:name="_GoBack"/>
      <w:bookmarkEnd w:id="0"/>
    </w:p>
    <w:p w14:paraId="6E443A41" w14:textId="782CA3A3" w:rsidR="00AE1AF6" w:rsidRPr="0081099A" w:rsidRDefault="00AE1AF6" w:rsidP="00312FB3">
      <w:pPr>
        <w:pStyle w:val="Lijstalinea"/>
        <w:numPr>
          <w:ilvl w:val="0"/>
          <w:numId w:val="8"/>
        </w:numPr>
      </w:pPr>
      <w:r>
        <w:t xml:space="preserve">Je hebt minimaal één jaar ervaring als </w:t>
      </w:r>
      <w:proofErr w:type="spellStart"/>
      <w:r>
        <w:t>productowner</w:t>
      </w:r>
      <w:proofErr w:type="spellEnd"/>
      <w:r>
        <w:t xml:space="preserve"> </w:t>
      </w:r>
      <w:proofErr w:type="spellStart"/>
      <w:r>
        <w:t>Mendix</w:t>
      </w:r>
      <w:proofErr w:type="spellEnd"/>
      <w:r>
        <w:t xml:space="preserve">, </w:t>
      </w:r>
      <w:r w:rsidRPr="0081099A">
        <w:t xml:space="preserve">opgedaan in </w:t>
      </w:r>
      <w:r w:rsidR="0081099A">
        <w:t xml:space="preserve">de </w:t>
      </w:r>
      <w:r w:rsidRPr="0081099A">
        <w:t xml:space="preserve">afgelopen </w:t>
      </w:r>
      <w:r w:rsidR="0081099A">
        <w:t xml:space="preserve">twee </w:t>
      </w:r>
      <w:r w:rsidRPr="0081099A">
        <w:t>jaar</w:t>
      </w:r>
    </w:p>
    <w:p w14:paraId="4A7BCB8B" w14:textId="77777777" w:rsidR="00312FB3" w:rsidRPr="0081099A" w:rsidRDefault="00AE1AF6" w:rsidP="00312FB3">
      <w:pPr>
        <w:pStyle w:val="Lijstalinea"/>
        <w:numPr>
          <w:ilvl w:val="0"/>
          <w:numId w:val="8"/>
        </w:numPr>
      </w:pPr>
      <w:r>
        <w:t xml:space="preserve">Je hebt minimaal één jaar ervaring als implementatiemanager, </w:t>
      </w:r>
      <w:r w:rsidRPr="0081099A">
        <w:t>opgedaan in het afgelopen jaar</w:t>
      </w:r>
    </w:p>
    <w:p w14:paraId="0A3C7E1F" w14:textId="77777777" w:rsidR="0089679F" w:rsidRDefault="0089679F" w:rsidP="0089679F">
      <w:pPr>
        <w:pStyle w:val="Lijstalinea"/>
        <w:numPr>
          <w:ilvl w:val="0"/>
          <w:numId w:val="8"/>
        </w:numPr>
      </w:pPr>
      <w:r>
        <w:t>Je hebt kennis van en ervaring met projectmanagement</w:t>
      </w:r>
    </w:p>
    <w:p w14:paraId="4DBF30F2" w14:textId="3A18C897" w:rsidR="0089679F" w:rsidRDefault="0081099A" w:rsidP="0089679F">
      <w:pPr>
        <w:pStyle w:val="Lijstalinea"/>
        <w:numPr>
          <w:ilvl w:val="0"/>
          <w:numId w:val="8"/>
        </w:numPr>
      </w:pPr>
      <w:r>
        <w:t>Je hebt k</w:t>
      </w:r>
      <w:r w:rsidR="0089679F" w:rsidRPr="0089679F">
        <w:t>ennis van samenhang beleid, processen en IT om te komen tot een dashboard</w:t>
      </w:r>
    </w:p>
    <w:p w14:paraId="3AC58AE8" w14:textId="77777777" w:rsidR="00AE1AF6" w:rsidRDefault="00AE1AF6" w:rsidP="0089679F"/>
    <w:p w14:paraId="476EBBB3" w14:textId="77777777" w:rsidR="00264272" w:rsidRDefault="00264272" w:rsidP="0089679F"/>
    <w:p w14:paraId="7E239E8F" w14:textId="449263EB" w:rsidR="00264272" w:rsidRDefault="00264272" w:rsidP="0089679F"/>
    <w:p w14:paraId="3F0FF554" w14:textId="624371E1" w:rsidR="0081099A" w:rsidRDefault="0081099A" w:rsidP="0089679F"/>
    <w:p w14:paraId="5074A0D3" w14:textId="254AA18F" w:rsidR="0081099A" w:rsidRDefault="0081099A" w:rsidP="0089679F"/>
    <w:p w14:paraId="3B24BBCC" w14:textId="77777777" w:rsidR="0081099A" w:rsidRPr="00312FB3" w:rsidRDefault="0081099A" w:rsidP="0089679F"/>
    <w:p w14:paraId="3786E0AA" w14:textId="77777777" w:rsidR="00985BD0" w:rsidRDefault="00985BD0" w:rsidP="00E26C9F">
      <w:pPr>
        <w:pStyle w:val="Kop2"/>
      </w:pPr>
      <w:r>
        <w:t>Wensen</w:t>
      </w:r>
    </w:p>
    <w:p w14:paraId="4C65B864" w14:textId="77777777" w:rsidR="00AE1AF6" w:rsidRPr="0089679F" w:rsidRDefault="00AE1AF6" w:rsidP="00AE1AF6">
      <w:pPr>
        <w:pStyle w:val="Lijstalinea"/>
        <w:numPr>
          <w:ilvl w:val="0"/>
          <w:numId w:val="11"/>
        </w:numPr>
      </w:pPr>
      <w:r>
        <w:t xml:space="preserve">Je hebt kennis van </w:t>
      </w:r>
      <w:r w:rsidRPr="00AE1AF6">
        <w:rPr>
          <w:rFonts w:eastAsia="Arial"/>
          <w:szCs w:val="20"/>
        </w:rPr>
        <w:t xml:space="preserve">de Algemene </w:t>
      </w:r>
      <w:r>
        <w:rPr>
          <w:rFonts w:eastAsia="Arial"/>
          <w:szCs w:val="20"/>
        </w:rPr>
        <w:t>V</w:t>
      </w:r>
      <w:r w:rsidRPr="00AE1AF6">
        <w:rPr>
          <w:rFonts w:eastAsia="Arial"/>
          <w:szCs w:val="20"/>
        </w:rPr>
        <w:t xml:space="preserve">erordening </w:t>
      </w:r>
      <w:r>
        <w:rPr>
          <w:rFonts w:eastAsia="Arial"/>
          <w:szCs w:val="20"/>
        </w:rPr>
        <w:t>G</w:t>
      </w:r>
      <w:r w:rsidRPr="00AE1AF6">
        <w:rPr>
          <w:rFonts w:eastAsia="Arial"/>
          <w:szCs w:val="20"/>
        </w:rPr>
        <w:t xml:space="preserve">egevensbescherming (AVG) en ervaring met Privacy </w:t>
      </w:r>
      <w:r>
        <w:rPr>
          <w:rFonts w:eastAsia="Arial"/>
          <w:szCs w:val="20"/>
        </w:rPr>
        <w:t>I</w:t>
      </w:r>
      <w:r w:rsidRPr="00AE1AF6">
        <w:rPr>
          <w:rFonts w:eastAsia="Arial"/>
          <w:szCs w:val="20"/>
        </w:rPr>
        <w:t xml:space="preserve">mpact </w:t>
      </w:r>
      <w:r>
        <w:rPr>
          <w:rFonts w:eastAsia="Arial"/>
          <w:szCs w:val="20"/>
        </w:rPr>
        <w:t>A</w:t>
      </w:r>
      <w:r w:rsidRPr="00AE1AF6">
        <w:rPr>
          <w:rFonts w:eastAsia="Arial"/>
          <w:szCs w:val="20"/>
        </w:rPr>
        <w:t>nalyses (PIA).</w:t>
      </w:r>
    </w:p>
    <w:p w14:paraId="755FBDF9" w14:textId="77777777" w:rsidR="0089679F" w:rsidRPr="00E535FD" w:rsidRDefault="0089679F" w:rsidP="00AE1AF6">
      <w:pPr>
        <w:pStyle w:val="Lijstalinea"/>
        <w:numPr>
          <w:ilvl w:val="0"/>
          <w:numId w:val="11"/>
        </w:numPr>
      </w:pPr>
      <w:r>
        <w:rPr>
          <w:rFonts w:eastAsia="Arial"/>
          <w:szCs w:val="20"/>
        </w:rPr>
        <w:t>Je hebt ervaring met het beschrijven van processen</w:t>
      </w:r>
    </w:p>
    <w:p w14:paraId="7507FE01" w14:textId="570355BA" w:rsidR="00E535FD" w:rsidRDefault="00E535FD" w:rsidP="00E535FD">
      <w:pPr>
        <w:pStyle w:val="Lijstalinea"/>
        <w:numPr>
          <w:ilvl w:val="0"/>
          <w:numId w:val="11"/>
        </w:numPr>
      </w:pPr>
      <w:r>
        <w:t xml:space="preserve">Je hebt ervaring </w:t>
      </w:r>
      <w:r w:rsidR="0030586B">
        <w:t>met</w:t>
      </w:r>
      <w:r>
        <w:t xml:space="preserve"> werken </w:t>
      </w:r>
      <w:r w:rsidR="0030586B">
        <w:t>voor</w:t>
      </w:r>
      <w:r>
        <w:t xml:space="preserve"> een gemeente met meer </w:t>
      </w:r>
      <w:r w:rsidR="00264272">
        <w:t xml:space="preserve">dan </w:t>
      </w:r>
      <w:r>
        <w:t>300.000 inwoners</w:t>
      </w:r>
    </w:p>
    <w:p w14:paraId="4EA852A4" w14:textId="77777777" w:rsidR="00E3558B" w:rsidRPr="00AE1AF6" w:rsidRDefault="00E3558B" w:rsidP="00E3558B">
      <w:pPr>
        <w:pStyle w:val="Lijstalinea"/>
      </w:pPr>
    </w:p>
    <w:p w14:paraId="2A77352C" w14:textId="77777777" w:rsidR="0044045D" w:rsidRDefault="0044045D" w:rsidP="0044045D">
      <w:pPr>
        <w:pStyle w:val="Kop2"/>
      </w:pPr>
      <w:r>
        <w:t>Competenties</w:t>
      </w:r>
    </w:p>
    <w:p w14:paraId="3A3F996C" w14:textId="77777777" w:rsidR="0044045D" w:rsidRDefault="0044045D" w:rsidP="0044045D">
      <w:pPr>
        <w:pStyle w:val="Lijstalinea"/>
        <w:numPr>
          <w:ilvl w:val="0"/>
          <w:numId w:val="1"/>
        </w:numPr>
      </w:pPr>
      <w:r>
        <w:t>Resultaatgericht</w:t>
      </w:r>
    </w:p>
    <w:p w14:paraId="34EDA62B" w14:textId="77777777" w:rsidR="0044045D" w:rsidRDefault="0044045D" w:rsidP="0044045D">
      <w:pPr>
        <w:pStyle w:val="Lijstalinea"/>
        <w:numPr>
          <w:ilvl w:val="0"/>
          <w:numId w:val="1"/>
        </w:numPr>
      </w:pPr>
      <w:r>
        <w:t>Integriteit</w:t>
      </w:r>
    </w:p>
    <w:p w14:paraId="1C0C829C" w14:textId="77777777" w:rsidR="00E3558B" w:rsidRDefault="00E3558B" w:rsidP="0044045D">
      <w:pPr>
        <w:pStyle w:val="Lijstalinea"/>
        <w:numPr>
          <w:ilvl w:val="0"/>
          <w:numId w:val="1"/>
        </w:numPr>
      </w:pPr>
      <w:r>
        <w:t>Flexibel</w:t>
      </w:r>
    </w:p>
    <w:p w14:paraId="26FB5CFC" w14:textId="77777777" w:rsidR="0089679F" w:rsidRDefault="0089679F" w:rsidP="0044045D">
      <w:pPr>
        <w:pStyle w:val="Lijstalinea"/>
        <w:numPr>
          <w:ilvl w:val="0"/>
          <w:numId w:val="1"/>
        </w:numPr>
      </w:pPr>
      <w:r>
        <w:t>Bestuurlijk sensitief</w:t>
      </w:r>
    </w:p>
    <w:p w14:paraId="142AFFDF" w14:textId="77777777" w:rsidR="0089679F" w:rsidRDefault="0089679F" w:rsidP="0044045D">
      <w:pPr>
        <w:pStyle w:val="Lijstalinea"/>
        <w:numPr>
          <w:ilvl w:val="0"/>
          <w:numId w:val="1"/>
        </w:numPr>
      </w:pPr>
      <w:r>
        <w:t>Klantgericht</w:t>
      </w:r>
    </w:p>
    <w:p w14:paraId="50A6DD0F" w14:textId="77777777" w:rsidR="0089679F" w:rsidRDefault="0089679F" w:rsidP="0044045D">
      <w:pPr>
        <w:pStyle w:val="Lijstalinea"/>
        <w:numPr>
          <w:ilvl w:val="0"/>
          <w:numId w:val="1"/>
        </w:numPr>
      </w:pPr>
      <w:r>
        <w:t>Stressbestendig</w:t>
      </w:r>
    </w:p>
    <w:p w14:paraId="2C7B7A7E" w14:textId="77777777" w:rsidR="0089679F" w:rsidRDefault="0089679F" w:rsidP="0044045D">
      <w:pPr>
        <w:pStyle w:val="Lijstalinea"/>
        <w:numPr>
          <w:ilvl w:val="0"/>
          <w:numId w:val="1"/>
        </w:numPr>
      </w:pPr>
      <w:r>
        <w:t>Communicatief vaardig in woord en geschrift</w:t>
      </w:r>
    </w:p>
    <w:p w14:paraId="1816F8C9" w14:textId="77777777" w:rsidR="00E535FD" w:rsidRDefault="00E535FD" w:rsidP="0044045D">
      <w:pPr>
        <w:pStyle w:val="Lijstalinea"/>
        <w:numPr>
          <w:ilvl w:val="0"/>
          <w:numId w:val="1"/>
        </w:numPr>
      </w:pPr>
      <w:r>
        <w:t>Overtuigingskracht</w:t>
      </w:r>
    </w:p>
    <w:p w14:paraId="4452F5A9" w14:textId="77777777" w:rsidR="00E535FD" w:rsidRDefault="00E535FD" w:rsidP="0044045D">
      <w:pPr>
        <w:pStyle w:val="Lijstalinea"/>
        <w:numPr>
          <w:ilvl w:val="0"/>
          <w:numId w:val="1"/>
        </w:numPr>
      </w:pPr>
      <w:r>
        <w:t>Samenbindend vermogen</w:t>
      </w:r>
    </w:p>
    <w:p w14:paraId="3DA7288A" w14:textId="77777777" w:rsidR="00E535FD" w:rsidRDefault="00E535FD" w:rsidP="0044045D">
      <w:pPr>
        <w:pStyle w:val="Lijstalinea"/>
        <w:numPr>
          <w:ilvl w:val="0"/>
          <w:numId w:val="1"/>
        </w:numPr>
      </w:pPr>
      <w:r>
        <w:t>Vasthoudend</w:t>
      </w:r>
    </w:p>
    <w:p w14:paraId="50CB0F4C" w14:textId="77777777" w:rsidR="00985BD0" w:rsidRDefault="00985BD0" w:rsidP="00985BD0"/>
    <w:p w14:paraId="1916B64C" w14:textId="77777777" w:rsidR="00985BD0" w:rsidRPr="00985BD0" w:rsidRDefault="00985BD0" w:rsidP="00E26C9F">
      <w:pPr>
        <w:pStyle w:val="Kop2"/>
      </w:pPr>
      <w:r>
        <w:t>Onze organisatie</w:t>
      </w:r>
    </w:p>
    <w:p w14:paraId="175C335D" w14:textId="77777777" w:rsidR="00397E10" w:rsidRDefault="00E3558B" w:rsidP="00E3558B">
      <w:r w:rsidRPr="00E3558B">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14:paraId="472B41A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4E38" w14:textId="77777777" w:rsidR="00985BD0" w:rsidRDefault="00985BD0" w:rsidP="00985BD0">
      <w:pPr>
        <w:spacing w:line="240" w:lineRule="auto"/>
      </w:pPr>
      <w:r>
        <w:separator/>
      </w:r>
    </w:p>
  </w:endnote>
  <w:endnote w:type="continuationSeparator" w:id="0">
    <w:p w14:paraId="7C0D18E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9CCB" w14:textId="77777777" w:rsidR="00985BD0" w:rsidRDefault="00985BD0" w:rsidP="00985BD0">
    <w:pPr>
      <w:pStyle w:val="Voettekst"/>
      <w:jc w:val="right"/>
    </w:pPr>
    <w:r w:rsidRPr="00985BD0">
      <w:rPr>
        <w:noProof/>
      </w:rPr>
      <w:drawing>
        <wp:inline distT="0" distB="0" distL="0" distR="0" wp14:anchorId="7C82BC0C" wp14:editId="3E751D3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D941" w14:textId="77777777" w:rsidR="00985BD0" w:rsidRDefault="00985BD0" w:rsidP="00985BD0">
      <w:pPr>
        <w:spacing w:line="240" w:lineRule="auto"/>
      </w:pPr>
      <w:r>
        <w:separator/>
      </w:r>
    </w:p>
  </w:footnote>
  <w:footnote w:type="continuationSeparator" w:id="0">
    <w:p w14:paraId="6D53E2E1"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42C1" w14:textId="77777777" w:rsidR="00985BD0" w:rsidRDefault="00985BD0" w:rsidP="00985BD0">
    <w:pPr>
      <w:pStyle w:val="Koptekst"/>
      <w:jc w:val="right"/>
    </w:pPr>
    <w:r w:rsidRPr="00985BD0">
      <w:rPr>
        <w:noProof/>
      </w:rPr>
      <w:drawing>
        <wp:inline distT="0" distB="0" distL="0" distR="0" wp14:anchorId="4DC6B17E" wp14:editId="5A940B4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887"/>
    <w:multiLevelType w:val="hybridMultilevel"/>
    <w:tmpl w:val="A0100D82"/>
    <w:lvl w:ilvl="0" w:tplc="067AD6EC">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77370"/>
    <w:multiLevelType w:val="hybridMultilevel"/>
    <w:tmpl w:val="D40099BC"/>
    <w:lvl w:ilvl="0" w:tplc="067AD6EC">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5B5459"/>
    <w:multiLevelType w:val="hybridMultilevel"/>
    <w:tmpl w:val="20D60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792082"/>
    <w:multiLevelType w:val="multilevel"/>
    <w:tmpl w:val="AF0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64CD1"/>
    <w:multiLevelType w:val="multilevel"/>
    <w:tmpl w:val="5248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94DB7"/>
    <w:multiLevelType w:val="hybridMultilevel"/>
    <w:tmpl w:val="58BCB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C20DC6"/>
    <w:multiLevelType w:val="hybridMultilevel"/>
    <w:tmpl w:val="0DF4CC3A"/>
    <w:lvl w:ilvl="0" w:tplc="067AD6EC">
      <w:start w:val="12"/>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A7F70D0"/>
    <w:multiLevelType w:val="hybridMultilevel"/>
    <w:tmpl w:val="559003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78059D2"/>
    <w:multiLevelType w:val="multilevel"/>
    <w:tmpl w:val="510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413EF"/>
    <w:multiLevelType w:val="hybridMultilevel"/>
    <w:tmpl w:val="1408DE88"/>
    <w:lvl w:ilvl="0" w:tplc="067AD6EC">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0"/>
  </w:num>
  <w:num w:numId="6">
    <w:abstractNumId w:val="8"/>
  </w:num>
  <w:num w:numId="7">
    <w:abstractNumId w:val="1"/>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679E5"/>
    <w:rsid w:val="001A42A1"/>
    <w:rsid w:val="001C6FAE"/>
    <w:rsid w:val="002131CB"/>
    <w:rsid w:val="00264272"/>
    <w:rsid w:val="00294F66"/>
    <w:rsid w:val="002A5618"/>
    <w:rsid w:val="0030586B"/>
    <w:rsid w:val="00312FB3"/>
    <w:rsid w:val="00384AB6"/>
    <w:rsid w:val="00397E10"/>
    <w:rsid w:val="003C3A5C"/>
    <w:rsid w:val="0044045D"/>
    <w:rsid w:val="00442E85"/>
    <w:rsid w:val="004F6376"/>
    <w:rsid w:val="0056054F"/>
    <w:rsid w:val="005E2C40"/>
    <w:rsid w:val="005E48F6"/>
    <w:rsid w:val="0079266E"/>
    <w:rsid w:val="0081099A"/>
    <w:rsid w:val="0088610C"/>
    <w:rsid w:val="0089679F"/>
    <w:rsid w:val="008F501F"/>
    <w:rsid w:val="00985BD0"/>
    <w:rsid w:val="009A384D"/>
    <w:rsid w:val="00A30957"/>
    <w:rsid w:val="00AD74CA"/>
    <w:rsid w:val="00AE1AF6"/>
    <w:rsid w:val="00B177C6"/>
    <w:rsid w:val="00B55D50"/>
    <w:rsid w:val="00BA42DB"/>
    <w:rsid w:val="00BB5ABD"/>
    <w:rsid w:val="00BF7D73"/>
    <w:rsid w:val="00D44DC7"/>
    <w:rsid w:val="00D75A02"/>
    <w:rsid w:val="00E06D0C"/>
    <w:rsid w:val="00E26C9F"/>
    <w:rsid w:val="00E3558B"/>
    <w:rsid w:val="00E535FD"/>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00429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9A384D"/>
    <w:rPr>
      <w:sz w:val="16"/>
      <w:szCs w:val="16"/>
    </w:rPr>
  </w:style>
  <w:style w:type="paragraph" w:styleId="Tekstopmerking">
    <w:name w:val="annotation text"/>
    <w:basedOn w:val="Standaard"/>
    <w:link w:val="TekstopmerkingChar"/>
    <w:uiPriority w:val="99"/>
    <w:semiHidden/>
    <w:unhideWhenUsed/>
    <w:rsid w:val="009A384D"/>
    <w:pPr>
      <w:spacing w:line="240" w:lineRule="auto"/>
    </w:pPr>
    <w:rPr>
      <w:szCs w:val="20"/>
    </w:rPr>
  </w:style>
  <w:style w:type="character" w:customStyle="1" w:styleId="TekstopmerkingChar">
    <w:name w:val="Tekst opmerking Char"/>
    <w:basedOn w:val="Standaardalinea-lettertype"/>
    <w:link w:val="Tekstopmerking"/>
    <w:uiPriority w:val="99"/>
    <w:semiHidden/>
    <w:rsid w:val="009A38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A384D"/>
    <w:rPr>
      <w:b/>
      <w:bCs/>
    </w:rPr>
  </w:style>
  <w:style w:type="character" w:customStyle="1" w:styleId="OnderwerpvanopmerkingChar">
    <w:name w:val="Onderwerp van opmerking Char"/>
    <w:basedOn w:val="TekstopmerkingChar"/>
    <w:link w:val="Onderwerpvanopmerking"/>
    <w:uiPriority w:val="99"/>
    <w:semiHidden/>
    <w:rsid w:val="009A384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4AA433F3</Template>
  <TotalTime>2</TotalTime>
  <Pages>3</Pages>
  <Words>799</Words>
  <Characters>4400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2</cp:revision>
  <dcterms:created xsi:type="dcterms:W3CDTF">2019-08-07T08:48:00Z</dcterms:created>
  <dcterms:modified xsi:type="dcterms:W3CDTF">2019-08-07T08:48:00Z</dcterms:modified>
</cp:coreProperties>
</file>