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BB6DD4" w:rsidRDefault="00BA2C1E" w:rsidP="00BB6DD4">
      <w:pPr>
        <w:pStyle w:val="Kop1"/>
        <w:rPr>
          <w:color w:val="339933"/>
        </w:rPr>
      </w:pPr>
      <w:r>
        <w:rPr>
          <w:color w:val="339933"/>
        </w:rPr>
        <w:t xml:space="preserve">Medewerker gegevensbeheer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B6DD4" w:rsidRDefault="00BB5ABD" w:rsidP="00D24F8E">
            <w:pPr>
              <w:rPr>
                <w:b/>
              </w:rPr>
            </w:pPr>
            <w:r w:rsidRPr="00BB6DD4">
              <w:rPr>
                <w:b/>
              </w:rPr>
              <w:t>Werklocatie:</w:t>
            </w:r>
          </w:p>
        </w:tc>
        <w:tc>
          <w:tcPr>
            <w:tcW w:w="5295" w:type="dxa"/>
          </w:tcPr>
          <w:p w:rsidR="00BB5ABD" w:rsidRPr="00BB6DD4" w:rsidRDefault="00BA2C1E" w:rsidP="00D24F8E">
            <w:r w:rsidRPr="00BB6DD4">
              <w:t>Librijesteeg</w:t>
            </w:r>
            <w:r w:rsidR="00BB6DD4" w:rsidRPr="00BB6DD4">
              <w:t xml:space="preserve"> 4</w:t>
            </w:r>
          </w:p>
        </w:tc>
      </w:tr>
      <w:tr w:rsidR="00BB5ABD" w:rsidRPr="00BB5ABD" w:rsidTr="001C6FAE">
        <w:tc>
          <w:tcPr>
            <w:tcW w:w="3086" w:type="dxa"/>
          </w:tcPr>
          <w:p w:rsidR="00BB5ABD" w:rsidRPr="00BB6DD4" w:rsidRDefault="00BB5ABD" w:rsidP="00D24F8E">
            <w:pPr>
              <w:rPr>
                <w:b/>
              </w:rPr>
            </w:pPr>
            <w:r w:rsidRPr="00BB6DD4">
              <w:rPr>
                <w:b/>
              </w:rPr>
              <w:t>Startdatum:</w:t>
            </w:r>
          </w:p>
        </w:tc>
        <w:tc>
          <w:tcPr>
            <w:tcW w:w="5295" w:type="dxa"/>
          </w:tcPr>
          <w:p w:rsidR="00BB5ABD" w:rsidRPr="00BB6DD4" w:rsidRDefault="00BB6DD4" w:rsidP="00D24F8E">
            <w:r w:rsidRPr="00BB6DD4">
              <w:t xml:space="preserve">Z.s.m., naar verwachting </w:t>
            </w:r>
            <w:r w:rsidR="009B4C8D">
              <w:t>begin september</w:t>
            </w:r>
            <w:r w:rsidR="00CD3645">
              <w:t xml:space="preserve"> </w:t>
            </w:r>
            <w:r w:rsidRPr="00BB6DD4">
              <w:t>2019</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Aantal medewerkers:</w:t>
            </w:r>
          </w:p>
        </w:tc>
        <w:tc>
          <w:tcPr>
            <w:tcW w:w="5295" w:type="dxa"/>
          </w:tcPr>
          <w:p w:rsidR="00BB5ABD" w:rsidRPr="00BB6DD4" w:rsidRDefault="00743070" w:rsidP="00D24F8E">
            <w:r>
              <w:t>1</w:t>
            </w:r>
          </w:p>
        </w:tc>
      </w:tr>
      <w:tr w:rsidR="00BB5ABD" w:rsidTr="001C6FAE">
        <w:tc>
          <w:tcPr>
            <w:tcW w:w="3086" w:type="dxa"/>
          </w:tcPr>
          <w:p w:rsidR="00BB5ABD" w:rsidRPr="00BB6DD4" w:rsidRDefault="00BB5ABD" w:rsidP="00D24F8E">
            <w:pPr>
              <w:rPr>
                <w:b/>
              </w:rPr>
            </w:pPr>
            <w:r w:rsidRPr="00BB6DD4">
              <w:rPr>
                <w:b/>
              </w:rPr>
              <w:t>Uren per week:</w:t>
            </w:r>
          </w:p>
        </w:tc>
        <w:tc>
          <w:tcPr>
            <w:tcW w:w="5295" w:type="dxa"/>
          </w:tcPr>
          <w:p w:rsidR="00BB5ABD" w:rsidRPr="00BB6DD4" w:rsidRDefault="00BB6DD4" w:rsidP="00D24F8E">
            <w:r w:rsidRPr="00BB6DD4">
              <w:t xml:space="preserve">24 – 36 </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Duur opdracht:</w:t>
            </w:r>
          </w:p>
        </w:tc>
        <w:tc>
          <w:tcPr>
            <w:tcW w:w="5295" w:type="dxa"/>
          </w:tcPr>
          <w:p w:rsidR="00BB5ABD" w:rsidRPr="00BB6DD4" w:rsidRDefault="00E5593B" w:rsidP="00D24F8E">
            <w:r>
              <w:t xml:space="preserve">8 </w:t>
            </w:r>
            <w:r w:rsidR="00BB6DD4" w:rsidRPr="00BB6DD4">
              <w:t>maanden</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Verlengingsopties:</w:t>
            </w:r>
          </w:p>
        </w:tc>
        <w:tc>
          <w:tcPr>
            <w:tcW w:w="5295" w:type="dxa"/>
          </w:tcPr>
          <w:p w:rsidR="00BB5ABD" w:rsidRPr="00BB6DD4" w:rsidRDefault="00BB6DD4" w:rsidP="00D24F8E">
            <w:r w:rsidRPr="00BB6DD4">
              <w:t xml:space="preserve">12 maanden </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FSK:</w:t>
            </w:r>
          </w:p>
        </w:tc>
        <w:tc>
          <w:tcPr>
            <w:tcW w:w="5295" w:type="dxa"/>
          </w:tcPr>
          <w:p w:rsidR="00BB5ABD" w:rsidRPr="00BB6DD4" w:rsidRDefault="00BA2C1E" w:rsidP="00D24F8E">
            <w:r w:rsidRPr="00BB6DD4">
              <w:t>8</w:t>
            </w:r>
          </w:p>
        </w:tc>
      </w:tr>
      <w:tr w:rsidR="00BB5ABD" w:rsidRPr="00BB5ABD" w:rsidTr="001C6FAE">
        <w:tc>
          <w:tcPr>
            <w:tcW w:w="3086" w:type="dxa"/>
          </w:tcPr>
          <w:p w:rsidR="00BB5ABD" w:rsidRPr="00BB6DD4" w:rsidRDefault="00BB5ABD" w:rsidP="00D24F8E">
            <w:pPr>
              <w:rPr>
                <w:b/>
              </w:rPr>
            </w:pPr>
            <w:r w:rsidRPr="00BB6DD4">
              <w:rPr>
                <w:b/>
              </w:rPr>
              <w:t>Tariefrange:</w:t>
            </w:r>
          </w:p>
        </w:tc>
        <w:tc>
          <w:tcPr>
            <w:tcW w:w="5295" w:type="dxa"/>
          </w:tcPr>
          <w:p w:rsidR="00BB5ABD" w:rsidRPr="00BB6DD4" w:rsidRDefault="00BB6DD4" w:rsidP="00D24F8E">
            <w:r w:rsidRPr="00BB6DD4">
              <w:t xml:space="preserve">€45 - €55 </w:t>
            </w:r>
          </w:p>
        </w:tc>
      </w:tr>
      <w:tr w:rsidR="00BB5ABD" w:rsidRPr="00BB5ABD" w:rsidTr="001C6FAE">
        <w:tc>
          <w:tcPr>
            <w:tcW w:w="3086" w:type="dxa"/>
          </w:tcPr>
          <w:p w:rsidR="00BB5ABD" w:rsidRPr="00BB6DD4" w:rsidRDefault="00BB5ABD" w:rsidP="00D24F8E">
            <w:pPr>
              <w:rPr>
                <w:b/>
              </w:rPr>
            </w:pPr>
            <w:r w:rsidRPr="00BB6DD4">
              <w:rPr>
                <w:b/>
              </w:rPr>
              <w:t>Verhouding prijs/kwaliteit:</w:t>
            </w:r>
          </w:p>
        </w:tc>
        <w:tc>
          <w:tcPr>
            <w:tcW w:w="5295" w:type="dxa"/>
          </w:tcPr>
          <w:p w:rsidR="00BB5ABD" w:rsidRPr="00BB6DD4" w:rsidRDefault="00BB6DD4" w:rsidP="00D24F8E">
            <w:r w:rsidRPr="00BB6DD4">
              <w:t xml:space="preserve">20% - 80% </w:t>
            </w:r>
          </w:p>
        </w:tc>
      </w:tr>
    </w:tbl>
    <w:p w:rsidR="00BB5ABD" w:rsidRPr="00BB5ABD" w:rsidRDefault="00BB5ABD" w:rsidP="00BB5ABD"/>
    <w:p w:rsidR="00985BD0" w:rsidRDefault="00E26C9F" w:rsidP="00E26C9F">
      <w:pPr>
        <w:pStyle w:val="Kop2"/>
      </w:pPr>
      <w:r>
        <w:t xml:space="preserve">Jouw functie </w:t>
      </w:r>
    </w:p>
    <w:p w:rsidR="00BA2C1E" w:rsidRDefault="00BA2C1E" w:rsidP="00BA2C1E">
      <w:r>
        <w:t>Binnen de afdeling Gegevensbeheer en Analyse vallen 3 teams, namelijk Kwaliteit BRP, Gegevensbeheer &amp; Routering en Analyse. Je komt te werken in team Gegevensbeheerder en Routering.  Dit team zet alle gegevens die binnen komen ui</w:t>
      </w:r>
      <w:bookmarkStart w:id="0" w:name="_GoBack"/>
      <w:bookmarkEnd w:id="0"/>
      <w:r>
        <w:t>t verschillende bronnen klaar voor gebruik in het primair proces voor de afdeling Producten &amp; Diensten. Werkzaamheden die bij dit team vallen zijn bijvoorbeeld het afhandelen van bezwaren, het opwerken van mutaties uit de Basisregistratie Adressen en Gebouwen en het Nieuw Handels Register. Dit team ontvangt en routeert tevens voor de hele afdeling het werk dat fysiek en digitaal binnen komt.</w:t>
      </w:r>
    </w:p>
    <w:p w:rsidR="00BA2C1E" w:rsidRDefault="00BA2C1E" w:rsidP="00BA2C1E"/>
    <w:p w:rsidR="00BA2C1E" w:rsidRPr="00BA2C1E" w:rsidRDefault="00BA2C1E" w:rsidP="00BA2C1E">
      <w:pPr>
        <w:rPr>
          <w:b/>
        </w:rPr>
      </w:pPr>
      <w:r w:rsidRPr="00BA2C1E">
        <w:rPr>
          <w:b/>
        </w:rPr>
        <w:t>De functie</w:t>
      </w:r>
    </w:p>
    <w:p w:rsidR="00BA2C1E" w:rsidRDefault="00BA2C1E" w:rsidP="00BA2C1E">
      <w:pPr>
        <w:pStyle w:val="Lijstalinea"/>
        <w:numPr>
          <w:ilvl w:val="0"/>
          <w:numId w:val="2"/>
        </w:numPr>
      </w:pPr>
      <w:r>
        <w:t xml:space="preserve">Het beoordelen en verwerken van BAG en </w:t>
      </w:r>
      <w:r w:rsidR="00BF7C8C">
        <w:t>BRK-mutaties</w:t>
      </w:r>
      <w:r>
        <w:t xml:space="preserve"> in de </w:t>
      </w:r>
      <w:proofErr w:type="gramStart"/>
      <w:r>
        <w:t>WOZ administratie</w:t>
      </w:r>
      <w:proofErr w:type="gramEnd"/>
      <w:r>
        <w:t xml:space="preserve">; </w:t>
      </w:r>
    </w:p>
    <w:p w:rsidR="00BA2C1E" w:rsidRDefault="00BA2C1E" w:rsidP="00BA2C1E">
      <w:pPr>
        <w:pStyle w:val="Lijstalinea"/>
        <w:numPr>
          <w:ilvl w:val="0"/>
          <w:numId w:val="2"/>
        </w:numPr>
      </w:pPr>
      <w:r>
        <w:t xml:space="preserve">Zorg voor de kwaliteit, tijdigheid en volledigheid van de WOZ; </w:t>
      </w:r>
    </w:p>
    <w:p w:rsidR="00BA2C1E" w:rsidRDefault="00BA2C1E" w:rsidP="00BA2C1E">
      <w:pPr>
        <w:pStyle w:val="Lijstalinea"/>
        <w:numPr>
          <w:ilvl w:val="0"/>
          <w:numId w:val="2"/>
        </w:numPr>
      </w:pPr>
      <w:r>
        <w:t xml:space="preserve">Verantwoordelijk voor het op de juiste wijze registreren van vastgoedobjecten binnen de gemeente; </w:t>
      </w:r>
    </w:p>
    <w:p w:rsidR="00BA2C1E" w:rsidRDefault="00BA2C1E" w:rsidP="00BA2C1E">
      <w:pPr>
        <w:pStyle w:val="Lijstalinea"/>
        <w:numPr>
          <w:ilvl w:val="0"/>
          <w:numId w:val="2"/>
        </w:numPr>
      </w:pPr>
      <w:r>
        <w:t xml:space="preserve">Beoordelen omgevingsvergunningen en het uitzoeken van terugmeldingen;  </w:t>
      </w:r>
    </w:p>
    <w:p w:rsidR="00BA2C1E" w:rsidRDefault="00BA2C1E" w:rsidP="00BA2C1E">
      <w:pPr>
        <w:pStyle w:val="Lijstalinea"/>
        <w:numPr>
          <w:ilvl w:val="0"/>
          <w:numId w:val="2"/>
        </w:numPr>
      </w:pPr>
      <w:r>
        <w:t xml:space="preserve">Optreden als gemeentelijke vraagbaak voor de WOZ; </w:t>
      </w:r>
    </w:p>
    <w:p w:rsidR="00BA2C1E" w:rsidRDefault="00BA2C1E" w:rsidP="00BA2C1E">
      <w:pPr>
        <w:pStyle w:val="Lijstalinea"/>
        <w:numPr>
          <w:ilvl w:val="0"/>
          <w:numId w:val="2"/>
        </w:numPr>
      </w:pPr>
      <w:r>
        <w:t xml:space="preserve">De behandeling van bezwaarschriften; </w:t>
      </w:r>
    </w:p>
    <w:p w:rsidR="00BA2C1E" w:rsidRDefault="00BA2C1E" w:rsidP="00BA2C1E">
      <w:pPr>
        <w:pStyle w:val="Lijstalinea"/>
        <w:numPr>
          <w:ilvl w:val="0"/>
          <w:numId w:val="2"/>
        </w:numPr>
      </w:pPr>
      <w:r>
        <w:t xml:space="preserve">Verwerking van mutaties Kamer van Koophandel; </w:t>
      </w:r>
    </w:p>
    <w:p w:rsidR="00985BD0" w:rsidRDefault="00BA2C1E" w:rsidP="00BA2C1E">
      <w:pPr>
        <w:pStyle w:val="Lijstalinea"/>
        <w:numPr>
          <w:ilvl w:val="0"/>
          <w:numId w:val="2"/>
        </w:numPr>
      </w:pPr>
      <w:r>
        <w:t>Verwerking van uitval koppeling BRP.</w:t>
      </w:r>
    </w:p>
    <w:p w:rsidR="00985BD0" w:rsidRPr="00E26C9F" w:rsidRDefault="00E26C9F" w:rsidP="00E26C9F">
      <w:pPr>
        <w:pStyle w:val="Kop2"/>
      </w:pPr>
      <w:r w:rsidRPr="00E26C9F">
        <w:t>Jouw</w:t>
      </w:r>
      <w:r w:rsidR="00985BD0" w:rsidRPr="00E26C9F">
        <w:t xml:space="preserve"> profiel</w:t>
      </w:r>
      <w:r w:rsidR="00BB6DD4">
        <w:t xml:space="preserve"> – eisen </w:t>
      </w:r>
    </w:p>
    <w:p w:rsidR="00BA2C1E" w:rsidRPr="00BB6DD4" w:rsidRDefault="00BA2C1E" w:rsidP="00BA2C1E">
      <w:pPr>
        <w:pStyle w:val="Lijstalinea"/>
        <w:numPr>
          <w:ilvl w:val="0"/>
          <w:numId w:val="2"/>
        </w:numPr>
      </w:pPr>
      <w:r w:rsidRPr="00BB6DD4">
        <w:t xml:space="preserve">Je hebt </w:t>
      </w:r>
      <w:r w:rsidR="00BB6DD4" w:rsidRPr="00BB6DD4">
        <w:t>minimaal een afgeronde mbo-opleiding en beschikt daarnaast over hbo</w:t>
      </w:r>
      <w:r w:rsidRPr="00BB6DD4">
        <w:t xml:space="preserve"> werk- en denkniveau </w:t>
      </w:r>
    </w:p>
    <w:p w:rsidR="00BA2C1E" w:rsidRDefault="00BA2C1E" w:rsidP="00BA2C1E">
      <w:pPr>
        <w:pStyle w:val="Lijstalinea"/>
        <w:numPr>
          <w:ilvl w:val="0"/>
          <w:numId w:val="2"/>
        </w:numPr>
      </w:pPr>
      <w:r>
        <w:t xml:space="preserve">Je </w:t>
      </w:r>
      <w:r w:rsidR="00BB6DD4">
        <w:t>hebt minimaal 2 jaar werk</w:t>
      </w:r>
      <w:r>
        <w:t xml:space="preserve">ervaring </w:t>
      </w:r>
      <w:r w:rsidR="00743070">
        <w:t xml:space="preserve">met </w:t>
      </w:r>
      <w:r>
        <w:t>de Wet BAG en BRK</w:t>
      </w:r>
      <w:r w:rsidR="00162151">
        <w:t xml:space="preserve"> </w:t>
      </w:r>
    </w:p>
    <w:p w:rsidR="00BA2C1E" w:rsidRDefault="00BA2C1E" w:rsidP="00BA2C1E">
      <w:pPr>
        <w:pStyle w:val="Lijstalinea"/>
        <w:numPr>
          <w:ilvl w:val="0"/>
          <w:numId w:val="2"/>
        </w:numPr>
      </w:pPr>
      <w:r>
        <w:t xml:space="preserve">Je hebt </w:t>
      </w:r>
      <w:r w:rsidR="00BB6DD4">
        <w:t>geavanceerde</w:t>
      </w:r>
      <w:r>
        <w:t xml:space="preserve"> kennis</w:t>
      </w:r>
      <w:r w:rsidR="00BB6DD4">
        <w:t xml:space="preserve"> van</w:t>
      </w:r>
      <w:r>
        <w:t xml:space="preserve"> en ervaring van de Wet WOZ</w:t>
      </w:r>
    </w:p>
    <w:p w:rsidR="00BA2C1E" w:rsidRDefault="00BB6DD4" w:rsidP="00BA2C1E">
      <w:pPr>
        <w:pStyle w:val="Lijstalinea"/>
        <w:numPr>
          <w:ilvl w:val="0"/>
          <w:numId w:val="2"/>
        </w:numPr>
      </w:pPr>
      <w:r>
        <w:t>Je hebt geavanceerde kennis van en ervaring</w:t>
      </w:r>
      <w:r w:rsidR="00BA2C1E">
        <w:t xml:space="preserve"> met de </w:t>
      </w:r>
      <w:r>
        <w:t>WOZ-applicatie</w:t>
      </w:r>
      <w:r w:rsidR="00BA2C1E">
        <w:t xml:space="preserve"> van </w:t>
      </w:r>
      <w:proofErr w:type="spellStart"/>
      <w:r w:rsidR="00BA2C1E">
        <w:t>GouwIT</w:t>
      </w:r>
      <w:proofErr w:type="spellEnd"/>
      <w:r>
        <w:t xml:space="preserve">, Gouw5 of Gouw7 </w:t>
      </w:r>
    </w:p>
    <w:p w:rsidR="00162151" w:rsidRDefault="00162151" w:rsidP="00162151">
      <w:pPr>
        <w:pStyle w:val="Lijstalinea"/>
        <w:ind w:left="1065"/>
      </w:pPr>
    </w:p>
    <w:p w:rsidR="00ED4636" w:rsidRDefault="00ED4636" w:rsidP="00162151">
      <w:pPr>
        <w:pStyle w:val="Lijstalinea"/>
        <w:ind w:left="1065"/>
      </w:pPr>
    </w:p>
    <w:p w:rsidR="00BB6DD4" w:rsidRDefault="00BB6DD4" w:rsidP="00162151">
      <w:pPr>
        <w:pStyle w:val="Lijstalinea"/>
        <w:ind w:left="1065"/>
      </w:pPr>
    </w:p>
    <w:p w:rsidR="00BB6DD4" w:rsidRDefault="00BB6DD4" w:rsidP="00162151">
      <w:pPr>
        <w:pStyle w:val="Lijstalinea"/>
        <w:ind w:left="1065"/>
      </w:pPr>
    </w:p>
    <w:p w:rsidR="00BA2C1E" w:rsidRPr="00BA2C1E" w:rsidRDefault="00BA2C1E" w:rsidP="00BA2C1E">
      <w:pPr>
        <w:rPr>
          <w:b/>
        </w:rPr>
      </w:pPr>
      <w:r w:rsidRPr="00BA2C1E">
        <w:rPr>
          <w:b/>
        </w:rPr>
        <w:lastRenderedPageBreak/>
        <w:t>Competentie</w:t>
      </w:r>
      <w:r>
        <w:rPr>
          <w:b/>
        </w:rPr>
        <w:t>s</w:t>
      </w:r>
    </w:p>
    <w:p w:rsidR="00BA2C1E" w:rsidRDefault="00BA2C1E" w:rsidP="00BA2C1E">
      <w:pPr>
        <w:pStyle w:val="Lijstalinea"/>
        <w:numPr>
          <w:ilvl w:val="0"/>
          <w:numId w:val="2"/>
        </w:numPr>
      </w:pPr>
      <w:r>
        <w:t xml:space="preserve">Goede communicatieve vaardigheden en een klantgerichte instelling </w:t>
      </w:r>
    </w:p>
    <w:p w:rsidR="00BA2C1E" w:rsidRDefault="00BA2C1E" w:rsidP="00BA2C1E">
      <w:pPr>
        <w:pStyle w:val="Lijstalinea"/>
        <w:numPr>
          <w:ilvl w:val="0"/>
          <w:numId w:val="2"/>
        </w:numPr>
      </w:pPr>
      <w:r>
        <w:t xml:space="preserve">Je bent in staat om informatie uit verschillende bronnen te analyseren </w:t>
      </w:r>
    </w:p>
    <w:p w:rsidR="00BA2C1E" w:rsidRDefault="00BA2C1E" w:rsidP="00BA2C1E">
      <w:pPr>
        <w:pStyle w:val="Lijstalinea"/>
        <w:numPr>
          <w:ilvl w:val="0"/>
          <w:numId w:val="2"/>
        </w:numPr>
      </w:pPr>
      <w:r>
        <w:t xml:space="preserve">In staat om zowel zelfstandig als in teamverband te </w:t>
      </w:r>
      <w:r w:rsidR="00BB6DD4">
        <w:t>werken</w:t>
      </w:r>
    </w:p>
    <w:p w:rsidR="00BA2C1E" w:rsidRDefault="00BA2C1E" w:rsidP="00BA2C1E">
      <w:pPr>
        <w:pStyle w:val="Lijstalinea"/>
        <w:numPr>
          <w:ilvl w:val="0"/>
          <w:numId w:val="2"/>
        </w:numPr>
      </w:pPr>
      <w:r>
        <w:t>Je bent positief ingesteld en deelt graag je kennis</w:t>
      </w:r>
    </w:p>
    <w:p w:rsidR="00985BD0" w:rsidRDefault="00BA2C1E" w:rsidP="00BA2C1E">
      <w:pPr>
        <w:pStyle w:val="Lijstalinea"/>
        <w:numPr>
          <w:ilvl w:val="0"/>
          <w:numId w:val="2"/>
        </w:numPr>
      </w:pPr>
      <w:r>
        <w:t>Het is voor jou vanzelfsprekend om voortdurend te zoeken naar verbetermogelijkheden</w:t>
      </w:r>
    </w:p>
    <w:p w:rsidR="00BA2C1E" w:rsidRDefault="00BA2C1E" w:rsidP="00BA2C1E">
      <w:pPr>
        <w:pStyle w:val="Lijstalinea"/>
        <w:numPr>
          <w:ilvl w:val="0"/>
          <w:numId w:val="2"/>
        </w:numPr>
      </w:pPr>
      <w:r>
        <w:t>Bouwkundig inzicht en een goed analytisch vermogen</w:t>
      </w:r>
    </w:p>
    <w:p w:rsidR="00985BD0" w:rsidRDefault="00985BD0" w:rsidP="00E26C9F">
      <w:pPr>
        <w:pStyle w:val="Kop2"/>
      </w:pPr>
      <w:r>
        <w:t>Wensen</w:t>
      </w:r>
    </w:p>
    <w:p w:rsidR="00162151" w:rsidRPr="00BB6DD4" w:rsidRDefault="00BB6DD4" w:rsidP="00162151">
      <w:pPr>
        <w:pStyle w:val="Lijstalinea"/>
        <w:numPr>
          <w:ilvl w:val="0"/>
          <w:numId w:val="4"/>
        </w:numPr>
      </w:pPr>
      <w:r w:rsidRPr="00BB6DD4">
        <w:t>Een afgeronde opleiding Bouwkunde of soortgelijk</w:t>
      </w:r>
    </w:p>
    <w:p w:rsidR="00BB6DD4" w:rsidRPr="00BB6DD4" w:rsidRDefault="00BB6DD4" w:rsidP="00162151">
      <w:pPr>
        <w:pStyle w:val="Lijstalinea"/>
        <w:numPr>
          <w:ilvl w:val="0"/>
          <w:numId w:val="4"/>
        </w:numPr>
      </w:pPr>
      <w:r w:rsidRPr="00BB6DD4">
        <w:t>Je hebt werkervaring met de Wet BAG en BRK, opgedaan in de afgelopen 2 jaar</w:t>
      </w:r>
    </w:p>
    <w:p w:rsidR="00BB6DD4" w:rsidRPr="00BB6DD4" w:rsidRDefault="00BB6DD4" w:rsidP="00162151">
      <w:pPr>
        <w:pStyle w:val="Lijstalinea"/>
        <w:numPr>
          <w:ilvl w:val="0"/>
          <w:numId w:val="4"/>
        </w:numPr>
      </w:pPr>
      <w:r w:rsidRPr="00BB6DD4">
        <w:t>Je hebt geavanceerde kennis van en ervaring met de Wet WOZ, opgedaan in de afgelopen 2 jaar</w:t>
      </w:r>
    </w:p>
    <w:p w:rsidR="00BB6DD4" w:rsidRPr="00BB6DD4" w:rsidRDefault="00BB6DD4" w:rsidP="00162151">
      <w:pPr>
        <w:pStyle w:val="Lijstalinea"/>
        <w:numPr>
          <w:ilvl w:val="0"/>
          <w:numId w:val="4"/>
        </w:numPr>
      </w:pPr>
      <w:r w:rsidRPr="00BB6DD4">
        <w:t>Je hebt geavanceerde kennis van en ervaring met Gouw7</w:t>
      </w:r>
    </w:p>
    <w:p w:rsidR="00BB6DD4" w:rsidRPr="00BB6DD4" w:rsidRDefault="00BB6DD4" w:rsidP="00162151">
      <w:pPr>
        <w:pStyle w:val="Lijstalinea"/>
        <w:numPr>
          <w:ilvl w:val="0"/>
          <w:numId w:val="4"/>
        </w:numPr>
      </w:pPr>
      <w:r w:rsidRPr="00BB6DD4">
        <w:t>Je hebt geavanceerde kennis van</w:t>
      </w:r>
      <w:r>
        <w:t xml:space="preserve"> en ervaring met</w:t>
      </w:r>
      <w:r w:rsidRPr="00BB6DD4">
        <w:t xml:space="preserve"> de </w:t>
      </w:r>
      <w:proofErr w:type="gramStart"/>
      <w:r w:rsidRPr="00BB6DD4">
        <w:t>BAG applicatie</w:t>
      </w:r>
      <w:proofErr w:type="gramEnd"/>
      <w:r w:rsidRPr="00BB6DD4">
        <w:t xml:space="preserve"> van </w:t>
      </w:r>
      <w:proofErr w:type="spellStart"/>
      <w:r w:rsidRPr="00BB6DD4">
        <w:t>Vicrea</w:t>
      </w:r>
      <w:proofErr w:type="spellEnd"/>
      <w:r w:rsidRPr="00BB6DD4">
        <w:t xml:space="preserve"> (Neuron) </w:t>
      </w:r>
    </w:p>
    <w:p w:rsidR="00985BD0" w:rsidRDefault="00985BD0" w:rsidP="00E26C9F">
      <w:pPr>
        <w:pStyle w:val="Kop2"/>
      </w:pPr>
      <w:r>
        <w:t>De afdeling</w:t>
      </w:r>
    </w:p>
    <w:p w:rsidR="000B0227" w:rsidRPr="000B0227" w:rsidRDefault="000B0227" w:rsidP="000B0227">
      <w:pPr>
        <w:rPr>
          <w:b/>
        </w:rPr>
      </w:pPr>
      <w:r w:rsidRPr="000B0227">
        <w:rPr>
          <w:b/>
        </w:rPr>
        <w:t>Directie Burgerzaken en Belastingen</w:t>
      </w:r>
    </w:p>
    <w:p w:rsidR="00985BD0" w:rsidRDefault="000B0227" w:rsidP="000B0227">
      <w:r>
        <w:t>De kernactiviteit van de directie Burgerzaken &amp; Belastingen is het beheren van gegevens in de breedste zin van het woord. Vanuit die gegevens levert deze directie verschillende diensten die leiden tot (digitale) producten. Tevens speelt deze directie een belangrijke rol in het stelsel van basisregistraties. Hierbij is deze directie enerzijds gegevensleverancier aan derden binnen en buiten het concern. Anderzijds heeft de directie een belangrijke rol bij het koppelen van verschillende basisadministraties, zoals de BAG en de WOZ.</w:t>
      </w:r>
    </w:p>
    <w:p w:rsidR="00985BD0" w:rsidRPr="00985BD0" w:rsidRDefault="00985BD0" w:rsidP="00E26C9F">
      <w:pPr>
        <w:pStyle w:val="Kop2"/>
      </w:pPr>
      <w:r>
        <w:t>Onze organisatie</w:t>
      </w:r>
    </w:p>
    <w:p w:rsidR="00397E10" w:rsidRDefault="00BA2C1E" w:rsidP="00985BD0">
      <w:r w:rsidRPr="00BA2C1E">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innen van belastingen zo makkelijk mogelijk maken of snelle en makkelijke levering van burgerzakenproducten.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71AB"/>
    <w:multiLevelType w:val="hybridMultilevel"/>
    <w:tmpl w:val="E94CCE9C"/>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776E5D"/>
    <w:multiLevelType w:val="hybridMultilevel"/>
    <w:tmpl w:val="728E2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B8007A"/>
    <w:multiLevelType w:val="hybridMultilevel"/>
    <w:tmpl w:val="43C65BFC"/>
    <w:lvl w:ilvl="0" w:tplc="2270787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882C3A"/>
    <w:multiLevelType w:val="hybridMultilevel"/>
    <w:tmpl w:val="0C9048F0"/>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0227"/>
    <w:rsid w:val="00162151"/>
    <w:rsid w:val="001C6FAE"/>
    <w:rsid w:val="00233C25"/>
    <w:rsid w:val="00397E10"/>
    <w:rsid w:val="00405D71"/>
    <w:rsid w:val="0056054F"/>
    <w:rsid w:val="005E2C40"/>
    <w:rsid w:val="00743070"/>
    <w:rsid w:val="0088610C"/>
    <w:rsid w:val="00912961"/>
    <w:rsid w:val="00985BD0"/>
    <w:rsid w:val="009B4C8D"/>
    <w:rsid w:val="00B55D50"/>
    <w:rsid w:val="00BA2C1E"/>
    <w:rsid w:val="00BA42DB"/>
    <w:rsid w:val="00BB5ABD"/>
    <w:rsid w:val="00BB6DD4"/>
    <w:rsid w:val="00BF7C8C"/>
    <w:rsid w:val="00C70FDD"/>
    <w:rsid w:val="00C750F2"/>
    <w:rsid w:val="00CD3645"/>
    <w:rsid w:val="00E26C9F"/>
    <w:rsid w:val="00E5593B"/>
    <w:rsid w:val="00ED4636"/>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A454E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05D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D71"/>
    <w:rPr>
      <w:rFonts w:ascii="Segoe UI" w:hAnsi="Segoe UI" w:cs="Segoe UI"/>
      <w:sz w:val="18"/>
      <w:szCs w:val="18"/>
    </w:rPr>
  </w:style>
  <w:style w:type="paragraph" w:styleId="Lijstalinea">
    <w:name w:val="List Paragraph"/>
    <w:basedOn w:val="Standaard"/>
    <w:uiPriority w:val="34"/>
    <w:qFormat/>
    <w:rsid w:val="00BA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FE3C68C9</Template>
  <TotalTime>1</TotalTime>
  <Pages>2</Pages>
  <Words>595</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dcterms:created xsi:type="dcterms:W3CDTF">2019-07-31T13:11:00Z</dcterms:created>
  <dcterms:modified xsi:type="dcterms:W3CDTF">2019-07-31T14:35:00Z</dcterms:modified>
</cp:coreProperties>
</file>