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26D7F9C3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77777777" w:rsidR="00500663" w:rsidRPr="00500663" w:rsidRDefault="00500663" w:rsidP="00500663">
            <w:r w:rsidRPr="00500663">
              <w:t>Juni 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0FE502FE" w:rsidR="00500663" w:rsidRPr="00500663" w:rsidRDefault="00500663" w:rsidP="00500663">
            <w:r w:rsidRPr="00500663">
              <w:t>Ongeveer 1</w:t>
            </w:r>
            <w:r w:rsidR="00C7033A">
              <w:t>6</w:t>
            </w:r>
            <w:r w:rsidRPr="00500663">
              <w:t xml:space="preserve"> weken</w:t>
            </w:r>
          </w:p>
          <w:p w14:paraId="3DC12D7A" w14:textId="5D58F6A4" w:rsidR="00500663" w:rsidRPr="00500663" w:rsidRDefault="00500663" w:rsidP="00500663">
            <w:r w:rsidRPr="00500663">
              <w:t xml:space="preserve">Ja, </w:t>
            </w:r>
            <w:r w:rsidR="00E17507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53DBFA16" w:rsidR="00500663" w:rsidRPr="00500663" w:rsidRDefault="003F3291" w:rsidP="00500663">
            <w:r>
              <w:t>28</w:t>
            </w:r>
          </w:p>
          <w:p w14:paraId="72B68E60" w14:textId="34AF3A45" w:rsidR="00500663" w:rsidRPr="00500663" w:rsidRDefault="00500663" w:rsidP="00500663">
            <w:r w:rsidRPr="00500663">
              <w:t>8</w:t>
            </w:r>
          </w:p>
          <w:p w14:paraId="2C636554" w14:textId="780A6494" w:rsidR="00040378" w:rsidRDefault="00301876" w:rsidP="00500663">
            <w:r>
              <w:t>30% - 70%</w:t>
            </w:r>
          </w:p>
          <w:p w14:paraId="4CF53708" w14:textId="77777777" w:rsidR="00C06165" w:rsidRPr="00500663" w:rsidRDefault="00C06165" w:rsidP="00C06165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204903C6" w:rsidR="00500663" w:rsidRPr="00500663" w:rsidRDefault="00500663" w:rsidP="00500663">
            <w:r w:rsidRPr="00500663">
              <w:t>De gesprekken zullen naar verwachting plaatsvinden in de tweede</w:t>
            </w:r>
            <w:r w:rsidR="00E17507">
              <w:t>/derde</w:t>
            </w:r>
            <w:r w:rsidRPr="00500663">
              <w:t xml:space="preserve"> week van juni via M</w:t>
            </w:r>
            <w:r w:rsidR="00E17507">
              <w:t xml:space="preserve">S </w:t>
            </w:r>
            <w:r w:rsidRPr="00500663">
              <w:t>Teams</w:t>
            </w:r>
            <w:r w:rsidR="003F44AA">
              <w:t xml:space="preserve"> </w:t>
            </w:r>
          </w:p>
        </w:tc>
      </w:tr>
    </w:tbl>
    <w:p w14:paraId="4941D3C4" w14:textId="77777777" w:rsidR="00442C46" w:rsidRDefault="00442C46" w:rsidP="00500663">
      <w:pPr>
        <w:spacing w:before="240" w:after="120"/>
        <w:outlineLvl w:val="1"/>
        <w:rPr>
          <w:b/>
          <w:color w:val="008000"/>
          <w:sz w:val="24"/>
        </w:rPr>
      </w:pPr>
    </w:p>
    <w:p w14:paraId="7D65EB94" w14:textId="77777777" w:rsidR="00500663" w:rsidRPr="00500663" w:rsidRDefault="00500663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445FBF6A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 w:rsidR="00E912B4"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 w:rsidR="00E912B4"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 w:rsidR="00DF28E8">
        <w:rPr>
          <w:szCs w:val="20"/>
        </w:rPr>
        <w:t>Z</w:t>
      </w:r>
      <w:r w:rsidRPr="00500663">
        <w:rPr>
          <w:szCs w:val="20"/>
        </w:rPr>
        <w:t xml:space="preserve">elfstandige Ondernemers (Tozo).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35CF978" w14:textId="3915F0A4" w:rsidR="00500663" w:rsidRPr="00500663" w:rsidRDefault="00D20EB6" w:rsidP="003F3291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Je</w:t>
      </w:r>
      <w:r w:rsidR="00500663" w:rsidRPr="00E912B4">
        <w:rPr>
          <w:szCs w:val="20"/>
        </w:rPr>
        <w:t xml:space="preserve"> </w:t>
      </w:r>
      <w:r w:rsidR="00E912B4">
        <w:rPr>
          <w:szCs w:val="20"/>
        </w:rPr>
        <w:t xml:space="preserve">behandelt </w:t>
      </w:r>
      <w:r w:rsidR="00500663" w:rsidRPr="00E912B4">
        <w:rPr>
          <w:szCs w:val="20"/>
        </w:rPr>
        <w:t xml:space="preserve">zelfstandig </w:t>
      </w:r>
      <w:r w:rsidR="00A436B8" w:rsidRPr="00E912B4">
        <w:rPr>
          <w:szCs w:val="20"/>
        </w:rPr>
        <w:t>Tozo-</w:t>
      </w:r>
      <w:r w:rsidR="00500663" w:rsidRPr="00E912B4">
        <w:rPr>
          <w:szCs w:val="20"/>
        </w:rPr>
        <w:t xml:space="preserve">aanvragen </w:t>
      </w:r>
      <w:r w:rsidR="00A436B8" w:rsidRPr="00E912B4">
        <w:rPr>
          <w:szCs w:val="20"/>
        </w:rPr>
        <w:t xml:space="preserve">voor </w:t>
      </w:r>
      <w:r w:rsidR="00500663" w:rsidRPr="00E912B4">
        <w:rPr>
          <w:szCs w:val="20"/>
        </w:rPr>
        <w:t xml:space="preserve">inkomensondersteuning levensonderhoud en/of lening bedrijfskapitaal. </w:t>
      </w: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13D54343" w14:textId="7B255D48" w:rsidR="00500663" w:rsidRPr="00BE6C5A" w:rsidRDefault="00A436B8" w:rsidP="00BE6C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43909ACF" w14:textId="6D395254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1D8FBED5" w14:textId="2B26BB4F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gaat vertrouwelijk om met persoonsgegevens</w:t>
      </w:r>
      <w:r w:rsidR="00A436B8">
        <w:t>;</w:t>
      </w:r>
      <w:r w:rsidRPr="00500663">
        <w:t xml:space="preserve"> </w:t>
      </w:r>
    </w:p>
    <w:p w14:paraId="34B38C4C" w14:textId="0D95DCE3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6719FF85" w14:textId="3564EE97" w:rsidR="00442C46" w:rsidRDefault="00E912B4" w:rsidP="003F3291">
      <w:pPr>
        <w:pStyle w:val="Lijstalinea"/>
        <w:numPr>
          <w:ilvl w:val="0"/>
          <w:numId w:val="2"/>
        </w:numPr>
        <w:spacing w:line="240" w:lineRule="auto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692119BF" w14:textId="77777777" w:rsidR="00C30205" w:rsidRPr="00C30205" w:rsidRDefault="009A2368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E912B4">
        <w:t>Kunnen 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  <w:r w:rsidR="00C30205">
        <w:t>.</w:t>
      </w:r>
      <w:r w:rsidR="00C30205" w:rsidRPr="00C30205">
        <w:rPr>
          <w:bCs/>
          <w:szCs w:val="20"/>
        </w:rPr>
        <w:t xml:space="preserve"> </w:t>
      </w:r>
    </w:p>
    <w:p w14:paraId="076024C9" w14:textId="256DAEA0" w:rsidR="00500663" w:rsidRPr="00E912B4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3F3291">
        <w:rPr>
          <w:bCs/>
          <w:szCs w:val="20"/>
        </w:rPr>
        <w:t>Je bent een vlotte leerling en je maakt jezelf snel bekend met de systemen</w:t>
      </w:r>
      <w:r>
        <w:rPr>
          <w:bCs/>
          <w:szCs w:val="20"/>
        </w:rPr>
        <w:t xml:space="preserve"> (Socrates, Suwinet, RDD)</w:t>
      </w:r>
      <w:r w:rsidRPr="003F3291">
        <w:rPr>
          <w:bCs/>
          <w:szCs w:val="20"/>
        </w:rPr>
        <w:t>.</w:t>
      </w:r>
    </w:p>
    <w:p w14:paraId="19A88B99" w14:textId="00B6D911" w:rsidR="007405D9" w:rsidRPr="003F3291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lastRenderedPageBreak/>
        <w:t xml:space="preserve">Verder ben je proactief, nauwkeurig en je bent goed in het prioriteren van werkzaamheden. De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9779F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780C8F3C" w14:textId="18F211FB" w:rsidR="0051182C" w:rsidRPr="0051182C" w:rsidRDefault="00500663" w:rsidP="007405D9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51182C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500B8711" w14:textId="0F31FDC1" w:rsidR="00C30205" w:rsidRDefault="00C30205" w:rsidP="00E1750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A</w:t>
      </w:r>
      <w:r w:rsidR="003F3291">
        <w:t xml:space="preserve">fgeronde </w:t>
      </w:r>
      <w:r w:rsidR="00500663" w:rsidRPr="00500663">
        <w:t>MBO</w:t>
      </w:r>
      <w:r w:rsidR="003F3291">
        <w:t xml:space="preserve"> niveau 4</w:t>
      </w:r>
      <w:r w:rsidR="00500663" w:rsidRPr="00500663">
        <w:t xml:space="preserve"> </w:t>
      </w:r>
      <w:r w:rsidR="003F3291">
        <w:t>opleiding</w:t>
      </w:r>
      <w:r>
        <w:t>+ minimaal 2 jaar ervaring als inkomensconsulent</w:t>
      </w:r>
    </w:p>
    <w:p w14:paraId="654987A4" w14:textId="77777777" w:rsidR="00C30205" w:rsidRDefault="00C30205" w:rsidP="00C30205">
      <w:pPr>
        <w:autoSpaceDE w:val="0"/>
        <w:autoSpaceDN w:val="0"/>
        <w:adjustRightInd w:val="0"/>
        <w:spacing w:line="240" w:lineRule="auto"/>
        <w:ind w:left="360"/>
        <w:contextualSpacing/>
      </w:pPr>
      <w:r>
        <w:t>of</w:t>
      </w:r>
    </w:p>
    <w:p w14:paraId="50E59111" w14:textId="3DEC784E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Een afgeronde HBO opleiding + 1 jaar ervaring als inkomensconsulent</w:t>
      </w:r>
      <w:r w:rsidR="0001150B">
        <w:t>.</w:t>
      </w:r>
    </w:p>
    <w:p w14:paraId="11FB27FF" w14:textId="77777777" w:rsidR="00C30205" w:rsidRDefault="00C30205" w:rsidP="00C30205">
      <w:pPr>
        <w:autoSpaceDE w:val="0"/>
        <w:autoSpaceDN w:val="0"/>
        <w:adjustRightInd w:val="0"/>
        <w:spacing w:line="240" w:lineRule="auto"/>
        <w:ind w:left="360"/>
        <w:contextualSpacing/>
      </w:pPr>
      <w:r>
        <w:t>of</w:t>
      </w:r>
    </w:p>
    <w:p w14:paraId="6B3A2DE9" w14:textId="77777777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Een afgeronde WO opleiding + 1 jaar ervaring als inkomensconsulent</w:t>
      </w:r>
    </w:p>
    <w:p w14:paraId="4EB37387" w14:textId="49A66308" w:rsidR="00C30205" w:rsidRDefault="00C30205" w:rsidP="00C30205">
      <w:pPr>
        <w:autoSpaceDE w:val="0"/>
        <w:autoSpaceDN w:val="0"/>
        <w:adjustRightInd w:val="0"/>
        <w:spacing w:line="240" w:lineRule="auto"/>
        <w:ind w:left="720"/>
        <w:contextualSpacing/>
      </w:pPr>
      <w:r>
        <w:t xml:space="preserve">opgedaan in de afgelopen 2 jaar </w:t>
      </w:r>
    </w:p>
    <w:p w14:paraId="5563E027" w14:textId="0BE09268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1 jaar ervaring met inkomstenverrekening</w:t>
      </w:r>
    </w:p>
    <w:p w14:paraId="739B1766" w14:textId="415D6996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1 jaar ervaring met mutaties in Socrates</w:t>
      </w:r>
    </w:p>
    <w:p w14:paraId="1FDD9F17" w14:textId="37A8761C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60FB4526" w14:textId="54C7E91C" w:rsidR="00C30205" w:rsidRPr="00040378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522F4D5C" w14:textId="1446C851" w:rsidR="00500663" w:rsidRPr="00E17507" w:rsidRDefault="00500663" w:rsidP="0064250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7BB7AED7" w14:textId="7A7F898A" w:rsidR="00500663" w:rsidRPr="00500663" w:rsidRDefault="00500663" w:rsidP="00642501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 w:rsidR="00C30205">
        <w:t xml:space="preserve"> </w:t>
      </w:r>
      <w:r w:rsidRPr="00500663">
        <w:t>100% vanuit huis uitgevoerd</w:t>
      </w:r>
    </w:p>
    <w:p w14:paraId="50BB67F0" w14:textId="334AAEF4" w:rsidR="00500663" w:rsidRDefault="003F3291" w:rsidP="00642501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</w:t>
      </w:r>
      <w:r w:rsidR="00C7033A">
        <w:t>.</w:t>
      </w:r>
    </w:p>
    <w:p w14:paraId="5326A4E6" w14:textId="3A89CAA1" w:rsidR="00DA3F81" w:rsidRPr="00500663" w:rsidRDefault="00DA3F81" w:rsidP="00642501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1F4C443D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4DB4B6A5" w14:textId="09CC633B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0C64914C" w14:textId="010777B9" w:rsidR="00C30205" w:rsidRPr="00C30205" w:rsidRDefault="00C30205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Diensten)</w:t>
      </w:r>
    </w:p>
    <w:p w14:paraId="42BBD924" w14:textId="1688AAE8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1ECB91AC" w14:textId="77513D13" w:rsid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18AB13D8" w14:textId="77777777" w:rsidR="00C30205" w:rsidRPr="00500663" w:rsidRDefault="00C30205" w:rsidP="00C3020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02A023D1" w14:textId="77777777" w:rsidR="00500663" w:rsidRPr="00500663" w:rsidRDefault="00500663" w:rsidP="00500663"/>
    <w:p w14:paraId="548AC278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organisatie</w:t>
      </w:r>
      <w:bookmarkStart w:id="0" w:name="_GoBack"/>
      <w:bookmarkEnd w:id="0"/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606959ED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 xml:space="preserve">de tweede </w:t>
      </w:r>
      <w:r w:rsidR="00837EE0">
        <w:t xml:space="preserve">en derde </w:t>
      </w:r>
      <w:r>
        <w:t>week van juni via M</w:t>
      </w:r>
      <w:r w:rsidR="00E17507">
        <w:t xml:space="preserve">S </w:t>
      </w:r>
      <w:r>
        <w:t>Teams.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14"/>
    <w:multiLevelType w:val="hybridMultilevel"/>
    <w:tmpl w:val="B64AC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F0918"/>
    <w:multiLevelType w:val="hybridMultilevel"/>
    <w:tmpl w:val="31F27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C28"/>
    <w:multiLevelType w:val="hybridMultilevel"/>
    <w:tmpl w:val="3448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66D35"/>
    <w:multiLevelType w:val="hybridMultilevel"/>
    <w:tmpl w:val="9FE6E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707"/>
    <w:multiLevelType w:val="hybridMultilevel"/>
    <w:tmpl w:val="AC467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7FF0"/>
    <w:multiLevelType w:val="hybridMultilevel"/>
    <w:tmpl w:val="DD966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50B"/>
    <w:rsid w:val="00040378"/>
    <w:rsid w:val="000751BA"/>
    <w:rsid w:val="000F7506"/>
    <w:rsid w:val="00197AA3"/>
    <w:rsid w:val="001B7F60"/>
    <w:rsid w:val="00210D7A"/>
    <w:rsid w:val="0024651C"/>
    <w:rsid w:val="002A3440"/>
    <w:rsid w:val="00301876"/>
    <w:rsid w:val="003A4262"/>
    <w:rsid w:val="003F3291"/>
    <w:rsid w:val="003F44AA"/>
    <w:rsid w:val="00442C46"/>
    <w:rsid w:val="004A55A7"/>
    <w:rsid w:val="004C22E6"/>
    <w:rsid w:val="00500663"/>
    <w:rsid w:val="0051182C"/>
    <w:rsid w:val="00531DC9"/>
    <w:rsid w:val="0058228E"/>
    <w:rsid w:val="00642501"/>
    <w:rsid w:val="006D4064"/>
    <w:rsid w:val="00702068"/>
    <w:rsid w:val="007133FB"/>
    <w:rsid w:val="007405D9"/>
    <w:rsid w:val="00837EE0"/>
    <w:rsid w:val="008B742E"/>
    <w:rsid w:val="00956A3C"/>
    <w:rsid w:val="009779F9"/>
    <w:rsid w:val="009A2368"/>
    <w:rsid w:val="00A436B8"/>
    <w:rsid w:val="00BE6C5A"/>
    <w:rsid w:val="00C06165"/>
    <w:rsid w:val="00C107C3"/>
    <w:rsid w:val="00C30205"/>
    <w:rsid w:val="00C7033A"/>
    <w:rsid w:val="00CB531D"/>
    <w:rsid w:val="00D1149E"/>
    <w:rsid w:val="00D20EB6"/>
    <w:rsid w:val="00D60A1F"/>
    <w:rsid w:val="00DA3F81"/>
    <w:rsid w:val="00DD0CEB"/>
    <w:rsid w:val="00DF28E8"/>
    <w:rsid w:val="00DF7A6F"/>
    <w:rsid w:val="00E17507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C30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F46BC661.dotm</Template>
  <TotalTime>1</TotalTime>
  <Pages>2</Pages>
  <Words>572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2020-06-05T11:32:00Z</dcterms:created>
  <dcterms:modified xsi:type="dcterms:W3CDTF">2020-06-05T11:32:00Z</dcterms:modified>
</cp:coreProperties>
</file>