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EF" w:rsidRPr="000557EF" w:rsidRDefault="000557EF" w:rsidP="000557EF">
      <w:pPr>
        <w:rPr>
          <w:rFonts w:cs="Arial"/>
          <w:b/>
          <w:sz w:val="24"/>
          <w:szCs w:val="20"/>
          <w:u w:val="single"/>
        </w:rPr>
      </w:pPr>
      <w:r w:rsidRPr="000557EF">
        <w:rPr>
          <w:rFonts w:cs="Arial"/>
          <w:b/>
          <w:sz w:val="24"/>
          <w:szCs w:val="20"/>
          <w:u w:val="single"/>
        </w:rPr>
        <w:t>Leistungsverzeichnis: TenneT Ausschreibung „Agenturdienstleistung Digitalkommunikation“:</w:t>
      </w:r>
    </w:p>
    <w:p w:rsidR="000557EF" w:rsidRPr="000557EF" w:rsidRDefault="000557EF" w:rsidP="000557EF">
      <w:pPr>
        <w:rPr>
          <w:rFonts w:cs="Arial"/>
          <w:szCs w:val="20"/>
        </w:rPr>
      </w:pPr>
    </w:p>
    <w:p w:rsidR="000557EF" w:rsidRPr="000557EF" w:rsidRDefault="000557EF" w:rsidP="000557EF">
      <w:r w:rsidRPr="000557EF">
        <w:t xml:space="preserve">TenneT blickt stolz auf 20 erfolgreiche Jahre im europäischen Strommarkt zurück. In dieser Zeit sind wir exponentiell gewachsen und wurden zum ersten grenzüberschreitenden Netzbetreiber Europas mit mehr als 4.500 engagierten Mitarbeiterinnen und Mitarbeitern. Wir treiben den integrierten Strommarkt in Nordwesteuropa voran, haben  grenzüberschreitende Verbindungen und einen reibungslosen Energiehandel Realität werden lassen. Wir sind Schrittmacher der Energiewende und entwickeln sowie integrieren neue (digitale) Technologien, um die schnell wachsende Menge an regenerativ erzeugtem Strom ins Netz zu bringen. Wir stellen uns den Herausforderungen der Energiewende – mit geplanten Investitionen in Höhe von rund 35 Milliarden Euro. Damit nehmen wir eine Vorreiterrolle unter den Netzbetreibern in Europa ein. </w:t>
      </w:r>
    </w:p>
    <w:p w:rsidR="000557EF" w:rsidRPr="000557EF" w:rsidRDefault="000557EF" w:rsidP="000557EF">
      <w:r w:rsidRPr="000557EF">
        <w:t xml:space="preserve">Gleichzeitig stehen wir vor der Herausforderung Unternehmensprozesse stets an neue Gegebenheiten anzupassen. Darauf fußend hat TenneT zuletzt die Position des CEOs und anschließend des Executive Board neu besetzt. </w:t>
      </w:r>
    </w:p>
    <w:p w:rsidR="000557EF" w:rsidRPr="000557EF" w:rsidRDefault="000557EF" w:rsidP="000557EF">
      <w:pPr>
        <w:rPr>
          <w:color w:val="00B050"/>
        </w:rPr>
      </w:pPr>
    </w:p>
    <w:p w:rsidR="000557EF" w:rsidRPr="000557EF" w:rsidRDefault="000557EF" w:rsidP="000557EF">
      <w:pPr>
        <w:rPr>
          <w:rFonts w:cs="Arial"/>
          <w:szCs w:val="20"/>
        </w:rPr>
      </w:pPr>
      <w:r w:rsidRPr="000557EF">
        <w:rPr>
          <w:rFonts w:cs="Arial"/>
          <w:szCs w:val="20"/>
        </w:rPr>
        <w:t xml:space="preserve">TenneT nimmt als Übertragungsnetzbetreiber eine führende Rolle in der Energiewende ein. Beim Stromnetzausbau und der Netzmodernisierung, da bei der Umsetzung der Energiewende differenzierte Rahmenbedingungen und Anforderungen entsprochen werden muss. Dabei muss die Infrastruktur der Energieversorgung auch den Zielen des Umweltschutzes und dem Schutz des Lebensraumes Rechnung tragen.  </w:t>
      </w:r>
    </w:p>
    <w:p w:rsidR="000557EF" w:rsidRPr="000557EF" w:rsidRDefault="000557EF" w:rsidP="000557EF">
      <w:pPr>
        <w:rPr>
          <w:rFonts w:cs="Arial"/>
          <w:szCs w:val="20"/>
        </w:rPr>
      </w:pPr>
      <w:r w:rsidRPr="000557EF">
        <w:rPr>
          <w:rFonts w:cs="Arial"/>
          <w:szCs w:val="20"/>
        </w:rPr>
        <w:t>TenneT ist zunehmend politisch wie auch vor allem medial im Fokus unterschiedlicher oftmals negativer Diskussionen. Unsere Aufgabe - eine zuverlässige Stromversorgung - ist für die Gesellschaft und die Wirtschaft von höchster Bedeutung.</w:t>
      </w:r>
    </w:p>
    <w:p w:rsidR="000557EF" w:rsidRPr="000557EF" w:rsidRDefault="000557EF" w:rsidP="000557EF">
      <w:pPr>
        <w:rPr>
          <w:rFonts w:cs="Arial"/>
          <w:szCs w:val="20"/>
        </w:rPr>
      </w:pPr>
    </w:p>
    <w:p w:rsidR="000557EF" w:rsidRPr="000557EF" w:rsidRDefault="000557EF" w:rsidP="000557EF">
      <w:pPr>
        <w:rPr>
          <w:rFonts w:cs="Arial"/>
          <w:szCs w:val="20"/>
        </w:rPr>
      </w:pPr>
      <w:r w:rsidRPr="000557EF">
        <w:rPr>
          <w:rFonts w:cs="Arial"/>
          <w:szCs w:val="20"/>
        </w:rPr>
        <w:t xml:space="preserve">Wir kommen dieser Verantwortung auf zwei Weisen nach. Beim Bau neuer Verbindungen berücksichtigen wir die Wünsche der Gesellschaft und suchen das Gespräch mit den Bürgern. Außerdem setzen wir auf innovative Ideen, an deren Entwicklung wir mit zahlreichen Initiativen mitwirken. </w:t>
      </w:r>
    </w:p>
    <w:p w:rsidR="000557EF" w:rsidRPr="000557EF" w:rsidRDefault="000557EF" w:rsidP="000557EF">
      <w:pPr>
        <w:rPr>
          <w:rFonts w:cs="Arial"/>
          <w:szCs w:val="20"/>
        </w:rPr>
      </w:pPr>
      <w:r w:rsidRPr="000557EF">
        <w:rPr>
          <w:rFonts w:cs="Arial"/>
          <w:szCs w:val="20"/>
        </w:rPr>
        <w:t>Mit Innovationsgeist und sozialer Verantwortung minimieren wir die Risiken für Mensch und Umwelt.</w:t>
      </w:r>
    </w:p>
    <w:p w:rsidR="000557EF" w:rsidRPr="000557EF" w:rsidRDefault="000557EF" w:rsidP="000557EF">
      <w:pPr>
        <w:rPr>
          <w:rFonts w:cs="Arial"/>
          <w:sz w:val="24"/>
          <w:szCs w:val="24"/>
        </w:rPr>
      </w:pPr>
    </w:p>
    <w:p w:rsidR="000557EF" w:rsidRPr="000557EF" w:rsidRDefault="000557EF" w:rsidP="000557EF">
      <w:pPr>
        <w:rPr>
          <w:rFonts w:cs="Arial"/>
          <w:b/>
          <w:szCs w:val="20"/>
        </w:rPr>
      </w:pPr>
      <w:r w:rsidRPr="000557EF">
        <w:rPr>
          <w:rFonts w:cs="Arial"/>
          <w:b/>
          <w:szCs w:val="20"/>
        </w:rPr>
        <w:t>Was ist TenneT bei der gesellschaftlichen Aufgabe wichtig?</w:t>
      </w:r>
    </w:p>
    <w:p w:rsidR="000557EF" w:rsidRPr="000557EF" w:rsidRDefault="000557EF" w:rsidP="000557EF">
      <w:pPr>
        <w:rPr>
          <w:rFonts w:cs="Arial"/>
          <w:b/>
          <w:szCs w:val="20"/>
        </w:rPr>
      </w:pPr>
    </w:p>
    <w:p w:rsidR="000557EF" w:rsidRPr="000557EF" w:rsidRDefault="000557EF" w:rsidP="000557EF">
      <w:pPr>
        <w:numPr>
          <w:ilvl w:val="0"/>
          <w:numId w:val="37"/>
        </w:numPr>
        <w:contextualSpacing/>
        <w:rPr>
          <w:rFonts w:cs="Arial"/>
          <w:szCs w:val="20"/>
        </w:rPr>
      </w:pPr>
      <w:r w:rsidRPr="000557EF">
        <w:rPr>
          <w:rFonts w:cs="Arial"/>
          <w:szCs w:val="20"/>
        </w:rPr>
        <w:t xml:space="preserve">wir kommunizieren proaktiv, handeln dialogorientiert und digital -- gewinnen sogar Preise dafür (z.B. Projekt </w:t>
      </w:r>
      <w:proofErr w:type="spellStart"/>
      <w:r w:rsidRPr="000557EF">
        <w:rPr>
          <w:rFonts w:cs="Arial"/>
          <w:szCs w:val="20"/>
        </w:rPr>
        <w:t>SuedLink</w:t>
      </w:r>
      <w:proofErr w:type="spellEnd"/>
      <w:r w:rsidRPr="000557EF">
        <w:rPr>
          <w:rFonts w:cs="Arial"/>
          <w:szCs w:val="20"/>
        </w:rPr>
        <w:t xml:space="preserve"> Kommunikationspreis Istanbul; </w:t>
      </w:r>
      <w:proofErr w:type="spellStart"/>
      <w:r w:rsidRPr="000557EF">
        <w:rPr>
          <w:rFonts w:cs="Arial"/>
          <w:szCs w:val="20"/>
        </w:rPr>
        <w:t>Energy</w:t>
      </w:r>
      <w:proofErr w:type="spellEnd"/>
      <w:r w:rsidRPr="000557EF">
        <w:rPr>
          <w:rFonts w:cs="Arial"/>
          <w:szCs w:val="20"/>
        </w:rPr>
        <w:t xml:space="preserve"> Charge Awards TenneT Virtual Vision)</w:t>
      </w:r>
    </w:p>
    <w:p w:rsidR="000557EF" w:rsidRPr="000557EF" w:rsidRDefault="000557EF" w:rsidP="000557EF">
      <w:pPr>
        <w:numPr>
          <w:ilvl w:val="0"/>
          <w:numId w:val="37"/>
        </w:numPr>
        <w:contextualSpacing/>
        <w:rPr>
          <w:rFonts w:cs="Arial"/>
          <w:szCs w:val="20"/>
        </w:rPr>
      </w:pPr>
      <w:r w:rsidRPr="000557EF">
        <w:rPr>
          <w:rFonts w:cs="Arial"/>
          <w:szCs w:val="20"/>
        </w:rPr>
        <w:t>wir nehmen die Menschen und ihre Ängste ernst (Bsp.: elektromagnetische Felder, Trassenfindung, sorgen für Versorgungssicherheit etc.)</w:t>
      </w:r>
    </w:p>
    <w:p w:rsidR="000557EF" w:rsidRPr="000557EF" w:rsidRDefault="000557EF" w:rsidP="000557EF">
      <w:pPr>
        <w:numPr>
          <w:ilvl w:val="0"/>
          <w:numId w:val="37"/>
        </w:numPr>
        <w:contextualSpacing/>
        <w:rPr>
          <w:rFonts w:cs="Arial"/>
          <w:szCs w:val="20"/>
        </w:rPr>
      </w:pPr>
      <w:r w:rsidRPr="000557EF">
        <w:rPr>
          <w:rFonts w:cs="Arial"/>
          <w:szCs w:val="20"/>
        </w:rPr>
        <w:t>wir arbeiten mit unabhängigen Instituten zusammen (BUND Naturschutz, Universitäten wie z.B. Uni Delft oder Hannover) und arbeiten Feedback der Bürger in Planungen ein (Infomärkte)</w:t>
      </w:r>
    </w:p>
    <w:p w:rsidR="000557EF" w:rsidRPr="000557EF" w:rsidRDefault="000557EF" w:rsidP="000557EF">
      <w:pPr>
        <w:numPr>
          <w:ilvl w:val="0"/>
          <w:numId w:val="37"/>
        </w:numPr>
        <w:contextualSpacing/>
        <w:rPr>
          <w:rFonts w:cs="Arial"/>
          <w:szCs w:val="20"/>
        </w:rPr>
      </w:pPr>
      <w:r w:rsidRPr="000557EF">
        <w:rPr>
          <w:rFonts w:cs="Arial"/>
          <w:szCs w:val="20"/>
        </w:rPr>
        <w:t>wir veröffentlichen Eingriffe in unser Netz transparent (Geschäftsbericht, Web-Transparenzportale, insb. REMIT) und verweisen auf die Notwendigkeit des begrenzten Netzausbaus</w:t>
      </w:r>
    </w:p>
    <w:p w:rsidR="000557EF" w:rsidRPr="000557EF" w:rsidRDefault="000557EF" w:rsidP="000557EF">
      <w:pPr>
        <w:numPr>
          <w:ilvl w:val="0"/>
          <w:numId w:val="37"/>
        </w:numPr>
        <w:contextualSpacing/>
        <w:rPr>
          <w:rFonts w:cs="Arial"/>
          <w:szCs w:val="20"/>
        </w:rPr>
      </w:pPr>
      <w:r w:rsidRPr="000557EF">
        <w:rPr>
          <w:rFonts w:cs="Arial"/>
          <w:szCs w:val="20"/>
        </w:rPr>
        <w:t>wir sind ein innovatives Hochtechnologieunternehmen (</w:t>
      </w:r>
      <w:proofErr w:type="spellStart"/>
      <w:r w:rsidRPr="000557EF">
        <w:rPr>
          <w:rFonts w:cs="Arial"/>
          <w:szCs w:val="20"/>
        </w:rPr>
        <w:t>Know</w:t>
      </w:r>
      <w:proofErr w:type="spellEnd"/>
      <w:r w:rsidRPr="000557EF">
        <w:rPr>
          <w:rFonts w:cs="Arial"/>
          <w:szCs w:val="20"/>
        </w:rPr>
        <w:t xml:space="preserve"> </w:t>
      </w:r>
      <w:proofErr w:type="spellStart"/>
      <w:r w:rsidRPr="000557EF">
        <w:rPr>
          <w:rFonts w:cs="Arial"/>
          <w:szCs w:val="20"/>
        </w:rPr>
        <w:t>How</w:t>
      </w:r>
      <w:proofErr w:type="spellEnd"/>
      <w:r w:rsidRPr="000557EF">
        <w:rPr>
          <w:rFonts w:cs="Arial"/>
          <w:szCs w:val="20"/>
        </w:rPr>
        <w:t>- Träger) und nutzen die neueste Technik um Qualität, Sicherheit und Performance der Energieübertragung zu gewährleisten (</w:t>
      </w:r>
      <w:proofErr w:type="spellStart"/>
      <w:r w:rsidRPr="000557EF">
        <w:rPr>
          <w:rFonts w:cs="Arial"/>
          <w:szCs w:val="20"/>
        </w:rPr>
        <w:t>bspw</w:t>
      </w:r>
      <w:proofErr w:type="spellEnd"/>
      <w:r w:rsidRPr="000557EF">
        <w:rPr>
          <w:rFonts w:cs="Arial"/>
          <w:szCs w:val="20"/>
        </w:rPr>
        <w:t xml:space="preserve">: Erdkabel, Offshore, HGÜ-Technik, Digitalprojekte) </w:t>
      </w:r>
    </w:p>
    <w:p w:rsidR="000557EF" w:rsidRPr="000557EF" w:rsidRDefault="00011248" w:rsidP="000557EF">
      <w:pPr>
        <w:numPr>
          <w:ilvl w:val="0"/>
          <w:numId w:val="37"/>
        </w:numPr>
        <w:contextualSpacing/>
        <w:rPr>
          <w:rFonts w:cs="Arial"/>
          <w:szCs w:val="20"/>
        </w:rPr>
      </w:pPr>
      <w:r>
        <w:rPr>
          <w:rFonts w:cs="Arial"/>
          <w:szCs w:val="20"/>
        </w:rPr>
        <w:t>mit über 35</w:t>
      </w:r>
      <w:r w:rsidR="000557EF" w:rsidRPr="000557EF">
        <w:rPr>
          <w:rFonts w:cs="Arial"/>
          <w:szCs w:val="20"/>
        </w:rPr>
        <w:t xml:space="preserve"> Milliarden € sind wir DER Investor in die Energiewende</w:t>
      </w:r>
    </w:p>
    <w:p w:rsidR="000557EF" w:rsidRPr="000557EF" w:rsidRDefault="000557EF" w:rsidP="000557EF">
      <w:pPr>
        <w:rPr>
          <w:rFonts w:cs="Arial"/>
          <w:b/>
          <w:szCs w:val="20"/>
        </w:rPr>
      </w:pPr>
    </w:p>
    <w:p w:rsidR="000557EF" w:rsidRPr="000557EF" w:rsidRDefault="000557EF" w:rsidP="000557EF">
      <w:pPr>
        <w:rPr>
          <w:b/>
        </w:rPr>
      </w:pPr>
      <w:r w:rsidRPr="000557EF">
        <w:rPr>
          <w:b/>
        </w:rPr>
        <w:t>Zielgruppen der bisherigen Kommunikation:</w:t>
      </w:r>
    </w:p>
    <w:p w:rsidR="000557EF" w:rsidRPr="000557EF" w:rsidRDefault="000557EF" w:rsidP="000557EF">
      <w:pPr>
        <w:rPr>
          <w:b/>
        </w:rPr>
      </w:pPr>
    </w:p>
    <w:p w:rsidR="000557EF" w:rsidRPr="000557EF" w:rsidRDefault="000557EF" w:rsidP="000557EF">
      <w:pPr>
        <w:jc w:val="both"/>
        <w:rPr>
          <w:rFonts w:cs="Arial"/>
          <w:szCs w:val="20"/>
        </w:rPr>
      </w:pPr>
      <w:r w:rsidRPr="000557EF">
        <w:rPr>
          <w:rFonts w:cs="Arial"/>
          <w:szCs w:val="20"/>
        </w:rPr>
        <w:t>Die klassische Zielgruppendefinition unserer Kommunikation umfasst einen heterogenen Interessenkreis:</w:t>
      </w:r>
    </w:p>
    <w:p w:rsidR="000557EF" w:rsidRPr="000557EF" w:rsidRDefault="000557EF" w:rsidP="000557EF">
      <w:pPr>
        <w:jc w:val="both"/>
        <w:rPr>
          <w:rFonts w:cs="Arial"/>
          <w:szCs w:val="20"/>
        </w:rPr>
      </w:pPr>
    </w:p>
    <w:p w:rsidR="000557EF" w:rsidRPr="000557EF" w:rsidRDefault="000557EF" w:rsidP="000557EF">
      <w:pPr>
        <w:numPr>
          <w:ilvl w:val="0"/>
          <w:numId w:val="36"/>
        </w:numPr>
        <w:contextualSpacing/>
        <w:jc w:val="both"/>
        <w:rPr>
          <w:rFonts w:cs="Arial"/>
          <w:szCs w:val="20"/>
        </w:rPr>
      </w:pPr>
      <w:r w:rsidRPr="000557EF">
        <w:rPr>
          <w:rFonts w:cs="Arial"/>
          <w:szCs w:val="20"/>
        </w:rPr>
        <w:t>internationaler, nationaler und regionaler Politikebene</w:t>
      </w:r>
    </w:p>
    <w:p w:rsidR="000557EF" w:rsidRPr="000557EF" w:rsidRDefault="000557EF" w:rsidP="000557EF">
      <w:pPr>
        <w:numPr>
          <w:ilvl w:val="0"/>
          <w:numId w:val="36"/>
        </w:numPr>
        <w:contextualSpacing/>
        <w:jc w:val="both"/>
        <w:rPr>
          <w:rFonts w:cs="Arial"/>
          <w:szCs w:val="20"/>
        </w:rPr>
      </w:pPr>
      <w:r w:rsidRPr="000557EF">
        <w:rPr>
          <w:rFonts w:cs="Arial"/>
          <w:szCs w:val="20"/>
        </w:rPr>
        <w:t>lokale Bündnisse</w:t>
      </w:r>
    </w:p>
    <w:p w:rsidR="000557EF" w:rsidRPr="000557EF" w:rsidRDefault="000557EF" w:rsidP="000557EF">
      <w:pPr>
        <w:numPr>
          <w:ilvl w:val="0"/>
          <w:numId w:val="36"/>
        </w:numPr>
        <w:contextualSpacing/>
        <w:jc w:val="both"/>
        <w:rPr>
          <w:rFonts w:cs="Arial"/>
          <w:szCs w:val="20"/>
        </w:rPr>
      </w:pPr>
      <w:r w:rsidRPr="000557EF">
        <w:rPr>
          <w:rFonts w:cs="Arial"/>
          <w:szCs w:val="20"/>
        </w:rPr>
        <w:t xml:space="preserve">internationale, nationale und </w:t>
      </w:r>
      <w:proofErr w:type="spellStart"/>
      <w:r w:rsidRPr="000557EF">
        <w:rPr>
          <w:rFonts w:cs="Arial"/>
          <w:szCs w:val="20"/>
        </w:rPr>
        <w:t>regio</w:t>
      </w:r>
      <w:proofErr w:type="spellEnd"/>
      <w:r w:rsidRPr="000557EF">
        <w:rPr>
          <w:rFonts w:cs="Arial"/>
          <w:szCs w:val="20"/>
        </w:rPr>
        <w:t>- / lokale Presse und Medienhäuser sowie die Fachpresse</w:t>
      </w:r>
    </w:p>
    <w:p w:rsidR="000557EF" w:rsidRPr="000557EF" w:rsidRDefault="000557EF" w:rsidP="000557EF">
      <w:pPr>
        <w:numPr>
          <w:ilvl w:val="0"/>
          <w:numId w:val="36"/>
        </w:numPr>
        <w:contextualSpacing/>
        <w:jc w:val="both"/>
        <w:rPr>
          <w:rFonts w:cs="Arial"/>
          <w:szCs w:val="20"/>
        </w:rPr>
      </w:pPr>
      <w:r w:rsidRPr="000557EF">
        <w:rPr>
          <w:rFonts w:cs="Arial"/>
          <w:szCs w:val="20"/>
        </w:rPr>
        <w:t>energiewirtschaftliche Partner- und Fachunternehmen</w:t>
      </w:r>
    </w:p>
    <w:p w:rsidR="000557EF" w:rsidRPr="000557EF" w:rsidRDefault="000557EF" w:rsidP="000557EF">
      <w:pPr>
        <w:numPr>
          <w:ilvl w:val="0"/>
          <w:numId w:val="36"/>
        </w:numPr>
        <w:contextualSpacing/>
        <w:jc w:val="both"/>
        <w:rPr>
          <w:rFonts w:cs="Arial"/>
          <w:szCs w:val="20"/>
        </w:rPr>
      </w:pPr>
      <w:proofErr w:type="spellStart"/>
      <w:r w:rsidRPr="000557EF">
        <w:rPr>
          <w:rFonts w:cs="Arial"/>
          <w:szCs w:val="20"/>
        </w:rPr>
        <w:t>NGO´s</w:t>
      </w:r>
      <w:proofErr w:type="spellEnd"/>
      <w:r w:rsidRPr="000557EF">
        <w:rPr>
          <w:rFonts w:cs="Arial"/>
          <w:szCs w:val="20"/>
        </w:rPr>
        <w:t xml:space="preserve"> aus den Bereichen Politik, Medien, Forschung, Umwelt</w:t>
      </w:r>
    </w:p>
    <w:p w:rsidR="000557EF" w:rsidRPr="000557EF" w:rsidRDefault="000557EF" w:rsidP="000557EF">
      <w:pPr>
        <w:numPr>
          <w:ilvl w:val="0"/>
          <w:numId w:val="36"/>
        </w:numPr>
        <w:contextualSpacing/>
        <w:jc w:val="both"/>
        <w:rPr>
          <w:rFonts w:cs="Arial"/>
          <w:szCs w:val="20"/>
        </w:rPr>
      </w:pPr>
      <w:r w:rsidRPr="000557EF">
        <w:rPr>
          <w:rFonts w:cs="Arial"/>
          <w:szCs w:val="20"/>
        </w:rPr>
        <w:t>sowie natürlich die interne Kommunikation im Unternehmen – grenzüberschreitend!</w:t>
      </w:r>
    </w:p>
    <w:p w:rsidR="000557EF" w:rsidRPr="000557EF" w:rsidRDefault="000557EF" w:rsidP="000557EF">
      <w:pPr>
        <w:ind w:left="720"/>
        <w:contextualSpacing/>
        <w:jc w:val="both"/>
        <w:rPr>
          <w:rFonts w:cs="Arial"/>
          <w:szCs w:val="20"/>
        </w:rPr>
      </w:pPr>
    </w:p>
    <w:p w:rsidR="000557EF" w:rsidRPr="000557EF" w:rsidRDefault="000557EF" w:rsidP="000557EF">
      <w:pPr>
        <w:ind w:left="720"/>
        <w:contextualSpacing/>
        <w:jc w:val="both"/>
        <w:rPr>
          <w:rFonts w:cs="Arial"/>
          <w:szCs w:val="20"/>
        </w:rPr>
      </w:pPr>
    </w:p>
    <w:p w:rsidR="000557EF" w:rsidRPr="000557EF" w:rsidRDefault="000557EF" w:rsidP="000557EF">
      <w:pPr>
        <w:jc w:val="both"/>
        <w:rPr>
          <w:rFonts w:cs="Arial"/>
          <w:szCs w:val="20"/>
        </w:rPr>
      </w:pPr>
      <w:r w:rsidRPr="000557EF">
        <w:rPr>
          <w:rFonts w:cs="Arial"/>
          <w:szCs w:val="20"/>
        </w:rPr>
        <w:t>Die inhaltliche Gestaltung der Digitalkommunikation bei TenneT wird sich wandeln. Ziel ist die Erschließung neuer Kommunikationsweg um nachhaltig Projekte und Initiativen zielgerichtet der Öffentlichkeit zu präsentieren.</w:t>
      </w:r>
    </w:p>
    <w:p w:rsidR="000557EF" w:rsidRPr="000557EF" w:rsidRDefault="000557EF" w:rsidP="000557EF">
      <w:pPr>
        <w:jc w:val="both"/>
        <w:rPr>
          <w:rFonts w:cs="Arial"/>
          <w:szCs w:val="20"/>
        </w:rPr>
      </w:pPr>
    </w:p>
    <w:p w:rsidR="000557EF" w:rsidRPr="000557EF" w:rsidRDefault="000557EF" w:rsidP="000557EF">
      <w:pPr>
        <w:jc w:val="both"/>
        <w:rPr>
          <w:rFonts w:cs="Arial"/>
          <w:szCs w:val="20"/>
        </w:rPr>
      </w:pPr>
      <w:r w:rsidRPr="000557EF">
        <w:rPr>
          <w:rFonts w:cs="Arial"/>
          <w:szCs w:val="20"/>
        </w:rPr>
        <w:t>Folgende externe Zielgruppen sind definiert:</w:t>
      </w:r>
    </w:p>
    <w:p w:rsidR="000557EF" w:rsidRPr="000557EF" w:rsidRDefault="000557EF" w:rsidP="000557EF">
      <w:pPr>
        <w:jc w:val="both"/>
        <w:rPr>
          <w:rFonts w:cs="Arial"/>
          <w:szCs w:val="20"/>
        </w:rPr>
      </w:pPr>
    </w:p>
    <w:p w:rsidR="000557EF" w:rsidRPr="000557EF" w:rsidRDefault="000557EF" w:rsidP="000557EF">
      <w:pPr>
        <w:numPr>
          <w:ilvl w:val="0"/>
          <w:numId w:val="36"/>
        </w:numPr>
        <w:contextualSpacing/>
        <w:jc w:val="both"/>
        <w:rPr>
          <w:rFonts w:cs="Arial"/>
          <w:szCs w:val="20"/>
        </w:rPr>
      </w:pPr>
      <w:r w:rsidRPr="000557EF">
        <w:rPr>
          <w:rFonts w:cs="Arial"/>
          <w:szCs w:val="20"/>
        </w:rPr>
        <w:t>politische Akteure (lokal, national, europäisch, NGOs)</w:t>
      </w:r>
    </w:p>
    <w:p w:rsidR="000557EF" w:rsidRPr="000557EF" w:rsidRDefault="000557EF" w:rsidP="000557EF">
      <w:pPr>
        <w:numPr>
          <w:ilvl w:val="0"/>
          <w:numId w:val="36"/>
        </w:numPr>
        <w:contextualSpacing/>
        <w:jc w:val="both"/>
        <w:rPr>
          <w:rFonts w:cs="Arial"/>
          <w:szCs w:val="20"/>
        </w:rPr>
      </w:pPr>
      <w:r w:rsidRPr="000557EF">
        <w:rPr>
          <w:rFonts w:cs="Arial"/>
          <w:szCs w:val="20"/>
        </w:rPr>
        <w:t>betroffene Akteure (Landwirte, Bürgermeister, Bürgerinitiativen, Bürger/Anwohner aber auch lokale NGOs)</w:t>
      </w:r>
    </w:p>
    <w:p w:rsidR="000557EF" w:rsidRPr="000557EF" w:rsidRDefault="000557EF" w:rsidP="000557EF">
      <w:pPr>
        <w:numPr>
          <w:ilvl w:val="0"/>
          <w:numId w:val="36"/>
        </w:numPr>
        <w:contextualSpacing/>
        <w:jc w:val="both"/>
        <w:rPr>
          <w:rFonts w:cs="Arial"/>
          <w:szCs w:val="20"/>
        </w:rPr>
      </w:pPr>
      <w:r w:rsidRPr="000557EF">
        <w:rPr>
          <w:rFonts w:cs="Arial"/>
          <w:szCs w:val="20"/>
        </w:rPr>
        <w:t>Medienvertreter (lokal / regional, national, international, online &amp; offline)</w:t>
      </w:r>
    </w:p>
    <w:p w:rsidR="000557EF" w:rsidRPr="000557EF" w:rsidRDefault="000557EF" w:rsidP="000557EF">
      <w:pPr>
        <w:numPr>
          <w:ilvl w:val="0"/>
          <w:numId w:val="36"/>
        </w:numPr>
        <w:contextualSpacing/>
        <w:jc w:val="both"/>
        <w:rPr>
          <w:rFonts w:cs="Arial"/>
          <w:szCs w:val="20"/>
        </w:rPr>
      </w:pPr>
      <w:r w:rsidRPr="000557EF">
        <w:rPr>
          <w:rFonts w:cs="Arial"/>
          <w:szCs w:val="20"/>
        </w:rPr>
        <w:t>Shareholder (Gesellschafter und Investoren)</w:t>
      </w:r>
    </w:p>
    <w:p w:rsidR="000557EF" w:rsidRPr="000557EF" w:rsidRDefault="000557EF" w:rsidP="000557EF">
      <w:pPr>
        <w:numPr>
          <w:ilvl w:val="0"/>
          <w:numId w:val="36"/>
        </w:numPr>
        <w:contextualSpacing/>
        <w:jc w:val="both"/>
        <w:rPr>
          <w:rFonts w:cs="Arial"/>
          <w:szCs w:val="20"/>
        </w:rPr>
      </w:pPr>
      <w:r w:rsidRPr="000557EF">
        <w:rPr>
          <w:rFonts w:cs="Arial"/>
          <w:szCs w:val="20"/>
        </w:rPr>
        <w:t>„Normalbürger“ (Schulklassen, Azubis, Studenten, interessierte Bürger)</w:t>
      </w:r>
    </w:p>
    <w:p w:rsidR="000557EF" w:rsidRPr="000557EF" w:rsidRDefault="000557EF" w:rsidP="000557EF">
      <w:pPr>
        <w:rPr>
          <w:rFonts w:cs="Arial"/>
          <w:szCs w:val="20"/>
        </w:rPr>
      </w:pPr>
    </w:p>
    <w:p w:rsidR="000557EF" w:rsidRPr="000557EF" w:rsidRDefault="000557EF" w:rsidP="000557EF">
      <w:pPr>
        <w:rPr>
          <w:rFonts w:cs="Arial"/>
          <w:szCs w:val="20"/>
        </w:rPr>
      </w:pPr>
    </w:p>
    <w:p w:rsidR="000557EF" w:rsidRPr="000557EF" w:rsidRDefault="000557EF" w:rsidP="000557EF">
      <w:pPr>
        <w:rPr>
          <w:rFonts w:cs="Arial"/>
          <w:szCs w:val="20"/>
        </w:rPr>
      </w:pPr>
      <w:r w:rsidRPr="000557EF">
        <w:rPr>
          <w:rFonts w:cs="Arial"/>
          <w:szCs w:val="20"/>
        </w:rPr>
        <w:t xml:space="preserve">Die TenneT TSO GmbH sucht umgehend (einen) Partner, die den Bereich „Unternehmenskommunikation (CMC)“ in verschiedenen Bereichen der Digitalkommunikation unterstützen. </w:t>
      </w:r>
    </w:p>
    <w:p w:rsidR="000557EF" w:rsidRPr="000557EF" w:rsidRDefault="000557EF" w:rsidP="000557EF">
      <w:pPr>
        <w:rPr>
          <w:rFonts w:cs="Arial"/>
          <w:szCs w:val="20"/>
        </w:rPr>
      </w:pPr>
      <w:r w:rsidRPr="000557EF">
        <w:rPr>
          <w:rFonts w:cs="Arial"/>
          <w:szCs w:val="20"/>
        </w:rPr>
        <w:t>Typische Tätigkeitsfelder werden im Folgenden skizziert. Der Anspruch auf eine vollständige Abbildung der zukünftigen Einsatzfelder ist nicht gegeben.</w:t>
      </w:r>
    </w:p>
    <w:p w:rsidR="000557EF" w:rsidRPr="000557EF" w:rsidRDefault="000557EF" w:rsidP="000557EF">
      <w:pPr>
        <w:rPr>
          <w:rFonts w:cs="Arial"/>
          <w:szCs w:val="20"/>
        </w:rPr>
      </w:pPr>
    </w:p>
    <w:p w:rsidR="000557EF" w:rsidRPr="000557EF" w:rsidRDefault="000557EF" w:rsidP="000557EF">
      <w:pPr>
        <w:rPr>
          <w:rFonts w:cs="Arial"/>
          <w:b/>
          <w:szCs w:val="20"/>
        </w:rPr>
      </w:pPr>
      <w:r w:rsidRPr="000557EF">
        <w:rPr>
          <w:rFonts w:cs="Arial"/>
          <w:b/>
          <w:szCs w:val="20"/>
        </w:rPr>
        <w:t xml:space="preserve">Vertragsverhältnis und Design: </w:t>
      </w:r>
    </w:p>
    <w:p w:rsidR="000557EF" w:rsidRPr="000557EF" w:rsidRDefault="000557EF" w:rsidP="000557EF">
      <w:pPr>
        <w:rPr>
          <w:rFonts w:cs="Arial"/>
          <w:b/>
          <w:szCs w:val="20"/>
        </w:rPr>
      </w:pPr>
    </w:p>
    <w:p w:rsidR="000557EF" w:rsidRPr="000557EF" w:rsidRDefault="000557EF" w:rsidP="000557EF">
      <w:r w:rsidRPr="000557EF">
        <w:rPr>
          <w:rFonts w:cs="Arial"/>
          <w:szCs w:val="20"/>
        </w:rPr>
        <w:t xml:space="preserve">Das Vertragsverhältnis bestimmt die beabsichtigte Beauftragung von Einzelleistungen im Umfang von </w:t>
      </w:r>
      <w:r w:rsidRPr="000557EF">
        <w:rPr>
          <w:rFonts w:cs="Arial"/>
          <w:szCs w:val="20"/>
          <w:u w:val="single"/>
        </w:rPr>
        <w:t>~600.000€ p.a</w:t>
      </w:r>
      <w:proofErr w:type="gramStart"/>
      <w:r w:rsidRPr="000557EF">
        <w:rPr>
          <w:rFonts w:cs="Arial"/>
          <w:szCs w:val="20"/>
          <w:u w:val="single"/>
        </w:rPr>
        <w:t>..</w:t>
      </w:r>
      <w:proofErr w:type="gramEnd"/>
      <w:r w:rsidRPr="000557EF">
        <w:rPr>
          <w:rFonts w:cs="Arial"/>
          <w:szCs w:val="20"/>
        </w:rPr>
        <w:t xml:space="preserve"> Dies umfasst Eigen</w:t>
      </w:r>
      <w:r w:rsidRPr="000557EF">
        <w:t xml:space="preserve">- und Fremdleistungen. D.h. es werden ausschließlich vollumfassende Projekte abgerechnet. Das angestrebte Vertragsverhältnis wird so gestaltet, dass eine Beauftragung durch die TenneT TSO GmbH sowie die </w:t>
      </w:r>
      <w:r w:rsidR="00C21F87">
        <w:t xml:space="preserve">mit TenneT verbundenen Unternehmen (z. B. die </w:t>
      </w:r>
      <w:r w:rsidRPr="000557EF">
        <w:t>niederländische TenneT Holding B.V.</w:t>
      </w:r>
      <w:r w:rsidR="00C21F87">
        <w:t>)</w:t>
      </w:r>
      <w:r w:rsidRPr="000557EF">
        <w:t xml:space="preserve"> ermöglicht wird. D.h. zukünftige Aufträge können ebenso aus den Niederlanden ausgesprochen werden. Bitte weisen Sie in ihren Unterlagen nach, wie Sie sicherstellen, dass sie neben der deutschen TenneT GmbH auch die niederländische Holding betreuen können.</w:t>
      </w:r>
    </w:p>
    <w:p w:rsidR="000557EF" w:rsidRPr="000557EF" w:rsidRDefault="000557EF" w:rsidP="000557EF">
      <w:pPr>
        <w:rPr>
          <w:rFonts w:cs="Arial"/>
          <w:szCs w:val="20"/>
        </w:rPr>
      </w:pPr>
    </w:p>
    <w:p w:rsidR="000557EF" w:rsidRPr="000557EF" w:rsidRDefault="000557EF" w:rsidP="000557EF">
      <w:pPr>
        <w:rPr>
          <w:rFonts w:cs="Arial"/>
          <w:szCs w:val="20"/>
        </w:rPr>
      </w:pPr>
      <w:r w:rsidRPr="000557EF">
        <w:rPr>
          <w:rFonts w:cs="Arial"/>
          <w:szCs w:val="20"/>
        </w:rPr>
        <w:t xml:space="preserve">Bitte beachten Sie, dass seit 2017 erste Schritte zu einem neuen Corporate Design auf Grundlage des neu etablierten Projekts „TenneT Virtual Vision“ entstanden sind. Die Designsprache weicht hier von den bestehenden </w:t>
      </w:r>
      <w:proofErr w:type="spellStart"/>
      <w:r w:rsidRPr="000557EF">
        <w:rPr>
          <w:rFonts w:cs="Arial"/>
          <w:szCs w:val="20"/>
        </w:rPr>
        <w:t>Designguidelines</w:t>
      </w:r>
      <w:proofErr w:type="spellEnd"/>
      <w:r w:rsidRPr="000557EF">
        <w:rPr>
          <w:rFonts w:cs="Arial"/>
          <w:szCs w:val="20"/>
        </w:rPr>
        <w:t xml:space="preserve"> ab. Konzentrieren Sie sich bitte auf die klassischen Guidelines von TenneT. Diese Guidelines basieren auf den Vorgaben unserer Design-Leadagentur der niederländischen TenneT Holding.</w:t>
      </w:r>
    </w:p>
    <w:p w:rsidR="000557EF" w:rsidRPr="000557EF" w:rsidRDefault="000557EF" w:rsidP="000557EF">
      <w:r w:rsidRPr="000557EF">
        <w:t xml:space="preserve">TenneT behält sich vor, in Kürze eine Neudefinition der Corporate Designrichtlinien in Auftrag zu geben. Die Neugestaltung des Corporate Designs ist nicht Bestandteil dieser Ausschreibung. Die Corporate Designvorgaben gelten als Richtlinie für alle neu im Vertragsverhältnis </w:t>
      </w:r>
      <w:proofErr w:type="gramStart"/>
      <w:r w:rsidRPr="000557EF">
        <w:t>produzierten Inhalte</w:t>
      </w:r>
      <w:proofErr w:type="gramEnd"/>
      <w:r w:rsidRPr="000557EF">
        <w:t>. TenneT behält sich vor, sämtliche Inhalte konzernweit zu nutzen und ein „</w:t>
      </w:r>
      <w:proofErr w:type="spellStart"/>
      <w:r w:rsidRPr="000557EF">
        <w:t>refurbish</w:t>
      </w:r>
      <w:proofErr w:type="spellEnd"/>
      <w:r w:rsidRPr="000557EF">
        <w:t xml:space="preserve">“ der bestehenden Digitalinhalte auf Grundlage des neuen Corporate Designs zu beauftragen. Eine zukünftig regelmäßige Abstimmung mit der </w:t>
      </w:r>
      <w:r w:rsidRPr="000557EF">
        <w:lastRenderedPageBreak/>
        <w:t xml:space="preserve">neu zu definierenden Leadagentur für das Corporate Design von TenneT gilt als Grundvoraussetzung für die Teilnahme an dieser Ausschreibung. </w:t>
      </w:r>
    </w:p>
    <w:p w:rsidR="000557EF" w:rsidRPr="000557EF" w:rsidRDefault="000557EF" w:rsidP="000557EF"/>
    <w:p w:rsidR="000557EF" w:rsidRPr="000557EF" w:rsidRDefault="000557EF" w:rsidP="000557EF"/>
    <w:p w:rsidR="000557EF" w:rsidRPr="000557EF" w:rsidRDefault="000557EF" w:rsidP="000557EF"/>
    <w:p w:rsidR="000557EF" w:rsidRPr="000557EF" w:rsidRDefault="000557EF" w:rsidP="000557EF">
      <w:pPr>
        <w:rPr>
          <w:rFonts w:cs="Arial"/>
          <w:szCs w:val="20"/>
        </w:rPr>
      </w:pPr>
    </w:p>
    <w:p w:rsidR="000557EF" w:rsidRPr="000557EF" w:rsidRDefault="000557EF" w:rsidP="000557EF">
      <w:pPr>
        <w:numPr>
          <w:ilvl w:val="0"/>
          <w:numId w:val="35"/>
        </w:numPr>
        <w:contextualSpacing/>
        <w:rPr>
          <w:rFonts w:cs="Arial"/>
          <w:b/>
          <w:szCs w:val="20"/>
          <w:u w:val="single"/>
        </w:rPr>
      </w:pPr>
      <w:r w:rsidRPr="000557EF">
        <w:rPr>
          <w:rFonts w:cs="Arial"/>
          <w:b/>
          <w:szCs w:val="20"/>
          <w:u w:val="single"/>
        </w:rPr>
        <w:t>Filmproduktionen:</w:t>
      </w:r>
    </w:p>
    <w:p w:rsidR="000557EF" w:rsidRPr="000557EF" w:rsidRDefault="000557EF" w:rsidP="000557EF">
      <w:pPr>
        <w:rPr>
          <w:rFonts w:cs="Arial"/>
          <w:szCs w:val="20"/>
        </w:rPr>
      </w:pPr>
    </w:p>
    <w:p w:rsidR="000557EF" w:rsidRPr="000557EF" w:rsidRDefault="000557EF" w:rsidP="000557EF">
      <w:pPr>
        <w:rPr>
          <w:rFonts w:cs="Arial"/>
          <w:szCs w:val="20"/>
          <w:u w:val="single"/>
        </w:rPr>
      </w:pPr>
      <w:r w:rsidRPr="000557EF">
        <w:rPr>
          <w:rFonts w:cs="Arial"/>
          <w:szCs w:val="20"/>
          <w:u w:val="single"/>
        </w:rPr>
        <w:t>Beispielfilme / Videos:</w:t>
      </w:r>
    </w:p>
    <w:p w:rsidR="000557EF" w:rsidRPr="000557EF" w:rsidRDefault="000557EF" w:rsidP="000557EF">
      <w:pPr>
        <w:rPr>
          <w:rFonts w:cs="Arial"/>
          <w:szCs w:val="20"/>
        </w:rPr>
      </w:pPr>
      <w:r w:rsidRPr="000557EF">
        <w:rPr>
          <w:rFonts w:cs="Arial"/>
          <w:szCs w:val="20"/>
        </w:rPr>
        <w:t xml:space="preserve">Grundlegende </w:t>
      </w:r>
      <w:proofErr w:type="spellStart"/>
      <w:r w:rsidRPr="000557EF">
        <w:rPr>
          <w:rFonts w:cs="Arial"/>
          <w:szCs w:val="20"/>
        </w:rPr>
        <w:t>Designguidelines</w:t>
      </w:r>
      <w:proofErr w:type="spellEnd"/>
      <w:r w:rsidRPr="000557EF">
        <w:rPr>
          <w:rFonts w:cs="Arial"/>
          <w:szCs w:val="20"/>
        </w:rPr>
        <w:t xml:space="preserve"> liegen bei.</w:t>
      </w:r>
    </w:p>
    <w:p w:rsidR="000557EF" w:rsidRPr="000557EF" w:rsidRDefault="000557EF" w:rsidP="000557EF">
      <w:pPr>
        <w:rPr>
          <w:rFonts w:cs="Arial"/>
          <w:szCs w:val="20"/>
        </w:rPr>
      </w:pPr>
    </w:p>
    <w:p w:rsidR="000557EF" w:rsidRPr="000557EF" w:rsidRDefault="000557EF" w:rsidP="000557EF">
      <w:pPr>
        <w:rPr>
          <w:rFonts w:cs="Arial"/>
          <w:szCs w:val="20"/>
        </w:rPr>
      </w:pPr>
      <w:r w:rsidRPr="000557EF">
        <w:rPr>
          <w:rFonts w:cs="Arial"/>
          <w:szCs w:val="20"/>
        </w:rPr>
        <w:t xml:space="preserve">Digitalprojekte: </w:t>
      </w:r>
    </w:p>
    <w:p w:rsidR="000557EF" w:rsidRPr="000557EF" w:rsidRDefault="000557EF" w:rsidP="000557EF">
      <w:pPr>
        <w:rPr>
          <w:rFonts w:cs="Arial"/>
          <w:szCs w:val="20"/>
        </w:rPr>
      </w:pPr>
      <w:r w:rsidRPr="000557EF">
        <w:rPr>
          <w:rFonts w:cs="Arial"/>
          <w:szCs w:val="20"/>
        </w:rPr>
        <w:t xml:space="preserve">Netzplanung - </w:t>
      </w:r>
      <w:hyperlink r:id="rId11" w:history="1">
        <w:r w:rsidRPr="000557EF">
          <w:rPr>
            <w:rFonts w:cs="Arial"/>
            <w:color w:val="0000FF" w:themeColor="hyperlink"/>
            <w:szCs w:val="20"/>
            <w:u w:val="single"/>
          </w:rPr>
          <w:t>https://www.youtube.com/watch?v=sdwWeplaOBs</w:t>
        </w:r>
      </w:hyperlink>
      <w:r w:rsidRPr="000557EF">
        <w:rPr>
          <w:rFonts w:cs="Arial"/>
          <w:szCs w:val="20"/>
        </w:rPr>
        <w:t xml:space="preserve">  (2018)</w:t>
      </w:r>
    </w:p>
    <w:p w:rsidR="000557EF" w:rsidRPr="000557EF" w:rsidRDefault="000557EF" w:rsidP="000557EF">
      <w:pPr>
        <w:rPr>
          <w:rFonts w:cs="Arial"/>
          <w:szCs w:val="20"/>
          <w:lang w:val="en-US"/>
        </w:rPr>
      </w:pPr>
      <w:r w:rsidRPr="000557EF">
        <w:rPr>
          <w:rFonts w:cs="Arial"/>
          <w:szCs w:val="20"/>
          <w:lang w:val="en-US"/>
        </w:rPr>
        <w:t xml:space="preserve">Vehicle 2 Grid - </w:t>
      </w:r>
      <w:hyperlink r:id="rId12" w:history="1">
        <w:r w:rsidRPr="000557EF">
          <w:rPr>
            <w:rFonts w:cs="Arial"/>
            <w:color w:val="0000FF" w:themeColor="hyperlink"/>
            <w:szCs w:val="20"/>
            <w:u w:val="single"/>
            <w:lang w:val="en-US"/>
          </w:rPr>
          <w:t>https://www.youtube.com/watch?v=28ioiY4zHoM</w:t>
        </w:r>
      </w:hyperlink>
      <w:r w:rsidRPr="000557EF">
        <w:rPr>
          <w:rFonts w:cs="Arial"/>
          <w:szCs w:val="20"/>
          <w:lang w:val="en-US"/>
        </w:rPr>
        <w:t xml:space="preserve"> (2018)</w:t>
      </w:r>
    </w:p>
    <w:p w:rsidR="000557EF" w:rsidRPr="000557EF" w:rsidRDefault="000557EF" w:rsidP="000557EF">
      <w:pPr>
        <w:rPr>
          <w:rFonts w:cs="Arial"/>
          <w:szCs w:val="20"/>
          <w:lang w:val="en-US"/>
        </w:rPr>
      </w:pPr>
      <w:proofErr w:type="spellStart"/>
      <w:r w:rsidRPr="000557EF">
        <w:rPr>
          <w:rFonts w:cs="Arial"/>
          <w:szCs w:val="20"/>
          <w:lang w:val="en-US"/>
        </w:rPr>
        <w:t>Blockchain</w:t>
      </w:r>
      <w:proofErr w:type="spellEnd"/>
      <w:r w:rsidRPr="000557EF">
        <w:rPr>
          <w:rFonts w:cs="Arial"/>
          <w:szCs w:val="20"/>
          <w:lang w:val="en-US"/>
        </w:rPr>
        <w:t xml:space="preserve"> - </w:t>
      </w:r>
      <w:hyperlink r:id="rId13" w:history="1">
        <w:r w:rsidRPr="000557EF">
          <w:rPr>
            <w:rFonts w:cs="Arial"/>
            <w:color w:val="0000FF" w:themeColor="hyperlink"/>
            <w:szCs w:val="20"/>
            <w:u w:val="single"/>
            <w:lang w:val="en-US"/>
          </w:rPr>
          <w:t>https://www.youtube.com/watch?v=pee0kixUN2Q</w:t>
        </w:r>
      </w:hyperlink>
      <w:r w:rsidRPr="000557EF">
        <w:rPr>
          <w:rFonts w:cs="Arial"/>
          <w:szCs w:val="20"/>
          <w:lang w:val="en-US"/>
        </w:rPr>
        <w:t xml:space="preserve"> (2017 </w:t>
      </w:r>
      <w:proofErr w:type="spellStart"/>
      <w:r w:rsidRPr="000557EF">
        <w:rPr>
          <w:rFonts w:cs="Arial"/>
          <w:szCs w:val="20"/>
          <w:lang w:val="en-US"/>
        </w:rPr>
        <w:t>eng</w:t>
      </w:r>
      <w:proofErr w:type="spellEnd"/>
      <w:r w:rsidRPr="000557EF">
        <w:rPr>
          <w:rFonts w:cs="Arial"/>
          <w:szCs w:val="20"/>
          <w:lang w:val="en-US"/>
        </w:rPr>
        <w:t>)</w:t>
      </w:r>
    </w:p>
    <w:p w:rsidR="000557EF" w:rsidRPr="000557EF" w:rsidRDefault="000557EF" w:rsidP="000557EF">
      <w:pPr>
        <w:rPr>
          <w:rFonts w:cs="Arial"/>
          <w:szCs w:val="20"/>
        </w:rPr>
      </w:pPr>
      <w:r w:rsidRPr="000557EF">
        <w:rPr>
          <w:rFonts w:cs="Arial"/>
          <w:szCs w:val="20"/>
        </w:rPr>
        <w:t xml:space="preserve">mobile Sensordaten - </w:t>
      </w:r>
      <w:hyperlink r:id="rId14" w:history="1">
        <w:r w:rsidRPr="000557EF">
          <w:rPr>
            <w:rFonts w:cs="Arial"/>
            <w:color w:val="0000FF" w:themeColor="hyperlink"/>
            <w:szCs w:val="20"/>
            <w:u w:val="single"/>
          </w:rPr>
          <w:t>https://www.youtube.com/watch?v=MpiWDQeYXU0</w:t>
        </w:r>
      </w:hyperlink>
      <w:r w:rsidRPr="000557EF">
        <w:rPr>
          <w:rFonts w:cs="Arial"/>
          <w:szCs w:val="20"/>
        </w:rPr>
        <w:t xml:space="preserve"> (2017 eng)</w:t>
      </w:r>
    </w:p>
    <w:p w:rsidR="000557EF" w:rsidRPr="000557EF" w:rsidRDefault="000557EF" w:rsidP="000557EF">
      <w:pPr>
        <w:rPr>
          <w:rFonts w:cs="Arial"/>
          <w:szCs w:val="20"/>
        </w:rPr>
      </w:pPr>
    </w:p>
    <w:p w:rsidR="000557EF" w:rsidRPr="000557EF" w:rsidRDefault="000557EF" w:rsidP="000557EF">
      <w:pPr>
        <w:rPr>
          <w:rFonts w:cs="Arial"/>
          <w:szCs w:val="20"/>
        </w:rPr>
      </w:pPr>
      <w:r w:rsidRPr="000557EF">
        <w:rPr>
          <w:rFonts w:cs="Arial"/>
          <w:szCs w:val="20"/>
        </w:rPr>
        <w:t>Animationsstile:</w:t>
      </w:r>
    </w:p>
    <w:p w:rsidR="000557EF" w:rsidRPr="000557EF" w:rsidRDefault="000557EF" w:rsidP="000557EF">
      <w:pPr>
        <w:rPr>
          <w:rFonts w:cs="Arial"/>
          <w:szCs w:val="20"/>
        </w:rPr>
      </w:pPr>
      <w:r w:rsidRPr="000557EF">
        <w:rPr>
          <w:rFonts w:cs="Arial"/>
          <w:szCs w:val="20"/>
        </w:rPr>
        <w:t xml:space="preserve">2D: TDP - </w:t>
      </w:r>
      <w:hyperlink r:id="rId15" w:history="1">
        <w:r w:rsidRPr="000557EF">
          <w:rPr>
            <w:rFonts w:cs="Arial"/>
            <w:color w:val="0000FF" w:themeColor="hyperlink"/>
            <w:szCs w:val="20"/>
            <w:u w:val="single"/>
          </w:rPr>
          <w:t>https://www.youtube.com/watch?v=-4crJvbz3uo</w:t>
        </w:r>
      </w:hyperlink>
      <w:r w:rsidRPr="000557EF">
        <w:rPr>
          <w:rFonts w:cs="Arial"/>
          <w:szCs w:val="20"/>
        </w:rPr>
        <w:t xml:space="preserve"> (2018 – interne Verwendung)</w:t>
      </w:r>
    </w:p>
    <w:p w:rsidR="000557EF" w:rsidRPr="000557EF" w:rsidRDefault="000557EF" w:rsidP="000557EF">
      <w:pPr>
        <w:rPr>
          <w:rFonts w:cs="Arial"/>
          <w:szCs w:val="20"/>
          <w:lang w:val="en-US"/>
        </w:rPr>
      </w:pPr>
      <w:r w:rsidRPr="000557EF">
        <w:rPr>
          <w:rFonts w:cs="Arial"/>
          <w:szCs w:val="20"/>
          <w:lang w:val="en-US"/>
        </w:rPr>
        <w:t xml:space="preserve">3D light: </w:t>
      </w:r>
      <w:hyperlink r:id="rId16" w:history="1">
        <w:r w:rsidRPr="000557EF">
          <w:rPr>
            <w:rFonts w:cs="Arial"/>
            <w:color w:val="0000FF" w:themeColor="hyperlink"/>
            <w:szCs w:val="20"/>
            <w:u w:val="single"/>
            <w:lang w:val="en-US"/>
          </w:rPr>
          <w:t>https://www.youtube.com/watch?v=YToh5gD7g4A</w:t>
        </w:r>
      </w:hyperlink>
      <w:r w:rsidRPr="000557EF">
        <w:rPr>
          <w:rFonts w:cs="Arial"/>
          <w:szCs w:val="20"/>
          <w:lang w:val="en-US"/>
        </w:rPr>
        <w:t xml:space="preserve"> (2015)</w:t>
      </w:r>
    </w:p>
    <w:p w:rsidR="000557EF" w:rsidRPr="000557EF" w:rsidRDefault="000557EF" w:rsidP="000557EF">
      <w:pPr>
        <w:rPr>
          <w:rFonts w:cs="Arial"/>
          <w:szCs w:val="20"/>
          <w:lang w:val="en-US"/>
        </w:rPr>
      </w:pPr>
      <w:r w:rsidRPr="000557EF">
        <w:rPr>
          <w:rFonts w:cs="Arial"/>
          <w:szCs w:val="20"/>
          <w:lang w:val="en-US"/>
        </w:rPr>
        <w:t xml:space="preserve">3D: </w:t>
      </w:r>
      <w:hyperlink r:id="rId17" w:history="1">
        <w:r w:rsidRPr="000557EF">
          <w:rPr>
            <w:rFonts w:cs="Arial"/>
            <w:color w:val="0000FF" w:themeColor="hyperlink"/>
            <w:szCs w:val="20"/>
            <w:u w:val="single"/>
            <w:lang w:val="en-US"/>
          </w:rPr>
          <w:t>https://www.youtube.com/watch?v=nkf322YgjhI</w:t>
        </w:r>
      </w:hyperlink>
      <w:r w:rsidRPr="000557EF">
        <w:rPr>
          <w:rFonts w:cs="Arial"/>
          <w:szCs w:val="20"/>
          <w:lang w:val="en-US"/>
        </w:rPr>
        <w:t xml:space="preserve"> (2017)</w:t>
      </w:r>
    </w:p>
    <w:p w:rsidR="000557EF" w:rsidRPr="000557EF" w:rsidRDefault="000557EF" w:rsidP="000557EF">
      <w:pPr>
        <w:rPr>
          <w:rFonts w:cs="Arial"/>
          <w:szCs w:val="20"/>
          <w:lang w:val="en-US"/>
        </w:rPr>
      </w:pPr>
    </w:p>
    <w:p w:rsidR="000557EF" w:rsidRPr="000557EF" w:rsidRDefault="000557EF" w:rsidP="000557EF">
      <w:pPr>
        <w:rPr>
          <w:rFonts w:cs="Arial"/>
          <w:szCs w:val="20"/>
        </w:rPr>
      </w:pPr>
      <w:r w:rsidRPr="000557EF">
        <w:rPr>
          <w:rFonts w:cs="Arial"/>
          <w:szCs w:val="20"/>
        </w:rPr>
        <w:t>Aufwändigere Produktionen:</w:t>
      </w:r>
    </w:p>
    <w:p w:rsidR="000557EF" w:rsidRPr="000557EF" w:rsidRDefault="000557EF" w:rsidP="000557EF">
      <w:pPr>
        <w:rPr>
          <w:rFonts w:cs="Arial"/>
          <w:szCs w:val="20"/>
        </w:rPr>
      </w:pPr>
      <w:proofErr w:type="spellStart"/>
      <w:r w:rsidRPr="000557EF">
        <w:rPr>
          <w:rFonts w:cs="Arial"/>
          <w:szCs w:val="20"/>
        </w:rPr>
        <w:t>Suedlink</w:t>
      </w:r>
      <w:proofErr w:type="spellEnd"/>
      <w:r w:rsidRPr="000557EF">
        <w:rPr>
          <w:rFonts w:cs="Arial"/>
          <w:szCs w:val="20"/>
        </w:rPr>
        <w:t xml:space="preserve"> - </w:t>
      </w:r>
      <w:hyperlink r:id="rId18" w:history="1">
        <w:r w:rsidRPr="000557EF">
          <w:rPr>
            <w:rFonts w:cs="Arial"/>
            <w:color w:val="0000FF" w:themeColor="hyperlink"/>
            <w:szCs w:val="20"/>
            <w:u w:val="single"/>
          </w:rPr>
          <w:t>https://www.youtube.com/watch?v=4mhuEVY_OC8</w:t>
        </w:r>
      </w:hyperlink>
      <w:r w:rsidRPr="000557EF">
        <w:rPr>
          <w:rFonts w:cs="Arial"/>
          <w:szCs w:val="20"/>
        </w:rPr>
        <w:t xml:space="preserve"> (2015)</w:t>
      </w:r>
    </w:p>
    <w:p w:rsidR="000557EF" w:rsidRPr="000557EF" w:rsidRDefault="000557EF" w:rsidP="000557EF">
      <w:pPr>
        <w:rPr>
          <w:rFonts w:cs="Arial"/>
          <w:szCs w:val="20"/>
          <w:lang w:val="en-US"/>
        </w:rPr>
      </w:pPr>
      <w:r w:rsidRPr="000557EF">
        <w:rPr>
          <w:rFonts w:cs="Arial"/>
          <w:szCs w:val="20"/>
          <w:lang w:val="en-US"/>
        </w:rPr>
        <w:t xml:space="preserve">Offshore - </w:t>
      </w:r>
      <w:hyperlink r:id="rId19" w:history="1">
        <w:r w:rsidRPr="000557EF">
          <w:rPr>
            <w:rFonts w:cs="Arial"/>
            <w:color w:val="0000FF" w:themeColor="hyperlink"/>
            <w:szCs w:val="20"/>
            <w:u w:val="single"/>
            <w:lang w:val="en-US"/>
          </w:rPr>
          <w:t>https://www.youtube.com/watch?v=p_AuKk6Zszg</w:t>
        </w:r>
      </w:hyperlink>
      <w:r w:rsidRPr="000557EF">
        <w:rPr>
          <w:rFonts w:cs="Arial"/>
          <w:szCs w:val="20"/>
          <w:lang w:val="en-US"/>
        </w:rPr>
        <w:t xml:space="preserve"> (2015)</w:t>
      </w:r>
    </w:p>
    <w:p w:rsidR="000557EF" w:rsidRPr="000557EF" w:rsidRDefault="000557EF" w:rsidP="000557EF">
      <w:pPr>
        <w:rPr>
          <w:rFonts w:cs="Arial"/>
          <w:szCs w:val="20"/>
          <w:lang w:val="en-US"/>
        </w:rPr>
      </w:pPr>
    </w:p>
    <w:p w:rsidR="000557EF" w:rsidRPr="000557EF" w:rsidRDefault="000557EF" w:rsidP="000557EF">
      <w:pPr>
        <w:rPr>
          <w:rFonts w:cs="Arial"/>
          <w:szCs w:val="20"/>
        </w:rPr>
      </w:pPr>
      <w:r w:rsidRPr="000557EF">
        <w:rPr>
          <w:rFonts w:cs="Arial"/>
          <w:szCs w:val="20"/>
        </w:rPr>
        <w:t>360° Produktionen</w:t>
      </w:r>
    </w:p>
    <w:p w:rsidR="000557EF" w:rsidRPr="000557EF" w:rsidRDefault="000557EF" w:rsidP="000557EF">
      <w:r w:rsidRPr="000557EF">
        <w:rPr>
          <w:rFonts w:cs="Arial"/>
          <w:szCs w:val="20"/>
        </w:rPr>
        <w:t xml:space="preserve">TVV </w:t>
      </w:r>
      <w:proofErr w:type="spellStart"/>
      <w:r w:rsidRPr="000557EF">
        <w:rPr>
          <w:rFonts w:cs="Arial"/>
          <w:szCs w:val="20"/>
        </w:rPr>
        <w:t>Stakeholderdiskurs</w:t>
      </w:r>
      <w:proofErr w:type="spellEnd"/>
      <w:r w:rsidRPr="000557EF">
        <w:rPr>
          <w:rFonts w:cs="Arial"/>
          <w:szCs w:val="20"/>
        </w:rPr>
        <w:t xml:space="preserve"> – siehe </w:t>
      </w:r>
      <w:hyperlink r:id="rId20" w:history="1">
        <w:r w:rsidRPr="000557EF">
          <w:rPr>
            <w:color w:val="0000FF" w:themeColor="hyperlink"/>
            <w:u w:val="single"/>
          </w:rPr>
          <w:t>https://youtu.be/0ra7v8yZI4g</w:t>
        </w:r>
      </w:hyperlink>
    </w:p>
    <w:p w:rsidR="000557EF" w:rsidRPr="000557EF" w:rsidRDefault="000557EF" w:rsidP="000557EF">
      <w:pPr>
        <w:rPr>
          <w:rFonts w:cs="Arial"/>
          <w:szCs w:val="20"/>
        </w:rPr>
      </w:pPr>
    </w:p>
    <w:p w:rsidR="000557EF" w:rsidRPr="000557EF" w:rsidRDefault="000557EF" w:rsidP="000557EF">
      <w:pPr>
        <w:rPr>
          <w:rFonts w:cs="Arial"/>
          <w:szCs w:val="20"/>
        </w:rPr>
      </w:pPr>
    </w:p>
    <w:p w:rsidR="000557EF" w:rsidRPr="000557EF" w:rsidRDefault="000557EF" w:rsidP="000557EF">
      <w:pPr>
        <w:rPr>
          <w:rFonts w:cs="Arial"/>
          <w:szCs w:val="20"/>
          <w:lang w:val="en-US"/>
        </w:rPr>
      </w:pPr>
      <w:proofErr w:type="spellStart"/>
      <w:proofErr w:type="gramStart"/>
      <w:r w:rsidRPr="000557EF">
        <w:rPr>
          <w:rFonts w:cs="Arial"/>
          <w:szCs w:val="20"/>
          <w:lang w:val="en-US"/>
        </w:rPr>
        <w:t>filmische</w:t>
      </w:r>
      <w:proofErr w:type="spellEnd"/>
      <w:proofErr w:type="gramEnd"/>
      <w:r w:rsidRPr="000557EF">
        <w:rPr>
          <w:rFonts w:cs="Arial"/>
          <w:szCs w:val="20"/>
          <w:lang w:val="en-US"/>
        </w:rPr>
        <w:t xml:space="preserve"> </w:t>
      </w:r>
      <w:proofErr w:type="spellStart"/>
      <w:r w:rsidRPr="000557EF">
        <w:rPr>
          <w:rFonts w:cs="Arial"/>
          <w:szCs w:val="20"/>
          <w:lang w:val="en-US"/>
        </w:rPr>
        <w:t>Schwerpunktthemen</w:t>
      </w:r>
      <w:proofErr w:type="spellEnd"/>
      <w:r w:rsidRPr="000557EF">
        <w:rPr>
          <w:rFonts w:cs="Arial"/>
          <w:szCs w:val="20"/>
          <w:lang w:val="en-US"/>
        </w:rPr>
        <w:t xml:space="preserve">: </w:t>
      </w:r>
    </w:p>
    <w:p w:rsidR="000557EF" w:rsidRPr="000557EF" w:rsidRDefault="000557EF" w:rsidP="000557EF">
      <w:pPr>
        <w:numPr>
          <w:ilvl w:val="0"/>
          <w:numId w:val="33"/>
        </w:numPr>
        <w:contextualSpacing/>
        <w:rPr>
          <w:rFonts w:cs="Arial"/>
          <w:szCs w:val="20"/>
        </w:rPr>
      </w:pPr>
      <w:r w:rsidRPr="000557EF">
        <w:rPr>
          <w:rFonts w:cs="Arial"/>
          <w:szCs w:val="20"/>
        </w:rPr>
        <w:t xml:space="preserve">Asset-zentrierte Projektfilme (z.B. </w:t>
      </w:r>
      <w:proofErr w:type="spellStart"/>
      <w:r w:rsidRPr="000557EF">
        <w:rPr>
          <w:rFonts w:cs="Arial"/>
          <w:szCs w:val="20"/>
        </w:rPr>
        <w:t>Offshoreinnovationen</w:t>
      </w:r>
      <w:proofErr w:type="spellEnd"/>
      <w:r w:rsidRPr="000557EF">
        <w:rPr>
          <w:rFonts w:cs="Arial"/>
          <w:szCs w:val="20"/>
        </w:rPr>
        <w:t>, Trafotransporte, Maststockung, Umspannwerke)</w:t>
      </w:r>
    </w:p>
    <w:p w:rsidR="000557EF" w:rsidRPr="000557EF" w:rsidRDefault="000557EF" w:rsidP="000557EF">
      <w:pPr>
        <w:numPr>
          <w:ilvl w:val="0"/>
          <w:numId w:val="33"/>
        </w:numPr>
        <w:contextualSpacing/>
        <w:rPr>
          <w:rFonts w:cs="Arial"/>
          <w:szCs w:val="20"/>
        </w:rPr>
      </w:pPr>
      <w:r w:rsidRPr="000557EF">
        <w:rPr>
          <w:rFonts w:cs="Arial"/>
          <w:szCs w:val="20"/>
        </w:rPr>
        <w:t>personenzentrierte Filme (z.B. Human Resources, Projektdialog)</w:t>
      </w:r>
    </w:p>
    <w:p w:rsidR="000557EF" w:rsidRPr="000557EF" w:rsidRDefault="000557EF" w:rsidP="000557EF">
      <w:pPr>
        <w:numPr>
          <w:ilvl w:val="0"/>
          <w:numId w:val="33"/>
        </w:numPr>
        <w:contextualSpacing/>
        <w:rPr>
          <w:rFonts w:cs="Arial"/>
          <w:szCs w:val="20"/>
        </w:rPr>
      </w:pPr>
      <w:r w:rsidRPr="000557EF">
        <w:rPr>
          <w:rFonts w:cs="Arial"/>
          <w:szCs w:val="20"/>
        </w:rPr>
        <w:t xml:space="preserve">prozessbeschreibende Produktionen (z.B. Projektfilme zum Verfahrensstand, Changemanagement) </w:t>
      </w:r>
    </w:p>
    <w:p w:rsidR="000557EF" w:rsidRPr="000557EF" w:rsidRDefault="000557EF" w:rsidP="000557EF">
      <w:pPr>
        <w:numPr>
          <w:ilvl w:val="0"/>
          <w:numId w:val="33"/>
        </w:numPr>
        <w:contextualSpacing/>
        <w:rPr>
          <w:rFonts w:cs="Arial"/>
          <w:szCs w:val="20"/>
        </w:rPr>
      </w:pPr>
      <w:r w:rsidRPr="000557EF">
        <w:rPr>
          <w:rFonts w:cs="Arial"/>
          <w:szCs w:val="20"/>
        </w:rPr>
        <w:t>Innovationen (z.B. Kooperationen, Technikdarstellungen)</w:t>
      </w:r>
    </w:p>
    <w:p w:rsidR="000557EF" w:rsidRPr="000557EF" w:rsidRDefault="000557EF" w:rsidP="000557EF">
      <w:pPr>
        <w:numPr>
          <w:ilvl w:val="0"/>
          <w:numId w:val="33"/>
        </w:numPr>
        <w:contextualSpacing/>
        <w:rPr>
          <w:rFonts w:cs="Arial"/>
          <w:szCs w:val="20"/>
        </w:rPr>
      </w:pPr>
      <w:r w:rsidRPr="000557EF">
        <w:rPr>
          <w:rFonts w:cs="Arial"/>
          <w:szCs w:val="20"/>
        </w:rPr>
        <w:t xml:space="preserve">Entwicklung von Motion </w:t>
      </w:r>
      <w:proofErr w:type="spellStart"/>
      <w:r w:rsidRPr="000557EF">
        <w:rPr>
          <w:rFonts w:cs="Arial"/>
          <w:szCs w:val="20"/>
        </w:rPr>
        <w:t>Graphic</w:t>
      </w:r>
      <w:proofErr w:type="spellEnd"/>
      <w:r w:rsidRPr="000557EF">
        <w:rPr>
          <w:rFonts w:cs="Arial"/>
          <w:szCs w:val="20"/>
        </w:rPr>
        <w:t xml:space="preserve"> – Szenarien (z.B. </w:t>
      </w:r>
      <w:proofErr w:type="spellStart"/>
      <w:r w:rsidRPr="000557EF">
        <w:rPr>
          <w:rFonts w:cs="Arial"/>
          <w:szCs w:val="20"/>
        </w:rPr>
        <w:t>Erkläranimationen</w:t>
      </w:r>
      <w:proofErr w:type="spellEnd"/>
      <w:r w:rsidRPr="000557EF">
        <w:rPr>
          <w:rFonts w:cs="Arial"/>
          <w:szCs w:val="20"/>
        </w:rPr>
        <w:t xml:space="preserve"> aber auch Designanimationen zur Unterstützung der Architektur oder dem Eventauftritt)</w:t>
      </w:r>
    </w:p>
    <w:p w:rsidR="000557EF" w:rsidRPr="000557EF" w:rsidRDefault="000557EF" w:rsidP="000557EF">
      <w:pPr>
        <w:numPr>
          <w:ilvl w:val="0"/>
          <w:numId w:val="33"/>
        </w:numPr>
        <w:contextualSpacing/>
        <w:rPr>
          <w:rFonts w:cs="Arial"/>
          <w:szCs w:val="20"/>
        </w:rPr>
      </w:pPr>
      <w:r w:rsidRPr="000557EF">
        <w:rPr>
          <w:rFonts w:cs="Arial"/>
          <w:szCs w:val="20"/>
        </w:rPr>
        <w:t>Entwicklung von Videoformaten für die Führungskräftekommunikation (horizontal wie vertikal)</w:t>
      </w:r>
    </w:p>
    <w:p w:rsidR="000557EF" w:rsidRPr="000557EF" w:rsidRDefault="000557EF" w:rsidP="000557EF">
      <w:pPr>
        <w:rPr>
          <w:rFonts w:cs="Arial"/>
          <w:szCs w:val="20"/>
        </w:rPr>
      </w:pPr>
    </w:p>
    <w:p w:rsidR="000557EF" w:rsidRPr="000557EF" w:rsidRDefault="000557EF" w:rsidP="000557EF">
      <w:pPr>
        <w:rPr>
          <w:rFonts w:cs="Arial"/>
          <w:szCs w:val="20"/>
        </w:rPr>
      </w:pPr>
      <w:r w:rsidRPr="000557EF">
        <w:rPr>
          <w:rFonts w:cs="Arial"/>
          <w:szCs w:val="20"/>
        </w:rPr>
        <w:t xml:space="preserve">Der technischer Einsatz von Drohnen, </w:t>
      </w:r>
      <w:proofErr w:type="spellStart"/>
      <w:r w:rsidRPr="000557EF">
        <w:rPr>
          <w:rFonts w:cs="Arial"/>
          <w:szCs w:val="20"/>
        </w:rPr>
        <w:t>FullHD</w:t>
      </w:r>
      <w:proofErr w:type="spellEnd"/>
      <w:r w:rsidRPr="000557EF">
        <w:rPr>
          <w:rFonts w:cs="Arial"/>
          <w:szCs w:val="20"/>
        </w:rPr>
        <w:t xml:space="preserve"> bis 4k/8k-Kameras, 360° Systemen (stereoskopisch) und auch Hubschraubereinsätzen für Filmproduktionen wird vorausgesetzt. </w:t>
      </w:r>
    </w:p>
    <w:p w:rsidR="000557EF" w:rsidRPr="000557EF" w:rsidRDefault="000557EF" w:rsidP="000557EF">
      <w:pPr>
        <w:rPr>
          <w:rFonts w:cs="Arial"/>
          <w:szCs w:val="20"/>
        </w:rPr>
      </w:pPr>
    </w:p>
    <w:p w:rsidR="000557EF" w:rsidRPr="000557EF" w:rsidRDefault="000557EF" w:rsidP="000557EF">
      <w:pPr>
        <w:rPr>
          <w:rFonts w:cs="Arial"/>
          <w:b/>
          <w:szCs w:val="20"/>
        </w:rPr>
      </w:pPr>
      <w:r w:rsidRPr="000557EF">
        <w:rPr>
          <w:rFonts w:cs="Arial"/>
          <w:b/>
          <w:szCs w:val="20"/>
        </w:rPr>
        <w:t>Bitte stellen Sie Referenzen zur Einsicht zur Verfügung. Möglichst breit gefächert. Nicht älter als 4 Jahre.</w:t>
      </w:r>
    </w:p>
    <w:p w:rsidR="000557EF" w:rsidRPr="000557EF" w:rsidRDefault="000557EF" w:rsidP="000557EF">
      <w:pPr>
        <w:rPr>
          <w:rFonts w:cs="Arial"/>
          <w:szCs w:val="20"/>
        </w:rPr>
      </w:pPr>
    </w:p>
    <w:p w:rsidR="000557EF" w:rsidRPr="000557EF" w:rsidRDefault="000557EF" w:rsidP="000557EF">
      <w:pPr>
        <w:rPr>
          <w:rFonts w:cs="Arial"/>
          <w:b/>
          <w:szCs w:val="20"/>
        </w:rPr>
      </w:pPr>
      <w:r w:rsidRPr="000557EF">
        <w:rPr>
          <w:rFonts w:cs="Arial"/>
          <w:b/>
          <w:color w:val="FF0000"/>
          <w:szCs w:val="20"/>
        </w:rPr>
        <w:t>Aufgabe:</w:t>
      </w:r>
      <w:r w:rsidRPr="000557EF">
        <w:rPr>
          <w:rFonts w:cs="Arial"/>
          <w:b/>
          <w:szCs w:val="20"/>
        </w:rPr>
        <w:t xml:space="preserve"> Bitte skizzieren Sie Reaktionszeiten und einen möglichen Produktionsablauf für zwei </w:t>
      </w:r>
      <w:r w:rsidRPr="000557EF">
        <w:rPr>
          <w:rFonts w:cs="Arial"/>
          <w:b/>
          <w:szCs w:val="20"/>
          <w:u w:val="single"/>
        </w:rPr>
        <w:t>fiktive</w:t>
      </w:r>
      <w:r w:rsidRPr="000557EF">
        <w:rPr>
          <w:rFonts w:cs="Arial"/>
          <w:b/>
          <w:szCs w:val="20"/>
        </w:rPr>
        <w:t xml:space="preserve"> Filmproduktionen. Bitte legen Sie hierfür zusätzlich fiktive Budgetkalkulationen vor. Die Grundlage sollten die angesetzten Stundensätze Ihrer AV-Unit sein:</w:t>
      </w:r>
    </w:p>
    <w:p w:rsidR="000557EF" w:rsidRPr="000557EF" w:rsidRDefault="000557EF" w:rsidP="000557EF">
      <w:pPr>
        <w:rPr>
          <w:rFonts w:cs="Arial"/>
          <w:szCs w:val="20"/>
        </w:rPr>
      </w:pPr>
      <w:r w:rsidRPr="000557EF">
        <w:rPr>
          <w:rFonts w:cs="Arial"/>
          <w:szCs w:val="20"/>
        </w:rPr>
        <w:lastRenderedPageBreak/>
        <w:t xml:space="preserve"> </w:t>
      </w:r>
    </w:p>
    <w:p w:rsidR="000557EF" w:rsidRPr="000557EF" w:rsidRDefault="000557EF" w:rsidP="000557EF">
      <w:pPr>
        <w:numPr>
          <w:ilvl w:val="0"/>
          <w:numId w:val="34"/>
        </w:numPr>
        <w:contextualSpacing/>
        <w:rPr>
          <w:rFonts w:cs="Arial"/>
          <w:szCs w:val="20"/>
        </w:rPr>
      </w:pPr>
      <w:r w:rsidRPr="000557EF">
        <w:rPr>
          <w:rFonts w:cs="Arial"/>
          <w:szCs w:val="20"/>
        </w:rPr>
        <w:t xml:space="preserve">Das Projektteam Ostbayernring möchte für einen Blog einen </w:t>
      </w:r>
      <w:proofErr w:type="spellStart"/>
      <w:r w:rsidRPr="000557EF">
        <w:rPr>
          <w:rFonts w:cs="Arial"/>
          <w:szCs w:val="20"/>
        </w:rPr>
        <w:t>Erklärfilm</w:t>
      </w:r>
      <w:proofErr w:type="spellEnd"/>
      <w:r w:rsidRPr="000557EF">
        <w:rPr>
          <w:rFonts w:cs="Arial"/>
          <w:szCs w:val="20"/>
        </w:rPr>
        <w:t xml:space="preserve"> produziert haben. Es soll anlässlich eines Erörterungstermins am Trassenabschnitt „B“ in 2 Wochen ein Film zum Trassenfindungsverfahren erstellt werden. Der Film soll spätestens in 4 Wochen eingesetzt werden. Charakter: bodenständig; vorgegebene Budgetsituation: „</w:t>
      </w:r>
      <w:proofErr w:type="spellStart"/>
      <w:r w:rsidRPr="000557EF">
        <w:rPr>
          <w:rFonts w:cs="Arial"/>
          <w:szCs w:val="20"/>
        </w:rPr>
        <w:t>low</w:t>
      </w:r>
      <w:proofErr w:type="spellEnd"/>
      <w:r w:rsidRPr="000557EF">
        <w:rPr>
          <w:rFonts w:cs="Arial"/>
          <w:szCs w:val="20"/>
        </w:rPr>
        <w:t xml:space="preserve"> </w:t>
      </w:r>
      <w:proofErr w:type="spellStart"/>
      <w:r w:rsidRPr="000557EF">
        <w:rPr>
          <w:rFonts w:cs="Arial"/>
          <w:szCs w:val="20"/>
        </w:rPr>
        <w:t>level</w:t>
      </w:r>
      <w:proofErr w:type="spellEnd"/>
      <w:r w:rsidRPr="000557EF">
        <w:rPr>
          <w:rFonts w:cs="Arial"/>
          <w:szCs w:val="20"/>
        </w:rPr>
        <w:t>“</w:t>
      </w:r>
    </w:p>
    <w:p w:rsidR="000557EF" w:rsidRPr="000557EF" w:rsidRDefault="000557EF" w:rsidP="000557EF">
      <w:pPr>
        <w:numPr>
          <w:ilvl w:val="0"/>
          <w:numId w:val="34"/>
        </w:numPr>
        <w:contextualSpacing/>
      </w:pPr>
      <w:r w:rsidRPr="000557EF">
        <w:rPr>
          <w:rFonts w:cs="Arial"/>
          <w:szCs w:val="20"/>
        </w:rPr>
        <w:t xml:space="preserve">Die TenneT-Abteilung DTC (Digital Transformation) möchte für ihr diesjähriges </w:t>
      </w:r>
      <w:proofErr w:type="spellStart"/>
      <w:r w:rsidRPr="000557EF">
        <w:rPr>
          <w:rFonts w:cs="Arial"/>
          <w:szCs w:val="20"/>
        </w:rPr>
        <w:t>Frontrunnerprojekt</w:t>
      </w:r>
      <w:proofErr w:type="spellEnd"/>
      <w:r w:rsidRPr="000557EF">
        <w:rPr>
          <w:rFonts w:cs="Arial"/>
          <w:szCs w:val="20"/>
        </w:rPr>
        <w:t xml:space="preserve"> einen imagewirksamen Film </w:t>
      </w:r>
      <w:r w:rsidRPr="000557EF">
        <w:t>zur Kooperation mit einem Automobilhersteller aus Asien produzieren lassen. Einsatzzweck: Messen (international), Websitespecial, interaktive Präsentationen bei politischen Stakeholdern (</w:t>
      </w:r>
      <w:proofErr w:type="spellStart"/>
      <w:r w:rsidRPr="000557EF">
        <w:t>de+nl</w:t>
      </w:r>
      <w:proofErr w:type="spellEnd"/>
      <w:r w:rsidRPr="000557EF">
        <w:t>) sowie in der TenneT-Virtual-Vision (8k Screen). Anlässlich einer Presseveranstaltung in 12 Wochen</w:t>
      </w:r>
      <w:r w:rsidRPr="000557EF">
        <w:rPr>
          <w:rFonts w:cs="Arial"/>
          <w:szCs w:val="20"/>
        </w:rPr>
        <w:t xml:space="preserve"> in der Hauptstadtrepräsentanz von TenneT (Berlin) soll der Film erstmals veröffentlicht </w:t>
      </w:r>
      <w:r w:rsidRPr="000557EF">
        <w:t>werden. Die zuständigen TenneT-Ansprechpartner zum Projekt sitzen in Bayreuth und Arnheim.</w:t>
      </w:r>
    </w:p>
    <w:p w:rsidR="000557EF" w:rsidRPr="000557EF" w:rsidRDefault="000557EF" w:rsidP="000557EF">
      <w:pPr>
        <w:ind w:left="720"/>
        <w:contextualSpacing/>
        <w:rPr>
          <w:rFonts w:cs="Arial"/>
          <w:szCs w:val="20"/>
        </w:rPr>
      </w:pPr>
      <w:r w:rsidRPr="000557EF">
        <w:rPr>
          <w:rFonts w:cs="Arial"/>
          <w:szCs w:val="20"/>
        </w:rPr>
        <w:t xml:space="preserve">Charakter: imagewirksam, innovativ; vorgegebene Budgetsituation: „komfortabel“ </w:t>
      </w:r>
    </w:p>
    <w:p w:rsidR="000557EF" w:rsidRPr="000557EF" w:rsidRDefault="000557EF" w:rsidP="000557EF">
      <w:pPr>
        <w:ind w:left="720"/>
        <w:contextualSpacing/>
        <w:rPr>
          <w:rFonts w:cs="Arial"/>
          <w:szCs w:val="20"/>
        </w:rPr>
      </w:pPr>
    </w:p>
    <w:p w:rsidR="000557EF" w:rsidRPr="000557EF" w:rsidRDefault="000557EF" w:rsidP="000557EF">
      <w:pPr>
        <w:ind w:left="720"/>
        <w:contextualSpacing/>
        <w:rPr>
          <w:rFonts w:cs="Arial"/>
          <w:szCs w:val="20"/>
        </w:rPr>
      </w:pPr>
    </w:p>
    <w:p w:rsidR="000557EF" w:rsidRPr="000557EF" w:rsidRDefault="000557EF" w:rsidP="000557EF">
      <w:pPr>
        <w:rPr>
          <w:rFonts w:cs="Arial"/>
          <w:szCs w:val="20"/>
        </w:rPr>
      </w:pPr>
    </w:p>
    <w:p w:rsidR="000557EF" w:rsidRPr="000557EF" w:rsidRDefault="000557EF" w:rsidP="000557EF">
      <w:pPr>
        <w:numPr>
          <w:ilvl w:val="0"/>
          <w:numId w:val="35"/>
        </w:numPr>
        <w:contextualSpacing/>
        <w:rPr>
          <w:rFonts w:cs="Arial"/>
          <w:b/>
          <w:szCs w:val="20"/>
        </w:rPr>
      </w:pPr>
      <w:r w:rsidRPr="000557EF">
        <w:rPr>
          <w:rFonts w:cs="Arial"/>
          <w:b/>
          <w:szCs w:val="20"/>
          <w:u w:val="single"/>
        </w:rPr>
        <w:t xml:space="preserve">Web- / </w:t>
      </w:r>
      <w:proofErr w:type="spellStart"/>
      <w:r w:rsidRPr="000557EF">
        <w:rPr>
          <w:rFonts w:cs="Arial"/>
          <w:b/>
          <w:szCs w:val="20"/>
          <w:u w:val="single"/>
        </w:rPr>
        <w:t>Appdesign</w:t>
      </w:r>
      <w:proofErr w:type="spellEnd"/>
      <w:r w:rsidRPr="000557EF">
        <w:rPr>
          <w:rFonts w:cs="Arial"/>
          <w:b/>
          <w:szCs w:val="20"/>
        </w:rPr>
        <w:t>:</w:t>
      </w:r>
    </w:p>
    <w:p w:rsidR="000557EF" w:rsidRPr="000557EF" w:rsidRDefault="000557EF" w:rsidP="000557EF">
      <w:pPr>
        <w:rPr>
          <w:rFonts w:cs="Arial"/>
          <w:szCs w:val="20"/>
        </w:rPr>
      </w:pPr>
    </w:p>
    <w:p w:rsidR="000557EF" w:rsidRPr="000557EF" w:rsidRDefault="000557EF" w:rsidP="000557EF">
      <w:pPr>
        <w:rPr>
          <w:rFonts w:cs="Arial"/>
          <w:szCs w:val="20"/>
        </w:rPr>
      </w:pPr>
      <w:r w:rsidRPr="000557EF">
        <w:rPr>
          <w:rFonts w:cs="Arial"/>
          <w:szCs w:val="20"/>
        </w:rPr>
        <w:t xml:space="preserve">Die Unternehmenswebsitepräsenz ist via </w:t>
      </w:r>
      <w:hyperlink r:id="rId21" w:history="1">
        <w:r w:rsidRPr="000557EF">
          <w:rPr>
            <w:rFonts w:cs="Arial"/>
            <w:color w:val="0000FF" w:themeColor="hyperlink"/>
            <w:szCs w:val="20"/>
            <w:u w:val="single"/>
          </w:rPr>
          <w:t>https://www.tennet.eu/</w:t>
        </w:r>
      </w:hyperlink>
      <w:r w:rsidRPr="000557EF">
        <w:rPr>
          <w:rFonts w:cs="Arial"/>
          <w:szCs w:val="20"/>
        </w:rPr>
        <w:t xml:space="preserve"> erreichbar.</w:t>
      </w:r>
    </w:p>
    <w:p w:rsidR="000557EF" w:rsidRPr="000557EF" w:rsidRDefault="000557EF" w:rsidP="000557EF">
      <w:pPr>
        <w:rPr>
          <w:rFonts w:cs="Arial"/>
          <w:szCs w:val="20"/>
        </w:rPr>
      </w:pPr>
      <w:r w:rsidRPr="000557EF">
        <w:rPr>
          <w:rFonts w:cs="Arial"/>
          <w:szCs w:val="20"/>
        </w:rPr>
        <w:t xml:space="preserve">Grundlegende </w:t>
      </w:r>
      <w:proofErr w:type="spellStart"/>
      <w:r w:rsidRPr="000557EF">
        <w:rPr>
          <w:rFonts w:cs="Arial"/>
          <w:szCs w:val="20"/>
        </w:rPr>
        <w:t>Designguidelines</w:t>
      </w:r>
      <w:proofErr w:type="spellEnd"/>
      <w:r w:rsidRPr="000557EF">
        <w:rPr>
          <w:rFonts w:cs="Arial"/>
          <w:szCs w:val="20"/>
        </w:rPr>
        <w:t xml:space="preserve"> liegen bei.</w:t>
      </w:r>
      <w:r w:rsidRPr="000557EF">
        <w:rPr>
          <w:rFonts w:cs="Arial"/>
          <w:szCs w:val="20"/>
        </w:rPr>
        <w:br/>
      </w:r>
      <w:r w:rsidRPr="000557EF">
        <w:rPr>
          <w:rFonts w:cs="Arial"/>
          <w:szCs w:val="20"/>
        </w:rPr>
        <w:br/>
        <w:t xml:space="preserve">Eckdaten: </w:t>
      </w:r>
    </w:p>
    <w:p w:rsidR="000557EF" w:rsidRPr="000557EF" w:rsidRDefault="000557EF" w:rsidP="000557EF">
      <w:pPr>
        <w:rPr>
          <w:rFonts w:cs="Arial"/>
          <w:szCs w:val="20"/>
        </w:rPr>
      </w:pPr>
      <w:r w:rsidRPr="000557EF">
        <w:rPr>
          <w:rFonts w:cs="Arial"/>
          <w:szCs w:val="20"/>
        </w:rPr>
        <w:t>eingesetzte CMS: Typo3, NEOS, UMBRACO</w:t>
      </w:r>
    </w:p>
    <w:p w:rsidR="000557EF" w:rsidRPr="000557EF" w:rsidRDefault="000557EF" w:rsidP="000557EF">
      <w:pPr>
        <w:rPr>
          <w:rFonts w:cs="Arial"/>
          <w:szCs w:val="20"/>
        </w:rPr>
      </w:pPr>
      <w:r w:rsidRPr="000557EF">
        <w:rPr>
          <w:rFonts w:cs="Arial"/>
          <w:szCs w:val="20"/>
        </w:rPr>
        <w:t>~ 3500 Einzelseiten</w:t>
      </w:r>
    </w:p>
    <w:p w:rsidR="000557EF" w:rsidRPr="000557EF" w:rsidRDefault="000557EF" w:rsidP="000557EF">
      <w:pPr>
        <w:rPr>
          <w:rFonts w:cs="Arial"/>
          <w:szCs w:val="20"/>
        </w:rPr>
      </w:pPr>
      <w:r w:rsidRPr="000557EF">
        <w:rPr>
          <w:rFonts w:cs="Arial"/>
          <w:szCs w:val="20"/>
        </w:rPr>
        <w:t>3-sprachig</w:t>
      </w:r>
    </w:p>
    <w:p w:rsidR="000557EF" w:rsidRPr="000557EF" w:rsidRDefault="000557EF" w:rsidP="000557EF">
      <w:pPr>
        <w:rPr>
          <w:rFonts w:cs="Arial"/>
          <w:szCs w:val="20"/>
        </w:rPr>
      </w:pPr>
      <w:r w:rsidRPr="000557EF">
        <w:rPr>
          <w:rFonts w:cs="Arial"/>
          <w:szCs w:val="20"/>
        </w:rPr>
        <w:t xml:space="preserve">Technischer </w:t>
      </w:r>
      <w:proofErr w:type="spellStart"/>
      <w:r w:rsidRPr="000557EF">
        <w:rPr>
          <w:rFonts w:cs="Arial"/>
          <w:szCs w:val="20"/>
        </w:rPr>
        <w:t>Mainsupplier</w:t>
      </w:r>
      <w:proofErr w:type="spellEnd"/>
      <w:r w:rsidRPr="000557EF">
        <w:rPr>
          <w:rFonts w:cs="Arial"/>
          <w:szCs w:val="20"/>
        </w:rPr>
        <w:t xml:space="preserve">: </w:t>
      </w:r>
      <w:proofErr w:type="spellStart"/>
      <w:r w:rsidRPr="000557EF">
        <w:rPr>
          <w:rFonts w:cs="Arial"/>
          <w:szCs w:val="20"/>
        </w:rPr>
        <w:t>Arvato</w:t>
      </w:r>
      <w:proofErr w:type="spellEnd"/>
      <w:r w:rsidRPr="000557EF">
        <w:rPr>
          <w:rFonts w:cs="Arial"/>
          <w:szCs w:val="20"/>
        </w:rPr>
        <w:t xml:space="preserve"> Systems Bertelsmann</w:t>
      </w:r>
    </w:p>
    <w:p w:rsidR="000557EF" w:rsidRPr="000557EF" w:rsidRDefault="000557EF" w:rsidP="000557EF">
      <w:pPr>
        <w:rPr>
          <w:rFonts w:cs="Arial"/>
          <w:szCs w:val="20"/>
        </w:rPr>
      </w:pPr>
    </w:p>
    <w:p w:rsidR="000557EF" w:rsidRPr="000557EF" w:rsidRDefault="000557EF" w:rsidP="000557EF">
      <w:pPr>
        <w:rPr>
          <w:rFonts w:cs="Arial"/>
          <w:szCs w:val="20"/>
        </w:rPr>
      </w:pPr>
      <w:r w:rsidRPr="000557EF">
        <w:rPr>
          <w:rFonts w:cs="Arial"/>
          <w:szCs w:val="20"/>
        </w:rPr>
        <w:t xml:space="preserve">Beispielhaftes Aufgabenportfolio: </w:t>
      </w:r>
    </w:p>
    <w:p w:rsidR="000557EF" w:rsidRPr="000557EF" w:rsidRDefault="000557EF" w:rsidP="000557EF">
      <w:pPr>
        <w:rPr>
          <w:rFonts w:cs="Arial"/>
          <w:szCs w:val="20"/>
        </w:rPr>
      </w:pPr>
      <w:r w:rsidRPr="000557EF">
        <w:rPr>
          <w:rFonts w:cs="Arial"/>
          <w:szCs w:val="20"/>
        </w:rPr>
        <w:t>Entwicklung von zu integrierenden „</w:t>
      </w:r>
      <w:proofErr w:type="spellStart"/>
      <w:r w:rsidRPr="000557EF">
        <w:rPr>
          <w:rFonts w:cs="Arial"/>
          <w:szCs w:val="20"/>
        </w:rPr>
        <w:t>Onepagern</w:t>
      </w:r>
      <w:proofErr w:type="spellEnd"/>
      <w:r w:rsidRPr="000557EF">
        <w:rPr>
          <w:rFonts w:cs="Arial"/>
          <w:szCs w:val="20"/>
        </w:rPr>
        <w:t xml:space="preserve">“, </w:t>
      </w:r>
      <w:proofErr w:type="spellStart"/>
      <w:r w:rsidRPr="000557EF">
        <w:rPr>
          <w:rFonts w:cs="Arial"/>
          <w:szCs w:val="20"/>
        </w:rPr>
        <w:t>Microsites</w:t>
      </w:r>
      <w:proofErr w:type="spellEnd"/>
      <w:r w:rsidRPr="000557EF">
        <w:rPr>
          <w:rFonts w:cs="Arial"/>
          <w:szCs w:val="20"/>
        </w:rPr>
        <w:t xml:space="preserve"> oder Themenspecials.</w:t>
      </w:r>
    </w:p>
    <w:p w:rsidR="000557EF" w:rsidRPr="000557EF" w:rsidRDefault="000557EF" w:rsidP="000557EF">
      <w:pPr>
        <w:rPr>
          <w:rFonts w:cs="Arial"/>
          <w:szCs w:val="20"/>
        </w:rPr>
      </w:pPr>
      <w:r w:rsidRPr="000557EF">
        <w:rPr>
          <w:rFonts w:cs="Arial"/>
          <w:szCs w:val="20"/>
        </w:rPr>
        <w:t xml:space="preserve">Die Aufgaben können sich auf a) die Konzeptualisierung und b) auf die programmiertechnische Umsetzung (standardisiert – insb. CSS: </w:t>
      </w:r>
      <w:proofErr w:type="spellStart"/>
      <w:r w:rsidRPr="000557EF">
        <w:rPr>
          <w:rFonts w:cs="Arial"/>
          <w:szCs w:val="20"/>
        </w:rPr>
        <w:t>Less</w:t>
      </w:r>
      <w:proofErr w:type="spellEnd"/>
      <w:r w:rsidRPr="000557EF">
        <w:rPr>
          <w:rFonts w:cs="Arial"/>
          <w:szCs w:val="20"/>
        </w:rPr>
        <w:t xml:space="preserve"> / </w:t>
      </w:r>
      <w:proofErr w:type="spellStart"/>
      <w:r w:rsidRPr="000557EF">
        <w:rPr>
          <w:rFonts w:cs="Arial"/>
          <w:szCs w:val="20"/>
        </w:rPr>
        <w:t>Sass</w:t>
      </w:r>
      <w:proofErr w:type="spellEnd"/>
      <w:r w:rsidRPr="000557EF">
        <w:rPr>
          <w:rFonts w:cs="Arial"/>
          <w:szCs w:val="20"/>
        </w:rPr>
        <w:t>) erstrecken.</w:t>
      </w:r>
    </w:p>
    <w:p w:rsidR="000557EF" w:rsidRPr="000557EF" w:rsidRDefault="000557EF" w:rsidP="000557EF">
      <w:pPr>
        <w:rPr>
          <w:rFonts w:cs="Arial"/>
          <w:szCs w:val="20"/>
        </w:rPr>
      </w:pPr>
      <w:r w:rsidRPr="000557EF">
        <w:rPr>
          <w:rFonts w:cs="Arial"/>
          <w:szCs w:val="20"/>
        </w:rPr>
        <w:t xml:space="preserve">Entwicklung von speziellen </w:t>
      </w:r>
      <w:proofErr w:type="spellStart"/>
      <w:r w:rsidRPr="000557EF">
        <w:rPr>
          <w:rFonts w:cs="Arial"/>
          <w:szCs w:val="20"/>
        </w:rPr>
        <w:t>PlugIns</w:t>
      </w:r>
      <w:proofErr w:type="spellEnd"/>
      <w:r w:rsidRPr="000557EF">
        <w:rPr>
          <w:rFonts w:cs="Arial"/>
          <w:szCs w:val="20"/>
        </w:rPr>
        <w:t xml:space="preserve">, </w:t>
      </w:r>
      <w:proofErr w:type="spellStart"/>
      <w:r w:rsidRPr="000557EF">
        <w:rPr>
          <w:rFonts w:cs="Arial"/>
          <w:szCs w:val="20"/>
        </w:rPr>
        <w:t>Extensions</w:t>
      </w:r>
      <w:proofErr w:type="spellEnd"/>
      <w:r w:rsidRPr="000557EF">
        <w:rPr>
          <w:rFonts w:cs="Arial"/>
          <w:szCs w:val="20"/>
        </w:rPr>
        <w:t xml:space="preserve">, Erweiterungen für vorhandenen Internet-/ </w:t>
      </w:r>
      <w:proofErr w:type="spellStart"/>
      <w:r w:rsidRPr="000557EF">
        <w:rPr>
          <w:rFonts w:cs="Arial"/>
          <w:szCs w:val="20"/>
        </w:rPr>
        <w:t>Intranetportale</w:t>
      </w:r>
      <w:proofErr w:type="spellEnd"/>
      <w:r w:rsidRPr="000557EF">
        <w:rPr>
          <w:rFonts w:cs="Arial"/>
          <w:szCs w:val="20"/>
        </w:rPr>
        <w:t>. Eine Zusammenarbeit mit von TenneT vorgegebenen Basis-Dienstleistern (bspw. Hosting) wird vorausgesetzt.</w:t>
      </w:r>
    </w:p>
    <w:p w:rsidR="000557EF" w:rsidRPr="000557EF" w:rsidRDefault="000557EF" w:rsidP="000557EF">
      <w:pPr>
        <w:rPr>
          <w:rFonts w:cs="Arial"/>
          <w:szCs w:val="20"/>
        </w:rPr>
      </w:pPr>
    </w:p>
    <w:p w:rsidR="000557EF" w:rsidRPr="000557EF" w:rsidRDefault="000557EF" w:rsidP="000557EF">
      <w:pPr>
        <w:rPr>
          <w:rFonts w:cs="Arial"/>
          <w:szCs w:val="20"/>
        </w:rPr>
      </w:pPr>
      <w:r w:rsidRPr="000557EF">
        <w:rPr>
          <w:rFonts w:cs="Arial"/>
          <w:szCs w:val="20"/>
        </w:rPr>
        <w:t xml:space="preserve">Beispiel: </w:t>
      </w:r>
    </w:p>
    <w:p w:rsidR="000557EF" w:rsidRPr="000557EF" w:rsidRDefault="005D2655" w:rsidP="000557EF">
      <w:pPr>
        <w:rPr>
          <w:rFonts w:cs="Arial"/>
          <w:szCs w:val="20"/>
        </w:rPr>
      </w:pPr>
      <w:hyperlink r:id="rId22" w:history="1">
        <w:r w:rsidR="000557EF" w:rsidRPr="000557EF">
          <w:rPr>
            <w:rFonts w:cs="Arial"/>
            <w:color w:val="0000FF" w:themeColor="hyperlink"/>
            <w:szCs w:val="20"/>
            <w:u w:val="single"/>
          </w:rPr>
          <w:t>https://www.tennet-virtual-vision.eu/</w:t>
        </w:r>
      </w:hyperlink>
      <w:r w:rsidR="000557EF" w:rsidRPr="000557EF">
        <w:rPr>
          <w:rFonts w:cs="Arial"/>
          <w:szCs w:val="20"/>
        </w:rPr>
        <w:t xml:space="preserve"> </w:t>
      </w:r>
    </w:p>
    <w:p w:rsidR="000557EF" w:rsidRPr="000557EF" w:rsidRDefault="005D2655" w:rsidP="000557EF">
      <w:pPr>
        <w:rPr>
          <w:rFonts w:cs="Arial"/>
          <w:szCs w:val="20"/>
        </w:rPr>
      </w:pPr>
      <w:hyperlink r:id="rId23" w:history="1">
        <w:r w:rsidR="000557EF" w:rsidRPr="000557EF">
          <w:rPr>
            <w:rFonts w:cs="Arial"/>
            <w:color w:val="0000FF" w:themeColor="hyperlink"/>
            <w:szCs w:val="20"/>
            <w:u w:val="single"/>
          </w:rPr>
          <w:t>https://www.h2020-migrate.eu/</w:t>
        </w:r>
      </w:hyperlink>
      <w:r w:rsidR="000557EF" w:rsidRPr="000557EF">
        <w:rPr>
          <w:rFonts w:cs="Arial"/>
          <w:szCs w:val="20"/>
        </w:rPr>
        <w:t xml:space="preserve"> </w:t>
      </w:r>
    </w:p>
    <w:p w:rsidR="000557EF" w:rsidRPr="000557EF" w:rsidRDefault="000557EF" w:rsidP="000557EF">
      <w:pPr>
        <w:rPr>
          <w:rFonts w:cs="Arial"/>
          <w:szCs w:val="20"/>
        </w:rPr>
      </w:pPr>
    </w:p>
    <w:p w:rsidR="000557EF" w:rsidRPr="000557EF" w:rsidRDefault="000557EF" w:rsidP="000557EF">
      <w:pPr>
        <w:rPr>
          <w:rFonts w:cs="Arial"/>
          <w:szCs w:val="20"/>
        </w:rPr>
      </w:pPr>
      <w:r w:rsidRPr="000557EF">
        <w:rPr>
          <w:rFonts w:cs="Arial"/>
          <w:szCs w:val="20"/>
        </w:rPr>
        <w:t xml:space="preserve">TenneT veröffentlichte in der Vergangenheit unterschiedliche Apps (iOS, Android). U.a. planen wir eine Neugestaltung unserer </w:t>
      </w:r>
      <w:proofErr w:type="spellStart"/>
      <w:r w:rsidRPr="000557EF">
        <w:rPr>
          <w:rFonts w:cs="Arial"/>
          <w:szCs w:val="20"/>
        </w:rPr>
        <w:t>Netzkennzahlenapp</w:t>
      </w:r>
      <w:proofErr w:type="spellEnd"/>
      <w:r w:rsidRPr="000557EF">
        <w:rPr>
          <w:rFonts w:cs="Arial"/>
          <w:szCs w:val="20"/>
        </w:rPr>
        <w:t>:</w:t>
      </w:r>
    </w:p>
    <w:p w:rsidR="000557EF" w:rsidRPr="000557EF" w:rsidRDefault="000557EF" w:rsidP="000557EF">
      <w:pPr>
        <w:rPr>
          <w:rFonts w:cs="Arial"/>
          <w:szCs w:val="20"/>
        </w:rPr>
      </w:pPr>
      <w:r w:rsidRPr="000557EF">
        <w:rPr>
          <w:rFonts w:cs="Arial"/>
          <w:szCs w:val="20"/>
        </w:rPr>
        <w:t xml:space="preserve">siehe  </w:t>
      </w:r>
      <w:hyperlink r:id="rId24" w:history="1">
        <w:r w:rsidRPr="000557EF">
          <w:rPr>
            <w:rFonts w:cs="Arial"/>
            <w:color w:val="0000FF" w:themeColor="hyperlink"/>
            <w:szCs w:val="20"/>
            <w:u w:val="single"/>
          </w:rPr>
          <w:t>https://itunes.apple.com/de/app/tennet/id666331994?mt=8</w:t>
        </w:r>
      </w:hyperlink>
      <w:r w:rsidRPr="000557EF">
        <w:rPr>
          <w:rFonts w:cs="Arial"/>
          <w:szCs w:val="20"/>
        </w:rPr>
        <w:t xml:space="preserve"> </w:t>
      </w:r>
    </w:p>
    <w:p w:rsidR="000557EF" w:rsidRPr="000557EF" w:rsidRDefault="000557EF" w:rsidP="000557EF">
      <w:pPr>
        <w:rPr>
          <w:rFonts w:cs="Arial"/>
          <w:b/>
          <w:szCs w:val="20"/>
        </w:rPr>
      </w:pPr>
    </w:p>
    <w:p w:rsidR="000557EF" w:rsidRPr="000557EF" w:rsidRDefault="000557EF" w:rsidP="000557EF">
      <w:pPr>
        <w:rPr>
          <w:rFonts w:cs="Arial"/>
          <w:b/>
          <w:szCs w:val="20"/>
        </w:rPr>
      </w:pPr>
      <w:r w:rsidRPr="000557EF">
        <w:rPr>
          <w:rFonts w:cs="Arial"/>
          <w:b/>
          <w:color w:val="FF0000"/>
          <w:szCs w:val="20"/>
        </w:rPr>
        <w:t>Aufgabe</w:t>
      </w:r>
      <w:r w:rsidRPr="000557EF">
        <w:rPr>
          <w:rFonts w:cs="Arial"/>
          <w:b/>
          <w:szCs w:val="20"/>
        </w:rPr>
        <w:t xml:space="preserve">: Bitte stellen Sie drei technisch anspruchsvolle Referenzen vor (Web o. App), die aktuelle (Web-)Technologien nutzen. Erläutern Sie dabei Produktionsablauf, Herausforderungen und Highlights. </w:t>
      </w:r>
    </w:p>
    <w:p w:rsidR="000557EF" w:rsidRDefault="000557EF" w:rsidP="000557EF">
      <w:pPr>
        <w:rPr>
          <w:rFonts w:cs="Arial"/>
          <w:szCs w:val="20"/>
        </w:rPr>
      </w:pPr>
    </w:p>
    <w:p w:rsidR="005D2655" w:rsidRPr="000557EF" w:rsidRDefault="005D2655" w:rsidP="000557EF">
      <w:pPr>
        <w:rPr>
          <w:rFonts w:cs="Arial"/>
          <w:szCs w:val="20"/>
        </w:rPr>
      </w:pPr>
    </w:p>
    <w:p w:rsidR="000557EF" w:rsidRPr="000557EF" w:rsidRDefault="000557EF" w:rsidP="000557EF">
      <w:pPr>
        <w:rPr>
          <w:rFonts w:cs="Arial"/>
          <w:szCs w:val="20"/>
        </w:rPr>
      </w:pPr>
    </w:p>
    <w:p w:rsidR="000557EF" w:rsidRPr="000557EF" w:rsidRDefault="000557EF" w:rsidP="000557EF">
      <w:pPr>
        <w:numPr>
          <w:ilvl w:val="0"/>
          <w:numId w:val="35"/>
        </w:numPr>
        <w:contextualSpacing/>
        <w:rPr>
          <w:rFonts w:cs="Arial"/>
          <w:b/>
          <w:szCs w:val="20"/>
          <w:u w:val="single"/>
        </w:rPr>
      </w:pPr>
      <w:r w:rsidRPr="000557EF">
        <w:rPr>
          <w:rFonts w:cs="Arial"/>
          <w:b/>
          <w:szCs w:val="20"/>
          <w:u w:val="single"/>
        </w:rPr>
        <w:lastRenderedPageBreak/>
        <w:t>XR-Systeme / XR-Content</w:t>
      </w:r>
    </w:p>
    <w:p w:rsidR="000557EF" w:rsidRPr="000557EF" w:rsidRDefault="000557EF" w:rsidP="000557EF">
      <w:pPr>
        <w:rPr>
          <w:rFonts w:cs="Arial"/>
          <w:szCs w:val="20"/>
        </w:rPr>
      </w:pPr>
    </w:p>
    <w:p w:rsidR="000557EF" w:rsidRPr="000557EF" w:rsidRDefault="000557EF" w:rsidP="000557EF">
      <w:pPr>
        <w:rPr>
          <w:rFonts w:cs="Arial"/>
          <w:szCs w:val="20"/>
        </w:rPr>
      </w:pPr>
      <w:r w:rsidRPr="000557EF">
        <w:rPr>
          <w:rFonts w:cs="Arial"/>
          <w:szCs w:val="20"/>
        </w:rPr>
        <w:t xml:space="preserve">TenneT setzt unterschiedliche XR-Systeme in der </w:t>
      </w:r>
      <w:proofErr w:type="spellStart"/>
      <w:r w:rsidRPr="000557EF">
        <w:rPr>
          <w:rFonts w:cs="Arial"/>
          <w:szCs w:val="20"/>
        </w:rPr>
        <w:t>Stakeholderkommunikation</w:t>
      </w:r>
      <w:proofErr w:type="spellEnd"/>
      <w:r w:rsidRPr="000557EF">
        <w:rPr>
          <w:rFonts w:cs="Arial"/>
          <w:szCs w:val="20"/>
        </w:rPr>
        <w:t xml:space="preserve"> ein.</w:t>
      </w:r>
    </w:p>
    <w:p w:rsidR="000557EF" w:rsidRPr="000557EF" w:rsidRDefault="000557EF" w:rsidP="000557EF">
      <w:pPr>
        <w:rPr>
          <w:rFonts w:cs="Arial"/>
          <w:szCs w:val="20"/>
        </w:rPr>
      </w:pPr>
      <w:r w:rsidRPr="000557EF">
        <w:rPr>
          <w:rFonts w:cs="Arial"/>
          <w:szCs w:val="20"/>
        </w:rPr>
        <w:t xml:space="preserve">Der Schwerpunkt liegt hier in der TenneT Virtual Vision Berlin. Darüber hinaus existiert ein </w:t>
      </w:r>
      <w:proofErr w:type="gramStart"/>
      <w:r w:rsidRPr="000557EF">
        <w:rPr>
          <w:rFonts w:cs="Arial"/>
          <w:szCs w:val="20"/>
        </w:rPr>
        <w:t>mobiles</w:t>
      </w:r>
      <w:proofErr w:type="gramEnd"/>
      <w:r w:rsidRPr="000557EF">
        <w:rPr>
          <w:rFonts w:cs="Arial"/>
          <w:szCs w:val="20"/>
        </w:rPr>
        <w:t xml:space="preserve"> XR-Rack für den Messeeinsatz, bestehend aus AR-Applikationen via Tablets und einem VR-System für bis zu 4 Besucher. Zunehmend setzt TenneT auch in der Projektkommunikationen und der Weiterbildung HMD-Lösungen ein um (zukünftige) Projekte nahbar zu erklären.</w:t>
      </w:r>
    </w:p>
    <w:p w:rsidR="000557EF" w:rsidRPr="000557EF" w:rsidRDefault="000557EF" w:rsidP="000557EF">
      <w:pPr>
        <w:rPr>
          <w:rFonts w:cs="Arial"/>
          <w:szCs w:val="20"/>
        </w:rPr>
      </w:pPr>
      <w:r w:rsidRPr="000557EF">
        <w:rPr>
          <w:rFonts w:cs="Arial"/>
          <w:szCs w:val="20"/>
        </w:rPr>
        <w:br/>
      </w:r>
    </w:p>
    <w:p w:rsidR="000557EF" w:rsidRPr="000557EF" w:rsidRDefault="000557EF" w:rsidP="000557EF">
      <w:pPr>
        <w:rPr>
          <w:rFonts w:cs="Arial"/>
          <w:szCs w:val="20"/>
        </w:rPr>
      </w:pPr>
      <w:r w:rsidRPr="000557EF">
        <w:rPr>
          <w:rFonts w:cs="Arial"/>
          <w:szCs w:val="20"/>
        </w:rPr>
        <w:t>Eckdaten:</w:t>
      </w:r>
    </w:p>
    <w:p w:rsidR="000557EF" w:rsidRPr="000557EF" w:rsidRDefault="000557EF" w:rsidP="000557EF">
      <w:pPr>
        <w:numPr>
          <w:ilvl w:val="0"/>
          <w:numId w:val="33"/>
        </w:numPr>
        <w:contextualSpacing/>
        <w:rPr>
          <w:rFonts w:cs="Arial"/>
          <w:szCs w:val="20"/>
        </w:rPr>
      </w:pPr>
      <w:r w:rsidRPr="000557EF">
        <w:rPr>
          <w:rFonts w:cs="Arial"/>
          <w:szCs w:val="20"/>
        </w:rPr>
        <w:t xml:space="preserve">genutzte Hardware: HTC Vive (pro), Microsoft </w:t>
      </w:r>
      <w:proofErr w:type="spellStart"/>
      <w:r w:rsidRPr="000557EF">
        <w:rPr>
          <w:rFonts w:cs="Arial"/>
          <w:szCs w:val="20"/>
        </w:rPr>
        <w:t>HoloLense</w:t>
      </w:r>
      <w:proofErr w:type="spellEnd"/>
      <w:r w:rsidRPr="000557EF">
        <w:rPr>
          <w:rFonts w:cs="Arial"/>
          <w:szCs w:val="20"/>
        </w:rPr>
        <w:t xml:space="preserve">, unterschiedliche Tablets, </w:t>
      </w:r>
      <w:proofErr w:type="spellStart"/>
      <w:r w:rsidRPr="000557EF">
        <w:rPr>
          <w:rFonts w:cs="Arial"/>
          <w:szCs w:val="20"/>
        </w:rPr>
        <w:t>Oculus</w:t>
      </w:r>
      <w:proofErr w:type="spellEnd"/>
      <w:r w:rsidRPr="000557EF">
        <w:rPr>
          <w:rFonts w:cs="Arial"/>
          <w:szCs w:val="20"/>
        </w:rPr>
        <w:t xml:space="preserve"> GO u.v.m.</w:t>
      </w:r>
    </w:p>
    <w:p w:rsidR="000557EF" w:rsidRPr="000557EF" w:rsidRDefault="000557EF" w:rsidP="000557EF">
      <w:pPr>
        <w:numPr>
          <w:ilvl w:val="0"/>
          <w:numId w:val="33"/>
        </w:numPr>
        <w:contextualSpacing/>
        <w:rPr>
          <w:rFonts w:cs="Arial"/>
          <w:szCs w:val="20"/>
        </w:rPr>
      </w:pPr>
      <w:r w:rsidRPr="000557EF">
        <w:rPr>
          <w:rFonts w:cs="Arial"/>
          <w:szCs w:val="20"/>
        </w:rPr>
        <w:t xml:space="preserve">eingesetzte Engine: hauptsächlich </w:t>
      </w:r>
      <w:proofErr w:type="spellStart"/>
      <w:r w:rsidRPr="000557EF">
        <w:rPr>
          <w:rFonts w:cs="Arial"/>
          <w:szCs w:val="20"/>
        </w:rPr>
        <w:t>Unity</w:t>
      </w:r>
      <w:proofErr w:type="spellEnd"/>
    </w:p>
    <w:p w:rsidR="000557EF" w:rsidRPr="000557EF" w:rsidRDefault="000557EF" w:rsidP="000557EF">
      <w:pPr>
        <w:numPr>
          <w:ilvl w:val="0"/>
          <w:numId w:val="33"/>
        </w:numPr>
        <w:contextualSpacing/>
        <w:rPr>
          <w:rFonts w:cs="Arial"/>
          <w:szCs w:val="20"/>
        </w:rPr>
      </w:pPr>
      <w:r w:rsidRPr="000557EF">
        <w:rPr>
          <w:rFonts w:cs="Arial"/>
          <w:szCs w:val="20"/>
        </w:rPr>
        <w:t>Basisanforderung: möglichst hoher Grad an Interaktion</w:t>
      </w:r>
    </w:p>
    <w:p w:rsidR="000557EF" w:rsidRPr="000557EF" w:rsidRDefault="000557EF" w:rsidP="000557EF">
      <w:pPr>
        <w:rPr>
          <w:rFonts w:cs="Arial"/>
          <w:szCs w:val="20"/>
        </w:rPr>
      </w:pPr>
      <w:r w:rsidRPr="000557EF">
        <w:rPr>
          <w:rFonts w:cs="Arial"/>
          <w:szCs w:val="20"/>
        </w:rPr>
        <w:br/>
      </w:r>
    </w:p>
    <w:p w:rsidR="000557EF" w:rsidRPr="000557EF" w:rsidRDefault="000557EF" w:rsidP="000557EF">
      <w:pPr>
        <w:rPr>
          <w:rFonts w:cs="Arial"/>
          <w:szCs w:val="20"/>
        </w:rPr>
      </w:pPr>
      <w:r w:rsidRPr="000557EF">
        <w:rPr>
          <w:rFonts w:cs="Arial"/>
          <w:szCs w:val="20"/>
        </w:rPr>
        <w:t xml:space="preserve">Beispiel: </w:t>
      </w:r>
    </w:p>
    <w:p w:rsidR="000557EF" w:rsidRPr="000557EF" w:rsidRDefault="000557EF" w:rsidP="000557EF">
      <w:pPr>
        <w:rPr>
          <w:rFonts w:cs="Arial"/>
          <w:szCs w:val="20"/>
        </w:rPr>
      </w:pPr>
      <w:r w:rsidRPr="000557EF">
        <w:rPr>
          <w:rFonts w:cs="Arial"/>
          <w:szCs w:val="20"/>
        </w:rPr>
        <w:t xml:space="preserve">VR: Helikopterflug inkl. Führung durch </w:t>
      </w:r>
      <w:proofErr w:type="spellStart"/>
      <w:r w:rsidRPr="000557EF">
        <w:rPr>
          <w:rFonts w:cs="Arial"/>
          <w:szCs w:val="20"/>
        </w:rPr>
        <w:t>Konverterplattform</w:t>
      </w:r>
      <w:proofErr w:type="spellEnd"/>
      <w:r w:rsidRPr="000557EF">
        <w:rPr>
          <w:rFonts w:cs="Arial"/>
          <w:szCs w:val="20"/>
        </w:rPr>
        <w:t xml:space="preserve"> „</w:t>
      </w:r>
      <w:proofErr w:type="spellStart"/>
      <w:r w:rsidRPr="000557EF">
        <w:rPr>
          <w:rFonts w:cs="Arial"/>
          <w:szCs w:val="20"/>
        </w:rPr>
        <w:t>HelWin</w:t>
      </w:r>
      <w:proofErr w:type="spellEnd"/>
      <w:r w:rsidRPr="000557EF">
        <w:rPr>
          <w:rFonts w:cs="Arial"/>
          <w:szCs w:val="20"/>
        </w:rPr>
        <w:t xml:space="preserve"> </w:t>
      </w:r>
      <w:proofErr w:type="spellStart"/>
      <w:r w:rsidRPr="000557EF">
        <w:rPr>
          <w:rFonts w:cs="Arial"/>
          <w:szCs w:val="20"/>
        </w:rPr>
        <w:t>alpha</w:t>
      </w:r>
      <w:proofErr w:type="spellEnd"/>
      <w:r w:rsidRPr="000557EF">
        <w:rPr>
          <w:rFonts w:cs="Arial"/>
          <w:szCs w:val="20"/>
        </w:rPr>
        <w:t xml:space="preserve">“ - </w:t>
      </w:r>
      <w:hyperlink r:id="rId25" w:history="1">
        <w:r w:rsidRPr="000557EF">
          <w:rPr>
            <w:rFonts w:cs="Arial"/>
            <w:color w:val="0000FF" w:themeColor="hyperlink"/>
            <w:szCs w:val="20"/>
            <w:u w:val="single"/>
          </w:rPr>
          <w:t>https://www.tennet-virtual-vision.eu/de/offshore</w:t>
        </w:r>
      </w:hyperlink>
      <w:r w:rsidRPr="000557EF">
        <w:rPr>
          <w:rFonts w:cs="Arial"/>
          <w:szCs w:val="20"/>
        </w:rPr>
        <w:t xml:space="preserve">  </w:t>
      </w:r>
    </w:p>
    <w:p w:rsidR="000557EF" w:rsidRPr="000557EF" w:rsidRDefault="000557EF" w:rsidP="000557EF">
      <w:pPr>
        <w:rPr>
          <w:rFonts w:cs="Arial"/>
          <w:szCs w:val="20"/>
        </w:rPr>
      </w:pPr>
      <w:r w:rsidRPr="000557EF">
        <w:rPr>
          <w:rFonts w:cs="Arial"/>
          <w:szCs w:val="20"/>
        </w:rPr>
        <w:t xml:space="preserve">AR: digitales </w:t>
      </w:r>
      <w:proofErr w:type="spellStart"/>
      <w:r w:rsidRPr="000557EF">
        <w:rPr>
          <w:rFonts w:cs="Arial"/>
          <w:szCs w:val="20"/>
        </w:rPr>
        <w:t>Storytelling</w:t>
      </w:r>
      <w:proofErr w:type="spellEnd"/>
      <w:r w:rsidRPr="000557EF">
        <w:rPr>
          <w:rFonts w:cs="Arial"/>
          <w:szCs w:val="20"/>
        </w:rPr>
        <w:t xml:space="preserve"> via </w:t>
      </w:r>
      <w:proofErr w:type="spellStart"/>
      <w:r w:rsidRPr="000557EF">
        <w:rPr>
          <w:rFonts w:cs="Arial"/>
          <w:szCs w:val="20"/>
        </w:rPr>
        <w:t>HoloLense</w:t>
      </w:r>
      <w:proofErr w:type="spellEnd"/>
      <w:r w:rsidRPr="000557EF">
        <w:rPr>
          <w:rFonts w:cs="Arial"/>
          <w:szCs w:val="20"/>
        </w:rPr>
        <w:t xml:space="preserve"> - </w:t>
      </w:r>
      <w:hyperlink r:id="rId26" w:history="1">
        <w:r w:rsidRPr="000557EF">
          <w:rPr>
            <w:rFonts w:cs="Arial"/>
            <w:color w:val="0000FF" w:themeColor="hyperlink"/>
            <w:szCs w:val="20"/>
            <w:u w:val="single"/>
          </w:rPr>
          <w:t>https://www.tennet-virtual-vision.eu/de/augmented-reality</w:t>
        </w:r>
      </w:hyperlink>
      <w:r w:rsidRPr="000557EF">
        <w:rPr>
          <w:rFonts w:cs="Arial"/>
          <w:szCs w:val="20"/>
        </w:rPr>
        <w:t xml:space="preserve"> </w:t>
      </w:r>
    </w:p>
    <w:p w:rsidR="000557EF" w:rsidRPr="000557EF" w:rsidRDefault="000557EF" w:rsidP="000557EF">
      <w:pPr>
        <w:rPr>
          <w:rFonts w:cs="Arial"/>
          <w:szCs w:val="20"/>
        </w:rPr>
      </w:pPr>
    </w:p>
    <w:p w:rsidR="000557EF" w:rsidRPr="000557EF" w:rsidRDefault="000557EF" w:rsidP="000557EF">
      <w:pPr>
        <w:rPr>
          <w:rFonts w:cs="Arial"/>
          <w:b/>
          <w:szCs w:val="20"/>
        </w:rPr>
      </w:pPr>
      <w:r w:rsidRPr="000557EF">
        <w:rPr>
          <w:rFonts w:cs="Arial"/>
          <w:b/>
          <w:color w:val="FF0000"/>
          <w:szCs w:val="20"/>
        </w:rPr>
        <w:t xml:space="preserve">Aufgabe: </w:t>
      </w:r>
      <w:r w:rsidRPr="000557EF">
        <w:rPr>
          <w:rFonts w:cs="Arial"/>
          <w:b/>
          <w:szCs w:val="20"/>
        </w:rPr>
        <w:t>Bitte weisen Sie vergleichbare Produktionen / Erfahrungen nach. Mind. 3 Beispiele. (nicht älter als 2 Jahre). Erläutern Sie Produktionsabläufe, Kostenrahmen, Realisierungszeit, technische Umsetzung.</w:t>
      </w:r>
    </w:p>
    <w:p w:rsidR="000557EF" w:rsidRDefault="000557EF" w:rsidP="000557EF">
      <w:pPr>
        <w:rPr>
          <w:rFonts w:cs="Arial"/>
          <w:b/>
          <w:szCs w:val="20"/>
        </w:rPr>
      </w:pPr>
    </w:p>
    <w:p w:rsidR="005D2655" w:rsidRPr="000557EF" w:rsidRDefault="005D2655" w:rsidP="000557EF">
      <w:pPr>
        <w:rPr>
          <w:rFonts w:cs="Arial"/>
          <w:b/>
          <w:szCs w:val="20"/>
        </w:rPr>
      </w:pPr>
      <w:bookmarkStart w:id="0" w:name="_GoBack"/>
      <w:bookmarkEnd w:id="0"/>
    </w:p>
    <w:p w:rsidR="000557EF" w:rsidRPr="000557EF" w:rsidRDefault="000557EF" w:rsidP="000557EF">
      <w:pPr>
        <w:rPr>
          <w:rFonts w:cs="Arial"/>
          <w:szCs w:val="20"/>
        </w:rPr>
      </w:pPr>
    </w:p>
    <w:p w:rsidR="000557EF" w:rsidRPr="000557EF" w:rsidRDefault="000557EF" w:rsidP="000557EF">
      <w:pPr>
        <w:numPr>
          <w:ilvl w:val="0"/>
          <w:numId w:val="35"/>
        </w:numPr>
        <w:contextualSpacing/>
        <w:rPr>
          <w:rFonts w:cs="Arial"/>
          <w:b/>
          <w:szCs w:val="20"/>
          <w:u w:val="single"/>
        </w:rPr>
      </w:pPr>
      <w:r w:rsidRPr="000557EF">
        <w:rPr>
          <w:rFonts w:cs="Arial"/>
          <w:b/>
          <w:szCs w:val="20"/>
          <w:u w:val="single"/>
        </w:rPr>
        <w:t xml:space="preserve">UI-Entwicklung und digitales </w:t>
      </w:r>
      <w:proofErr w:type="spellStart"/>
      <w:r w:rsidRPr="000557EF">
        <w:rPr>
          <w:rFonts w:cs="Arial"/>
          <w:b/>
          <w:szCs w:val="20"/>
          <w:u w:val="single"/>
        </w:rPr>
        <w:t>Layouting</w:t>
      </w:r>
      <w:proofErr w:type="spellEnd"/>
      <w:r w:rsidRPr="000557EF">
        <w:rPr>
          <w:rFonts w:cs="Arial"/>
          <w:b/>
          <w:szCs w:val="20"/>
          <w:u w:val="single"/>
        </w:rPr>
        <w:t>:</w:t>
      </w:r>
    </w:p>
    <w:p w:rsidR="000557EF" w:rsidRPr="000557EF" w:rsidRDefault="000557EF" w:rsidP="000557EF">
      <w:pPr>
        <w:rPr>
          <w:rFonts w:cs="Arial"/>
          <w:szCs w:val="20"/>
        </w:rPr>
      </w:pPr>
    </w:p>
    <w:p w:rsidR="000557EF" w:rsidRPr="000557EF" w:rsidRDefault="000557EF" w:rsidP="000557EF">
      <w:pPr>
        <w:rPr>
          <w:rFonts w:cs="Arial"/>
          <w:szCs w:val="20"/>
        </w:rPr>
      </w:pPr>
      <w:r w:rsidRPr="000557EF">
        <w:rPr>
          <w:rFonts w:cs="Arial"/>
          <w:szCs w:val="20"/>
        </w:rPr>
        <w:t>TenneT setzt zunehmend Devices zur digitalen Darstellung von internen und externen Unternehmensinhalten ein. Hierbei gilt es das vorhandene Interfacedesign einzusetzen, funktional zu erweitern und weiterzuentwickeln. Zusätzlich sollen neue Kommunikationswege, /-tools sowie Partizipationsmöglichkeiten (insb. in der internen Kommunikation) erschlossen werden.</w:t>
      </w:r>
    </w:p>
    <w:p w:rsidR="000557EF" w:rsidRPr="000557EF" w:rsidRDefault="000557EF" w:rsidP="000557EF">
      <w:pPr>
        <w:rPr>
          <w:rFonts w:cs="Arial"/>
          <w:szCs w:val="20"/>
        </w:rPr>
      </w:pPr>
    </w:p>
    <w:p w:rsidR="000557EF" w:rsidRPr="000557EF" w:rsidRDefault="000557EF" w:rsidP="000557EF">
      <w:pPr>
        <w:rPr>
          <w:rFonts w:cs="Arial"/>
          <w:szCs w:val="20"/>
        </w:rPr>
      </w:pPr>
      <w:r w:rsidRPr="000557EF">
        <w:rPr>
          <w:rFonts w:cs="Arial"/>
          <w:szCs w:val="20"/>
        </w:rPr>
        <w:t xml:space="preserve">typische Einsatzgebiete: </w:t>
      </w:r>
    </w:p>
    <w:p w:rsidR="000557EF" w:rsidRPr="000557EF" w:rsidRDefault="000557EF" w:rsidP="000557EF">
      <w:pPr>
        <w:numPr>
          <w:ilvl w:val="0"/>
          <w:numId w:val="33"/>
        </w:numPr>
        <w:contextualSpacing/>
        <w:rPr>
          <w:rFonts w:cs="Arial"/>
          <w:szCs w:val="20"/>
        </w:rPr>
      </w:pPr>
      <w:r w:rsidRPr="000557EF">
        <w:rPr>
          <w:rFonts w:cs="Arial"/>
          <w:szCs w:val="20"/>
        </w:rPr>
        <w:t>AR-Interfacedesign (basierend auf Tablets)</w:t>
      </w:r>
    </w:p>
    <w:p w:rsidR="000557EF" w:rsidRPr="000557EF" w:rsidRDefault="000557EF" w:rsidP="000557EF">
      <w:pPr>
        <w:numPr>
          <w:ilvl w:val="0"/>
          <w:numId w:val="33"/>
        </w:numPr>
        <w:contextualSpacing/>
        <w:rPr>
          <w:rFonts w:cs="Arial"/>
          <w:szCs w:val="20"/>
        </w:rPr>
      </w:pPr>
      <w:r w:rsidRPr="000557EF">
        <w:rPr>
          <w:rFonts w:cs="Arial"/>
          <w:szCs w:val="20"/>
        </w:rPr>
        <w:t xml:space="preserve">VR-Interfacedesign </w:t>
      </w:r>
    </w:p>
    <w:p w:rsidR="000557EF" w:rsidRPr="000557EF" w:rsidRDefault="000557EF" w:rsidP="000557EF">
      <w:pPr>
        <w:numPr>
          <w:ilvl w:val="0"/>
          <w:numId w:val="33"/>
        </w:numPr>
        <w:contextualSpacing/>
        <w:rPr>
          <w:rFonts w:cs="Arial"/>
          <w:szCs w:val="20"/>
        </w:rPr>
      </w:pPr>
      <w:r w:rsidRPr="000557EF">
        <w:rPr>
          <w:rFonts w:cs="Arial"/>
          <w:szCs w:val="20"/>
        </w:rPr>
        <w:t xml:space="preserve">Interface </w:t>
      </w:r>
      <w:proofErr w:type="spellStart"/>
      <w:r w:rsidRPr="000557EF">
        <w:rPr>
          <w:rFonts w:cs="Arial"/>
          <w:szCs w:val="20"/>
        </w:rPr>
        <w:t>Touchscreeneinsätze</w:t>
      </w:r>
      <w:proofErr w:type="spellEnd"/>
      <w:r w:rsidRPr="000557EF">
        <w:rPr>
          <w:rFonts w:cs="Arial"/>
          <w:szCs w:val="20"/>
        </w:rPr>
        <w:t xml:space="preserve"> vgl. </w:t>
      </w:r>
      <w:hyperlink r:id="rId27" w:history="1">
        <w:r w:rsidRPr="000557EF">
          <w:rPr>
            <w:rFonts w:cs="Arial"/>
            <w:color w:val="0000FF" w:themeColor="hyperlink"/>
            <w:szCs w:val="20"/>
            <w:u w:val="single"/>
          </w:rPr>
          <w:t>https://www.tennet-virtual-vision.eu/de/new-transmission-lines</w:t>
        </w:r>
      </w:hyperlink>
      <w:r w:rsidRPr="000557EF">
        <w:rPr>
          <w:rFonts w:cs="Arial"/>
          <w:szCs w:val="20"/>
        </w:rPr>
        <w:t xml:space="preserve"> </w:t>
      </w:r>
    </w:p>
    <w:p w:rsidR="000557EF" w:rsidRPr="000557EF" w:rsidRDefault="000557EF" w:rsidP="000557EF">
      <w:pPr>
        <w:numPr>
          <w:ilvl w:val="0"/>
          <w:numId w:val="33"/>
        </w:numPr>
        <w:contextualSpacing/>
        <w:rPr>
          <w:rFonts w:cs="Arial"/>
          <w:szCs w:val="20"/>
        </w:rPr>
      </w:pPr>
      <w:proofErr w:type="spellStart"/>
      <w:r w:rsidRPr="000557EF">
        <w:rPr>
          <w:rFonts w:cs="Arial"/>
          <w:szCs w:val="20"/>
        </w:rPr>
        <w:t>DigitalSignage</w:t>
      </w:r>
      <w:proofErr w:type="spellEnd"/>
      <w:r w:rsidRPr="000557EF">
        <w:rPr>
          <w:rFonts w:cs="Arial"/>
          <w:szCs w:val="20"/>
        </w:rPr>
        <w:t xml:space="preserve"> / </w:t>
      </w:r>
      <w:proofErr w:type="spellStart"/>
      <w:r w:rsidRPr="000557EF">
        <w:rPr>
          <w:rFonts w:cs="Arial"/>
          <w:szCs w:val="20"/>
        </w:rPr>
        <w:t>Narrowcasting</w:t>
      </w:r>
      <w:proofErr w:type="spellEnd"/>
      <w:r w:rsidRPr="000557EF">
        <w:rPr>
          <w:rFonts w:cs="Arial"/>
          <w:szCs w:val="20"/>
        </w:rPr>
        <w:t xml:space="preserve"> (SiG5) – Entwicklung von </w:t>
      </w:r>
      <w:proofErr w:type="spellStart"/>
      <w:r w:rsidRPr="000557EF">
        <w:rPr>
          <w:rFonts w:cs="Arial"/>
          <w:szCs w:val="20"/>
        </w:rPr>
        <w:t>PlugIns</w:t>
      </w:r>
      <w:proofErr w:type="spellEnd"/>
      <w:r w:rsidRPr="000557EF">
        <w:rPr>
          <w:rFonts w:cs="Arial"/>
          <w:szCs w:val="20"/>
        </w:rPr>
        <w:t>, Frontend-Design für das interne Newssystem auf Basis eines Monitorclusters innerhalb der Gebäude von TenneT- international, unternehmensübergreifend.</w:t>
      </w:r>
    </w:p>
    <w:p w:rsidR="000557EF" w:rsidRPr="000557EF" w:rsidRDefault="000557EF" w:rsidP="000557EF">
      <w:pPr>
        <w:numPr>
          <w:ilvl w:val="0"/>
          <w:numId w:val="33"/>
        </w:numPr>
        <w:contextualSpacing/>
        <w:rPr>
          <w:rFonts w:cs="Arial"/>
          <w:szCs w:val="20"/>
        </w:rPr>
      </w:pPr>
      <w:r w:rsidRPr="000557EF">
        <w:rPr>
          <w:rFonts w:cs="Arial"/>
          <w:szCs w:val="20"/>
        </w:rPr>
        <w:t xml:space="preserve">Ausarbeitung von Präsentationen für spezielle Einsatzzwecke: </w:t>
      </w:r>
      <w:proofErr w:type="spellStart"/>
      <w:r w:rsidRPr="000557EF">
        <w:rPr>
          <w:rFonts w:cs="Arial"/>
          <w:szCs w:val="20"/>
        </w:rPr>
        <w:t>HighLevel</w:t>
      </w:r>
      <w:proofErr w:type="spellEnd"/>
      <w:r w:rsidRPr="000557EF">
        <w:rPr>
          <w:rFonts w:cs="Arial"/>
          <w:szCs w:val="20"/>
        </w:rPr>
        <w:t>-Präsentationen auf Messen (interaktiv – sowohl geerdet innovativ als auch werblich mit „wow-Effekt“)</w:t>
      </w:r>
    </w:p>
    <w:p w:rsidR="000557EF" w:rsidRPr="000557EF" w:rsidRDefault="000557EF" w:rsidP="000557EF">
      <w:pPr>
        <w:rPr>
          <w:rFonts w:cs="Arial"/>
          <w:szCs w:val="20"/>
        </w:rPr>
      </w:pPr>
    </w:p>
    <w:p w:rsidR="000557EF" w:rsidRPr="000557EF" w:rsidRDefault="000557EF" w:rsidP="000557EF">
      <w:pPr>
        <w:rPr>
          <w:rFonts w:cs="Arial"/>
          <w:szCs w:val="20"/>
        </w:rPr>
      </w:pPr>
      <w:r w:rsidRPr="000557EF">
        <w:rPr>
          <w:rFonts w:cs="Arial"/>
          <w:szCs w:val="20"/>
        </w:rPr>
        <w:t>Bitte beachten Sie weitere Beispiele im Ordner „/FORM/UI“</w:t>
      </w:r>
    </w:p>
    <w:p w:rsidR="000557EF" w:rsidRPr="000557EF" w:rsidRDefault="000557EF" w:rsidP="000557EF">
      <w:pPr>
        <w:rPr>
          <w:rFonts w:cs="Arial"/>
          <w:szCs w:val="20"/>
        </w:rPr>
      </w:pPr>
    </w:p>
    <w:p w:rsidR="000557EF" w:rsidRPr="000557EF" w:rsidRDefault="000557EF" w:rsidP="000557EF">
      <w:pPr>
        <w:rPr>
          <w:rFonts w:cs="Arial"/>
          <w:b/>
          <w:szCs w:val="20"/>
        </w:rPr>
      </w:pPr>
      <w:r w:rsidRPr="000557EF">
        <w:rPr>
          <w:rFonts w:cs="Arial"/>
          <w:b/>
          <w:szCs w:val="20"/>
        </w:rPr>
        <w:t>Bitte weisen Sie vergleichbare Referenzen nach. Mind. 3 (nicht älter als 2 Jahre).</w:t>
      </w:r>
    </w:p>
    <w:p w:rsidR="000557EF" w:rsidRPr="000557EF" w:rsidRDefault="000557EF" w:rsidP="000557EF">
      <w:pPr>
        <w:rPr>
          <w:rFonts w:cs="Arial"/>
          <w:b/>
          <w:szCs w:val="20"/>
        </w:rPr>
      </w:pPr>
    </w:p>
    <w:p w:rsidR="000557EF" w:rsidRPr="000557EF" w:rsidRDefault="000557EF" w:rsidP="000557EF">
      <w:pPr>
        <w:rPr>
          <w:rFonts w:cs="Arial"/>
          <w:b/>
          <w:szCs w:val="20"/>
        </w:rPr>
      </w:pPr>
    </w:p>
    <w:p w:rsidR="000557EF" w:rsidRPr="000557EF" w:rsidRDefault="000557EF" w:rsidP="000557EF">
      <w:pPr>
        <w:numPr>
          <w:ilvl w:val="0"/>
          <w:numId w:val="35"/>
        </w:numPr>
        <w:contextualSpacing/>
        <w:rPr>
          <w:rFonts w:cs="Arial"/>
          <w:b/>
          <w:szCs w:val="20"/>
          <w:u w:val="single"/>
        </w:rPr>
      </w:pPr>
      <w:r w:rsidRPr="000557EF">
        <w:rPr>
          <w:rFonts w:cs="Arial"/>
          <w:b/>
          <w:szCs w:val="20"/>
          <w:u w:val="single"/>
        </w:rPr>
        <w:lastRenderedPageBreak/>
        <w:t xml:space="preserve">interne Kommunikation: </w:t>
      </w:r>
    </w:p>
    <w:p w:rsidR="000557EF" w:rsidRPr="000557EF" w:rsidRDefault="000557EF" w:rsidP="000557EF">
      <w:pPr>
        <w:rPr>
          <w:rFonts w:cs="Arial"/>
          <w:b/>
          <w:szCs w:val="20"/>
          <w:u w:val="single"/>
        </w:rPr>
      </w:pPr>
    </w:p>
    <w:p w:rsidR="000557EF" w:rsidRPr="000557EF" w:rsidRDefault="000557EF" w:rsidP="000557EF">
      <w:pPr>
        <w:rPr>
          <w:rFonts w:cs="Arial"/>
          <w:b/>
          <w:szCs w:val="20"/>
        </w:rPr>
      </w:pPr>
      <w:r w:rsidRPr="000557EF">
        <w:rPr>
          <w:rFonts w:cs="Arial"/>
          <w:b/>
          <w:szCs w:val="20"/>
        </w:rPr>
        <w:t>Mitarbeiterzeitung digital</w:t>
      </w:r>
    </w:p>
    <w:p w:rsidR="000557EF" w:rsidRPr="000557EF" w:rsidRDefault="000557EF" w:rsidP="000557EF">
      <w:pPr>
        <w:rPr>
          <w:rFonts w:cs="Arial"/>
          <w:szCs w:val="20"/>
        </w:rPr>
      </w:pPr>
    </w:p>
    <w:p w:rsidR="000557EF" w:rsidRPr="000557EF" w:rsidRDefault="000557EF" w:rsidP="000557EF">
      <w:pPr>
        <w:rPr>
          <w:rFonts w:cs="Arial"/>
          <w:b/>
          <w:szCs w:val="20"/>
        </w:rPr>
      </w:pPr>
      <w:r w:rsidRPr="000557EF">
        <w:rPr>
          <w:rFonts w:cs="Arial"/>
          <w:b/>
          <w:szCs w:val="20"/>
        </w:rPr>
        <w:t>Aufgabenbeschreibung:</w:t>
      </w:r>
    </w:p>
    <w:p w:rsidR="000557EF" w:rsidRPr="000557EF" w:rsidRDefault="000557EF" w:rsidP="000557EF">
      <w:pPr>
        <w:rPr>
          <w:rFonts w:cs="Arial"/>
          <w:szCs w:val="20"/>
        </w:rPr>
      </w:pPr>
      <w:r w:rsidRPr="000557EF">
        <w:rPr>
          <w:rFonts w:cs="Arial"/>
          <w:szCs w:val="20"/>
        </w:rPr>
        <w:t>Nach 50 Printausgaben wird Ende des Jahres das Corporate Magazine von TenneT, die „Powertalk“, aus Kostengründen eingestellt. Angedacht ist, dieses ab März 2019 durch eine kostengünstig erstellbare digitale Variante zu ersetzen.</w:t>
      </w:r>
    </w:p>
    <w:p w:rsidR="000557EF" w:rsidRPr="000557EF" w:rsidRDefault="000557EF" w:rsidP="000557EF">
      <w:pPr>
        <w:rPr>
          <w:rFonts w:cs="Arial"/>
          <w:szCs w:val="20"/>
        </w:rPr>
      </w:pPr>
    </w:p>
    <w:p w:rsidR="000557EF" w:rsidRPr="000557EF" w:rsidRDefault="000557EF" w:rsidP="000557EF">
      <w:pPr>
        <w:rPr>
          <w:rFonts w:cs="Arial"/>
          <w:b/>
          <w:szCs w:val="20"/>
        </w:rPr>
      </w:pPr>
      <w:r w:rsidRPr="000557EF">
        <w:rPr>
          <w:rFonts w:cs="Arial"/>
          <w:b/>
          <w:szCs w:val="20"/>
        </w:rPr>
        <w:t>Umfang und Erscheinungsweise:</w:t>
      </w:r>
    </w:p>
    <w:p w:rsidR="000557EF" w:rsidRPr="000557EF" w:rsidRDefault="000557EF" w:rsidP="000557EF">
      <w:pPr>
        <w:rPr>
          <w:rFonts w:cs="Arial"/>
          <w:szCs w:val="20"/>
        </w:rPr>
      </w:pPr>
      <w:r w:rsidRPr="000557EF">
        <w:rPr>
          <w:rFonts w:cs="Arial"/>
          <w:szCs w:val="20"/>
        </w:rPr>
        <w:t>Die Powertalk ist quartalsweise erschienen und hat pro Ausgabe 48 Seiten umfasst.</w:t>
      </w:r>
    </w:p>
    <w:p w:rsidR="000557EF" w:rsidRPr="000557EF" w:rsidRDefault="000557EF" w:rsidP="000557EF">
      <w:pPr>
        <w:rPr>
          <w:rFonts w:cs="Arial"/>
          <w:szCs w:val="20"/>
        </w:rPr>
      </w:pPr>
      <w:r w:rsidRPr="000557EF">
        <w:rPr>
          <w:rFonts w:cs="Arial"/>
          <w:szCs w:val="20"/>
        </w:rPr>
        <w:t xml:space="preserve">Für das digitale Magazin würden wir die quartalsweise Veröffentlichung gerne beibehalten. Was die Zahl der veröffentlichten Seiten angeht, wollen wir jedoch flexibler werden, realistisch sind zwischen 24 und 32 Seiten.  </w:t>
      </w:r>
    </w:p>
    <w:p w:rsidR="000557EF" w:rsidRPr="000557EF" w:rsidRDefault="000557EF" w:rsidP="000557EF">
      <w:pPr>
        <w:rPr>
          <w:rFonts w:cs="Arial"/>
          <w:szCs w:val="20"/>
        </w:rPr>
      </w:pPr>
    </w:p>
    <w:p w:rsidR="000557EF" w:rsidRPr="000557EF" w:rsidRDefault="000557EF" w:rsidP="000557EF">
      <w:pPr>
        <w:rPr>
          <w:rFonts w:cs="Arial"/>
          <w:b/>
          <w:szCs w:val="20"/>
        </w:rPr>
      </w:pPr>
      <w:r w:rsidRPr="000557EF">
        <w:rPr>
          <w:rFonts w:cs="Arial"/>
          <w:b/>
          <w:szCs w:val="20"/>
        </w:rPr>
        <w:t>Inhalte:</w:t>
      </w:r>
    </w:p>
    <w:p w:rsidR="000557EF" w:rsidRPr="000557EF" w:rsidRDefault="000557EF" w:rsidP="000557EF">
      <w:pPr>
        <w:rPr>
          <w:rFonts w:cs="Arial"/>
          <w:szCs w:val="20"/>
        </w:rPr>
      </w:pPr>
      <w:r w:rsidRPr="000557EF">
        <w:rPr>
          <w:rFonts w:cs="Arial"/>
          <w:szCs w:val="20"/>
        </w:rPr>
        <w:t xml:space="preserve">Wie bisher soll das Magazin bunte, redaktionelle Seiten mit verschiedenen Themen (TenneT in Kürze, aktuell 4 bis 7 Themen pro Ausgabe) umfassen, aber auch längere Artikel (Long </w:t>
      </w:r>
      <w:proofErr w:type="spellStart"/>
      <w:r w:rsidRPr="000557EF">
        <w:rPr>
          <w:rFonts w:cs="Arial"/>
          <w:szCs w:val="20"/>
        </w:rPr>
        <w:t>reads</w:t>
      </w:r>
      <w:proofErr w:type="spellEnd"/>
      <w:r w:rsidRPr="000557EF">
        <w:rPr>
          <w:rFonts w:cs="Arial"/>
          <w:szCs w:val="20"/>
        </w:rPr>
        <w:t>) zu Projekten sowie Mitarbeiterporträts und Interviews…</w:t>
      </w:r>
    </w:p>
    <w:p w:rsidR="000557EF" w:rsidRPr="000557EF" w:rsidRDefault="000557EF" w:rsidP="000557EF">
      <w:pPr>
        <w:rPr>
          <w:rFonts w:cs="Arial"/>
          <w:szCs w:val="20"/>
        </w:rPr>
      </w:pPr>
      <w:r w:rsidRPr="000557EF">
        <w:rPr>
          <w:rFonts w:cs="Arial"/>
          <w:szCs w:val="20"/>
        </w:rPr>
        <w:t>Fotos und Texte werden ausschließlich von TenneT-Mitarbeitern (der internen Kommunikation) erstellt und nicht von einer Agentur.</w:t>
      </w:r>
    </w:p>
    <w:p w:rsidR="000557EF" w:rsidRPr="000557EF" w:rsidRDefault="000557EF" w:rsidP="000557EF">
      <w:pPr>
        <w:rPr>
          <w:rFonts w:cs="Arial"/>
          <w:szCs w:val="20"/>
        </w:rPr>
      </w:pPr>
    </w:p>
    <w:p w:rsidR="000557EF" w:rsidRPr="000557EF" w:rsidRDefault="000557EF" w:rsidP="000557EF">
      <w:pPr>
        <w:rPr>
          <w:rFonts w:cs="Arial"/>
          <w:b/>
          <w:szCs w:val="20"/>
        </w:rPr>
      </w:pPr>
      <w:r w:rsidRPr="000557EF">
        <w:rPr>
          <w:rFonts w:cs="Arial"/>
          <w:b/>
          <w:szCs w:val="20"/>
        </w:rPr>
        <w:t>Innovation:</w:t>
      </w:r>
    </w:p>
    <w:p w:rsidR="000557EF" w:rsidRPr="000557EF" w:rsidRDefault="000557EF" w:rsidP="000557EF">
      <w:pPr>
        <w:rPr>
          <w:rFonts w:cs="Arial"/>
          <w:szCs w:val="20"/>
        </w:rPr>
      </w:pPr>
      <w:r w:rsidRPr="000557EF">
        <w:rPr>
          <w:rFonts w:cs="Arial"/>
          <w:szCs w:val="20"/>
        </w:rPr>
        <w:t xml:space="preserve">Wir wollen die Digitalisierung der Mitarbeiterzeitung als Chance für eine echte Weiterentwicklung begreifen. Neben der Einsparung von Ressourcen (Kosten, Umwelt) bedeutet das: </w:t>
      </w:r>
    </w:p>
    <w:p w:rsidR="000557EF" w:rsidRPr="000557EF" w:rsidRDefault="000557EF" w:rsidP="000557EF">
      <w:pPr>
        <w:rPr>
          <w:rFonts w:cs="Arial"/>
          <w:szCs w:val="20"/>
        </w:rPr>
      </w:pPr>
      <w:r w:rsidRPr="000557EF">
        <w:rPr>
          <w:rFonts w:cs="Arial"/>
          <w:szCs w:val="20"/>
        </w:rPr>
        <w:t xml:space="preserve">Ein Plus an deutschen Inhalten für das deutsche Mitarbeitermagazin. Beispielthemen: die betriebliche Ausbildung oder deutsche Netzausbauprojekte. </w:t>
      </w:r>
    </w:p>
    <w:p w:rsidR="000557EF" w:rsidRPr="000557EF" w:rsidRDefault="000557EF" w:rsidP="000557EF">
      <w:pPr>
        <w:rPr>
          <w:rFonts w:cs="Arial"/>
          <w:szCs w:val="20"/>
        </w:rPr>
      </w:pPr>
      <w:r w:rsidRPr="000557EF">
        <w:rPr>
          <w:rFonts w:cs="Arial"/>
          <w:szCs w:val="20"/>
        </w:rPr>
        <w:t>Ein Fokus auf das Integrieren von Crossmedialen Inhalten.</w:t>
      </w:r>
    </w:p>
    <w:p w:rsidR="000557EF" w:rsidRPr="000557EF" w:rsidRDefault="000557EF" w:rsidP="000557EF">
      <w:pPr>
        <w:rPr>
          <w:rFonts w:cs="Arial"/>
          <w:szCs w:val="20"/>
        </w:rPr>
      </w:pPr>
      <w:proofErr w:type="gramStart"/>
      <w:r w:rsidRPr="000557EF">
        <w:rPr>
          <w:rFonts w:cs="Arial"/>
          <w:szCs w:val="20"/>
        </w:rPr>
        <w:t>Das</w:t>
      </w:r>
      <w:proofErr w:type="gramEnd"/>
      <w:r w:rsidRPr="000557EF">
        <w:rPr>
          <w:rFonts w:cs="Arial"/>
          <w:szCs w:val="20"/>
        </w:rPr>
        <w:t xml:space="preserve"> Einbindung des neuen Mediums in unser neues </w:t>
      </w:r>
      <w:proofErr w:type="spellStart"/>
      <w:r w:rsidRPr="000557EF">
        <w:rPr>
          <w:rFonts w:cs="Arial"/>
          <w:szCs w:val="20"/>
        </w:rPr>
        <w:t>Social</w:t>
      </w:r>
      <w:proofErr w:type="spellEnd"/>
      <w:r w:rsidRPr="000557EF">
        <w:rPr>
          <w:rFonts w:cs="Arial"/>
          <w:szCs w:val="20"/>
        </w:rPr>
        <w:t xml:space="preserve"> Intranet </w:t>
      </w:r>
      <w:proofErr w:type="spellStart"/>
      <w:r w:rsidRPr="000557EF">
        <w:rPr>
          <w:rFonts w:cs="Arial"/>
          <w:szCs w:val="20"/>
        </w:rPr>
        <w:t>InTenneT</w:t>
      </w:r>
      <w:proofErr w:type="spellEnd"/>
      <w:r w:rsidRPr="000557EF">
        <w:rPr>
          <w:rFonts w:cs="Arial"/>
          <w:szCs w:val="20"/>
        </w:rPr>
        <w:t xml:space="preserve">. Das Erscheinen jeder neuen Ausgabe soll hier </w:t>
      </w:r>
      <w:proofErr w:type="spellStart"/>
      <w:r w:rsidRPr="000557EF">
        <w:rPr>
          <w:rFonts w:cs="Arial"/>
          <w:szCs w:val="20"/>
        </w:rPr>
        <w:t>promoted</w:t>
      </w:r>
      <w:proofErr w:type="spellEnd"/>
      <w:r w:rsidRPr="000557EF">
        <w:rPr>
          <w:rFonts w:cs="Arial"/>
          <w:szCs w:val="20"/>
        </w:rPr>
        <w:t xml:space="preserve"> werden.</w:t>
      </w:r>
    </w:p>
    <w:p w:rsidR="000557EF" w:rsidRPr="000557EF" w:rsidRDefault="000557EF" w:rsidP="000557EF">
      <w:pPr>
        <w:rPr>
          <w:rFonts w:cs="Arial"/>
          <w:szCs w:val="20"/>
        </w:rPr>
      </w:pPr>
      <w:r w:rsidRPr="000557EF">
        <w:rPr>
          <w:rFonts w:cs="Arial"/>
          <w:szCs w:val="20"/>
        </w:rPr>
        <w:t>Die Erstellung des Magazins soll grundlegend vereinfacht werden. Ziel: die Agentur soll uns Templates erstellen, die dann in einem ersten Schritt pro Ausgabe von der Agentur befüllt, im finalen Abstimmungsprozess aber von TenneT auch selbst bearbeitet werden können. Es gibt hierzu keine CD-Vorgaben.</w:t>
      </w:r>
    </w:p>
    <w:p w:rsidR="000557EF" w:rsidRPr="000557EF" w:rsidRDefault="000557EF" w:rsidP="000557EF">
      <w:pPr>
        <w:rPr>
          <w:rFonts w:cs="Arial"/>
          <w:szCs w:val="20"/>
        </w:rPr>
      </w:pPr>
    </w:p>
    <w:p w:rsidR="000557EF" w:rsidRPr="000557EF" w:rsidRDefault="000557EF" w:rsidP="000557EF">
      <w:pPr>
        <w:rPr>
          <w:rFonts w:cs="Arial"/>
          <w:b/>
          <w:szCs w:val="20"/>
        </w:rPr>
      </w:pPr>
      <w:r w:rsidRPr="000557EF">
        <w:rPr>
          <w:rFonts w:cs="Arial"/>
          <w:b/>
          <w:szCs w:val="20"/>
        </w:rPr>
        <w:t>Anforderungen:</w:t>
      </w:r>
    </w:p>
    <w:p w:rsidR="000557EF" w:rsidRPr="000557EF" w:rsidRDefault="000557EF" w:rsidP="000557EF">
      <w:pPr>
        <w:rPr>
          <w:rFonts w:cs="Arial"/>
          <w:szCs w:val="20"/>
        </w:rPr>
      </w:pPr>
      <w:r w:rsidRPr="000557EF">
        <w:rPr>
          <w:rFonts w:cs="Arial"/>
          <w:szCs w:val="20"/>
        </w:rPr>
        <w:t>Die Herstellungskosten (Content wird intern erstellt) inklusive Lizenzen (für 2000 Mitarbeiter in Deutschland) sollten 5.000 Euro pro Ausgabe nicht überschreiten – exklusive der Ersterstellung und Abstimmung des neuen Templates!</w:t>
      </w:r>
    </w:p>
    <w:p w:rsidR="000557EF" w:rsidRPr="000557EF" w:rsidRDefault="000557EF" w:rsidP="000557EF">
      <w:pPr>
        <w:rPr>
          <w:rFonts w:cs="Arial"/>
          <w:szCs w:val="20"/>
        </w:rPr>
      </w:pPr>
    </w:p>
    <w:p w:rsidR="000557EF" w:rsidRPr="000557EF" w:rsidRDefault="000557EF" w:rsidP="000557EF">
      <w:pPr>
        <w:rPr>
          <w:rFonts w:cs="Arial"/>
          <w:szCs w:val="20"/>
        </w:rPr>
      </w:pPr>
      <w:r w:rsidRPr="000557EF">
        <w:rPr>
          <w:rFonts w:cs="Arial"/>
          <w:szCs w:val="20"/>
        </w:rPr>
        <w:t>Das Magazin sollte auf Laptops und Tablets gut lesbar sein, im Idealfall auch auf einem Smartphone. (mind. IE 11, Chrome 69)</w:t>
      </w:r>
    </w:p>
    <w:p w:rsidR="000557EF" w:rsidRPr="000557EF" w:rsidRDefault="000557EF" w:rsidP="000557EF">
      <w:pPr>
        <w:rPr>
          <w:rFonts w:cs="Arial"/>
          <w:szCs w:val="20"/>
        </w:rPr>
      </w:pPr>
      <w:r w:rsidRPr="000557EF">
        <w:rPr>
          <w:rFonts w:cs="Arial"/>
          <w:szCs w:val="20"/>
        </w:rPr>
        <w:t>Das Magazin sollte nur für TenneT-Mitarbeiter zu lesen sein.</w:t>
      </w:r>
    </w:p>
    <w:p w:rsidR="000557EF" w:rsidRPr="000557EF" w:rsidRDefault="000557EF" w:rsidP="000557EF">
      <w:pPr>
        <w:rPr>
          <w:rFonts w:cs="Arial"/>
          <w:szCs w:val="20"/>
        </w:rPr>
      </w:pPr>
      <w:r w:rsidRPr="000557EF">
        <w:rPr>
          <w:rFonts w:cs="Arial"/>
          <w:szCs w:val="20"/>
        </w:rPr>
        <w:t xml:space="preserve">Das Magazin sollte </w:t>
      </w:r>
      <w:r w:rsidRPr="000557EF">
        <w:rPr>
          <w:rFonts w:cs="Arial"/>
          <w:szCs w:val="20"/>
          <w:u w:val="single"/>
        </w:rPr>
        <w:t>keine</w:t>
      </w:r>
      <w:r w:rsidRPr="000557EF">
        <w:rPr>
          <w:rFonts w:cs="Arial"/>
          <w:szCs w:val="20"/>
        </w:rPr>
        <w:t xml:space="preserve"> Konkurrenz zu unserem neuen </w:t>
      </w:r>
      <w:proofErr w:type="spellStart"/>
      <w:r w:rsidRPr="000557EF">
        <w:rPr>
          <w:rFonts w:cs="Arial"/>
          <w:szCs w:val="20"/>
        </w:rPr>
        <w:t>Social</w:t>
      </w:r>
      <w:proofErr w:type="spellEnd"/>
      <w:r w:rsidRPr="000557EF">
        <w:rPr>
          <w:rFonts w:cs="Arial"/>
          <w:szCs w:val="20"/>
        </w:rPr>
        <w:t xml:space="preserve"> Intranet darstellen, sondern dieses sinnvoll ergänzen.</w:t>
      </w:r>
    </w:p>
    <w:p w:rsidR="000557EF" w:rsidRPr="000557EF" w:rsidRDefault="000557EF" w:rsidP="000557EF">
      <w:pPr>
        <w:rPr>
          <w:rFonts w:cs="Arial"/>
          <w:szCs w:val="20"/>
        </w:rPr>
      </w:pPr>
    </w:p>
    <w:p w:rsidR="000557EF" w:rsidRPr="000557EF" w:rsidRDefault="000557EF" w:rsidP="000557EF">
      <w:pPr>
        <w:rPr>
          <w:rFonts w:cs="Arial"/>
          <w:szCs w:val="20"/>
        </w:rPr>
      </w:pPr>
      <w:r w:rsidRPr="000557EF">
        <w:rPr>
          <w:rFonts w:cs="Arial"/>
          <w:szCs w:val="20"/>
        </w:rPr>
        <w:t>Da manche Kollegen das Mitarbeitermagazin dennoch gerne in Händen halten, sollte es druckbar sein und per E-Mail versandt werden können, auch die Integration einer Suchfunktion wäre wünschenswert.</w:t>
      </w:r>
    </w:p>
    <w:p w:rsidR="000557EF" w:rsidRPr="000557EF" w:rsidRDefault="000557EF" w:rsidP="000557EF">
      <w:pPr>
        <w:rPr>
          <w:rFonts w:cs="Arial"/>
          <w:szCs w:val="20"/>
        </w:rPr>
      </w:pPr>
    </w:p>
    <w:p w:rsidR="000557EF" w:rsidRPr="000557EF" w:rsidRDefault="000557EF" w:rsidP="000557EF">
      <w:pPr>
        <w:rPr>
          <w:rFonts w:cs="Arial"/>
          <w:b/>
          <w:szCs w:val="20"/>
        </w:rPr>
      </w:pPr>
      <w:r w:rsidRPr="000557EF">
        <w:rPr>
          <w:rFonts w:cs="Arial"/>
          <w:b/>
          <w:color w:val="FF0000"/>
          <w:szCs w:val="20"/>
        </w:rPr>
        <w:lastRenderedPageBreak/>
        <w:t xml:space="preserve">Aufgabe: </w:t>
      </w:r>
      <w:r w:rsidRPr="000557EF">
        <w:rPr>
          <w:rFonts w:cs="Arial"/>
          <w:b/>
          <w:szCs w:val="20"/>
        </w:rPr>
        <w:t>Stellen Sie uns eine mögliche Lösung vor und skizzieren Sie einen Projektablauf</w:t>
      </w:r>
    </w:p>
    <w:p w:rsidR="000557EF" w:rsidRPr="000557EF" w:rsidRDefault="000557EF" w:rsidP="000557EF">
      <w:pPr>
        <w:rPr>
          <w:rFonts w:cs="Arial"/>
          <w:szCs w:val="20"/>
        </w:rPr>
      </w:pPr>
    </w:p>
    <w:p w:rsidR="000557EF" w:rsidRPr="000557EF" w:rsidRDefault="000557EF" w:rsidP="000557EF">
      <w:pPr>
        <w:rPr>
          <w:rFonts w:cs="Arial"/>
          <w:szCs w:val="20"/>
        </w:rPr>
      </w:pPr>
    </w:p>
    <w:p w:rsidR="000557EF" w:rsidRPr="000557EF" w:rsidRDefault="000557EF" w:rsidP="000557EF">
      <w:pPr>
        <w:rPr>
          <w:rFonts w:cs="Arial"/>
          <w:szCs w:val="20"/>
        </w:rPr>
      </w:pPr>
    </w:p>
    <w:p w:rsidR="000557EF" w:rsidRPr="000557EF" w:rsidRDefault="000557EF" w:rsidP="000557EF">
      <w:pPr>
        <w:numPr>
          <w:ilvl w:val="0"/>
          <w:numId w:val="35"/>
        </w:numPr>
        <w:contextualSpacing/>
        <w:rPr>
          <w:rFonts w:cs="Arial"/>
          <w:b/>
          <w:szCs w:val="20"/>
          <w:u w:val="single"/>
        </w:rPr>
      </w:pPr>
      <w:r w:rsidRPr="000557EF">
        <w:rPr>
          <w:rFonts w:cs="Arial"/>
          <w:b/>
          <w:szCs w:val="20"/>
          <w:u w:val="single"/>
        </w:rPr>
        <w:t xml:space="preserve">Marke im Raum: </w:t>
      </w:r>
    </w:p>
    <w:p w:rsidR="000557EF" w:rsidRPr="000557EF" w:rsidRDefault="000557EF" w:rsidP="000557EF">
      <w:pPr>
        <w:rPr>
          <w:rFonts w:cs="Arial"/>
          <w:szCs w:val="20"/>
        </w:rPr>
      </w:pPr>
    </w:p>
    <w:p w:rsidR="000557EF" w:rsidRPr="000557EF" w:rsidRDefault="000557EF" w:rsidP="000557EF">
      <w:pPr>
        <w:rPr>
          <w:rFonts w:cs="Arial"/>
          <w:szCs w:val="20"/>
        </w:rPr>
      </w:pPr>
      <w:r w:rsidRPr="000557EF">
        <w:rPr>
          <w:rFonts w:cs="Arial"/>
          <w:szCs w:val="20"/>
        </w:rPr>
        <w:t xml:space="preserve">TenneT hat mit der </w:t>
      </w:r>
      <w:hyperlink r:id="rId28" w:history="1">
        <w:r w:rsidRPr="000557EF">
          <w:rPr>
            <w:rFonts w:cs="Arial"/>
            <w:color w:val="0000FF" w:themeColor="hyperlink"/>
            <w:szCs w:val="20"/>
            <w:u w:val="single"/>
          </w:rPr>
          <w:t>„TenneT Virtual Vision“</w:t>
        </w:r>
      </w:hyperlink>
      <w:r w:rsidRPr="000557EF">
        <w:rPr>
          <w:rFonts w:cs="Arial"/>
          <w:szCs w:val="20"/>
        </w:rPr>
        <w:t xml:space="preserve"> einen </w:t>
      </w:r>
      <w:proofErr w:type="spellStart"/>
      <w:r w:rsidRPr="000557EF">
        <w:rPr>
          <w:rFonts w:cs="Arial"/>
          <w:szCs w:val="20"/>
        </w:rPr>
        <w:t>BrandTank</w:t>
      </w:r>
      <w:proofErr w:type="spellEnd"/>
      <w:r w:rsidRPr="000557EF">
        <w:rPr>
          <w:rFonts w:cs="Arial"/>
          <w:szCs w:val="20"/>
        </w:rPr>
        <w:t xml:space="preserve"> innerhalb der Marke „TenneT“ etabliert. </w:t>
      </w:r>
    </w:p>
    <w:p w:rsidR="000557EF" w:rsidRPr="000557EF" w:rsidRDefault="000557EF" w:rsidP="000557EF">
      <w:pPr>
        <w:rPr>
          <w:rFonts w:cs="Arial"/>
          <w:szCs w:val="20"/>
        </w:rPr>
      </w:pPr>
      <w:r w:rsidRPr="000557EF">
        <w:rPr>
          <w:rFonts w:cs="Arial"/>
          <w:szCs w:val="20"/>
        </w:rPr>
        <w:t xml:space="preserve">Eine </w:t>
      </w:r>
      <w:proofErr w:type="spellStart"/>
      <w:r w:rsidRPr="000557EF">
        <w:rPr>
          <w:rFonts w:cs="Arial"/>
          <w:szCs w:val="20"/>
        </w:rPr>
        <w:t>Showroomfläche</w:t>
      </w:r>
      <w:proofErr w:type="spellEnd"/>
      <w:r w:rsidRPr="000557EF">
        <w:rPr>
          <w:rFonts w:cs="Arial"/>
          <w:szCs w:val="20"/>
        </w:rPr>
        <w:t xml:space="preserve"> in Berlin ist integraler Bestandteil der Marke. Aufgabe des zu avisierenden Partners kann werden:</w:t>
      </w:r>
    </w:p>
    <w:p w:rsidR="000557EF" w:rsidRPr="000557EF" w:rsidRDefault="000557EF" w:rsidP="000557EF">
      <w:pPr>
        <w:numPr>
          <w:ilvl w:val="0"/>
          <w:numId w:val="33"/>
        </w:numPr>
        <w:contextualSpacing/>
        <w:rPr>
          <w:rFonts w:cs="Arial"/>
          <w:szCs w:val="20"/>
        </w:rPr>
      </w:pPr>
      <w:r w:rsidRPr="000557EF">
        <w:rPr>
          <w:rFonts w:cs="Arial"/>
          <w:szCs w:val="20"/>
        </w:rPr>
        <w:t>Weiterentwicklung der Markendarstellung</w:t>
      </w:r>
    </w:p>
    <w:p w:rsidR="000557EF" w:rsidRPr="000557EF" w:rsidRDefault="000557EF" w:rsidP="000557EF">
      <w:pPr>
        <w:numPr>
          <w:ilvl w:val="0"/>
          <w:numId w:val="33"/>
        </w:numPr>
        <w:contextualSpacing/>
        <w:rPr>
          <w:rFonts w:cs="Arial"/>
          <w:szCs w:val="20"/>
        </w:rPr>
      </w:pPr>
      <w:r w:rsidRPr="000557EF">
        <w:rPr>
          <w:rFonts w:cs="Arial"/>
          <w:szCs w:val="20"/>
        </w:rPr>
        <w:t>Inhaltliche Neuausrichtung der bestehenden TenneT Virtual Vision</w:t>
      </w:r>
    </w:p>
    <w:p w:rsidR="000557EF" w:rsidRPr="000557EF" w:rsidRDefault="000557EF" w:rsidP="000557EF">
      <w:pPr>
        <w:numPr>
          <w:ilvl w:val="0"/>
          <w:numId w:val="33"/>
        </w:numPr>
        <w:contextualSpacing/>
        <w:rPr>
          <w:rFonts w:cs="Arial"/>
          <w:szCs w:val="20"/>
        </w:rPr>
      </w:pPr>
      <w:r w:rsidRPr="000557EF">
        <w:rPr>
          <w:rFonts w:cs="Arial"/>
          <w:szCs w:val="20"/>
        </w:rPr>
        <w:t>konzeptionelle Entwicklung und Realisierung von neuen Multimediainhalten (insb. unter Berücksichtigung außergewöhnlicher, einfach handhabbarer Raumakustik)</w:t>
      </w:r>
    </w:p>
    <w:p w:rsidR="000557EF" w:rsidRPr="000557EF" w:rsidRDefault="000557EF" w:rsidP="000557EF">
      <w:pPr>
        <w:numPr>
          <w:ilvl w:val="0"/>
          <w:numId w:val="33"/>
        </w:numPr>
        <w:contextualSpacing/>
        <w:rPr>
          <w:rFonts w:cs="Arial"/>
          <w:szCs w:val="20"/>
        </w:rPr>
      </w:pPr>
      <w:r w:rsidRPr="000557EF">
        <w:rPr>
          <w:rFonts w:cs="Arial"/>
          <w:szCs w:val="20"/>
        </w:rPr>
        <w:t xml:space="preserve">Fortentwicklung der didaktischen Grundausrichtung u.a. mit Nutzung des </w:t>
      </w:r>
      <w:proofErr w:type="spellStart"/>
      <w:r w:rsidRPr="000557EF">
        <w:rPr>
          <w:rFonts w:cs="Arial"/>
          <w:szCs w:val="20"/>
        </w:rPr>
        <w:t>Gamification</w:t>
      </w:r>
      <w:proofErr w:type="spellEnd"/>
      <w:r w:rsidRPr="000557EF">
        <w:rPr>
          <w:rFonts w:cs="Arial"/>
          <w:szCs w:val="20"/>
        </w:rPr>
        <w:t>-Ansatzes und hohem Interaktionsanteilen</w:t>
      </w:r>
    </w:p>
    <w:p w:rsidR="000557EF" w:rsidRPr="000557EF" w:rsidRDefault="000557EF" w:rsidP="000557EF">
      <w:pPr>
        <w:numPr>
          <w:ilvl w:val="0"/>
          <w:numId w:val="33"/>
        </w:numPr>
        <w:contextualSpacing/>
        <w:rPr>
          <w:rFonts w:cs="Arial"/>
          <w:szCs w:val="20"/>
        </w:rPr>
      </w:pPr>
      <w:r w:rsidRPr="000557EF">
        <w:rPr>
          <w:rFonts w:cs="Arial"/>
          <w:szCs w:val="20"/>
        </w:rPr>
        <w:t>Ausarbeitung von Synergieansätzen bestehender Kommunikationskanäle (insb. für die Projektkommunikation)</w:t>
      </w:r>
    </w:p>
    <w:p w:rsidR="000557EF" w:rsidRPr="000557EF" w:rsidRDefault="000557EF" w:rsidP="000557EF">
      <w:pPr>
        <w:numPr>
          <w:ilvl w:val="0"/>
          <w:numId w:val="33"/>
        </w:numPr>
        <w:contextualSpacing/>
        <w:rPr>
          <w:rFonts w:cs="Arial"/>
          <w:szCs w:val="20"/>
        </w:rPr>
      </w:pPr>
      <w:r w:rsidRPr="000557EF">
        <w:rPr>
          <w:rFonts w:cs="Arial"/>
          <w:szCs w:val="20"/>
        </w:rPr>
        <w:t>andere Einsatzmöglichkeiten: Neugestaltung von Eingangsbereichen der Unternehmenszentrale, Unterstützung bei der Entwicklung von Informationszentren entlang unseren Leitungsbauprojekten</w:t>
      </w:r>
    </w:p>
    <w:p w:rsidR="000557EF" w:rsidRPr="000557EF" w:rsidRDefault="000557EF" w:rsidP="000557EF"/>
    <w:p w:rsidR="000557EF" w:rsidRPr="000557EF" w:rsidRDefault="000557EF" w:rsidP="000557EF">
      <w:r w:rsidRPr="000557EF">
        <w:t>Mit dem Kommunikationswerkzeug „TenneT Virtual Vision“ nehmen wir überdies eine führende Rolle in der dialogorientierten Kommunikation innerhalb der europäischen Netzbetreiber ein. TenneT Virtual Vision sticht mit einem leicht abgewandelten Design hervor, soll weiterentwickelt und zunehmend innerhalb der Marke „TenneT“ sichtbar werden.</w:t>
      </w:r>
    </w:p>
    <w:p w:rsidR="000557EF" w:rsidRPr="000557EF" w:rsidRDefault="000557EF" w:rsidP="000557EF"/>
    <w:p w:rsidR="000557EF" w:rsidRPr="000557EF" w:rsidRDefault="000557EF" w:rsidP="000557EF">
      <w:r w:rsidRPr="000557EF">
        <w:t xml:space="preserve">Es gilt zukünftig produzierte Inhalte (für TenneT selbst und/oder für den Brandtank Virtual Vision) stets an diesen Ansprüchen anzugliedern und auszurichten. </w:t>
      </w:r>
    </w:p>
    <w:p w:rsidR="000557EF" w:rsidRPr="000557EF" w:rsidRDefault="000557EF" w:rsidP="000557EF">
      <w:pPr>
        <w:rPr>
          <w:rFonts w:cs="Arial"/>
          <w:szCs w:val="20"/>
        </w:rPr>
      </w:pPr>
    </w:p>
    <w:p w:rsidR="000557EF" w:rsidRPr="000557EF" w:rsidRDefault="000557EF" w:rsidP="000557EF">
      <w:pPr>
        <w:rPr>
          <w:rFonts w:cs="Arial"/>
          <w:b/>
          <w:szCs w:val="20"/>
        </w:rPr>
      </w:pPr>
      <w:r w:rsidRPr="000557EF">
        <w:rPr>
          <w:rFonts w:cs="Arial"/>
          <w:b/>
          <w:color w:val="FF0000"/>
          <w:szCs w:val="20"/>
        </w:rPr>
        <w:t>Aufgabe:</w:t>
      </w:r>
      <w:r w:rsidRPr="000557EF">
        <w:rPr>
          <w:rFonts w:cs="Arial"/>
          <w:b/>
          <w:szCs w:val="20"/>
        </w:rPr>
        <w:t xml:space="preserve"> Bitte weisen Sie Ihre maßgebliche Beteiligung an mindestens einem ähnlichen Kommunikationsprojekt als Referenz nach. (nicht älter als 3 Jahre)</w:t>
      </w:r>
    </w:p>
    <w:p w:rsidR="000557EF" w:rsidRPr="000557EF" w:rsidRDefault="000557EF" w:rsidP="000557EF">
      <w:pPr>
        <w:rPr>
          <w:rFonts w:cs="Arial"/>
          <w:szCs w:val="20"/>
        </w:rPr>
      </w:pPr>
    </w:p>
    <w:p w:rsidR="000557EF" w:rsidRPr="000557EF" w:rsidRDefault="000557EF" w:rsidP="000557EF">
      <w:pPr>
        <w:rPr>
          <w:rFonts w:cs="Arial"/>
          <w:szCs w:val="20"/>
        </w:rPr>
      </w:pPr>
    </w:p>
    <w:p w:rsidR="000557EF" w:rsidRPr="000557EF" w:rsidRDefault="000557EF" w:rsidP="000557EF">
      <w:pPr>
        <w:rPr>
          <w:rFonts w:cs="Arial"/>
          <w:szCs w:val="20"/>
        </w:rPr>
      </w:pPr>
    </w:p>
    <w:p w:rsidR="000557EF" w:rsidRPr="000557EF" w:rsidRDefault="000557EF" w:rsidP="000557EF">
      <w:pPr>
        <w:numPr>
          <w:ilvl w:val="0"/>
          <w:numId w:val="35"/>
        </w:numPr>
        <w:contextualSpacing/>
        <w:rPr>
          <w:rFonts w:cs="Arial"/>
          <w:b/>
          <w:szCs w:val="20"/>
          <w:u w:val="single"/>
        </w:rPr>
      </w:pPr>
      <w:proofErr w:type="spellStart"/>
      <w:r w:rsidRPr="000557EF">
        <w:rPr>
          <w:rFonts w:cs="Arial"/>
          <w:b/>
          <w:szCs w:val="20"/>
          <w:u w:val="single"/>
        </w:rPr>
        <w:t>Social</w:t>
      </w:r>
      <w:proofErr w:type="spellEnd"/>
      <w:r w:rsidRPr="000557EF">
        <w:rPr>
          <w:rFonts w:cs="Arial"/>
          <w:b/>
          <w:szCs w:val="20"/>
          <w:u w:val="single"/>
        </w:rPr>
        <w:t xml:space="preserve"> Media:</w:t>
      </w:r>
    </w:p>
    <w:p w:rsidR="000557EF" w:rsidRPr="000557EF" w:rsidRDefault="000557EF" w:rsidP="000557EF">
      <w:pPr>
        <w:ind w:left="720"/>
        <w:contextualSpacing/>
        <w:rPr>
          <w:rFonts w:cs="Arial"/>
          <w:b/>
          <w:szCs w:val="20"/>
        </w:rPr>
      </w:pPr>
    </w:p>
    <w:p w:rsidR="000557EF" w:rsidRPr="000557EF" w:rsidRDefault="000557EF" w:rsidP="000557EF">
      <w:pPr>
        <w:rPr>
          <w:rFonts w:cs="Arial"/>
          <w:szCs w:val="20"/>
        </w:rPr>
      </w:pPr>
      <w:r w:rsidRPr="000557EF">
        <w:rPr>
          <w:rFonts w:cs="Arial"/>
          <w:szCs w:val="20"/>
        </w:rPr>
        <w:t xml:space="preserve">TenneT nutzt </w:t>
      </w:r>
      <w:proofErr w:type="spellStart"/>
      <w:r w:rsidRPr="000557EF">
        <w:rPr>
          <w:rFonts w:cs="Arial"/>
          <w:szCs w:val="20"/>
        </w:rPr>
        <w:t>SocialMedia</w:t>
      </w:r>
      <w:proofErr w:type="spellEnd"/>
      <w:r w:rsidRPr="000557EF">
        <w:rPr>
          <w:rFonts w:cs="Arial"/>
          <w:szCs w:val="20"/>
        </w:rPr>
        <w:t xml:space="preserve">-Kanäle - unterschiedlich intensiv - für die </w:t>
      </w:r>
      <w:proofErr w:type="spellStart"/>
      <w:r w:rsidRPr="000557EF">
        <w:rPr>
          <w:rFonts w:cs="Arial"/>
          <w:szCs w:val="20"/>
        </w:rPr>
        <w:t>Stakeholderkommunikation</w:t>
      </w:r>
      <w:proofErr w:type="spellEnd"/>
      <w:r w:rsidRPr="000557EF">
        <w:rPr>
          <w:rFonts w:cs="Arial"/>
          <w:szCs w:val="20"/>
        </w:rPr>
        <w:t xml:space="preserve">. </w:t>
      </w:r>
    </w:p>
    <w:p w:rsidR="000557EF" w:rsidRPr="000557EF" w:rsidRDefault="000557EF" w:rsidP="000557EF">
      <w:pPr>
        <w:rPr>
          <w:rFonts w:cs="Arial"/>
          <w:szCs w:val="20"/>
        </w:rPr>
      </w:pPr>
      <w:r w:rsidRPr="000557EF">
        <w:rPr>
          <w:rFonts w:cs="Arial"/>
          <w:szCs w:val="20"/>
        </w:rPr>
        <w:t>Ein detailliertes Monitoring eigener und relevanter fremder Aktivitäten auf Facebook, Twitter, Instagram oder XING gehört zum Tätigkeitsbereich der Kommunikationsabteilung.</w:t>
      </w:r>
    </w:p>
    <w:p w:rsidR="000557EF" w:rsidRPr="000557EF" w:rsidRDefault="000557EF" w:rsidP="000557EF">
      <w:pPr>
        <w:rPr>
          <w:rFonts w:cs="Arial"/>
          <w:szCs w:val="20"/>
        </w:rPr>
      </w:pPr>
    </w:p>
    <w:p w:rsidR="000557EF" w:rsidRPr="000557EF" w:rsidRDefault="000557EF" w:rsidP="000557EF">
      <w:pPr>
        <w:rPr>
          <w:rFonts w:cs="Arial"/>
          <w:szCs w:val="20"/>
        </w:rPr>
      </w:pPr>
      <w:r w:rsidRPr="000557EF">
        <w:rPr>
          <w:rFonts w:cs="Arial"/>
          <w:szCs w:val="20"/>
        </w:rPr>
        <w:t>Aufgaben der unterstützenden Agentur beschränkten sich bisher auf</w:t>
      </w:r>
    </w:p>
    <w:p w:rsidR="000557EF" w:rsidRPr="000557EF" w:rsidRDefault="000557EF" w:rsidP="000557EF">
      <w:pPr>
        <w:numPr>
          <w:ilvl w:val="0"/>
          <w:numId w:val="33"/>
        </w:numPr>
        <w:contextualSpacing/>
        <w:rPr>
          <w:rFonts w:cs="Arial"/>
          <w:szCs w:val="20"/>
        </w:rPr>
      </w:pPr>
      <w:r w:rsidRPr="000557EF">
        <w:rPr>
          <w:rFonts w:cs="Arial"/>
          <w:szCs w:val="20"/>
        </w:rPr>
        <w:t>Beratungsdienstleistung: das Einbeziehen der Kanäle in eine gesamtheitliche Kommunikationsstrategie</w:t>
      </w:r>
    </w:p>
    <w:p w:rsidR="000557EF" w:rsidRPr="000557EF" w:rsidRDefault="000557EF" w:rsidP="000557EF">
      <w:pPr>
        <w:numPr>
          <w:ilvl w:val="0"/>
          <w:numId w:val="33"/>
        </w:numPr>
        <w:contextualSpacing/>
        <w:rPr>
          <w:rFonts w:cs="Arial"/>
          <w:szCs w:val="20"/>
        </w:rPr>
      </w:pPr>
      <w:r w:rsidRPr="000557EF">
        <w:rPr>
          <w:rFonts w:cs="Arial"/>
          <w:szCs w:val="20"/>
        </w:rPr>
        <w:t xml:space="preserve">die </w:t>
      </w:r>
      <w:proofErr w:type="spellStart"/>
      <w:r w:rsidRPr="000557EF">
        <w:rPr>
          <w:rFonts w:cs="Arial"/>
          <w:szCs w:val="20"/>
        </w:rPr>
        <w:t>Contentproduktion</w:t>
      </w:r>
      <w:proofErr w:type="spellEnd"/>
      <w:r w:rsidRPr="000557EF">
        <w:rPr>
          <w:rFonts w:cs="Arial"/>
          <w:szCs w:val="20"/>
        </w:rPr>
        <w:t xml:space="preserve"> in Form von kurzes </w:t>
      </w:r>
      <w:proofErr w:type="spellStart"/>
      <w:r w:rsidRPr="000557EF">
        <w:rPr>
          <w:rFonts w:cs="Arial"/>
          <w:szCs w:val="20"/>
        </w:rPr>
        <w:t>Videosnippets</w:t>
      </w:r>
      <w:proofErr w:type="spellEnd"/>
      <w:r w:rsidRPr="000557EF">
        <w:rPr>
          <w:rFonts w:cs="Arial"/>
          <w:szCs w:val="20"/>
        </w:rPr>
        <w:t xml:space="preserve"> oder Grafiken</w:t>
      </w:r>
    </w:p>
    <w:p w:rsidR="000557EF" w:rsidRPr="000557EF" w:rsidRDefault="000557EF" w:rsidP="000557EF">
      <w:pPr>
        <w:rPr>
          <w:rFonts w:cs="Arial"/>
          <w:szCs w:val="20"/>
        </w:rPr>
      </w:pPr>
    </w:p>
    <w:p w:rsidR="000557EF" w:rsidRPr="000557EF" w:rsidRDefault="000557EF" w:rsidP="000557EF">
      <w:pPr>
        <w:rPr>
          <w:rFonts w:cs="Arial"/>
          <w:szCs w:val="20"/>
        </w:rPr>
      </w:pPr>
      <w:r w:rsidRPr="000557EF">
        <w:rPr>
          <w:rFonts w:cs="Arial"/>
          <w:szCs w:val="20"/>
        </w:rPr>
        <w:t>TenneT plant im weiteren Verlauf der Digitalisierungsstrategie maßgeblich stärker in den sozialen Medien sichtbar zu sein. Dies betrifft die Felder der klassische Projektkommunikation, der datenzentrierten Unternehmensprojekte zu imagezwecken und der Personalakquise. Es ist davon auszugehen, dass TenneT hier zunehmend tätig wird um die Wahrnehmung der Marke „TenneT“ zu verbessern.</w:t>
      </w:r>
    </w:p>
    <w:p w:rsidR="000557EF" w:rsidRPr="000557EF" w:rsidRDefault="000557EF" w:rsidP="000557EF">
      <w:pPr>
        <w:rPr>
          <w:rFonts w:cs="Arial"/>
          <w:szCs w:val="20"/>
        </w:rPr>
      </w:pPr>
    </w:p>
    <w:p w:rsidR="000557EF" w:rsidRPr="000557EF" w:rsidRDefault="000557EF" w:rsidP="000557EF">
      <w:pPr>
        <w:rPr>
          <w:rFonts w:cs="Arial"/>
          <w:b/>
          <w:szCs w:val="20"/>
        </w:rPr>
      </w:pPr>
      <w:r w:rsidRPr="000557EF">
        <w:rPr>
          <w:rFonts w:cs="Arial"/>
          <w:b/>
          <w:szCs w:val="20"/>
        </w:rPr>
        <w:lastRenderedPageBreak/>
        <w:t xml:space="preserve">Bitte skizzieren Sie die grundlegende Struktur einer zukünftigen Zusammenarbeit zwischen Ihnen und der TenneT Unternehmenskommunikation. </w:t>
      </w:r>
    </w:p>
    <w:p w:rsidR="000557EF" w:rsidRPr="000557EF" w:rsidRDefault="000557EF" w:rsidP="000557EF">
      <w:pPr>
        <w:rPr>
          <w:rFonts w:cs="Arial"/>
          <w:b/>
          <w:szCs w:val="20"/>
        </w:rPr>
      </w:pPr>
    </w:p>
    <w:p w:rsidR="000557EF" w:rsidRPr="000557EF" w:rsidRDefault="000557EF" w:rsidP="000557EF">
      <w:pPr>
        <w:rPr>
          <w:rFonts w:cs="Arial"/>
          <w:b/>
          <w:szCs w:val="20"/>
        </w:rPr>
      </w:pPr>
      <w:r w:rsidRPr="000557EF">
        <w:rPr>
          <w:rFonts w:cs="Arial"/>
          <w:b/>
          <w:szCs w:val="20"/>
        </w:rPr>
        <w:t>Wir freuen uns über Ihr Interesse an TenneT und sind gespannt auf Ihre Teilnahme am Bewerbungsverfahren / Pitch.</w:t>
      </w:r>
    </w:p>
    <w:p w:rsidR="000557EF" w:rsidRPr="000557EF" w:rsidRDefault="000557EF" w:rsidP="000557EF">
      <w:pPr>
        <w:rPr>
          <w:rFonts w:cs="Arial"/>
          <w:szCs w:val="20"/>
        </w:rPr>
      </w:pPr>
    </w:p>
    <w:p w:rsidR="00030FCA" w:rsidRPr="000557EF" w:rsidRDefault="00030FCA" w:rsidP="000557EF"/>
    <w:sectPr w:rsidR="00030FCA" w:rsidRPr="000557EF" w:rsidSect="00245145">
      <w:headerReference w:type="even" r:id="rId29"/>
      <w:headerReference w:type="default" r:id="rId30"/>
      <w:footerReference w:type="even" r:id="rId31"/>
      <w:footerReference w:type="default" r:id="rId32"/>
      <w:headerReference w:type="first" r:id="rId33"/>
      <w:footerReference w:type="first" r:id="rId34"/>
      <w:pgSz w:w="11906" w:h="16838" w:code="9"/>
      <w:pgMar w:top="2438" w:right="970" w:bottom="1418" w:left="1304" w:header="924" w:footer="301"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67C" w:rsidRDefault="00F6067C">
      <w:r>
        <w:separator/>
      </w:r>
    </w:p>
  </w:endnote>
  <w:endnote w:type="continuationSeparator" w:id="0">
    <w:p w:rsidR="00F6067C" w:rsidRDefault="00F6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13" w:rsidRDefault="00D17B1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13" w:rsidRDefault="00D17B1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C9" w:rsidRDefault="008B3BC9"/>
  <w:tbl>
    <w:tblPr>
      <w:tblW w:w="9617" w:type="dxa"/>
      <w:tblLayout w:type="fixed"/>
      <w:tblCellMar>
        <w:left w:w="0" w:type="dxa"/>
        <w:right w:w="0" w:type="dxa"/>
      </w:tblCellMar>
      <w:tblLook w:val="0000" w:firstRow="0" w:lastRow="0" w:firstColumn="0" w:lastColumn="0" w:noHBand="0" w:noVBand="0"/>
    </w:tblPr>
    <w:tblGrid>
      <w:gridCol w:w="9617"/>
    </w:tblGrid>
    <w:tr w:rsidR="008B3BC9" w:rsidRPr="00BF4C87" w:rsidTr="00E66589">
      <w:trPr>
        <w:trHeight w:val="260"/>
      </w:trPr>
      <w:tc>
        <w:tcPr>
          <w:tcW w:w="9617" w:type="dxa"/>
          <w:shd w:val="clear" w:color="auto" w:fill="auto"/>
        </w:tcPr>
        <w:p w:rsidR="008B3BC9" w:rsidRPr="00BF4C87" w:rsidRDefault="008B3BC9" w:rsidP="00187EE1">
          <w:pPr>
            <w:spacing w:line="210" w:lineRule="exact"/>
            <w:rPr>
              <w:rStyle w:val="Huisstijl-Adres"/>
            </w:rPr>
          </w:pPr>
          <w:bookmarkStart w:id="6" w:name="bmAdres1" w:colFirst="0" w:colLast="0"/>
        </w:p>
      </w:tc>
    </w:tr>
    <w:bookmarkEnd w:id="6"/>
  </w:tbl>
  <w:p w:rsidR="008B3BC9" w:rsidRDefault="008B3B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67C" w:rsidRDefault="00F6067C">
      <w:r>
        <w:separator/>
      </w:r>
    </w:p>
  </w:footnote>
  <w:footnote w:type="continuationSeparator" w:id="0">
    <w:p w:rsidR="00F6067C" w:rsidRDefault="00F60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B13" w:rsidRDefault="00D17B1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C9" w:rsidRDefault="00484180" w:rsidP="0005438B">
    <w:r>
      <w:rPr>
        <w:noProof/>
        <w:lang w:eastAsia="de-DE"/>
      </w:rPr>
      <w:drawing>
        <wp:anchor distT="0" distB="0" distL="114300" distR="114300" simplePos="0" relativeHeight="251658752" behindDoc="0" locked="0" layoutInCell="1" allowOverlap="1">
          <wp:simplePos x="0" y="0"/>
          <wp:positionH relativeFrom="column">
            <wp:posOffset>-199390</wp:posOffset>
          </wp:positionH>
          <wp:positionV relativeFrom="paragraph">
            <wp:posOffset>-53340</wp:posOffset>
          </wp:positionV>
          <wp:extent cx="2071370" cy="438150"/>
          <wp:effectExtent l="0" t="0" r="5080" b="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704" behindDoc="0" locked="0" layoutInCell="1" allowOverlap="1">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rsidTr="00786DE2">
                            <w:tc>
                              <w:tcPr>
                                <w:tcW w:w="4452" w:type="dxa"/>
                                <w:shd w:val="clear" w:color="auto" w:fill="auto"/>
                              </w:tcPr>
                              <w:p w:rsidR="00507862" w:rsidRDefault="00507862" w:rsidP="00496243">
                                <w:pPr>
                                  <w:tabs>
                                    <w:tab w:val="left" w:pos="1474"/>
                                  </w:tabs>
                                  <w:spacing w:line="210" w:lineRule="exact"/>
                                  <w:ind w:left="1474" w:hanging="1474"/>
                                  <w:rPr>
                                    <w:sz w:val="17"/>
                                    <w:szCs w:val="17"/>
                                  </w:rPr>
                                </w:pPr>
                                <w:bookmarkStart w:id="1" w:name="bmGegevens2" w:colFirst="0" w:colLast="0"/>
                                <w:r w:rsidRPr="00507862">
                                  <w:rPr>
                                    <w:rStyle w:val="Huisstijl-Gegeven"/>
                                  </w:rPr>
                                  <w:tab/>
                                </w:r>
                                <w:r w:rsidR="00F6067C" w:rsidRPr="00F6067C">
                                  <w:rPr>
                                    <w:sz w:val="17"/>
                                    <w:szCs w:val="17"/>
                                  </w:rPr>
                                  <w:t>Ausschreibungsunterlagen – „Agenturdienstleistung Digitalkommunikation“</w:t>
                                </w:r>
                              </w:p>
                              <w:p w:rsidR="00D17B13" w:rsidRPr="00F6067C" w:rsidRDefault="00D17B13" w:rsidP="00496243">
                                <w:pPr>
                                  <w:tabs>
                                    <w:tab w:val="left" w:pos="1474"/>
                                  </w:tabs>
                                  <w:spacing w:line="210" w:lineRule="exact"/>
                                  <w:ind w:left="1474" w:hanging="1474"/>
                                  <w:rPr>
                                    <w:rStyle w:val="Huisstijl-Gegeven"/>
                                    <w:szCs w:val="17"/>
                                  </w:rPr>
                                </w:pPr>
                              </w:p>
                              <w:p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507862">
                                  <w:rPr>
                                    <w:rStyle w:val="Huisstijl-Kopje"/>
                                  </w:rPr>
                                  <w:tab/>
                                </w:r>
                                <w:r w:rsidR="004E4CC7">
                                  <w:rPr>
                                    <w:rStyle w:val="Huisstijl-Gegeven"/>
                                  </w:rPr>
                                  <w:t>2</w:t>
                                </w:r>
                                <w:r w:rsidR="00F6067C">
                                  <w:rPr>
                                    <w:rStyle w:val="Huisstijl-Gegeven"/>
                                  </w:rPr>
                                  <w:t>1.05.2019</w:t>
                                </w:r>
                              </w:p>
                              <w:p w:rsidR="008B3BC9" w:rsidRPr="00507862" w:rsidRDefault="004E4CC7" w:rsidP="004E4CC7">
                                <w:pPr>
                                  <w:tabs>
                                    <w:tab w:val="left" w:pos="1474"/>
                                  </w:tabs>
                                  <w:spacing w:line="210" w:lineRule="exact"/>
                                  <w:ind w:left="1474" w:hanging="1474"/>
                                  <w:rPr>
                                    <w:rStyle w:val="Huisstijl-Gegeven"/>
                                  </w:rPr>
                                </w:pPr>
                                <w:r>
                                  <w:rPr>
                                    <w:rStyle w:val="Huisstijl-Kopje"/>
                                  </w:rPr>
                                  <w:t>Seite</w:t>
                                </w:r>
                                <w:r w:rsidR="00507862" w:rsidRPr="00507862">
                                  <w:rPr>
                                    <w:rStyle w:val="Huisstijl-Kopje"/>
                                  </w:rPr>
                                  <w:tab/>
                                </w:r>
                                <w:r w:rsidR="00E012C0" w:rsidRPr="00507862">
                                  <w:rPr>
                                    <w:rStyle w:val="Huisstijl-Gegeven"/>
                                  </w:rPr>
                                  <w:fldChar w:fldCharType="begin"/>
                                </w:r>
                                <w:r w:rsidR="00507862" w:rsidRPr="00507862">
                                  <w:rPr>
                                    <w:rStyle w:val="Huisstijl-Gegeven"/>
                                  </w:rPr>
                                  <w:instrText xml:space="preserve"> PAGE  \* MERGEFORMAT </w:instrText>
                                </w:r>
                                <w:r w:rsidR="00E012C0" w:rsidRPr="00507862">
                                  <w:rPr>
                                    <w:rStyle w:val="Huisstijl-Gegeven"/>
                                  </w:rPr>
                                  <w:fldChar w:fldCharType="separate"/>
                                </w:r>
                                <w:r w:rsidR="005D2655">
                                  <w:rPr>
                                    <w:rStyle w:val="Huisstijl-Gegeven"/>
                                    <w:noProof/>
                                  </w:rPr>
                                  <w:t>2</w:t>
                                </w:r>
                                <w:r w:rsidR="00E012C0" w:rsidRPr="00507862">
                                  <w:rPr>
                                    <w:rStyle w:val="Huisstijl-Gegeven"/>
                                  </w:rPr>
                                  <w:fldChar w:fldCharType="end"/>
                                </w:r>
                                <w:r w:rsidR="00507862" w:rsidRPr="00507862">
                                  <w:rPr>
                                    <w:rStyle w:val="Huisstijl-Gegeven"/>
                                  </w:rPr>
                                  <w:t xml:space="preserve"> </w:t>
                                </w:r>
                                <w:r>
                                  <w:rPr>
                                    <w:rStyle w:val="Huisstijl-Gegeven"/>
                                  </w:rPr>
                                  <w:t>von</w:t>
                                </w:r>
                                <w:r w:rsidR="00507862" w:rsidRPr="00507862">
                                  <w:rPr>
                                    <w:rStyle w:val="Huisstijl-Gegeven"/>
                                  </w:rPr>
                                  <w:t xml:space="preserve"> </w:t>
                                </w:r>
                                <w:fldSimple w:instr=" NUMPAGES  \* MERGEFORMAT ">
                                  <w:r w:rsidR="005D2655" w:rsidRPr="005D2655">
                                    <w:rPr>
                                      <w:rStyle w:val="Huisstijl-Gegeven"/>
                                      <w:noProof/>
                                    </w:rPr>
                                    <w:t>8</w:t>
                                  </w:r>
                                </w:fldSimple>
                              </w:p>
                            </w:tc>
                          </w:tr>
                          <w:bookmarkEnd w:id="1"/>
                        </w:tbl>
                        <w:p w:rsidR="008B3BC9" w:rsidRDefault="008B3BC9"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P+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rsidTr="00786DE2">
                      <w:tc>
                        <w:tcPr>
                          <w:tcW w:w="4452" w:type="dxa"/>
                          <w:shd w:val="clear" w:color="auto" w:fill="auto"/>
                        </w:tcPr>
                        <w:p w:rsidR="00507862" w:rsidRDefault="00507862" w:rsidP="00496243">
                          <w:pPr>
                            <w:tabs>
                              <w:tab w:val="left" w:pos="1474"/>
                            </w:tabs>
                            <w:spacing w:line="210" w:lineRule="exact"/>
                            <w:ind w:left="1474" w:hanging="1474"/>
                            <w:rPr>
                              <w:sz w:val="17"/>
                              <w:szCs w:val="17"/>
                            </w:rPr>
                          </w:pPr>
                          <w:bookmarkStart w:id="2" w:name="bmGegevens2" w:colFirst="0" w:colLast="0"/>
                          <w:r w:rsidRPr="00507862">
                            <w:rPr>
                              <w:rStyle w:val="Huisstijl-Gegeven"/>
                            </w:rPr>
                            <w:tab/>
                          </w:r>
                          <w:r w:rsidR="00F6067C" w:rsidRPr="00F6067C">
                            <w:rPr>
                              <w:sz w:val="17"/>
                              <w:szCs w:val="17"/>
                            </w:rPr>
                            <w:t>Ausschreibungsunterlagen – „Agenturdienstleistung Digitalkommunikation“</w:t>
                          </w:r>
                        </w:p>
                        <w:p w:rsidR="00D17B13" w:rsidRPr="00F6067C" w:rsidRDefault="00D17B13" w:rsidP="00496243">
                          <w:pPr>
                            <w:tabs>
                              <w:tab w:val="left" w:pos="1474"/>
                            </w:tabs>
                            <w:spacing w:line="210" w:lineRule="exact"/>
                            <w:ind w:left="1474" w:hanging="1474"/>
                            <w:rPr>
                              <w:rStyle w:val="Huisstijl-Gegeven"/>
                              <w:szCs w:val="17"/>
                            </w:rPr>
                          </w:pPr>
                        </w:p>
                        <w:p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507862">
                            <w:rPr>
                              <w:rStyle w:val="Huisstijl-Kopje"/>
                            </w:rPr>
                            <w:tab/>
                          </w:r>
                          <w:r w:rsidR="004E4CC7">
                            <w:rPr>
                              <w:rStyle w:val="Huisstijl-Gegeven"/>
                            </w:rPr>
                            <w:t>2</w:t>
                          </w:r>
                          <w:r w:rsidR="00F6067C">
                            <w:rPr>
                              <w:rStyle w:val="Huisstijl-Gegeven"/>
                            </w:rPr>
                            <w:t>1.05.2019</w:t>
                          </w:r>
                        </w:p>
                        <w:p w:rsidR="008B3BC9" w:rsidRPr="00507862" w:rsidRDefault="004E4CC7" w:rsidP="004E4CC7">
                          <w:pPr>
                            <w:tabs>
                              <w:tab w:val="left" w:pos="1474"/>
                            </w:tabs>
                            <w:spacing w:line="210" w:lineRule="exact"/>
                            <w:ind w:left="1474" w:hanging="1474"/>
                            <w:rPr>
                              <w:rStyle w:val="Huisstijl-Gegeven"/>
                            </w:rPr>
                          </w:pPr>
                          <w:r>
                            <w:rPr>
                              <w:rStyle w:val="Huisstijl-Kopje"/>
                            </w:rPr>
                            <w:t>Seite</w:t>
                          </w:r>
                          <w:r w:rsidR="00507862" w:rsidRPr="00507862">
                            <w:rPr>
                              <w:rStyle w:val="Huisstijl-Kopje"/>
                            </w:rPr>
                            <w:tab/>
                          </w:r>
                          <w:r w:rsidR="00E012C0" w:rsidRPr="00507862">
                            <w:rPr>
                              <w:rStyle w:val="Huisstijl-Gegeven"/>
                            </w:rPr>
                            <w:fldChar w:fldCharType="begin"/>
                          </w:r>
                          <w:r w:rsidR="00507862" w:rsidRPr="00507862">
                            <w:rPr>
                              <w:rStyle w:val="Huisstijl-Gegeven"/>
                            </w:rPr>
                            <w:instrText xml:space="preserve"> PAGE  \* MERGEFORMAT </w:instrText>
                          </w:r>
                          <w:r w:rsidR="00E012C0" w:rsidRPr="00507862">
                            <w:rPr>
                              <w:rStyle w:val="Huisstijl-Gegeven"/>
                            </w:rPr>
                            <w:fldChar w:fldCharType="separate"/>
                          </w:r>
                          <w:r w:rsidR="005D2655">
                            <w:rPr>
                              <w:rStyle w:val="Huisstijl-Gegeven"/>
                              <w:noProof/>
                            </w:rPr>
                            <w:t>2</w:t>
                          </w:r>
                          <w:r w:rsidR="00E012C0" w:rsidRPr="00507862">
                            <w:rPr>
                              <w:rStyle w:val="Huisstijl-Gegeven"/>
                            </w:rPr>
                            <w:fldChar w:fldCharType="end"/>
                          </w:r>
                          <w:r w:rsidR="00507862" w:rsidRPr="00507862">
                            <w:rPr>
                              <w:rStyle w:val="Huisstijl-Gegeven"/>
                            </w:rPr>
                            <w:t xml:space="preserve"> </w:t>
                          </w:r>
                          <w:r>
                            <w:rPr>
                              <w:rStyle w:val="Huisstijl-Gegeven"/>
                            </w:rPr>
                            <w:t>von</w:t>
                          </w:r>
                          <w:r w:rsidR="00507862" w:rsidRPr="00507862">
                            <w:rPr>
                              <w:rStyle w:val="Huisstijl-Gegeven"/>
                            </w:rPr>
                            <w:t xml:space="preserve"> </w:t>
                          </w:r>
                          <w:fldSimple w:instr=" NUMPAGES  \* MERGEFORMAT ">
                            <w:r w:rsidR="005D2655" w:rsidRPr="005D2655">
                              <w:rPr>
                                <w:rStyle w:val="Huisstijl-Gegeven"/>
                                <w:noProof/>
                              </w:rPr>
                              <w:t>8</w:t>
                            </w:r>
                          </w:fldSimple>
                        </w:p>
                      </w:tc>
                    </w:tr>
                    <w:bookmarkEnd w:id="2"/>
                  </w:tbl>
                  <w:p w:rsidR="008B3BC9" w:rsidRDefault="008B3BC9" w:rsidP="00B67179"/>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4718"/>
      <w:gridCol w:w="420"/>
      <w:gridCol w:w="4479"/>
    </w:tblGrid>
    <w:tr w:rsidR="008B3BC9" w:rsidRPr="00201BE5" w:rsidTr="00F6067C">
      <w:trPr>
        <w:gridBefore w:val="2"/>
        <w:wBefore w:w="5136" w:type="dxa"/>
        <w:cantSplit/>
        <w:trHeight w:val="1213"/>
      </w:trPr>
      <w:tc>
        <w:tcPr>
          <w:tcW w:w="4478" w:type="dxa"/>
        </w:tcPr>
        <w:p w:rsidR="008B3BC9" w:rsidRPr="00201BE5" w:rsidRDefault="00484180" w:rsidP="00F6067C">
          <w:pPr>
            <w:pStyle w:val="Kopfzeile"/>
            <w:rPr>
              <w:lang w:val="pt-BR"/>
            </w:rPr>
          </w:pPr>
          <w:bookmarkStart w:id="3" w:name="bmSjabloonnaam1" w:colFirst="0" w:colLast="0"/>
          <w:r>
            <w:rPr>
              <w:caps/>
              <w:noProof/>
              <w:lang w:eastAsia="de-DE"/>
            </w:rPr>
            <w:drawing>
              <wp:anchor distT="0" distB="0" distL="114300" distR="114300" simplePos="0" relativeHeight="251657728" behindDoc="0" locked="0" layoutInCell="1" allowOverlap="1" wp14:anchorId="047B3408" wp14:editId="0587C91D">
                <wp:simplePos x="0" y="0"/>
                <wp:positionH relativeFrom="column">
                  <wp:posOffset>-3460750</wp:posOffset>
                </wp:positionH>
                <wp:positionV relativeFrom="paragraph">
                  <wp:posOffset>-72390</wp:posOffset>
                </wp:positionV>
                <wp:extent cx="2071370" cy="438150"/>
                <wp:effectExtent l="0" t="0" r="5080" b="0"/>
                <wp:wrapNone/>
                <wp:docPr id="105"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67C">
            <w:t xml:space="preserve"> Ausschreibungsunterlagen – „Agenturdienstleistung Digitalkommunikation“</w:t>
          </w:r>
        </w:p>
      </w:tc>
    </w:tr>
    <w:tr w:rsidR="008B3BC9" w:rsidTr="00F6067C">
      <w:trPr>
        <w:cantSplit/>
        <w:trHeight w:val="567"/>
      </w:trPr>
      <w:tc>
        <w:tcPr>
          <w:tcW w:w="4718" w:type="dxa"/>
          <w:shd w:val="clear" w:color="auto" w:fill="auto"/>
        </w:tcPr>
        <w:p w:rsidR="008B3BC9" w:rsidRPr="00507862" w:rsidRDefault="008B3BC9" w:rsidP="00C15B2A">
          <w:pPr>
            <w:tabs>
              <w:tab w:val="left" w:pos="1077"/>
            </w:tabs>
            <w:spacing w:line="210" w:lineRule="exact"/>
            <w:ind w:left="1077" w:hanging="1077"/>
            <w:rPr>
              <w:rStyle w:val="Huisstijl-Naw"/>
            </w:rPr>
          </w:pPr>
          <w:bookmarkStart w:id="4" w:name="bmGegevens1" w:colFirst="2" w:colLast="2"/>
          <w:bookmarkStart w:id="5" w:name="bmNaw1" w:colFirst="0" w:colLast="0"/>
          <w:bookmarkEnd w:id="3"/>
        </w:p>
      </w:tc>
      <w:tc>
        <w:tcPr>
          <w:tcW w:w="420" w:type="dxa"/>
        </w:tcPr>
        <w:p w:rsidR="008B3BC9" w:rsidRDefault="008B3BC9" w:rsidP="00CE5761">
          <w:pPr>
            <w:spacing w:line="210" w:lineRule="exact"/>
          </w:pPr>
        </w:p>
      </w:tc>
      <w:tc>
        <w:tcPr>
          <w:tcW w:w="4479" w:type="dxa"/>
        </w:tcPr>
        <w:p w:rsidR="00245145" w:rsidRPr="00245145" w:rsidRDefault="00245145" w:rsidP="00245145">
          <w:pPr>
            <w:tabs>
              <w:tab w:val="left" w:pos="1474"/>
            </w:tabs>
            <w:spacing w:line="210" w:lineRule="exact"/>
            <w:ind w:left="1474" w:hanging="1474"/>
            <w:rPr>
              <w:rStyle w:val="Huisstijl-Kopje"/>
              <w:b w:val="0"/>
              <w:caps w:val="0"/>
              <w:noProof w:val="0"/>
              <w:sz w:val="17"/>
            </w:rPr>
          </w:pPr>
          <w:r w:rsidRPr="00507862">
            <w:rPr>
              <w:rStyle w:val="Huisstijl-Kopje"/>
            </w:rPr>
            <w:t>Datum</w:t>
          </w:r>
          <w:r w:rsidRPr="00507862">
            <w:rPr>
              <w:rStyle w:val="Huisstijl-Kopje"/>
            </w:rPr>
            <w:tab/>
          </w:r>
          <w:r w:rsidR="00F6067C">
            <w:rPr>
              <w:rStyle w:val="Huisstijl-Gegeven"/>
            </w:rPr>
            <w:t>21</w:t>
          </w:r>
          <w:r w:rsidR="002D1211">
            <w:rPr>
              <w:rStyle w:val="Huisstijl-Gegeven"/>
            </w:rPr>
            <w:t>.</w:t>
          </w:r>
          <w:r w:rsidR="00F6067C">
            <w:rPr>
              <w:rStyle w:val="Huisstijl-Gegeven"/>
            </w:rPr>
            <w:t>05.</w:t>
          </w:r>
          <w:r>
            <w:rPr>
              <w:rStyle w:val="Huisstijl-Gegeven"/>
            </w:rPr>
            <w:t>201</w:t>
          </w:r>
          <w:r w:rsidR="00F6067C">
            <w:rPr>
              <w:rStyle w:val="Huisstijl-Gegeven"/>
            </w:rPr>
            <w:t>9</w:t>
          </w:r>
        </w:p>
        <w:p w:rsidR="004770CC" w:rsidRPr="00507862" w:rsidRDefault="004770CC" w:rsidP="00C305A8">
          <w:pPr>
            <w:tabs>
              <w:tab w:val="left" w:pos="1474"/>
            </w:tabs>
            <w:spacing w:line="210" w:lineRule="exact"/>
            <w:ind w:left="1474" w:hanging="1474"/>
            <w:rPr>
              <w:rStyle w:val="Huisstijl-Gegeven"/>
            </w:rPr>
          </w:pPr>
          <w:r>
            <w:rPr>
              <w:rStyle w:val="Huisstijl-Kopje"/>
            </w:rPr>
            <w:t>Seite</w:t>
          </w:r>
          <w:r w:rsidRPr="00B718E4">
            <w:rPr>
              <w:rStyle w:val="Huisstijl-Kopje"/>
              <w:sz w:val="17"/>
              <w:szCs w:val="17"/>
            </w:rPr>
            <w:tab/>
          </w:r>
          <w:r w:rsidRPr="00B718E4">
            <w:rPr>
              <w:rStyle w:val="Huisstijl-Gegeven"/>
              <w:szCs w:val="17"/>
            </w:rPr>
            <w:fldChar w:fldCharType="begin"/>
          </w:r>
          <w:r w:rsidRPr="00B718E4">
            <w:rPr>
              <w:rStyle w:val="Huisstijl-Gegeven"/>
              <w:szCs w:val="17"/>
            </w:rPr>
            <w:instrText xml:space="preserve"> PAGE  \* MERGEFORMAT </w:instrText>
          </w:r>
          <w:r w:rsidRPr="00B718E4">
            <w:rPr>
              <w:rStyle w:val="Huisstijl-Gegeven"/>
              <w:szCs w:val="17"/>
            </w:rPr>
            <w:fldChar w:fldCharType="separate"/>
          </w:r>
          <w:r w:rsidR="005D2655">
            <w:rPr>
              <w:rStyle w:val="Huisstijl-Gegeven"/>
              <w:noProof/>
              <w:szCs w:val="17"/>
            </w:rPr>
            <w:t>1</w:t>
          </w:r>
          <w:r w:rsidRPr="00B718E4">
            <w:rPr>
              <w:rStyle w:val="Huisstijl-Gegeven"/>
              <w:szCs w:val="17"/>
            </w:rPr>
            <w:fldChar w:fldCharType="end"/>
          </w:r>
          <w:r w:rsidRPr="00B718E4">
            <w:rPr>
              <w:rStyle w:val="Huisstijl-Gegeven"/>
              <w:szCs w:val="17"/>
            </w:rPr>
            <w:t xml:space="preserve"> von </w:t>
          </w:r>
          <w:r w:rsidRPr="00B718E4">
            <w:rPr>
              <w:sz w:val="17"/>
              <w:szCs w:val="17"/>
            </w:rPr>
            <w:fldChar w:fldCharType="begin"/>
          </w:r>
          <w:r w:rsidRPr="00B718E4">
            <w:rPr>
              <w:sz w:val="17"/>
              <w:szCs w:val="17"/>
            </w:rPr>
            <w:instrText xml:space="preserve"> NUMPAGES  \* MERGEFORMAT </w:instrText>
          </w:r>
          <w:r w:rsidRPr="00B718E4">
            <w:rPr>
              <w:sz w:val="17"/>
              <w:szCs w:val="17"/>
            </w:rPr>
            <w:fldChar w:fldCharType="separate"/>
          </w:r>
          <w:r w:rsidR="005D2655" w:rsidRPr="005D2655">
            <w:rPr>
              <w:rStyle w:val="Huisstijl-Gegeven"/>
              <w:noProof/>
              <w:szCs w:val="20"/>
            </w:rPr>
            <w:t>8</w:t>
          </w:r>
          <w:r w:rsidRPr="00B718E4">
            <w:rPr>
              <w:sz w:val="17"/>
              <w:szCs w:val="17"/>
            </w:rPr>
            <w:fldChar w:fldCharType="end"/>
          </w:r>
        </w:p>
      </w:tc>
    </w:tr>
    <w:bookmarkEnd w:id="4"/>
    <w:bookmarkEnd w:id="5"/>
  </w:tbl>
  <w:p w:rsidR="008B3BC9" w:rsidRDefault="008B3BC9" w:rsidP="004E43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269950"/>
    <w:lvl w:ilvl="0">
      <w:start w:val="1"/>
      <w:numFmt w:val="decimal"/>
      <w:lvlText w:val="%1."/>
      <w:lvlJc w:val="left"/>
      <w:pPr>
        <w:tabs>
          <w:tab w:val="num" w:pos="1492"/>
        </w:tabs>
        <w:ind w:left="1492" w:hanging="360"/>
      </w:pPr>
    </w:lvl>
  </w:abstractNum>
  <w:abstractNum w:abstractNumId="1">
    <w:nsid w:val="FFFFFF7D"/>
    <w:multiLevelType w:val="singleLevel"/>
    <w:tmpl w:val="B930EBFA"/>
    <w:lvl w:ilvl="0">
      <w:start w:val="1"/>
      <w:numFmt w:val="decimal"/>
      <w:lvlText w:val="%1."/>
      <w:lvlJc w:val="left"/>
      <w:pPr>
        <w:tabs>
          <w:tab w:val="num" w:pos="1209"/>
        </w:tabs>
        <w:ind w:left="1209" w:hanging="360"/>
      </w:pPr>
    </w:lvl>
  </w:abstractNum>
  <w:abstractNum w:abstractNumId="2">
    <w:nsid w:val="FFFFFF7E"/>
    <w:multiLevelType w:val="singleLevel"/>
    <w:tmpl w:val="7658894A"/>
    <w:lvl w:ilvl="0">
      <w:start w:val="1"/>
      <w:numFmt w:val="decimal"/>
      <w:lvlText w:val="%1."/>
      <w:lvlJc w:val="left"/>
      <w:pPr>
        <w:tabs>
          <w:tab w:val="num" w:pos="926"/>
        </w:tabs>
        <w:ind w:left="926" w:hanging="360"/>
      </w:pPr>
    </w:lvl>
  </w:abstractNum>
  <w:abstractNum w:abstractNumId="3">
    <w:nsid w:val="FFFFFF7F"/>
    <w:multiLevelType w:val="singleLevel"/>
    <w:tmpl w:val="89DC5808"/>
    <w:lvl w:ilvl="0">
      <w:start w:val="1"/>
      <w:numFmt w:val="decimal"/>
      <w:lvlText w:val="%1."/>
      <w:lvlJc w:val="left"/>
      <w:pPr>
        <w:tabs>
          <w:tab w:val="num" w:pos="643"/>
        </w:tabs>
        <w:ind w:left="643" w:hanging="360"/>
      </w:pPr>
    </w:lvl>
  </w:abstractNum>
  <w:abstractNum w:abstractNumId="4">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C354628"/>
    <w:multiLevelType w:val="multilevel"/>
    <w:tmpl w:val="E29AD3B4"/>
    <w:numStyleLink w:val="Huisstijl-Opsomming"/>
  </w:abstractNum>
  <w:abstractNum w:abstractNumId="16">
    <w:nsid w:val="1DC671F1"/>
    <w:multiLevelType w:val="hybridMultilevel"/>
    <w:tmpl w:val="796221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D205E24"/>
    <w:multiLevelType w:val="multilevel"/>
    <w:tmpl w:val="9BCAFC96"/>
    <w:numStyleLink w:val="Huisstijl-Letter"/>
  </w:abstractNum>
  <w:abstractNum w:abstractNumId="18">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FA55675"/>
    <w:multiLevelType w:val="hybridMultilevel"/>
    <w:tmpl w:val="A8E4BC32"/>
    <w:lvl w:ilvl="0" w:tplc="EEB8A46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64B7AF8"/>
    <w:multiLevelType w:val="hybridMultilevel"/>
    <w:tmpl w:val="6BC4C0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A7750FD"/>
    <w:multiLevelType w:val="multilevel"/>
    <w:tmpl w:val="6DB073FA"/>
    <w:numStyleLink w:val="OpmaakprofielGenummerdLinks63mmVerkeerd-om63mm"/>
  </w:abstractNum>
  <w:abstractNum w:abstractNumId="26">
    <w:nsid w:val="5B12781A"/>
    <w:multiLevelType w:val="hybridMultilevel"/>
    <w:tmpl w:val="A0DE139E"/>
    <w:lvl w:ilvl="0" w:tplc="69A2C6B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2965059"/>
    <w:multiLevelType w:val="multilevel"/>
    <w:tmpl w:val="0DD047AE"/>
    <w:numStyleLink w:val="Huisstijl-Nummering"/>
  </w:abstractNum>
  <w:abstractNum w:abstractNumId="29">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53D6B5E"/>
    <w:multiLevelType w:val="multilevel"/>
    <w:tmpl w:val="E29AD3B4"/>
    <w:numStyleLink w:val="Huisstijl-Opsomming"/>
  </w:abstractNum>
  <w:abstractNum w:abstractNumId="33">
    <w:nsid w:val="76697580"/>
    <w:multiLevelType w:val="hybridMultilevel"/>
    <w:tmpl w:val="06B47830"/>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nsid w:val="7B8A42AB"/>
    <w:multiLevelType w:val="hybridMultilevel"/>
    <w:tmpl w:val="EBD0414A"/>
    <w:lvl w:ilvl="0" w:tplc="4072C3D8">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12"/>
  </w:num>
  <w:num w:numId="5">
    <w:abstractNumId w:val="13"/>
  </w:num>
  <w:num w:numId="6">
    <w:abstractNumId w:val="10"/>
  </w:num>
  <w:num w:numId="7">
    <w:abstractNumId w:val="30"/>
  </w:num>
  <w:num w:numId="8">
    <w:abstractNumId w:val="10"/>
  </w:num>
  <w:num w:numId="9">
    <w:abstractNumId w:val="15"/>
  </w:num>
  <w:num w:numId="10">
    <w:abstractNumId w:val="17"/>
  </w:num>
  <w:num w:numId="11">
    <w:abstractNumId w:val="28"/>
  </w:num>
  <w:num w:numId="12">
    <w:abstractNumId w:val="10"/>
  </w:num>
  <w:num w:numId="13">
    <w:abstractNumId w:val="8"/>
  </w:num>
  <w:num w:numId="14">
    <w:abstractNumId w:val="5"/>
  </w:num>
  <w:num w:numId="15">
    <w:abstractNumId w:val="4"/>
  </w:num>
  <w:num w:numId="16">
    <w:abstractNumId w:val="3"/>
  </w:num>
  <w:num w:numId="17">
    <w:abstractNumId w:val="2"/>
  </w:num>
  <w:num w:numId="18">
    <w:abstractNumId w:val="1"/>
  </w:num>
  <w:num w:numId="19">
    <w:abstractNumId w:val="0"/>
  </w:num>
  <w:num w:numId="20">
    <w:abstractNumId w:val="32"/>
  </w:num>
  <w:num w:numId="21">
    <w:abstractNumId w:val="14"/>
  </w:num>
  <w:num w:numId="22">
    <w:abstractNumId w:val="27"/>
  </w:num>
  <w:num w:numId="23">
    <w:abstractNumId w:val="23"/>
  </w:num>
  <w:num w:numId="24">
    <w:abstractNumId w:val="31"/>
  </w:num>
  <w:num w:numId="25">
    <w:abstractNumId w:val="22"/>
  </w:num>
  <w:num w:numId="26">
    <w:abstractNumId w:val="20"/>
  </w:num>
  <w:num w:numId="27">
    <w:abstractNumId w:val="25"/>
  </w:num>
  <w:num w:numId="28">
    <w:abstractNumId w:val="18"/>
  </w:num>
  <w:num w:numId="29">
    <w:abstractNumId w:val="24"/>
  </w:num>
  <w:num w:numId="30">
    <w:abstractNumId w:val="11"/>
  </w:num>
  <w:num w:numId="31">
    <w:abstractNumId w:val="29"/>
  </w:num>
  <w:num w:numId="32">
    <w:abstractNumId w:val="33"/>
  </w:num>
  <w:num w:numId="33">
    <w:abstractNumId w:val="34"/>
  </w:num>
  <w:num w:numId="34">
    <w:abstractNumId w:val="16"/>
  </w:num>
  <w:num w:numId="35">
    <w:abstractNumId w:val="21"/>
  </w:num>
  <w:num w:numId="36">
    <w:abstractNumId w:val="19"/>
  </w:num>
  <w:num w:numId="37">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F6067C"/>
    <w:rsid w:val="00011248"/>
    <w:rsid w:val="00022B0C"/>
    <w:rsid w:val="00030FCA"/>
    <w:rsid w:val="00031749"/>
    <w:rsid w:val="000364F2"/>
    <w:rsid w:val="000369EA"/>
    <w:rsid w:val="0005438B"/>
    <w:rsid w:val="000557EF"/>
    <w:rsid w:val="000A1E50"/>
    <w:rsid w:val="000C2564"/>
    <w:rsid w:val="000E3F77"/>
    <w:rsid w:val="000F646B"/>
    <w:rsid w:val="00116A47"/>
    <w:rsid w:val="001172F0"/>
    <w:rsid w:val="00124F18"/>
    <w:rsid w:val="001261A6"/>
    <w:rsid w:val="00130E32"/>
    <w:rsid w:val="00132F65"/>
    <w:rsid w:val="0013459D"/>
    <w:rsid w:val="00153087"/>
    <w:rsid w:val="00167E76"/>
    <w:rsid w:val="001800A6"/>
    <w:rsid w:val="00187EE1"/>
    <w:rsid w:val="001954E7"/>
    <w:rsid w:val="001B73C8"/>
    <w:rsid w:val="001D40A7"/>
    <w:rsid w:val="001F0A5C"/>
    <w:rsid w:val="00201BE5"/>
    <w:rsid w:val="00203739"/>
    <w:rsid w:val="00225714"/>
    <w:rsid w:val="00237D84"/>
    <w:rsid w:val="00245145"/>
    <w:rsid w:val="002554A4"/>
    <w:rsid w:val="00277178"/>
    <w:rsid w:val="002843DC"/>
    <w:rsid w:val="0028581F"/>
    <w:rsid w:val="00291630"/>
    <w:rsid w:val="002A3252"/>
    <w:rsid w:val="002A3AC1"/>
    <w:rsid w:val="002B2EEC"/>
    <w:rsid w:val="002B76A6"/>
    <w:rsid w:val="002C349D"/>
    <w:rsid w:val="002D1211"/>
    <w:rsid w:val="002D63EF"/>
    <w:rsid w:val="003122C4"/>
    <w:rsid w:val="00330F50"/>
    <w:rsid w:val="003353B6"/>
    <w:rsid w:val="00391E38"/>
    <w:rsid w:val="003D2BD5"/>
    <w:rsid w:val="003F702E"/>
    <w:rsid w:val="004004EC"/>
    <w:rsid w:val="00417464"/>
    <w:rsid w:val="00432CC1"/>
    <w:rsid w:val="00441581"/>
    <w:rsid w:val="004744C3"/>
    <w:rsid w:val="004770CC"/>
    <w:rsid w:val="00484180"/>
    <w:rsid w:val="00496243"/>
    <w:rsid w:val="004C1811"/>
    <w:rsid w:val="004C30FF"/>
    <w:rsid w:val="004C64C4"/>
    <w:rsid w:val="004C6B85"/>
    <w:rsid w:val="004C7419"/>
    <w:rsid w:val="004C7BCF"/>
    <w:rsid w:val="004D144E"/>
    <w:rsid w:val="004E2C5A"/>
    <w:rsid w:val="004E4375"/>
    <w:rsid w:val="004E4CC7"/>
    <w:rsid w:val="004E56D0"/>
    <w:rsid w:val="004F7B82"/>
    <w:rsid w:val="00507862"/>
    <w:rsid w:val="005121BF"/>
    <w:rsid w:val="00522D2E"/>
    <w:rsid w:val="00523FA9"/>
    <w:rsid w:val="00530C28"/>
    <w:rsid w:val="005410BE"/>
    <w:rsid w:val="00552765"/>
    <w:rsid w:val="005608D7"/>
    <w:rsid w:val="0056232E"/>
    <w:rsid w:val="00574DE6"/>
    <w:rsid w:val="00575E5F"/>
    <w:rsid w:val="00595BB0"/>
    <w:rsid w:val="005D05A3"/>
    <w:rsid w:val="005D2655"/>
    <w:rsid w:val="005D3B6B"/>
    <w:rsid w:val="005E66B4"/>
    <w:rsid w:val="005F6807"/>
    <w:rsid w:val="00623838"/>
    <w:rsid w:val="006423E2"/>
    <w:rsid w:val="00644A04"/>
    <w:rsid w:val="00653A99"/>
    <w:rsid w:val="00683A67"/>
    <w:rsid w:val="00684AF5"/>
    <w:rsid w:val="006908A2"/>
    <w:rsid w:val="00695140"/>
    <w:rsid w:val="006A0008"/>
    <w:rsid w:val="006A0EAB"/>
    <w:rsid w:val="006B2CA1"/>
    <w:rsid w:val="006B3155"/>
    <w:rsid w:val="006C7624"/>
    <w:rsid w:val="006E620D"/>
    <w:rsid w:val="006F0524"/>
    <w:rsid w:val="006F108B"/>
    <w:rsid w:val="006F3076"/>
    <w:rsid w:val="006F3766"/>
    <w:rsid w:val="00700070"/>
    <w:rsid w:val="00714537"/>
    <w:rsid w:val="007212ED"/>
    <w:rsid w:val="007831D7"/>
    <w:rsid w:val="00784ED3"/>
    <w:rsid w:val="00786DE2"/>
    <w:rsid w:val="007926BE"/>
    <w:rsid w:val="007B2087"/>
    <w:rsid w:val="007D036B"/>
    <w:rsid w:val="007E0E5F"/>
    <w:rsid w:val="007E157E"/>
    <w:rsid w:val="007E7351"/>
    <w:rsid w:val="007F0B45"/>
    <w:rsid w:val="00806D72"/>
    <w:rsid w:val="00811A4E"/>
    <w:rsid w:val="00823A31"/>
    <w:rsid w:val="00827520"/>
    <w:rsid w:val="008378E5"/>
    <w:rsid w:val="00852B79"/>
    <w:rsid w:val="00872E18"/>
    <w:rsid w:val="00884EC3"/>
    <w:rsid w:val="008854FE"/>
    <w:rsid w:val="0088618B"/>
    <w:rsid w:val="008A135B"/>
    <w:rsid w:val="008B3BC9"/>
    <w:rsid w:val="008B6564"/>
    <w:rsid w:val="008F7C8C"/>
    <w:rsid w:val="00901843"/>
    <w:rsid w:val="009278D1"/>
    <w:rsid w:val="00934D5B"/>
    <w:rsid w:val="00934F1D"/>
    <w:rsid w:val="00944655"/>
    <w:rsid w:val="009719EB"/>
    <w:rsid w:val="00994E2A"/>
    <w:rsid w:val="009A2AF6"/>
    <w:rsid w:val="009B55E6"/>
    <w:rsid w:val="009B5821"/>
    <w:rsid w:val="009C3AF8"/>
    <w:rsid w:val="009D1A9C"/>
    <w:rsid w:val="009D51AC"/>
    <w:rsid w:val="009D724B"/>
    <w:rsid w:val="009E605E"/>
    <w:rsid w:val="009F4B5F"/>
    <w:rsid w:val="009F4C11"/>
    <w:rsid w:val="00A11AD2"/>
    <w:rsid w:val="00A22ADC"/>
    <w:rsid w:val="00A577C5"/>
    <w:rsid w:val="00A73427"/>
    <w:rsid w:val="00A8511B"/>
    <w:rsid w:val="00A9060F"/>
    <w:rsid w:val="00A9798F"/>
    <w:rsid w:val="00AB2645"/>
    <w:rsid w:val="00AB68AD"/>
    <w:rsid w:val="00AC425D"/>
    <w:rsid w:val="00AD447D"/>
    <w:rsid w:val="00AD5AF5"/>
    <w:rsid w:val="00AE6863"/>
    <w:rsid w:val="00AF0DF9"/>
    <w:rsid w:val="00AF2B21"/>
    <w:rsid w:val="00AF3CDD"/>
    <w:rsid w:val="00B039F7"/>
    <w:rsid w:val="00B37340"/>
    <w:rsid w:val="00B67179"/>
    <w:rsid w:val="00B718E4"/>
    <w:rsid w:val="00B93664"/>
    <w:rsid w:val="00BB0EF4"/>
    <w:rsid w:val="00BD06BA"/>
    <w:rsid w:val="00BD7F2F"/>
    <w:rsid w:val="00BE5F26"/>
    <w:rsid w:val="00BF4C87"/>
    <w:rsid w:val="00C15B2A"/>
    <w:rsid w:val="00C21F87"/>
    <w:rsid w:val="00C305A8"/>
    <w:rsid w:val="00C51F68"/>
    <w:rsid w:val="00C77F63"/>
    <w:rsid w:val="00C93FE4"/>
    <w:rsid w:val="00CC0858"/>
    <w:rsid w:val="00CC0A85"/>
    <w:rsid w:val="00CC3A86"/>
    <w:rsid w:val="00CE5761"/>
    <w:rsid w:val="00CE57EC"/>
    <w:rsid w:val="00D0096F"/>
    <w:rsid w:val="00D13257"/>
    <w:rsid w:val="00D17B13"/>
    <w:rsid w:val="00D33582"/>
    <w:rsid w:val="00D527B3"/>
    <w:rsid w:val="00D57344"/>
    <w:rsid w:val="00D64223"/>
    <w:rsid w:val="00D7761D"/>
    <w:rsid w:val="00D8421B"/>
    <w:rsid w:val="00D852CB"/>
    <w:rsid w:val="00DA7AE3"/>
    <w:rsid w:val="00DB1B7E"/>
    <w:rsid w:val="00DC0B52"/>
    <w:rsid w:val="00DC6B9E"/>
    <w:rsid w:val="00DD3328"/>
    <w:rsid w:val="00E012C0"/>
    <w:rsid w:val="00E260F8"/>
    <w:rsid w:val="00E26E64"/>
    <w:rsid w:val="00E42EA0"/>
    <w:rsid w:val="00E4545A"/>
    <w:rsid w:val="00E51854"/>
    <w:rsid w:val="00E66589"/>
    <w:rsid w:val="00E91BAF"/>
    <w:rsid w:val="00E95D16"/>
    <w:rsid w:val="00EA1AD9"/>
    <w:rsid w:val="00EC542F"/>
    <w:rsid w:val="00F51644"/>
    <w:rsid w:val="00F6067C"/>
    <w:rsid w:val="00F6513D"/>
    <w:rsid w:val="00F8022D"/>
    <w:rsid w:val="00F81882"/>
    <w:rsid w:val="00F951C9"/>
    <w:rsid w:val="00FA3805"/>
    <w:rsid w:val="00FC6B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99"/>
    <w:lsdException w:name="footer" w:uiPriority="0"/>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lsdException w:name="List Number" w:uiPriority="0"/>
    <w:lsdException w:name="List 2" w:semiHidden="1"/>
    <w:lsdException w:name="List 3" w:semiHidden="1"/>
    <w:lsdException w:name="List 4" w:semiHidden="1"/>
    <w:lsdException w:name="List 5" w:semiHidden="1"/>
    <w:lsdException w:name="List Bullet 2" w:uiPriority="0"/>
    <w:lsdException w:name="List Bullet 3" w:uiPriority="0"/>
    <w:lsdException w:name="List Bullet 4" w:uiPriority="0"/>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F6067C"/>
    <w:pPr>
      <w:spacing w:line="260" w:lineRule="atLeast"/>
    </w:pPr>
    <w:rPr>
      <w:rFonts w:eastAsiaTheme="minorHAnsi" w:cstheme="minorBidi"/>
      <w:szCs w:val="22"/>
      <w:lang w:eastAsia="en-US"/>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uiPriority w:val="1"/>
    <w:qFormat/>
    <w:rsid w:val="009B55E6"/>
    <w:pPr>
      <w:numPr>
        <w:ilvl w:val="1"/>
      </w:numPr>
      <w:outlineLvl w:val="1"/>
    </w:pPr>
    <w:rPr>
      <w:b w:val="0"/>
    </w:rPr>
  </w:style>
  <w:style w:type="paragraph" w:styleId="berschrift3">
    <w:name w:val="heading 3"/>
    <w:basedOn w:val="berschrift2"/>
    <w:next w:val="Standard"/>
    <w:uiPriority w:val="1"/>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link w:val="KopfzeileZchn"/>
    <w:uiPriority w:val="99"/>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character" w:styleId="Hyperlink">
    <w:name w:val="Hyperlink"/>
    <w:basedOn w:val="Absatz-Standardschriftart"/>
    <w:rsid w:val="00245145"/>
    <w:rPr>
      <w:color w:val="0000FF"/>
      <w:u w:val="single"/>
    </w:rPr>
  </w:style>
  <w:style w:type="character" w:customStyle="1" w:styleId="KopfzeileZchn">
    <w:name w:val="Kopfzeile Zchn"/>
    <w:basedOn w:val="Absatz-Standardschriftart"/>
    <w:link w:val="Kopfzeile"/>
    <w:uiPriority w:val="99"/>
    <w:rsid w:val="00F6067C"/>
    <w:rPr>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99"/>
    <w:lsdException w:name="footer" w:uiPriority="0"/>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lsdException w:name="List Number" w:uiPriority="0"/>
    <w:lsdException w:name="List 2" w:semiHidden="1"/>
    <w:lsdException w:name="List 3" w:semiHidden="1"/>
    <w:lsdException w:name="List 4" w:semiHidden="1"/>
    <w:lsdException w:name="List 5" w:semiHidden="1"/>
    <w:lsdException w:name="List Bullet 2" w:uiPriority="0"/>
    <w:lsdException w:name="List Bullet 3" w:uiPriority="0"/>
    <w:lsdException w:name="List Bullet 4" w:uiPriority="0"/>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F6067C"/>
    <w:pPr>
      <w:spacing w:line="260" w:lineRule="atLeast"/>
    </w:pPr>
    <w:rPr>
      <w:rFonts w:eastAsiaTheme="minorHAnsi" w:cstheme="minorBidi"/>
      <w:szCs w:val="22"/>
      <w:lang w:eastAsia="en-US"/>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uiPriority w:val="1"/>
    <w:qFormat/>
    <w:rsid w:val="009B55E6"/>
    <w:pPr>
      <w:numPr>
        <w:ilvl w:val="1"/>
      </w:numPr>
      <w:outlineLvl w:val="1"/>
    </w:pPr>
    <w:rPr>
      <w:b w:val="0"/>
    </w:rPr>
  </w:style>
  <w:style w:type="paragraph" w:styleId="berschrift3">
    <w:name w:val="heading 3"/>
    <w:basedOn w:val="berschrift2"/>
    <w:next w:val="Standard"/>
    <w:uiPriority w:val="1"/>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link w:val="KopfzeileZchn"/>
    <w:uiPriority w:val="99"/>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character" w:styleId="Hyperlink">
    <w:name w:val="Hyperlink"/>
    <w:basedOn w:val="Absatz-Standardschriftart"/>
    <w:rsid w:val="00245145"/>
    <w:rPr>
      <w:color w:val="0000FF"/>
      <w:u w:val="single"/>
    </w:rPr>
  </w:style>
  <w:style w:type="character" w:customStyle="1" w:styleId="KopfzeileZchn">
    <w:name w:val="Kopfzeile Zchn"/>
    <w:basedOn w:val="Absatz-Standardschriftart"/>
    <w:link w:val="Kopfzeile"/>
    <w:uiPriority w:val="99"/>
    <w:rsid w:val="00F6067C"/>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pee0kixUN2Q" TargetMode="External"/><Relationship Id="rId18" Type="http://schemas.openxmlformats.org/officeDocument/2006/relationships/hyperlink" Target="https://www.youtube.com/watch?v=4mhuEVY_OC8" TargetMode="External"/><Relationship Id="rId26" Type="http://schemas.openxmlformats.org/officeDocument/2006/relationships/hyperlink" Target="https://www.tennet-virtual-vision.eu/de/augmented-reality" TargetMode="External"/><Relationship Id="rId3" Type="http://schemas.openxmlformats.org/officeDocument/2006/relationships/customXml" Target="../customXml/item3.xml"/><Relationship Id="rId21" Type="http://schemas.openxmlformats.org/officeDocument/2006/relationships/hyperlink" Target="https://www.tennet.eu/"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youtube.com/watch?v=28ioiY4zHoM" TargetMode="External"/><Relationship Id="rId17" Type="http://schemas.openxmlformats.org/officeDocument/2006/relationships/hyperlink" Target="https://www.youtube.com/watch?v=nkf322YgjhI" TargetMode="External"/><Relationship Id="rId25" Type="http://schemas.openxmlformats.org/officeDocument/2006/relationships/hyperlink" Target="https://www.tennet-virtual-vision.eu/de/offshore"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youtube.com/watch?v=YToh5gD7g4A" TargetMode="External"/><Relationship Id="rId20" Type="http://schemas.openxmlformats.org/officeDocument/2006/relationships/hyperlink" Target="https://youtu.be/0ra7v8yZI4g" TargetMode="External"/><Relationship Id="rId29"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youtube.com/watch?v=sdwWeplaOBs" TargetMode="External"/><Relationship Id="rId24" Type="http://schemas.openxmlformats.org/officeDocument/2006/relationships/hyperlink" Target="https://itunes.apple.com/de/app/tennet/id666331994?mt=8"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youtube.com/watch?v=-4crJvbz3uo" TargetMode="External"/><Relationship Id="rId23" Type="http://schemas.openxmlformats.org/officeDocument/2006/relationships/hyperlink" Target="https://www.h2020-migrate.eu/" TargetMode="External"/><Relationship Id="rId28" Type="http://schemas.openxmlformats.org/officeDocument/2006/relationships/hyperlink" Target="http://www.tennet-virtual-vision.e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watch?v=p_AuKk6Zszg"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youtube.com/watch?v=MpiWDQeYXU0" TargetMode="External"/><Relationship Id="rId22" Type="http://schemas.openxmlformats.org/officeDocument/2006/relationships/hyperlink" Target="https://www.tennet-virtual-vision.eu/" TargetMode="External"/><Relationship Id="rId27" Type="http://schemas.openxmlformats.org/officeDocument/2006/relationships/hyperlink" Target="https://www.tennet-virtual-vision.eu/de/new-transmission-lines"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Anweisun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B0C0A20ED7C2479D0A246FC71CFA0F" ma:contentTypeVersion="0" ma:contentTypeDescription="Create a new document." ma:contentTypeScope="" ma:versionID="dbbf2f570f9f27c032ecc97077324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05F0F-136D-40EF-B55F-3A182EBFEEC1}">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F237198-4C5D-42E4-8129-BD685CC87308}">
  <ds:schemaRefs>
    <ds:schemaRef ds:uri="http://schemas.microsoft.com/sharepoint/v3/contenttype/forms"/>
  </ds:schemaRefs>
</ds:datastoreItem>
</file>

<file path=customXml/itemProps3.xml><?xml version="1.0" encoding="utf-8"?>
<ds:datastoreItem xmlns:ds="http://schemas.openxmlformats.org/officeDocument/2006/customXml" ds:itemID="{969A0699-58D4-4778-B59F-DC52C9AF7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TenneT_Anweisung_de.dotx</Template>
  <TotalTime>0</TotalTime>
  <Pages>8</Pages>
  <Words>2160</Words>
  <Characters>17192</Characters>
  <Application>Microsoft Office Word</Application>
  <DocSecurity>0</DocSecurity>
  <Lines>143</Lines>
  <Paragraphs>38</Paragraphs>
  <ScaleCrop>false</ScaleCrop>
  <HeadingPairs>
    <vt:vector size="2" baseType="variant">
      <vt:variant>
        <vt:lpstr>Titel</vt:lpstr>
      </vt:variant>
      <vt:variant>
        <vt:i4>1</vt:i4>
      </vt:variant>
    </vt:vector>
  </HeadingPairs>
  <TitlesOfParts>
    <vt:vector size="1" baseType="lpstr">
      <vt:lpstr>TenneT Anweisung</vt:lpstr>
    </vt:vector>
  </TitlesOfParts>
  <Company>TenneT</Company>
  <LinksUpToDate>false</LinksUpToDate>
  <CharactersWithSpaces>19314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TenneT Anweisung</dc:title>
  <dc:creator>Küspert, Claudia</dc:creator>
  <cp:lastModifiedBy>Küspert, Claudia</cp:lastModifiedBy>
  <cp:revision>2</cp:revision>
  <cp:lastPrinted>2010-10-14T12:34:00Z</cp:lastPrinted>
  <dcterms:created xsi:type="dcterms:W3CDTF">2019-06-06T07:13:00Z</dcterms:created>
  <dcterms:modified xsi:type="dcterms:W3CDTF">2019-06-06T07:13:00Z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0x01010073B0C0A20ED7C2479D0A246FC71CFA0F</vt:lpwstr>
  </property>
</Properties>
</file>