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01" w:rsidRPr="009B0439" w:rsidRDefault="009B0439">
      <w:pPr>
        <w:rPr>
          <w:b/>
        </w:rPr>
      </w:pPr>
      <w:bookmarkStart w:id="0" w:name="_GoBack"/>
      <w:r w:rsidRPr="009B0439">
        <w:rPr>
          <w:b/>
        </w:rPr>
        <w:t>Profiel voor projectleider verkeersmodel stedelijke bereikbaarheid</w:t>
      </w:r>
    </w:p>
    <w:bookmarkEnd w:id="0"/>
    <w:p w:rsidR="009B0439" w:rsidRDefault="009B0439"/>
    <w:p w:rsidR="009B0439" w:rsidRPr="009B0439" w:rsidRDefault="009B0439" w:rsidP="00660ECA">
      <w:pPr>
        <w:spacing w:line="360" w:lineRule="auto"/>
        <w:rPr>
          <w:b/>
        </w:rPr>
      </w:pPr>
      <w:r w:rsidRPr="009B0439">
        <w:rPr>
          <w:b/>
        </w:rPr>
        <w:t>Inhoud</w:t>
      </w:r>
    </w:p>
    <w:p w:rsidR="009B0439" w:rsidRPr="009B0439" w:rsidRDefault="009B0439" w:rsidP="00660ECA">
      <w:pPr>
        <w:spacing w:line="360" w:lineRule="auto"/>
      </w:pPr>
      <w:r w:rsidRPr="009B0439">
        <w:t xml:space="preserve">De stedelijke bereikbaarheid van Rotterdam staat onder druk, niet alleen door de reguliere drukte in de piekuren, maar ook door (weg)werkzaamheden, evenementen en calamiteiten. </w:t>
      </w:r>
      <w:proofErr w:type="gramStart"/>
      <w:r w:rsidRPr="009B0439">
        <w:t>Het is de verantwoordelijkheid van Stadsontwikkeling om de bereikbaarheid te waarborgen en waar nodig maatregelen te nemen of voorstellen te doen aan het College op welke wijze knelpunten kunnen worden opgelost.</w:t>
      </w:r>
      <w:proofErr w:type="gramEnd"/>
    </w:p>
    <w:p w:rsidR="009B0439" w:rsidRPr="009B0439" w:rsidRDefault="009B0439" w:rsidP="00660ECA">
      <w:pPr>
        <w:spacing w:line="360" w:lineRule="auto"/>
      </w:pPr>
      <w:r w:rsidRPr="009B0439">
        <w:t>Om deze taak op professionele wijze uit te kunnen uitvoeren en College, stak</w:t>
      </w:r>
      <w:r w:rsidR="00EA6D06">
        <w:t xml:space="preserve">eholders in de stad en burgers </w:t>
      </w:r>
      <w:r w:rsidRPr="009B0439">
        <w:t xml:space="preserve">goed te kunnen informeren is behoefte aan een instrument (“verkeersmodel”) om vooraf de impact van verstoring op de bereikbaarheid door activiteiten op netwerkniveau in te kunnen schatten op de korte termijn (1 maand – 2 jaar) </w:t>
      </w:r>
    </w:p>
    <w:p w:rsidR="009B0439" w:rsidRPr="009B0439" w:rsidRDefault="009B0439" w:rsidP="00660ECA">
      <w:pPr>
        <w:spacing w:line="360" w:lineRule="auto"/>
      </w:pPr>
      <w:r w:rsidRPr="009B0439">
        <w:t>Een dergelijk model kan een strategisch afweegkader ondersteunen om directies en college besluiten te laten nemen met betrekking planning van werkzaamheden, evenementen en belanghebbenden op passende wijze te informeren over de bereikbaarheidssituatie</w:t>
      </w:r>
    </w:p>
    <w:p w:rsidR="009B0439" w:rsidRDefault="009B0439" w:rsidP="00660ECA">
      <w:pPr>
        <w:spacing w:line="360" w:lineRule="auto"/>
      </w:pPr>
    </w:p>
    <w:p w:rsidR="009B0439" w:rsidRPr="009B0439" w:rsidRDefault="009B0439" w:rsidP="00660ECA">
      <w:pPr>
        <w:spacing w:line="360" w:lineRule="auto"/>
        <w:rPr>
          <w:szCs w:val="20"/>
        </w:rPr>
      </w:pPr>
      <w:r w:rsidRPr="009B0439">
        <w:rPr>
          <w:szCs w:val="20"/>
        </w:rPr>
        <w:t>Het instrument heeft de volgende (mogelijk) toepassingen:</w:t>
      </w:r>
    </w:p>
    <w:p w:rsidR="009B0439" w:rsidRPr="009B0439" w:rsidRDefault="009B0439" w:rsidP="00660ECA">
      <w:pPr>
        <w:pStyle w:val="Lijstalinea"/>
        <w:numPr>
          <w:ilvl w:val="0"/>
          <w:numId w:val="3"/>
        </w:numPr>
        <w:spacing w:line="360" w:lineRule="auto"/>
        <w:rPr>
          <w:rFonts w:ascii="Arial" w:hAnsi="Arial" w:cs="Arial"/>
          <w:sz w:val="20"/>
          <w:szCs w:val="20"/>
        </w:rPr>
      </w:pPr>
      <w:r w:rsidRPr="009B0439">
        <w:rPr>
          <w:rFonts w:ascii="Arial" w:eastAsia="MS PGothic" w:hAnsi="Arial" w:cs="Arial"/>
          <w:sz w:val="20"/>
          <w:szCs w:val="20"/>
        </w:rPr>
        <w:t xml:space="preserve">Ondersteuning bij het opstellen van </w:t>
      </w:r>
      <w:proofErr w:type="spellStart"/>
      <w:r w:rsidRPr="009B0439">
        <w:rPr>
          <w:rFonts w:ascii="Arial" w:eastAsia="MS PGothic" w:hAnsi="Arial" w:cs="Arial"/>
          <w:sz w:val="20"/>
          <w:szCs w:val="20"/>
        </w:rPr>
        <w:t>Meerjarenprogrammering</w:t>
      </w:r>
      <w:proofErr w:type="spellEnd"/>
      <w:r w:rsidRPr="009B0439">
        <w:rPr>
          <w:rFonts w:ascii="Arial" w:eastAsia="MS PGothic" w:hAnsi="Arial" w:cs="Arial"/>
          <w:sz w:val="20"/>
          <w:szCs w:val="20"/>
        </w:rPr>
        <w:t>;</w:t>
      </w:r>
    </w:p>
    <w:p w:rsidR="009B0439" w:rsidRPr="009B0439" w:rsidRDefault="009B0439" w:rsidP="00660ECA">
      <w:pPr>
        <w:pStyle w:val="Lijstalinea"/>
        <w:numPr>
          <w:ilvl w:val="0"/>
          <w:numId w:val="3"/>
        </w:numPr>
        <w:spacing w:line="360" w:lineRule="auto"/>
        <w:rPr>
          <w:rFonts w:ascii="Arial" w:hAnsi="Arial" w:cs="Arial"/>
          <w:sz w:val="20"/>
          <w:szCs w:val="20"/>
        </w:rPr>
      </w:pPr>
      <w:r w:rsidRPr="009B0439">
        <w:rPr>
          <w:rFonts w:ascii="Arial" w:eastAsia="MS PGothic" w:hAnsi="Arial" w:cs="Arial"/>
          <w:sz w:val="20"/>
          <w:szCs w:val="20"/>
        </w:rPr>
        <w:t xml:space="preserve">Bereikbaarheidsanalyses (o.a. ter toetsing van impact voorafgaand aan vergunningverlening); </w:t>
      </w:r>
    </w:p>
    <w:p w:rsidR="009B0439" w:rsidRPr="009B0439" w:rsidRDefault="009B0439" w:rsidP="00660ECA">
      <w:pPr>
        <w:pStyle w:val="Lijstalinea"/>
        <w:numPr>
          <w:ilvl w:val="0"/>
          <w:numId w:val="3"/>
        </w:numPr>
        <w:spacing w:line="360" w:lineRule="auto"/>
        <w:rPr>
          <w:rFonts w:ascii="Arial" w:hAnsi="Arial" w:cs="Arial"/>
          <w:sz w:val="20"/>
          <w:szCs w:val="20"/>
        </w:rPr>
      </w:pPr>
      <w:r w:rsidRPr="009B0439">
        <w:rPr>
          <w:rFonts w:ascii="Arial" w:eastAsia="MS PGothic" w:hAnsi="Arial" w:cs="Arial"/>
          <w:sz w:val="20"/>
          <w:szCs w:val="20"/>
        </w:rPr>
        <w:t>Conflictanalyses (voor bijvoorbeeld analyses bij niet geplande uitloop van werken of onverwachte verkeerskundige effecten).</w:t>
      </w:r>
    </w:p>
    <w:p w:rsidR="009B0439" w:rsidRPr="009B0439" w:rsidRDefault="009B0439" w:rsidP="00660ECA">
      <w:pPr>
        <w:spacing w:line="360" w:lineRule="auto"/>
        <w:rPr>
          <w:szCs w:val="20"/>
        </w:rPr>
      </w:pPr>
      <w:r w:rsidRPr="009B0439">
        <w:rPr>
          <w:szCs w:val="20"/>
        </w:rPr>
        <w:t>Het instrument kan dus worden gebruikt op tactisch niveau (wat kan tegelijk en wat niet) en ter ondersteuning van de operationeel verkeersmanagement (werkzaamheden lopen uit, wat moeten wij doen). Het instrument geeft inzicht in de kwaliteit van de bereikbaarheid van de stad als geheel, voor specifieke gebieden en laat zijn waar files en wachtrijen ontstaan of er een risico is op een “netwerkinfarct”.</w:t>
      </w:r>
      <w:r w:rsidR="00660ECA">
        <w:rPr>
          <w:szCs w:val="20"/>
        </w:rPr>
        <w:br/>
        <w:t>In de voorbereidingsfase worden de beoogde toepassingen vastgesteld.</w:t>
      </w:r>
    </w:p>
    <w:p w:rsidR="009B0439" w:rsidRDefault="009B0439" w:rsidP="00660ECA">
      <w:pPr>
        <w:spacing w:line="360" w:lineRule="auto"/>
      </w:pPr>
    </w:p>
    <w:p w:rsidR="009B0439" w:rsidRPr="00EA6D06" w:rsidRDefault="009B0439" w:rsidP="00660ECA">
      <w:pPr>
        <w:spacing w:line="360" w:lineRule="auto"/>
        <w:rPr>
          <w:b/>
        </w:rPr>
      </w:pPr>
      <w:r w:rsidRPr="009B0439">
        <w:rPr>
          <w:b/>
        </w:rPr>
        <w:t>Wat vragen wij</w:t>
      </w:r>
      <w:r w:rsidRPr="009B0439">
        <w:rPr>
          <w:b/>
        </w:rPr>
        <w:tab/>
      </w:r>
      <w:r>
        <w:rPr>
          <w:b/>
        </w:rPr>
        <w:t>?</w:t>
      </w:r>
    </w:p>
    <w:p w:rsidR="009B0439" w:rsidRDefault="009B0439" w:rsidP="00660ECA">
      <w:pPr>
        <w:spacing w:line="360" w:lineRule="auto"/>
      </w:pPr>
      <w:r>
        <w:t>Voor de voorbereiding van de bouw van het verkeersmodel zoeken wij een projectleider, die binnen onze organisatie zorgdraagt voor een analyse van de werkproces</w:t>
      </w:r>
      <w:r w:rsidR="00EA6D06">
        <w:t xml:space="preserve">sen, de rol van verkeersmodellen daarin en door midden van interviews en (workshops) eisen en wensen vaststelt. Tevens bereidt de projectleider een concurrentiegerichte dialoog met marktpartijen voor, begeleidt deze, stelt hij/zij de inhoudelijke aanbestedingsdocumenten op en ondersteunt </w:t>
      </w:r>
      <w:r w:rsidR="0077342C">
        <w:t xml:space="preserve">hij/zij </w:t>
      </w:r>
      <w:r w:rsidR="00EA6D06">
        <w:t>de beoordeling van de aanbiedingen.</w:t>
      </w:r>
    </w:p>
    <w:p w:rsidR="0070408D" w:rsidRDefault="0070408D" w:rsidP="00660ECA">
      <w:pPr>
        <w:spacing w:line="360" w:lineRule="auto"/>
      </w:pPr>
      <w:r>
        <w:t>Voorafgaand aan de gunning van de opdracht voor de bouw zal een evaluatiegesprek plaatsvinden en wordt besproken met de gemeente Rotterdam of de projectleider voor de voorbereiding ook de bouw van het model aan opdrachtgeverszijde zal gaan begeleiden</w:t>
      </w:r>
    </w:p>
    <w:p w:rsidR="0077342C" w:rsidRDefault="0077342C" w:rsidP="00660ECA">
      <w:pPr>
        <w:spacing w:line="360" w:lineRule="auto"/>
      </w:pPr>
    </w:p>
    <w:p w:rsidR="0077342C" w:rsidRPr="0070408D" w:rsidRDefault="0077342C" w:rsidP="00660ECA">
      <w:pPr>
        <w:spacing w:line="360" w:lineRule="auto"/>
        <w:rPr>
          <w:b/>
          <w:szCs w:val="20"/>
        </w:rPr>
      </w:pPr>
      <w:r w:rsidRPr="0070408D">
        <w:rPr>
          <w:b/>
          <w:szCs w:val="20"/>
        </w:rPr>
        <w:t>Kennis en ervaring</w:t>
      </w:r>
    </w:p>
    <w:p w:rsidR="0077342C" w:rsidRPr="0070408D" w:rsidRDefault="0077342C" w:rsidP="00660ECA">
      <w:pPr>
        <w:pStyle w:val="Lijstalinea"/>
        <w:numPr>
          <w:ilvl w:val="0"/>
          <w:numId w:val="5"/>
        </w:numPr>
        <w:spacing w:line="360" w:lineRule="auto"/>
        <w:rPr>
          <w:rFonts w:ascii="Arial" w:hAnsi="Arial" w:cs="Arial"/>
          <w:sz w:val="20"/>
          <w:szCs w:val="20"/>
        </w:rPr>
      </w:pPr>
      <w:r w:rsidRPr="0070408D">
        <w:rPr>
          <w:rFonts w:ascii="Arial" w:hAnsi="Arial" w:cs="Arial"/>
          <w:sz w:val="20"/>
          <w:szCs w:val="20"/>
        </w:rPr>
        <w:t xml:space="preserve">Aantoonbare </w:t>
      </w:r>
      <w:r w:rsidR="0070408D" w:rsidRPr="0070408D">
        <w:rPr>
          <w:rFonts w:ascii="Arial" w:hAnsi="Arial" w:cs="Arial"/>
          <w:sz w:val="20"/>
          <w:szCs w:val="20"/>
        </w:rPr>
        <w:t>projectleiders</w:t>
      </w:r>
      <w:r w:rsidRPr="0070408D">
        <w:rPr>
          <w:rFonts w:ascii="Arial" w:hAnsi="Arial" w:cs="Arial"/>
          <w:sz w:val="20"/>
          <w:szCs w:val="20"/>
        </w:rPr>
        <w:t>kwaliteiten in project</w:t>
      </w:r>
      <w:r w:rsidR="0070408D" w:rsidRPr="0070408D">
        <w:rPr>
          <w:rFonts w:ascii="Arial" w:hAnsi="Arial" w:cs="Arial"/>
          <w:sz w:val="20"/>
          <w:szCs w:val="20"/>
        </w:rPr>
        <w:t>en</w:t>
      </w:r>
      <w:r w:rsidRPr="0070408D">
        <w:rPr>
          <w:rFonts w:ascii="Arial" w:hAnsi="Arial" w:cs="Arial"/>
          <w:sz w:val="20"/>
          <w:szCs w:val="20"/>
        </w:rPr>
        <w:t xml:space="preserve"> op terrein van </w:t>
      </w:r>
      <w:r w:rsidR="0070408D" w:rsidRPr="0070408D">
        <w:rPr>
          <w:rFonts w:ascii="Arial" w:hAnsi="Arial" w:cs="Arial"/>
          <w:sz w:val="20"/>
          <w:szCs w:val="20"/>
        </w:rPr>
        <w:t>verkeers</w:t>
      </w:r>
      <w:r w:rsidRPr="0070408D">
        <w:rPr>
          <w:rFonts w:ascii="Arial" w:hAnsi="Arial" w:cs="Arial"/>
          <w:sz w:val="20"/>
          <w:szCs w:val="20"/>
        </w:rPr>
        <w:t xml:space="preserve">modellen, monitoring data en/of </w:t>
      </w:r>
      <w:proofErr w:type="gramStart"/>
      <w:r w:rsidRPr="0070408D">
        <w:rPr>
          <w:rFonts w:ascii="Arial" w:hAnsi="Arial" w:cs="Arial"/>
          <w:sz w:val="20"/>
          <w:szCs w:val="20"/>
        </w:rPr>
        <w:t>implementatie</w:t>
      </w:r>
      <w:proofErr w:type="gramEnd"/>
      <w:r w:rsidRPr="0070408D">
        <w:rPr>
          <w:rFonts w:ascii="Arial" w:hAnsi="Arial" w:cs="Arial"/>
          <w:sz w:val="20"/>
          <w:szCs w:val="20"/>
        </w:rPr>
        <w:t xml:space="preserve"> beslissingsondersteunende systemen</w:t>
      </w:r>
    </w:p>
    <w:p w:rsidR="0077342C" w:rsidRPr="0070408D" w:rsidRDefault="0077342C" w:rsidP="00660ECA">
      <w:pPr>
        <w:pStyle w:val="Lijstalinea"/>
        <w:numPr>
          <w:ilvl w:val="0"/>
          <w:numId w:val="5"/>
        </w:numPr>
        <w:spacing w:line="360" w:lineRule="auto"/>
        <w:rPr>
          <w:rFonts w:ascii="Arial" w:hAnsi="Arial" w:cs="Arial"/>
          <w:sz w:val="20"/>
          <w:szCs w:val="20"/>
        </w:rPr>
      </w:pPr>
      <w:r w:rsidRPr="0070408D">
        <w:rPr>
          <w:rFonts w:ascii="Arial" w:hAnsi="Arial" w:cs="Arial"/>
          <w:sz w:val="20"/>
          <w:szCs w:val="20"/>
        </w:rPr>
        <w:t xml:space="preserve">Kennis van verschillende </w:t>
      </w:r>
      <w:r w:rsidR="0070408D" w:rsidRPr="0070408D">
        <w:rPr>
          <w:rFonts w:ascii="Arial" w:hAnsi="Arial" w:cs="Arial"/>
          <w:sz w:val="20"/>
          <w:szCs w:val="20"/>
        </w:rPr>
        <w:t>verkeers</w:t>
      </w:r>
      <w:r w:rsidRPr="0070408D">
        <w:rPr>
          <w:rFonts w:ascii="Arial" w:hAnsi="Arial" w:cs="Arial"/>
          <w:sz w:val="20"/>
          <w:szCs w:val="20"/>
        </w:rPr>
        <w:t>modelsystemen in relatie tot (ruimtelijke) schaalniveaus en toepassingsmogelijkheden</w:t>
      </w:r>
      <w:r w:rsidR="0070408D" w:rsidRPr="0070408D">
        <w:rPr>
          <w:rFonts w:ascii="Arial" w:hAnsi="Arial" w:cs="Arial"/>
          <w:sz w:val="20"/>
          <w:szCs w:val="20"/>
        </w:rPr>
        <w:t xml:space="preserve"> en daarvoor benodigde databronnen</w:t>
      </w:r>
    </w:p>
    <w:p w:rsidR="0070408D" w:rsidRPr="0070408D" w:rsidRDefault="0070408D" w:rsidP="00660ECA">
      <w:pPr>
        <w:pStyle w:val="Lijstalinea"/>
        <w:numPr>
          <w:ilvl w:val="0"/>
          <w:numId w:val="5"/>
        </w:numPr>
        <w:spacing w:line="360" w:lineRule="auto"/>
        <w:rPr>
          <w:rFonts w:ascii="Arial" w:hAnsi="Arial" w:cs="Arial"/>
          <w:sz w:val="20"/>
          <w:szCs w:val="20"/>
        </w:rPr>
      </w:pPr>
      <w:r w:rsidRPr="0070408D">
        <w:rPr>
          <w:rFonts w:ascii="Arial" w:hAnsi="Arial" w:cs="Arial"/>
          <w:sz w:val="20"/>
          <w:szCs w:val="20"/>
        </w:rPr>
        <w:t xml:space="preserve">Ervaring met ontwikkeling en/of toepassing van dynamische modellen dan wel de begeleiding daarvan </w:t>
      </w:r>
    </w:p>
    <w:p w:rsidR="0070408D" w:rsidRPr="0070408D" w:rsidRDefault="0070408D" w:rsidP="00660ECA">
      <w:pPr>
        <w:pStyle w:val="Lijstalinea"/>
        <w:numPr>
          <w:ilvl w:val="0"/>
          <w:numId w:val="5"/>
        </w:numPr>
        <w:spacing w:line="360" w:lineRule="auto"/>
        <w:rPr>
          <w:rFonts w:ascii="Arial" w:hAnsi="Arial" w:cs="Arial"/>
          <w:sz w:val="20"/>
          <w:szCs w:val="20"/>
        </w:rPr>
      </w:pPr>
      <w:r w:rsidRPr="0070408D">
        <w:rPr>
          <w:rFonts w:ascii="Arial" w:hAnsi="Arial" w:cs="Arial"/>
          <w:sz w:val="20"/>
          <w:szCs w:val="20"/>
        </w:rPr>
        <w:t>Ervaring met werkprocessen bij overheid op het gebied van verkeer en in het bijzonder met betrekking tot verkeersmodellen en planning van wegwerkzaamheden</w:t>
      </w:r>
    </w:p>
    <w:p w:rsidR="0070408D" w:rsidRPr="0070408D" w:rsidRDefault="0070408D" w:rsidP="00660ECA">
      <w:pPr>
        <w:pStyle w:val="Lijstalinea"/>
        <w:numPr>
          <w:ilvl w:val="0"/>
          <w:numId w:val="5"/>
        </w:numPr>
        <w:spacing w:line="360" w:lineRule="auto"/>
        <w:rPr>
          <w:rFonts w:ascii="Arial" w:hAnsi="Arial" w:cs="Arial"/>
          <w:sz w:val="20"/>
          <w:szCs w:val="20"/>
        </w:rPr>
      </w:pPr>
      <w:r w:rsidRPr="0070408D">
        <w:rPr>
          <w:rFonts w:ascii="Arial" w:hAnsi="Arial" w:cs="Arial"/>
          <w:sz w:val="20"/>
          <w:szCs w:val="20"/>
        </w:rPr>
        <w:t>Ervaring met begeleiding van de opdrachtgeverszijde bij aanbestedingen of beoordeling van aanbiedingen c.q</w:t>
      </w:r>
      <w:r w:rsidR="00660ECA">
        <w:rPr>
          <w:rFonts w:ascii="Arial" w:hAnsi="Arial" w:cs="Arial"/>
          <w:sz w:val="20"/>
          <w:szCs w:val="20"/>
        </w:rPr>
        <w:t>.</w:t>
      </w:r>
      <w:r w:rsidRPr="0070408D">
        <w:rPr>
          <w:rFonts w:ascii="Arial" w:hAnsi="Arial" w:cs="Arial"/>
          <w:sz w:val="20"/>
          <w:szCs w:val="20"/>
        </w:rPr>
        <w:t xml:space="preserve"> audits of tests van opgeleverde systemen</w:t>
      </w:r>
    </w:p>
    <w:p w:rsidR="0070408D" w:rsidRPr="0070408D" w:rsidRDefault="0070408D" w:rsidP="00660ECA">
      <w:pPr>
        <w:pStyle w:val="Lijstalinea"/>
        <w:numPr>
          <w:ilvl w:val="0"/>
          <w:numId w:val="5"/>
        </w:numPr>
        <w:spacing w:line="360" w:lineRule="auto"/>
        <w:rPr>
          <w:rFonts w:ascii="Arial" w:hAnsi="Arial" w:cs="Arial"/>
          <w:sz w:val="20"/>
          <w:szCs w:val="20"/>
        </w:rPr>
      </w:pPr>
      <w:r w:rsidRPr="0070408D">
        <w:rPr>
          <w:rFonts w:ascii="Arial" w:hAnsi="Arial" w:cs="Arial"/>
          <w:sz w:val="20"/>
          <w:szCs w:val="20"/>
        </w:rPr>
        <w:t>Gebiedskennis van Rotterdam en kennis van de organisatie zijn een pré</w:t>
      </w:r>
    </w:p>
    <w:p w:rsidR="0077342C" w:rsidRPr="0070408D" w:rsidRDefault="0077342C" w:rsidP="00660ECA">
      <w:pPr>
        <w:spacing w:line="360" w:lineRule="auto"/>
        <w:rPr>
          <w:szCs w:val="20"/>
        </w:rPr>
      </w:pPr>
    </w:p>
    <w:p w:rsidR="00EA6D06" w:rsidRPr="00660ECA" w:rsidRDefault="00660ECA" w:rsidP="00660ECA">
      <w:pPr>
        <w:spacing w:line="360" w:lineRule="auto"/>
        <w:rPr>
          <w:b/>
          <w:szCs w:val="20"/>
        </w:rPr>
      </w:pPr>
      <w:r w:rsidRPr="00660ECA">
        <w:rPr>
          <w:b/>
          <w:szCs w:val="20"/>
        </w:rPr>
        <w:t>Looptijd</w:t>
      </w:r>
    </w:p>
    <w:p w:rsidR="00660ECA" w:rsidRPr="00660ECA" w:rsidRDefault="00660ECA" w:rsidP="00660ECA">
      <w:pPr>
        <w:pStyle w:val="Lijstalinea"/>
        <w:numPr>
          <w:ilvl w:val="0"/>
          <w:numId w:val="5"/>
        </w:numPr>
        <w:spacing w:line="360" w:lineRule="auto"/>
        <w:rPr>
          <w:rFonts w:ascii="Arial" w:hAnsi="Arial" w:cs="Arial"/>
          <w:sz w:val="20"/>
          <w:szCs w:val="20"/>
        </w:rPr>
      </w:pPr>
      <w:r w:rsidRPr="00660ECA">
        <w:rPr>
          <w:rFonts w:ascii="Arial" w:hAnsi="Arial" w:cs="Arial"/>
          <w:sz w:val="20"/>
          <w:szCs w:val="20"/>
        </w:rPr>
        <w:t>Voorbereiding 6-8 maanden</w:t>
      </w:r>
    </w:p>
    <w:p w:rsidR="00660ECA" w:rsidRPr="00660ECA" w:rsidRDefault="00660ECA" w:rsidP="00660ECA">
      <w:pPr>
        <w:pStyle w:val="Lijstalinea"/>
        <w:numPr>
          <w:ilvl w:val="0"/>
          <w:numId w:val="5"/>
        </w:numPr>
        <w:spacing w:line="360" w:lineRule="auto"/>
        <w:rPr>
          <w:rFonts w:ascii="Arial" w:hAnsi="Arial" w:cs="Arial"/>
          <w:sz w:val="20"/>
          <w:szCs w:val="20"/>
        </w:rPr>
      </w:pPr>
      <w:r w:rsidRPr="00660ECA">
        <w:rPr>
          <w:rFonts w:ascii="Arial" w:hAnsi="Arial" w:cs="Arial"/>
          <w:sz w:val="20"/>
          <w:szCs w:val="20"/>
        </w:rPr>
        <w:t>Modelbouw 10-14 maanden</w:t>
      </w:r>
    </w:p>
    <w:p w:rsidR="00660ECA" w:rsidRPr="00660ECA" w:rsidRDefault="00660ECA" w:rsidP="00660ECA">
      <w:pPr>
        <w:spacing w:line="360" w:lineRule="auto"/>
        <w:rPr>
          <w:szCs w:val="20"/>
        </w:rPr>
      </w:pPr>
      <w:r w:rsidRPr="00660ECA">
        <w:rPr>
          <w:szCs w:val="20"/>
        </w:rPr>
        <w:t>Beoogde start: 2</w:t>
      </w:r>
      <w:r w:rsidRPr="00660ECA">
        <w:rPr>
          <w:szCs w:val="20"/>
          <w:vertAlign w:val="superscript"/>
        </w:rPr>
        <w:t>e</w:t>
      </w:r>
      <w:r w:rsidRPr="00660ECA">
        <w:rPr>
          <w:szCs w:val="20"/>
        </w:rPr>
        <w:t xml:space="preserve"> helft januari 2018</w:t>
      </w:r>
    </w:p>
    <w:sectPr w:rsidR="00660ECA" w:rsidRPr="00660ECA" w:rsidSect="004A51AA">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E3B"/>
    <w:multiLevelType w:val="hybridMultilevel"/>
    <w:tmpl w:val="D7C2CCC2"/>
    <w:lvl w:ilvl="0" w:tplc="A3FED2A6">
      <w:start w:val="1"/>
      <w:numFmt w:val="bullet"/>
      <w:lvlText w:val=""/>
      <w:lvlJc w:val="left"/>
      <w:pPr>
        <w:tabs>
          <w:tab w:val="num" w:pos="720"/>
        </w:tabs>
        <w:ind w:left="720" w:hanging="360"/>
      </w:pPr>
      <w:rPr>
        <w:rFonts w:ascii="Wingdings" w:hAnsi="Wingdings" w:hint="default"/>
      </w:rPr>
    </w:lvl>
    <w:lvl w:ilvl="1" w:tplc="C3680474" w:tentative="1">
      <w:start w:val="1"/>
      <w:numFmt w:val="bullet"/>
      <w:lvlText w:val=""/>
      <w:lvlJc w:val="left"/>
      <w:pPr>
        <w:tabs>
          <w:tab w:val="num" w:pos="1440"/>
        </w:tabs>
        <w:ind w:left="1440" w:hanging="360"/>
      </w:pPr>
      <w:rPr>
        <w:rFonts w:ascii="Wingdings" w:hAnsi="Wingdings" w:hint="default"/>
      </w:rPr>
    </w:lvl>
    <w:lvl w:ilvl="2" w:tplc="4DDA2B56" w:tentative="1">
      <w:start w:val="1"/>
      <w:numFmt w:val="bullet"/>
      <w:lvlText w:val=""/>
      <w:lvlJc w:val="left"/>
      <w:pPr>
        <w:tabs>
          <w:tab w:val="num" w:pos="2160"/>
        </w:tabs>
        <w:ind w:left="2160" w:hanging="360"/>
      </w:pPr>
      <w:rPr>
        <w:rFonts w:ascii="Wingdings" w:hAnsi="Wingdings" w:hint="default"/>
      </w:rPr>
    </w:lvl>
    <w:lvl w:ilvl="3" w:tplc="FBF0AD6E" w:tentative="1">
      <w:start w:val="1"/>
      <w:numFmt w:val="bullet"/>
      <w:lvlText w:val=""/>
      <w:lvlJc w:val="left"/>
      <w:pPr>
        <w:tabs>
          <w:tab w:val="num" w:pos="2880"/>
        </w:tabs>
        <w:ind w:left="2880" w:hanging="360"/>
      </w:pPr>
      <w:rPr>
        <w:rFonts w:ascii="Wingdings" w:hAnsi="Wingdings" w:hint="default"/>
      </w:rPr>
    </w:lvl>
    <w:lvl w:ilvl="4" w:tplc="CC58F1DA" w:tentative="1">
      <w:start w:val="1"/>
      <w:numFmt w:val="bullet"/>
      <w:lvlText w:val=""/>
      <w:lvlJc w:val="left"/>
      <w:pPr>
        <w:tabs>
          <w:tab w:val="num" w:pos="3600"/>
        </w:tabs>
        <w:ind w:left="3600" w:hanging="360"/>
      </w:pPr>
      <w:rPr>
        <w:rFonts w:ascii="Wingdings" w:hAnsi="Wingdings" w:hint="default"/>
      </w:rPr>
    </w:lvl>
    <w:lvl w:ilvl="5" w:tplc="EF461044" w:tentative="1">
      <w:start w:val="1"/>
      <w:numFmt w:val="bullet"/>
      <w:lvlText w:val=""/>
      <w:lvlJc w:val="left"/>
      <w:pPr>
        <w:tabs>
          <w:tab w:val="num" w:pos="4320"/>
        </w:tabs>
        <w:ind w:left="4320" w:hanging="360"/>
      </w:pPr>
      <w:rPr>
        <w:rFonts w:ascii="Wingdings" w:hAnsi="Wingdings" w:hint="default"/>
      </w:rPr>
    </w:lvl>
    <w:lvl w:ilvl="6" w:tplc="74CAF956" w:tentative="1">
      <w:start w:val="1"/>
      <w:numFmt w:val="bullet"/>
      <w:lvlText w:val=""/>
      <w:lvlJc w:val="left"/>
      <w:pPr>
        <w:tabs>
          <w:tab w:val="num" w:pos="5040"/>
        </w:tabs>
        <w:ind w:left="5040" w:hanging="360"/>
      </w:pPr>
      <w:rPr>
        <w:rFonts w:ascii="Wingdings" w:hAnsi="Wingdings" w:hint="default"/>
      </w:rPr>
    </w:lvl>
    <w:lvl w:ilvl="7" w:tplc="F1AA8FD2" w:tentative="1">
      <w:start w:val="1"/>
      <w:numFmt w:val="bullet"/>
      <w:lvlText w:val=""/>
      <w:lvlJc w:val="left"/>
      <w:pPr>
        <w:tabs>
          <w:tab w:val="num" w:pos="5760"/>
        </w:tabs>
        <w:ind w:left="5760" w:hanging="360"/>
      </w:pPr>
      <w:rPr>
        <w:rFonts w:ascii="Wingdings" w:hAnsi="Wingdings" w:hint="default"/>
      </w:rPr>
    </w:lvl>
    <w:lvl w:ilvl="8" w:tplc="D4AA09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B7FB5"/>
    <w:multiLevelType w:val="hybridMultilevel"/>
    <w:tmpl w:val="08504E6E"/>
    <w:lvl w:ilvl="0" w:tplc="A5EA9E3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A715DA"/>
    <w:multiLevelType w:val="hybridMultilevel"/>
    <w:tmpl w:val="09B275D2"/>
    <w:lvl w:ilvl="0" w:tplc="99FA9228">
      <w:start w:val="1"/>
      <w:numFmt w:val="decimal"/>
      <w:lvlText w:val="%1."/>
      <w:lvlJc w:val="left"/>
      <w:pPr>
        <w:tabs>
          <w:tab w:val="num" w:pos="720"/>
        </w:tabs>
        <w:ind w:left="720" w:hanging="360"/>
      </w:pPr>
    </w:lvl>
    <w:lvl w:ilvl="1" w:tplc="85E2B4D6" w:tentative="1">
      <w:start w:val="1"/>
      <w:numFmt w:val="decimal"/>
      <w:lvlText w:val="%2."/>
      <w:lvlJc w:val="left"/>
      <w:pPr>
        <w:tabs>
          <w:tab w:val="num" w:pos="1440"/>
        </w:tabs>
        <w:ind w:left="1440" w:hanging="360"/>
      </w:pPr>
    </w:lvl>
    <w:lvl w:ilvl="2" w:tplc="14E052CE" w:tentative="1">
      <w:start w:val="1"/>
      <w:numFmt w:val="decimal"/>
      <w:lvlText w:val="%3."/>
      <w:lvlJc w:val="left"/>
      <w:pPr>
        <w:tabs>
          <w:tab w:val="num" w:pos="2160"/>
        </w:tabs>
        <w:ind w:left="2160" w:hanging="360"/>
      </w:pPr>
    </w:lvl>
    <w:lvl w:ilvl="3" w:tplc="337EE1E0" w:tentative="1">
      <w:start w:val="1"/>
      <w:numFmt w:val="decimal"/>
      <w:lvlText w:val="%4."/>
      <w:lvlJc w:val="left"/>
      <w:pPr>
        <w:tabs>
          <w:tab w:val="num" w:pos="2880"/>
        </w:tabs>
        <w:ind w:left="2880" w:hanging="360"/>
      </w:pPr>
    </w:lvl>
    <w:lvl w:ilvl="4" w:tplc="0D48EB14" w:tentative="1">
      <w:start w:val="1"/>
      <w:numFmt w:val="decimal"/>
      <w:lvlText w:val="%5."/>
      <w:lvlJc w:val="left"/>
      <w:pPr>
        <w:tabs>
          <w:tab w:val="num" w:pos="3600"/>
        </w:tabs>
        <w:ind w:left="3600" w:hanging="360"/>
      </w:pPr>
    </w:lvl>
    <w:lvl w:ilvl="5" w:tplc="049C2AAA" w:tentative="1">
      <w:start w:val="1"/>
      <w:numFmt w:val="decimal"/>
      <w:lvlText w:val="%6."/>
      <w:lvlJc w:val="left"/>
      <w:pPr>
        <w:tabs>
          <w:tab w:val="num" w:pos="4320"/>
        </w:tabs>
        <w:ind w:left="4320" w:hanging="360"/>
      </w:pPr>
    </w:lvl>
    <w:lvl w:ilvl="6" w:tplc="49CC7CE8" w:tentative="1">
      <w:start w:val="1"/>
      <w:numFmt w:val="decimal"/>
      <w:lvlText w:val="%7."/>
      <w:lvlJc w:val="left"/>
      <w:pPr>
        <w:tabs>
          <w:tab w:val="num" w:pos="5040"/>
        </w:tabs>
        <w:ind w:left="5040" w:hanging="360"/>
      </w:pPr>
    </w:lvl>
    <w:lvl w:ilvl="7" w:tplc="4F607D6A" w:tentative="1">
      <w:start w:val="1"/>
      <w:numFmt w:val="decimal"/>
      <w:lvlText w:val="%8."/>
      <w:lvlJc w:val="left"/>
      <w:pPr>
        <w:tabs>
          <w:tab w:val="num" w:pos="5760"/>
        </w:tabs>
        <w:ind w:left="5760" w:hanging="360"/>
      </w:pPr>
    </w:lvl>
    <w:lvl w:ilvl="8" w:tplc="A9FE09D0" w:tentative="1">
      <w:start w:val="1"/>
      <w:numFmt w:val="decimal"/>
      <w:lvlText w:val="%9."/>
      <w:lvlJc w:val="left"/>
      <w:pPr>
        <w:tabs>
          <w:tab w:val="num" w:pos="6480"/>
        </w:tabs>
        <w:ind w:left="6480" w:hanging="360"/>
      </w:pPr>
    </w:lvl>
  </w:abstractNum>
  <w:abstractNum w:abstractNumId="3" w15:restartNumberingAfterBreak="0">
    <w:nsid w:val="3F6F5010"/>
    <w:multiLevelType w:val="hybridMultilevel"/>
    <w:tmpl w:val="82DCB2F8"/>
    <w:lvl w:ilvl="0" w:tplc="43E40BB2">
      <w:start w:val="1"/>
      <w:numFmt w:val="bullet"/>
      <w:lvlText w:val=""/>
      <w:lvlJc w:val="left"/>
      <w:pPr>
        <w:tabs>
          <w:tab w:val="num" w:pos="720"/>
        </w:tabs>
        <w:ind w:left="720" w:hanging="360"/>
      </w:pPr>
      <w:rPr>
        <w:rFonts w:ascii="Wingdings" w:hAnsi="Wingdings" w:hint="default"/>
      </w:rPr>
    </w:lvl>
    <w:lvl w:ilvl="1" w:tplc="EB967108" w:tentative="1">
      <w:start w:val="1"/>
      <w:numFmt w:val="bullet"/>
      <w:lvlText w:val=""/>
      <w:lvlJc w:val="left"/>
      <w:pPr>
        <w:tabs>
          <w:tab w:val="num" w:pos="1440"/>
        </w:tabs>
        <w:ind w:left="1440" w:hanging="360"/>
      </w:pPr>
      <w:rPr>
        <w:rFonts w:ascii="Wingdings" w:hAnsi="Wingdings" w:hint="default"/>
      </w:rPr>
    </w:lvl>
    <w:lvl w:ilvl="2" w:tplc="9A0C3C7A">
      <w:start w:val="1"/>
      <w:numFmt w:val="bullet"/>
      <w:lvlText w:val=""/>
      <w:lvlJc w:val="left"/>
      <w:pPr>
        <w:tabs>
          <w:tab w:val="num" w:pos="2160"/>
        </w:tabs>
        <w:ind w:left="2160" w:hanging="360"/>
      </w:pPr>
      <w:rPr>
        <w:rFonts w:ascii="Wingdings" w:hAnsi="Wingdings" w:hint="default"/>
      </w:rPr>
    </w:lvl>
    <w:lvl w:ilvl="3" w:tplc="A880C490" w:tentative="1">
      <w:start w:val="1"/>
      <w:numFmt w:val="bullet"/>
      <w:lvlText w:val=""/>
      <w:lvlJc w:val="left"/>
      <w:pPr>
        <w:tabs>
          <w:tab w:val="num" w:pos="2880"/>
        </w:tabs>
        <w:ind w:left="2880" w:hanging="360"/>
      </w:pPr>
      <w:rPr>
        <w:rFonts w:ascii="Wingdings" w:hAnsi="Wingdings" w:hint="default"/>
      </w:rPr>
    </w:lvl>
    <w:lvl w:ilvl="4" w:tplc="5A5ABFF6" w:tentative="1">
      <w:start w:val="1"/>
      <w:numFmt w:val="bullet"/>
      <w:lvlText w:val=""/>
      <w:lvlJc w:val="left"/>
      <w:pPr>
        <w:tabs>
          <w:tab w:val="num" w:pos="3600"/>
        </w:tabs>
        <w:ind w:left="3600" w:hanging="360"/>
      </w:pPr>
      <w:rPr>
        <w:rFonts w:ascii="Wingdings" w:hAnsi="Wingdings" w:hint="default"/>
      </w:rPr>
    </w:lvl>
    <w:lvl w:ilvl="5" w:tplc="B3C63366" w:tentative="1">
      <w:start w:val="1"/>
      <w:numFmt w:val="bullet"/>
      <w:lvlText w:val=""/>
      <w:lvlJc w:val="left"/>
      <w:pPr>
        <w:tabs>
          <w:tab w:val="num" w:pos="4320"/>
        </w:tabs>
        <w:ind w:left="4320" w:hanging="360"/>
      </w:pPr>
      <w:rPr>
        <w:rFonts w:ascii="Wingdings" w:hAnsi="Wingdings" w:hint="default"/>
      </w:rPr>
    </w:lvl>
    <w:lvl w:ilvl="6" w:tplc="30B4EE9A" w:tentative="1">
      <w:start w:val="1"/>
      <w:numFmt w:val="bullet"/>
      <w:lvlText w:val=""/>
      <w:lvlJc w:val="left"/>
      <w:pPr>
        <w:tabs>
          <w:tab w:val="num" w:pos="5040"/>
        </w:tabs>
        <w:ind w:left="5040" w:hanging="360"/>
      </w:pPr>
      <w:rPr>
        <w:rFonts w:ascii="Wingdings" w:hAnsi="Wingdings" w:hint="default"/>
      </w:rPr>
    </w:lvl>
    <w:lvl w:ilvl="7" w:tplc="24C04CC0" w:tentative="1">
      <w:start w:val="1"/>
      <w:numFmt w:val="bullet"/>
      <w:lvlText w:val=""/>
      <w:lvlJc w:val="left"/>
      <w:pPr>
        <w:tabs>
          <w:tab w:val="num" w:pos="5760"/>
        </w:tabs>
        <w:ind w:left="5760" w:hanging="360"/>
      </w:pPr>
      <w:rPr>
        <w:rFonts w:ascii="Wingdings" w:hAnsi="Wingdings" w:hint="default"/>
      </w:rPr>
    </w:lvl>
    <w:lvl w:ilvl="8" w:tplc="F11C3F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722EE"/>
    <w:multiLevelType w:val="hybridMultilevel"/>
    <w:tmpl w:val="64406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39"/>
    <w:rsid w:val="000751BA"/>
    <w:rsid w:val="000F7506"/>
    <w:rsid w:val="001B7F60"/>
    <w:rsid w:val="0024651C"/>
    <w:rsid w:val="002A3440"/>
    <w:rsid w:val="004A51AA"/>
    <w:rsid w:val="004A55A7"/>
    <w:rsid w:val="00660ECA"/>
    <w:rsid w:val="0070408D"/>
    <w:rsid w:val="0077342C"/>
    <w:rsid w:val="00956A3C"/>
    <w:rsid w:val="009B0439"/>
    <w:rsid w:val="00D1149E"/>
    <w:rsid w:val="00DF7A6F"/>
    <w:rsid w:val="00EA6D06"/>
    <w:rsid w:val="00EB6F01"/>
    <w:rsid w:val="00F4433D"/>
    <w:rsid w:val="00FE2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A9B1B-AA44-4889-A2B6-69A5C439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0439"/>
    <w:pPr>
      <w:spacing w:line="240" w:lineRule="auto"/>
      <w:ind w:left="720"/>
      <w:contextualSpacing/>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B043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0572">
      <w:bodyDiv w:val="1"/>
      <w:marLeft w:val="0"/>
      <w:marRight w:val="0"/>
      <w:marTop w:val="0"/>
      <w:marBottom w:val="0"/>
      <w:divBdr>
        <w:top w:val="none" w:sz="0" w:space="0" w:color="auto"/>
        <w:left w:val="none" w:sz="0" w:space="0" w:color="auto"/>
        <w:bottom w:val="none" w:sz="0" w:space="0" w:color="auto"/>
        <w:right w:val="none" w:sz="0" w:space="0" w:color="auto"/>
      </w:divBdr>
    </w:div>
    <w:div w:id="495346186">
      <w:bodyDiv w:val="1"/>
      <w:marLeft w:val="0"/>
      <w:marRight w:val="0"/>
      <w:marTop w:val="0"/>
      <w:marBottom w:val="0"/>
      <w:divBdr>
        <w:top w:val="none" w:sz="0" w:space="0" w:color="auto"/>
        <w:left w:val="none" w:sz="0" w:space="0" w:color="auto"/>
        <w:bottom w:val="none" w:sz="0" w:space="0" w:color="auto"/>
        <w:right w:val="none" w:sz="0" w:space="0" w:color="auto"/>
      </w:divBdr>
      <w:divsChild>
        <w:div w:id="547037747">
          <w:marLeft w:val="720"/>
          <w:marRight w:val="0"/>
          <w:marTop w:val="0"/>
          <w:marBottom w:val="0"/>
          <w:divBdr>
            <w:top w:val="none" w:sz="0" w:space="0" w:color="auto"/>
            <w:left w:val="none" w:sz="0" w:space="0" w:color="auto"/>
            <w:bottom w:val="none" w:sz="0" w:space="0" w:color="auto"/>
            <w:right w:val="none" w:sz="0" w:space="0" w:color="auto"/>
          </w:divBdr>
        </w:div>
        <w:div w:id="2088456937">
          <w:marLeft w:val="720"/>
          <w:marRight w:val="0"/>
          <w:marTop w:val="0"/>
          <w:marBottom w:val="0"/>
          <w:divBdr>
            <w:top w:val="none" w:sz="0" w:space="0" w:color="auto"/>
            <w:left w:val="none" w:sz="0" w:space="0" w:color="auto"/>
            <w:bottom w:val="none" w:sz="0" w:space="0" w:color="auto"/>
            <w:right w:val="none" w:sz="0" w:space="0" w:color="auto"/>
          </w:divBdr>
        </w:div>
        <w:div w:id="69471612">
          <w:marLeft w:val="720"/>
          <w:marRight w:val="0"/>
          <w:marTop w:val="0"/>
          <w:marBottom w:val="0"/>
          <w:divBdr>
            <w:top w:val="none" w:sz="0" w:space="0" w:color="auto"/>
            <w:left w:val="none" w:sz="0" w:space="0" w:color="auto"/>
            <w:bottom w:val="none" w:sz="0" w:space="0" w:color="auto"/>
            <w:right w:val="none" w:sz="0" w:space="0" w:color="auto"/>
          </w:divBdr>
        </w:div>
        <w:div w:id="1534152826">
          <w:marLeft w:val="720"/>
          <w:marRight w:val="0"/>
          <w:marTop w:val="0"/>
          <w:marBottom w:val="0"/>
          <w:divBdr>
            <w:top w:val="none" w:sz="0" w:space="0" w:color="auto"/>
            <w:left w:val="none" w:sz="0" w:space="0" w:color="auto"/>
            <w:bottom w:val="none" w:sz="0" w:space="0" w:color="auto"/>
            <w:right w:val="none" w:sz="0" w:space="0" w:color="auto"/>
          </w:divBdr>
        </w:div>
        <w:div w:id="794756925">
          <w:marLeft w:val="720"/>
          <w:marRight w:val="0"/>
          <w:marTop w:val="0"/>
          <w:marBottom w:val="0"/>
          <w:divBdr>
            <w:top w:val="none" w:sz="0" w:space="0" w:color="auto"/>
            <w:left w:val="none" w:sz="0" w:space="0" w:color="auto"/>
            <w:bottom w:val="none" w:sz="0" w:space="0" w:color="auto"/>
            <w:right w:val="none" w:sz="0" w:space="0" w:color="auto"/>
          </w:divBdr>
        </w:div>
        <w:div w:id="1020159166">
          <w:marLeft w:val="720"/>
          <w:marRight w:val="0"/>
          <w:marTop w:val="0"/>
          <w:marBottom w:val="0"/>
          <w:divBdr>
            <w:top w:val="none" w:sz="0" w:space="0" w:color="auto"/>
            <w:left w:val="none" w:sz="0" w:space="0" w:color="auto"/>
            <w:bottom w:val="none" w:sz="0" w:space="0" w:color="auto"/>
            <w:right w:val="none" w:sz="0" w:space="0" w:color="auto"/>
          </w:divBdr>
        </w:div>
        <w:div w:id="158084740">
          <w:marLeft w:val="720"/>
          <w:marRight w:val="0"/>
          <w:marTop w:val="0"/>
          <w:marBottom w:val="0"/>
          <w:divBdr>
            <w:top w:val="none" w:sz="0" w:space="0" w:color="auto"/>
            <w:left w:val="none" w:sz="0" w:space="0" w:color="auto"/>
            <w:bottom w:val="none" w:sz="0" w:space="0" w:color="auto"/>
            <w:right w:val="none" w:sz="0" w:space="0" w:color="auto"/>
          </w:divBdr>
        </w:div>
      </w:divsChild>
    </w:div>
    <w:div w:id="497890272">
      <w:bodyDiv w:val="1"/>
      <w:marLeft w:val="0"/>
      <w:marRight w:val="0"/>
      <w:marTop w:val="0"/>
      <w:marBottom w:val="0"/>
      <w:divBdr>
        <w:top w:val="none" w:sz="0" w:space="0" w:color="auto"/>
        <w:left w:val="none" w:sz="0" w:space="0" w:color="auto"/>
        <w:bottom w:val="none" w:sz="0" w:space="0" w:color="auto"/>
        <w:right w:val="none" w:sz="0" w:space="0" w:color="auto"/>
      </w:divBdr>
      <w:divsChild>
        <w:div w:id="1174950822">
          <w:marLeft w:val="2059"/>
          <w:marRight w:val="0"/>
          <w:marTop w:val="0"/>
          <w:marBottom w:val="0"/>
          <w:divBdr>
            <w:top w:val="none" w:sz="0" w:space="0" w:color="auto"/>
            <w:left w:val="none" w:sz="0" w:space="0" w:color="auto"/>
            <w:bottom w:val="none" w:sz="0" w:space="0" w:color="auto"/>
            <w:right w:val="none" w:sz="0" w:space="0" w:color="auto"/>
          </w:divBdr>
        </w:div>
      </w:divsChild>
    </w:div>
    <w:div w:id="1435057407">
      <w:bodyDiv w:val="1"/>
      <w:marLeft w:val="0"/>
      <w:marRight w:val="0"/>
      <w:marTop w:val="0"/>
      <w:marBottom w:val="0"/>
      <w:divBdr>
        <w:top w:val="none" w:sz="0" w:space="0" w:color="auto"/>
        <w:left w:val="none" w:sz="0" w:space="0" w:color="auto"/>
        <w:bottom w:val="none" w:sz="0" w:space="0" w:color="auto"/>
        <w:right w:val="none" w:sz="0" w:space="0" w:color="auto"/>
      </w:divBdr>
      <w:divsChild>
        <w:div w:id="769278760">
          <w:marLeft w:val="259"/>
          <w:marRight w:val="0"/>
          <w:marTop w:val="0"/>
          <w:marBottom w:val="0"/>
          <w:divBdr>
            <w:top w:val="none" w:sz="0" w:space="0" w:color="auto"/>
            <w:left w:val="none" w:sz="0" w:space="0" w:color="auto"/>
            <w:bottom w:val="none" w:sz="0" w:space="0" w:color="auto"/>
            <w:right w:val="none" w:sz="0" w:space="0" w:color="auto"/>
          </w:divBdr>
        </w:div>
        <w:div w:id="633951847">
          <w:marLeft w:val="259"/>
          <w:marRight w:val="0"/>
          <w:marTop w:val="0"/>
          <w:marBottom w:val="0"/>
          <w:divBdr>
            <w:top w:val="none" w:sz="0" w:space="0" w:color="auto"/>
            <w:left w:val="none" w:sz="0" w:space="0" w:color="auto"/>
            <w:bottom w:val="none" w:sz="0" w:space="0" w:color="auto"/>
            <w:right w:val="none" w:sz="0" w:space="0" w:color="auto"/>
          </w:divBdr>
        </w:div>
        <w:div w:id="1460878329">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423A77E5</Template>
  <TotalTime>0</TotalTime>
  <Pages>2</Pages>
  <Words>541</Words>
  <Characters>2978</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Clerx W.C.G. (Will)</dc:creator>
  <cp:keywords/>
  <dc:description/>
  <cp:lastModifiedBy>Sewnarain W. (Wiendra)</cp:lastModifiedBy>
  <cp:revision>2</cp:revision>
  <dcterms:created xsi:type="dcterms:W3CDTF">2017-12-19T13:10:00Z</dcterms:created>
  <dcterms:modified xsi:type="dcterms:W3CDTF">2017-12-19T13:10:00Z</dcterms:modified>
</cp:coreProperties>
</file>