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00CF" w14:textId="77777777" w:rsidR="006C0056" w:rsidRDefault="00C14AAA" w:rsidP="00322EEB">
      <w:pPr>
        <w:pStyle w:val="Kop1"/>
        <w:rPr>
          <w:color w:val="339933"/>
          <w:sz w:val="24"/>
          <w:szCs w:val="24"/>
        </w:rPr>
      </w:pPr>
      <w:r>
        <w:rPr>
          <w:color w:val="339933"/>
          <w:sz w:val="24"/>
          <w:szCs w:val="24"/>
        </w:rPr>
        <w:t>Ervaren</w:t>
      </w:r>
      <w:r w:rsidR="005F7179">
        <w:rPr>
          <w:color w:val="339933"/>
          <w:sz w:val="24"/>
          <w:szCs w:val="24"/>
        </w:rPr>
        <w:t xml:space="preserve"> a</w:t>
      </w:r>
      <w:r w:rsidR="00322EEB">
        <w:rPr>
          <w:color w:val="339933"/>
          <w:sz w:val="24"/>
          <w:szCs w:val="24"/>
        </w:rPr>
        <w:t>dviseur mobiliteit</w:t>
      </w:r>
      <w:r w:rsidR="005F7179">
        <w:rPr>
          <w:color w:val="339933"/>
          <w:sz w:val="24"/>
          <w:szCs w:val="24"/>
        </w:rPr>
        <w:t xml:space="preserve"> in Hart van Zuid en Feyenoord City</w:t>
      </w:r>
    </w:p>
    <w:p w14:paraId="0DB80DDF" w14:textId="77777777" w:rsidR="00322EEB" w:rsidRPr="00FE37BC" w:rsidRDefault="00322EEB" w:rsidP="00322EEB">
      <w:pPr>
        <w:rPr>
          <w:rFonts w:ascii="Bolder" w:hAnsi="Bolder"/>
        </w:rPr>
      </w:pPr>
      <w:r w:rsidRPr="00FE37BC">
        <w:rPr>
          <w:rFonts w:ascii="Bolder" w:hAnsi="Bolder"/>
        </w:rPr>
        <w:t>Stadsontwikkeling</w:t>
      </w:r>
    </w:p>
    <w:p w14:paraId="68F8E37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DDB10C2" w14:textId="77777777" w:rsidTr="001C6FAE">
        <w:tc>
          <w:tcPr>
            <w:tcW w:w="3086" w:type="dxa"/>
          </w:tcPr>
          <w:p w14:paraId="2F3B9364" w14:textId="77777777" w:rsidR="00BB5ABD" w:rsidRPr="00322EEB" w:rsidRDefault="00BB5ABD" w:rsidP="00D24F8E">
            <w:pPr>
              <w:rPr>
                <w:rFonts w:ascii="Bolder" w:hAnsi="Bolder"/>
                <w:b/>
              </w:rPr>
            </w:pPr>
            <w:r w:rsidRPr="00322EEB">
              <w:rPr>
                <w:rFonts w:ascii="Bolder" w:hAnsi="Bolder"/>
                <w:b/>
              </w:rPr>
              <w:t>Werklocatie:</w:t>
            </w:r>
          </w:p>
          <w:p w14:paraId="1B923587" w14:textId="77777777" w:rsidR="001A2671" w:rsidRPr="00322EEB" w:rsidRDefault="000B4331" w:rsidP="00D24F8E">
            <w:pPr>
              <w:rPr>
                <w:rFonts w:ascii="Bolder" w:hAnsi="Bolder"/>
                <w:b/>
              </w:rPr>
            </w:pPr>
            <w:r w:rsidRPr="00322EEB">
              <w:rPr>
                <w:rFonts w:ascii="Bolder" w:hAnsi="Bolder"/>
                <w:b/>
              </w:rPr>
              <w:t>Thuiswerkbeleid</w:t>
            </w:r>
            <w:r w:rsidR="001A2671" w:rsidRPr="00322EEB">
              <w:rPr>
                <w:rFonts w:ascii="Bolder" w:hAnsi="Bolder"/>
                <w:b/>
              </w:rPr>
              <w:t xml:space="preserve">: </w:t>
            </w:r>
          </w:p>
        </w:tc>
        <w:tc>
          <w:tcPr>
            <w:tcW w:w="5295" w:type="dxa"/>
          </w:tcPr>
          <w:p w14:paraId="531C397C" w14:textId="77777777" w:rsidR="00BB5ABD" w:rsidRPr="00322EEB" w:rsidRDefault="006C0056" w:rsidP="00D24F8E">
            <w:pPr>
              <w:rPr>
                <w:rFonts w:ascii="Bolder" w:hAnsi="Bolder"/>
              </w:rPr>
            </w:pPr>
            <w:r w:rsidRPr="00322EEB">
              <w:rPr>
                <w:rFonts w:ascii="Bolder" w:hAnsi="Bolder"/>
              </w:rPr>
              <w:t>Wilhelminakade</w:t>
            </w:r>
            <w:r w:rsidR="00F50CE0" w:rsidRPr="00322EEB">
              <w:rPr>
                <w:rFonts w:ascii="Bolder" w:hAnsi="Bolder"/>
              </w:rPr>
              <w:t xml:space="preserve"> </w:t>
            </w:r>
          </w:p>
          <w:p w14:paraId="7CD621C9" w14:textId="77777777" w:rsidR="001A2671" w:rsidRPr="00322EEB" w:rsidRDefault="001A2671" w:rsidP="00D24F8E">
            <w:pPr>
              <w:rPr>
                <w:rFonts w:ascii="Bolder" w:hAnsi="Bolder"/>
              </w:rPr>
            </w:pPr>
            <w:r w:rsidRPr="00322EEB">
              <w:rPr>
                <w:rFonts w:ascii="Bolder" w:hAnsi="Bolder"/>
              </w:rPr>
              <w:t xml:space="preserve">De opdracht zal </w:t>
            </w:r>
            <w:proofErr w:type="gramStart"/>
            <w:r w:rsidRPr="00322EEB">
              <w:rPr>
                <w:rFonts w:ascii="Bolder" w:hAnsi="Bolder"/>
              </w:rPr>
              <w:t>conform</w:t>
            </w:r>
            <w:proofErr w:type="gramEnd"/>
            <w:r w:rsidRPr="00322EEB">
              <w:rPr>
                <w:rFonts w:ascii="Bolder" w:hAnsi="Bolder"/>
              </w:rPr>
              <w:t xml:space="preserve"> het huidige Covid-19 beleid niet vanuit een gemeentelijk kantoor kunnen worden uitgevoerd. Dit kan veranderen </w:t>
            </w:r>
            <w:proofErr w:type="gramStart"/>
            <w:r w:rsidRPr="00322EEB">
              <w:rPr>
                <w:rFonts w:ascii="Bolder" w:hAnsi="Bolder"/>
              </w:rPr>
              <w:t>indien</w:t>
            </w:r>
            <w:proofErr w:type="gramEnd"/>
            <w:r w:rsidRPr="00322EEB">
              <w:rPr>
                <w:rFonts w:ascii="Bolder" w:hAnsi="Bolder"/>
              </w:rPr>
              <w:t xml:space="preserve"> het beleid wordt aangepast.</w:t>
            </w:r>
          </w:p>
        </w:tc>
      </w:tr>
      <w:tr w:rsidR="006C0056" w:rsidRPr="00BB5ABD" w14:paraId="0C6D357A" w14:textId="77777777" w:rsidTr="001C6FAE">
        <w:tc>
          <w:tcPr>
            <w:tcW w:w="3086" w:type="dxa"/>
          </w:tcPr>
          <w:p w14:paraId="181EBC51" w14:textId="77777777" w:rsidR="006C0056" w:rsidRPr="00322EEB" w:rsidRDefault="006C0056" w:rsidP="006C0056">
            <w:pPr>
              <w:rPr>
                <w:rFonts w:ascii="Bolder" w:hAnsi="Bolder"/>
                <w:b/>
              </w:rPr>
            </w:pPr>
            <w:r w:rsidRPr="00322EEB">
              <w:rPr>
                <w:rFonts w:ascii="Bolder" w:hAnsi="Bolder"/>
                <w:b/>
              </w:rPr>
              <w:t>Startdatum:</w:t>
            </w:r>
          </w:p>
        </w:tc>
        <w:tc>
          <w:tcPr>
            <w:tcW w:w="5295" w:type="dxa"/>
          </w:tcPr>
          <w:p w14:paraId="6E2B4118" w14:textId="6C540C98" w:rsidR="006C0056" w:rsidRPr="00322EEB" w:rsidRDefault="0071280A" w:rsidP="006C0056">
            <w:pPr>
              <w:rPr>
                <w:rFonts w:ascii="Bolder" w:hAnsi="Bolder"/>
              </w:rPr>
            </w:pPr>
            <w:r>
              <w:rPr>
                <w:rFonts w:ascii="Bolder" w:hAnsi="Bolder"/>
              </w:rPr>
              <w:t>21</w:t>
            </w:r>
            <w:r w:rsidR="005F7179">
              <w:rPr>
                <w:rFonts w:ascii="Bolder" w:hAnsi="Bolder"/>
              </w:rPr>
              <w:t xml:space="preserve"> juni 2021</w:t>
            </w:r>
          </w:p>
        </w:tc>
      </w:tr>
      <w:tr w:rsidR="006C0056" w:rsidRPr="00BB5ABD" w14:paraId="427031E2" w14:textId="77777777" w:rsidTr="001C6FAE">
        <w:tc>
          <w:tcPr>
            <w:tcW w:w="3086" w:type="dxa"/>
          </w:tcPr>
          <w:p w14:paraId="54A93142" w14:textId="77777777" w:rsidR="006C0056" w:rsidRPr="00322EEB" w:rsidRDefault="006C0056" w:rsidP="006C0056">
            <w:pPr>
              <w:rPr>
                <w:rFonts w:ascii="Bolder" w:hAnsi="Bolder"/>
                <w:b/>
              </w:rPr>
            </w:pPr>
            <w:r w:rsidRPr="00322EEB">
              <w:rPr>
                <w:rFonts w:ascii="Bolder" w:hAnsi="Bolder"/>
                <w:b/>
              </w:rPr>
              <w:t>Aantal medewerkers:</w:t>
            </w:r>
          </w:p>
        </w:tc>
        <w:tc>
          <w:tcPr>
            <w:tcW w:w="5295" w:type="dxa"/>
          </w:tcPr>
          <w:p w14:paraId="79D383B2" w14:textId="77777777" w:rsidR="006C0056" w:rsidRPr="00322EEB" w:rsidRDefault="00322EEB" w:rsidP="006C0056">
            <w:pPr>
              <w:rPr>
                <w:rFonts w:ascii="Bolder" w:hAnsi="Bolder"/>
              </w:rPr>
            </w:pPr>
            <w:r w:rsidRPr="00322EEB">
              <w:rPr>
                <w:rFonts w:ascii="Bolder" w:hAnsi="Bolder"/>
              </w:rPr>
              <w:t>1</w:t>
            </w:r>
          </w:p>
        </w:tc>
      </w:tr>
      <w:tr w:rsidR="006C0056" w14:paraId="0619382B" w14:textId="77777777" w:rsidTr="001C6FAE">
        <w:tc>
          <w:tcPr>
            <w:tcW w:w="3086" w:type="dxa"/>
          </w:tcPr>
          <w:p w14:paraId="65368C6E" w14:textId="77777777" w:rsidR="006C0056" w:rsidRPr="00322EEB" w:rsidRDefault="006C0056" w:rsidP="006C0056">
            <w:pPr>
              <w:rPr>
                <w:rFonts w:ascii="Bolder" w:hAnsi="Bolder"/>
                <w:b/>
              </w:rPr>
            </w:pPr>
            <w:r w:rsidRPr="00322EEB">
              <w:rPr>
                <w:rFonts w:ascii="Bolder" w:hAnsi="Bolder"/>
                <w:b/>
              </w:rPr>
              <w:t>Uren per week:</w:t>
            </w:r>
          </w:p>
        </w:tc>
        <w:tc>
          <w:tcPr>
            <w:tcW w:w="5295" w:type="dxa"/>
          </w:tcPr>
          <w:p w14:paraId="78B65649" w14:textId="77777777" w:rsidR="006C0056" w:rsidRPr="00322EEB" w:rsidRDefault="005F7179" w:rsidP="006C0056">
            <w:pPr>
              <w:rPr>
                <w:rFonts w:ascii="Bolder" w:hAnsi="Bolder"/>
              </w:rPr>
            </w:pPr>
            <w:r>
              <w:rPr>
                <w:rFonts w:ascii="Bolder" w:hAnsi="Bolder"/>
              </w:rPr>
              <w:t>24-28</w:t>
            </w:r>
            <w:r w:rsidR="00322EEB">
              <w:rPr>
                <w:rFonts w:ascii="Bolder" w:hAnsi="Bolder"/>
              </w:rPr>
              <w:t xml:space="preserve"> uur</w:t>
            </w:r>
          </w:p>
        </w:tc>
      </w:tr>
      <w:tr w:rsidR="006C0056" w:rsidRPr="00BB5ABD" w14:paraId="5D7C90A7" w14:textId="77777777" w:rsidTr="001C6FAE">
        <w:tc>
          <w:tcPr>
            <w:tcW w:w="3086" w:type="dxa"/>
          </w:tcPr>
          <w:p w14:paraId="108C70A9" w14:textId="77777777" w:rsidR="006C0056" w:rsidRPr="00322EEB" w:rsidRDefault="006C0056" w:rsidP="006C0056">
            <w:pPr>
              <w:rPr>
                <w:rFonts w:ascii="Bolder" w:hAnsi="Bolder"/>
                <w:b/>
              </w:rPr>
            </w:pPr>
            <w:r w:rsidRPr="00322EEB">
              <w:rPr>
                <w:rFonts w:ascii="Bolder" w:hAnsi="Bolder"/>
                <w:b/>
              </w:rPr>
              <w:t>Duur opdracht:</w:t>
            </w:r>
          </w:p>
        </w:tc>
        <w:tc>
          <w:tcPr>
            <w:tcW w:w="5295" w:type="dxa"/>
          </w:tcPr>
          <w:p w14:paraId="76CACF38" w14:textId="77777777" w:rsidR="006C0056" w:rsidRPr="00322EEB" w:rsidRDefault="00322EEB" w:rsidP="006C0056">
            <w:pPr>
              <w:rPr>
                <w:rFonts w:ascii="Bolder" w:hAnsi="Bolder"/>
              </w:rPr>
            </w:pPr>
            <w:r w:rsidRPr="00322EEB">
              <w:rPr>
                <w:rFonts w:ascii="Bolder" w:hAnsi="Bolder"/>
              </w:rPr>
              <w:t>1 jaar</w:t>
            </w:r>
          </w:p>
        </w:tc>
      </w:tr>
      <w:tr w:rsidR="006C0056" w:rsidRPr="00BB5ABD" w14:paraId="373F2892" w14:textId="77777777" w:rsidTr="001C6FAE">
        <w:tc>
          <w:tcPr>
            <w:tcW w:w="3086" w:type="dxa"/>
          </w:tcPr>
          <w:p w14:paraId="0EC63382" w14:textId="77777777" w:rsidR="006C0056" w:rsidRPr="00322EEB" w:rsidRDefault="006C0056" w:rsidP="006C0056">
            <w:pPr>
              <w:rPr>
                <w:rFonts w:ascii="Bolder" w:hAnsi="Bolder"/>
                <w:b/>
              </w:rPr>
            </w:pPr>
            <w:r w:rsidRPr="00322EEB">
              <w:rPr>
                <w:rFonts w:ascii="Bolder" w:hAnsi="Bolder"/>
                <w:b/>
              </w:rPr>
              <w:t>Verlengingsopties:</w:t>
            </w:r>
          </w:p>
        </w:tc>
        <w:tc>
          <w:tcPr>
            <w:tcW w:w="5295" w:type="dxa"/>
          </w:tcPr>
          <w:p w14:paraId="64B2B7B9" w14:textId="77777777" w:rsidR="006C0056" w:rsidRPr="00322EEB" w:rsidRDefault="00322EEB" w:rsidP="006C0056">
            <w:pPr>
              <w:rPr>
                <w:rFonts w:ascii="Bolder" w:hAnsi="Bolder"/>
              </w:rPr>
            </w:pPr>
            <w:r w:rsidRPr="00322EEB">
              <w:rPr>
                <w:rFonts w:ascii="Bolder" w:hAnsi="Bolder"/>
              </w:rPr>
              <w:t xml:space="preserve">2x </w:t>
            </w:r>
            <w:r w:rsidR="005F7179">
              <w:rPr>
                <w:rFonts w:ascii="Bolder" w:hAnsi="Bolder"/>
              </w:rPr>
              <w:t>1 jaar</w:t>
            </w:r>
          </w:p>
        </w:tc>
      </w:tr>
      <w:tr w:rsidR="006C0056" w:rsidRPr="00BB5ABD" w14:paraId="1BB7C794" w14:textId="77777777" w:rsidTr="001C6FAE">
        <w:tc>
          <w:tcPr>
            <w:tcW w:w="3086" w:type="dxa"/>
          </w:tcPr>
          <w:p w14:paraId="0D044641" w14:textId="77777777" w:rsidR="006C0056" w:rsidRPr="00322EEB" w:rsidRDefault="006C0056" w:rsidP="006C0056">
            <w:pPr>
              <w:rPr>
                <w:rFonts w:ascii="Bolder" w:hAnsi="Bolder"/>
                <w:b/>
              </w:rPr>
            </w:pPr>
            <w:r w:rsidRPr="00322EEB">
              <w:rPr>
                <w:rFonts w:ascii="Bolder" w:hAnsi="Bolder"/>
                <w:b/>
              </w:rPr>
              <w:t>FSK:</w:t>
            </w:r>
          </w:p>
          <w:p w14:paraId="7807DD96" w14:textId="77777777" w:rsidR="006C0056" w:rsidRPr="00322EEB" w:rsidRDefault="006C0056" w:rsidP="006C0056">
            <w:pPr>
              <w:rPr>
                <w:rFonts w:ascii="Bolder" w:hAnsi="Bolder"/>
                <w:b/>
              </w:rPr>
            </w:pPr>
            <w:r w:rsidRPr="00322EEB">
              <w:rPr>
                <w:rFonts w:ascii="Bolder" w:hAnsi="Bolder"/>
                <w:b/>
              </w:rPr>
              <w:t>Afwijkende werktijden:</w:t>
            </w:r>
          </w:p>
          <w:p w14:paraId="60CCC99D" w14:textId="77777777" w:rsidR="006C0056" w:rsidRPr="00322EEB" w:rsidRDefault="006C0056" w:rsidP="006C0056">
            <w:pPr>
              <w:rPr>
                <w:rFonts w:ascii="Bolder" w:hAnsi="Bolder"/>
                <w:b/>
              </w:rPr>
            </w:pPr>
            <w:proofErr w:type="spellStart"/>
            <w:r w:rsidRPr="00322EEB">
              <w:rPr>
                <w:rFonts w:ascii="Bolder" w:hAnsi="Bolder"/>
                <w:b/>
              </w:rPr>
              <w:t>Detavast</w:t>
            </w:r>
            <w:proofErr w:type="spellEnd"/>
            <w:r w:rsidRPr="00322EEB">
              <w:rPr>
                <w:rFonts w:ascii="Bolder" w:hAnsi="Bolder"/>
                <w:b/>
              </w:rPr>
              <w:t>:</w:t>
            </w:r>
          </w:p>
        </w:tc>
        <w:tc>
          <w:tcPr>
            <w:tcW w:w="5295" w:type="dxa"/>
          </w:tcPr>
          <w:p w14:paraId="2B5F6B45" w14:textId="77777777" w:rsidR="006C0056" w:rsidRPr="00322EEB" w:rsidRDefault="00322EEB" w:rsidP="006C0056">
            <w:pPr>
              <w:rPr>
                <w:rFonts w:ascii="Bolder" w:hAnsi="Bolder"/>
              </w:rPr>
            </w:pPr>
            <w:r w:rsidRPr="00322EEB">
              <w:rPr>
                <w:rFonts w:ascii="Bolder" w:hAnsi="Bolder"/>
              </w:rPr>
              <w:t>1</w:t>
            </w:r>
            <w:r w:rsidR="005F7179">
              <w:rPr>
                <w:rFonts w:ascii="Bolder" w:hAnsi="Bolder"/>
              </w:rPr>
              <w:t>2</w:t>
            </w:r>
          </w:p>
          <w:p w14:paraId="06A30ABD" w14:textId="77777777" w:rsidR="006C0056" w:rsidRPr="00322EEB" w:rsidRDefault="00322EEB" w:rsidP="006C0056">
            <w:pPr>
              <w:rPr>
                <w:rFonts w:ascii="Bolder" w:hAnsi="Bolder"/>
              </w:rPr>
            </w:pPr>
            <w:r w:rsidRPr="00322EEB">
              <w:rPr>
                <w:rFonts w:ascii="Bolder" w:hAnsi="Bolder"/>
              </w:rPr>
              <w:t>Niet van toepassing</w:t>
            </w:r>
          </w:p>
          <w:p w14:paraId="37DFB1E1" w14:textId="77777777" w:rsidR="006C0056" w:rsidRPr="00322EEB" w:rsidRDefault="005F7179" w:rsidP="006C0056">
            <w:pPr>
              <w:rPr>
                <w:rFonts w:ascii="Bolder" w:hAnsi="Bolder"/>
              </w:rPr>
            </w:pPr>
            <w:r>
              <w:rPr>
                <w:rFonts w:ascii="Bolder" w:hAnsi="Bolder"/>
              </w:rPr>
              <w:t xml:space="preserve">Nee </w:t>
            </w:r>
          </w:p>
        </w:tc>
      </w:tr>
      <w:tr w:rsidR="006C0056" w:rsidRPr="00BB5ABD" w14:paraId="76200663" w14:textId="77777777" w:rsidTr="001C6FAE">
        <w:tc>
          <w:tcPr>
            <w:tcW w:w="3086" w:type="dxa"/>
          </w:tcPr>
          <w:p w14:paraId="74702D23" w14:textId="77777777" w:rsidR="006C0056" w:rsidRPr="00322EEB" w:rsidRDefault="006C0056" w:rsidP="006C0056">
            <w:pPr>
              <w:rPr>
                <w:rFonts w:ascii="Bolder" w:hAnsi="Bolder"/>
                <w:b/>
              </w:rPr>
            </w:pPr>
            <w:r w:rsidRPr="00322EEB">
              <w:rPr>
                <w:rFonts w:ascii="Bolder" w:hAnsi="Bolder"/>
                <w:b/>
              </w:rPr>
              <w:t>Data voor verificatiegesprek:</w:t>
            </w:r>
          </w:p>
        </w:tc>
        <w:tc>
          <w:tcPr>
            <w:tcW w:w="5295" w:type="dxa"/>
          </w:tcPr>
          <w:p w14:paraId="0E8096A6" w14:textId="77777777" w:rsidR="006C0056" w:rsidRPr="00322EEB" w:rsidRDefault="005F7179" w:rsidP="006C0056">
            <w:pPr>
              <w:rPr>
                <w:rFonts w:ascii="Bolder" w:hAnsi="Bolder"/>
              </w:rPr>
            </w:pPr>
            <w:r>
              <w:rPr>
                <w:rFonts w:ascii="Bolder" w:hAnsi="Bolder"/>
              </w:rPr>
              <w:t>Week 23</w:t>
            </w:r>
          </w:p>
        </w:tc>
      </w:tr>
      <w:tr w:rsidR="006C0056" w:rsidRPr="00BB5ABD" w14:paraId="453FF56D" w14:textId="77777777" w:rsidTr="001C6FAE">
        <w:tc>
          <w:tcPr>
            <w:tcW w:w="3086" w:type="dxa"/>
          </w:tcPr>
          <w:p w14:paraId="45A20AFC" w14:textId="77777777" w:rsidR="006C0056" w:rsidRPr="00322EEB" w:rsidRDefault="006C0056" w:rsidP="006C0056">
            <w:pPr>
              <w:rPr>
                <w:rFonts w:ascii="Bolder" w:hAnsi="Bolder"/>
                <w:b/>
              </w:rPr>
            </w:pPr>
            <w:r w:rsidRPr="00322EEB">
              <w:rPr>
                <w:rFonts w:ascii="Bolder" w:hAnsi="Bolder"/>
                <w:b/>
              </w:rPr>
              <w:t>Tariefrange:</w:t>
            </w:r>
          </w:p>
        </w:tc>
        <w:tc>
          <w:tcPr>
            <w:tcW w:w="5295" w:type="dxa"/>
          </w:tcPr>
          <w:p w14:paraId="748C4BAC" w14:textId="77777777" w:rsidR="006C0056" w:rsidRPr="00322EEB" w:rsidRDefault="00322EEB" w:rsidP="006C0056">
            <w:pPr>
              <w:rPr>
                <w:rFonts w:ascii="Bolder" w:hAnsi="Bolder"/>
              </w:rPr>
            </w:pPr>
            <w:r w:rsidRPr="00322EEB">
              <w:rPr>
                <w:rFonts w:ascii="Bolder" w:hAnsi="Bolder"/>
              </w:rPr>
              <w:t>€</w:t>
            </w:r>
            <w:r w:rsidR="00C14AAA">
              <w:rPr>
                <w:rFonts w:ascii="Bolder" w:hAnsi="Bolder"/>
              </w:rPr>
              <w:t>9</w:t>
            </w:r>
            <w:r w:rsidRPr="00322EEB">
              <w:rPr>
                <w:rFonts w:ascii="Bolder" w:hAnsi="Bolder"/>
              </w:rPr>
              <w:t>0,00 – €</w:t>
            </w:r>
            <w:r w:rsidR="00C14AAA">
              <w:rPr>
                <w:rFonts w:ascii="Bolder" w:hAnsi="Bolder"/>
              </w:rPr>
              <w:t>11</w:t>
            </w:r>
            <w:r w:rsidRPr="00322EEB">
              <w:rPr>
                <w:rFonts w:ascii="Bolder" w:hAnsi="Bolder"/>
              </w:rPr>
              <w:t>0,00</w:t>
            </w:r>
          </w:p>
        </w:tc>
      </w:tr>
      <w:tr w:rsidR="006C0056" w:rsidRPr="00BB5ABD" w14:paraId="3A0170FC" w14:textId="77777777" w:rsidTr="001C6FAE">
        <w:tc>
          <w:tcPr>
            <w:tcW w:w="3086" w:type="dxa"/>
          </w:tcPr>
          <w:p w14:paraId="41B73ED3" w14:textId="77777777" w:rsidR="006C0056" w:rsidRPr="00322EEB" w:rsidRDefault="006C0056" w:rsidP="006C0056">
            <w:pPr>
              <w:rPr>
                <w:rFonts w:ascii="Bolder" w:hAnsi="Bolder"/>
                <w:b/>
              </w:rPr>
            </w:pPr>
            <w:r w:rsidRPr="00322EEB">
              <w:rPr>
                <w:rFonts w:ascii="Bolder" w:hAnsi="Bolder"/>
                <w:b/>
              </w:rPr>
              <w:t>Verhouding prijs/kwaliteit:</w:t>
            </w:r>
          </w:p>
          <w:p w14:paraId="2DF1F188" w14:textId="77777777" w:rsidR="00F507CD" w:rsidRPr="00322EEB" w:rsidRDefault="00F507CD" w:rsidP="006C0056">
            <w:pPr>
              <w:rPr>
                <w:rFonts w:ascii="Bolder" w:hAnsi="Bolder"/>
                <w:b/>
              </w:rPr>
            </w:pPr>
            <w:r w:rsidRPr="00322EEB">
              <w:rPr>
                <w:rFonts w:ascii="Bolder" w:hAnsi="Bolder"/>
                <w:b/>
              </w:rPr>
              <w:t>ZZP:</w:t>
            </w:r>
          </w:p>
        </w:tc>
        <w:tc>
          <w:tcPr>
            <w:tcW w:w="5295" w:type="dxa"/>
          </w:tcPr>
          <w:p w14:paraId="35CBAFD2" w14:textId="77777777" w:rsidR="006C0056" w:rsidRPr="00322EEB" w:rsidRDefault="00322EEB" w:rsidP="006C0056">
            <w:pPr>
              <w:rPr>
                <w:rFonts w:ascii="Bolder" w:hAnsi="Bolder"/>
              </w:rPr>
            </w:pPr>
            <w:r w:rsidRPr="00322EEB">
              <w:rPr>
                <w:rFonts w:ascii="Bolder" w:hAnsi="Bolder"/>
              </w:rPr>
              <w:t>2</w:t>
            </w:r>
            <w:r w:rsidR="006C0056" w:rsidRPr="00322EEB">
              <w:rPr>
                <w:rFonts w:ascii="Bolder" w:hAnsi="Bolder"/>
              </w:rPr>
              <w:t xml:space="preserve">0% - </w:t>
            </w:r>
            <w:r w:rsidRPr="00322EEB">
              <w:rPr>
                <w:rFonts w:ascii="Bolder" w:hAnsi="Bolder"/>
              </w:rPr>
              <w:t>8</w:t>
            </w:r>
            <w:r w:rsidR="006C0056" w:rsidRPr="00322EEB">
              <w:rPr>
                <w:rFonts w:ascii="Bolder" w:hAnsi="Bolder"/>
              </w:rPr>
              <w:t>0%</w:t>
            </w:r>
          </w:p>
          <w:p w14:paraId="6224D4B8" w14:textId="77777777" w:rsidR="00F507CD" w:rsidRPr="00322EEB" w:rsidRDefault="00F507CD" w:rsidP="006C0056">
            <w:pPr>
              <w:rPr>
                <w:rFonts w:ascii="Bolder" w:hAnsi="Bolder"/>
              </w:rPr>
            </w:pPr>
            <w:r w:rsidRPr="00322EEB">
              <w:rPr>
                <w:rFonts w:ascii="Bolder" w:hAnsi="Bolder"/>
              </w:rPr>
              <w:t>Nee</w:t>
            </w:r>
          </w:p>
        </w:tc>
      </w:tr>
    </w:tbl>
    <w:p w14:paraId="64583ABA" w14:textId="77777777" w:rsidR="00985BD0" w:rsidRDefault="00E26C9F" w:rsidP="00E26C9F">
      <w:pPr>
        <w:pStyle w:val="Kop2"/>
      </w:pPr>
      <w:r>
        <w:t xml:space="preserve">Jouw functie </w:t>
      </w:r>
    </w:p>
    <w:p w14:paraId="27D1E0D7" w14:textId="77777777" w:rsidR="00C14AAA" w:rsidRPr="005E00F3" w:rsidRDefault="00C14AAA" w:rsidP="00C14AAA">
      <w:pPr>
        <w:rPr>
          <w:rFonts w:ascii="Bolder" w:hAnsi="Bolder"/>
          <w:b/>
        </w:rPr>
      </w:pPr>
      <w:r w:rsidRPr="005E00F3">
        <w:rPr>
          <w:rFonts w:ascii="Bolder" w:hAnsi="Bolder"/>
          <w:lang w:eastAsia="nl-NL"/>
        </w:rPr>
        <w:t>Ben jij onze ervaren adviseur mobiliteit die meewerkt aan complexe ruimtelijke projecten? Rotterdam is volop in ontwikkeling. Er worden tot 2040 50.000 woningen gebouwd en er zijn plannen voor een nieuw voetbalstadion, waarbij ook het omliggende gebied een flinke impuls krijgt. Wij zoeken een adviseur die samen met ons ervoor zorgt dat met al die gebiedsontwikkelingen de stad aantrekkelijk en tegelijkertijd duurzaam bereikbaar blijft. Dit doe je in twee grote projecten in Rotterdam Zuid: Hart van Zuid en Feyenoord City/Stadionpark.</w:t>
      </w:r>
      <w:r w:rsidRPr="005E00F3">
        <w:rPr>
          <w:rFonts w:ascii="Bolder" w:hAnsi="Bolder"/>
          <w:lang w:eastAsia="nl-NL"/>
        </w:rPr>
        <w:br/>
      </w:r>
    </w:p>
    <w:p w14:paraId="39AB67D4" w14:textId="77777777" w:rsidR="00C14AAA" w:rsidRPr="005E00F3" w:rsidRDefault="00C14AAA" w:rsidP="00C14AAA">
      <w:pPr>
        <w:rPr>
          <w:rFonts w:ascii="Bolder" w:hAnsi="Bolder"/>
          <w:lang w:eastAsia="nl-NL"/>
        </w:rPr>
      </w:pPr>
      <w:r w:rsidRPr="005E00F3">
        <w:rPr>
          <w:rFonts w:ascii="Bolder" w:hAnsi="Bolder"/>
          <w:lang w:eastAsia="nl-NL"/>
        </w:rPr>
        <w:t>Als ervaren adviseur mobiliteit laat je (</w:t>
      </w:r>
      <w:proofErr w:type="spellStart"/>
      <w:r w:rsidRPr="005E00F3">
        <w:rPr>
          <w:rFonts w:ascii="Bolder" w:hAnsi="Bolder"/>
          <w:lang w:eastAsia="nl-NL"/>
        </w:rPr>
        <w:t>mobiliteits</w:t>
      </w:r>
      <w:proofErr w:type="spellEnd"/>
      <w:r w:rsidRPr="005E00F3">
        <w:rPr>
          <w:rFonts w:ascii="Bolder" w:hAnsi="Bolder"/>
          <w:lang w:eastAsia="nl-NL"/>
        </w:rPr>
        <w:t>)beleid landen in de stad. Je vertaalt bijvoorbeeld ons stedelijk vervoersplan en de OV-visie naar de gebiedsontwikkeling Hart van Zuid. De uitdaging is om mobiliteit actief in te brengen in het ‘maken van de stad’ en tegelijkertijd een goede balans te vinden met de andere leefomgevingsaspecten, zoals economie en landschap. Je werkt namelijk aan ruimtelijke plannen samen met deskundigen vanuit de gehele gemeente en private partijen. Denk aan stedenbouwkundigen, landschapsarchitecten en projectontwikkelaars.</w:t>
      </w:r>
    </w:p>
    <w:p w14:paraId="7FBB140B" w14:textId="77777777" w:rsidR="00C14AAA" w:rsidRPr="005E00F3" w:rsidRDefault="00C14AAA" w:rsidP="00C14AAA">
      <w:pPr>
        <w:rPr>
          <w:rFonts w:ascii="Bolder" w:hAnsi="Bolder"/>
          <w:lang w:eastAsia="nl-NL"/>
        </w:rPr>
      </w:pPr>
    </w:p>
    <w:p w14:paraId="46FCD6A4" w14:textId="651E7344" w:rsidR="00C14AAA" w:rsidRPr="005E00F3" w:rsidRDefault="00C14AAA" w:rsidP="00C14AAA">
      <w:pPr>
        <w:rPr>
          <w:rFonts w:ascii="Bolder" w:hAnsi="Bolder"/>
          <w:i/>
        </w:rPr>
      </w:pPr>
      <w:r w:rsidRPr="005E00F3">
        <w:rPr>
          <w:rFonts w:ascii="Bolder" w:hAnsi="Bolder"/>
          <w:i/>
        </w:rPr>
        <w:t>Toelichting op Hart van Zuid</w:t>
      </w:r>
      <w:r w:rsidR="00E05DF5" w:rsidRPr="005E00F3">
        <w:rPr>
          <w:rFonts w:ascii="Bolder" w:hAnsi="Bolder"/>
          <w:i/>
        </w:rPr>
        <w:t xml:space="preserve"> en Motorstraatgebied</w:t>
      </w:r>
    </w:p>
    <w:p w14:paraId="60D48DD8" w14:textId="77777777" w:rsidR="00E05DF5" w:rsidRPr="005E00F3" w:rsidRDefault="00C14AAA" w:rsidP="00C14AAA">
      <w:pPr>
        <w:rPr>
          <w:rFonts w:ascii="Bolder" w:hAnsi="Bolder"/>
        </w:rPr>
      </w:pPr>
      <w:r w:rsidRPr="005E00F3">
        <w:rPr>
          <w:rFonts w:ascii="Bolder" w:hAnsi="Bolder"/>
        </w:rPr>
        <w:t xml:space="preserve">Hart van Zuid is het ‘hart’ van Rotterdam Zuid. Vanaf 2016 ondergaat het gebied rond Winkelcentrum Zuidplein en Ahoy een totale metamorfose. Doel: een nieuw bruisend stadscentrum, een plek waar bewoners, bezoekers en ondernemers zich helemaal thuis voelen. Dat betekent dat het gebied ingrijpend op de schop gaat. Hart van Zuid is een inhoudelijk, maar ook financieel en contractueel complex project en er komen veel opgaven gelijktijdig op de </w:t>
      </w:r>
      <w:r w:rsidRPr="005E00F3">
        <w:rPr>
          <w:rFonts w:ascii="Bolder" w:hAnsi="Bolder"/>
        </w:rPr>
        <w:lastRenderedPageBreak/>
        <w:t>afdeling Mobiliteit af. Niet alleen de functionele ruimtelijke vraagstukken, maar zeker ook de projectorganisatie maakt het werken ingewikkeld.</w:t>
      </w:r>
      <w:r w:rsidR="00352E4B" w:rsidRPr="005E00F3">
        <w:rPr>
          <w:rFonts w:ascii="Bolder" w:hAnsi="Bolder"/>
        </w:rPr>
        <w:t xml:space="preserve"> </w:t>
      </w:r>
    </w:p>
    <w:p w14:paraId="22F5F72A" w14:textId="54A1A38F" w:rsidR="00352E4B" w:rsidRPr="005E00F3" w:rsidRDefault="00352E4B" w:rsidP="00C14AAA">
      <w:pPr>
        <w:rPr>
          <w:rFonts w:ascii="Bolder" w:hAnsi="Bolder"/>
        </w:rPr>
      </w:pPr>
      <w:r w:rsidRPr="005E00F3">
        <w:rPr>
          <w:rFonts w:ascii="Bolder" w:hAnsi="Bolder"/>
        </w:rPr>
        <w:t xml:space="preserve">Oostelijk van Hart van Zuid is het Motorstraatgebied gesitueerd; ook dit gebied wordt </w:t>
      </w:r>
      <w:proofErr w:type="spellStart"/>
      <w:r w:rsidRPr="005E00F3">
        <w:rPr>
          <w:rFonts w:ascii="Bolder" w:hAnsi="Bolder"/>
        </w:rPr>
        <w:t>herontwikkeld</w:t>
      </w:r>
      <w:proofErr w:type="spellEnd"/>
      <w:r w:rsidRPr="005E00F3">
        <w:rPr>
          <w:rFonts w:ascii="Bolder" w:hAnsi="Bolder"/>
        </w:rPr>
        <w:t>. De komende tijd</w:t>
      </w:r>
      <w:r w:rsidR="00243C3D" w:rsidRPr="005E00F3">
        <w:rPr>
          <w:rFonts w:ascii="Bolder" w:hAnsi="Bolder"/>
        </w:rPr>
        <w:t xml:space="preserve"> </w:t>
      </w:r>
      <w:r w:rsidRPr="005E00F3">
        <w:rPr>
          <w:rFonts w:ascii="Bolder" w:hAnsi="Bolder"/>
        </w:rPr>
        <w:t xml:space="preserve">ligt de nadruk in de gebieden Hart van </w:t>
      </w:r>
      <w:r w:rsidR="00A05207" w:rsidRPr="005E00F3">
        <w:rPr>
          <w:rFonts w:ascii="Bolder" w:hAnsi="Bolder"/>
        </w:rPr>
        <w:t>Zuid/</w:t>
      </w:r>
      <w:r w:rsidRPr="005E00F3">
        <w:rPr>
          <w:rFonts w:ascii="Bolder" w:hAnsi="Bolder"/>
        </w:rPr>
        <w:t xml:space="preserve"> Motorstraatgebied op:</w:t>
      </w:r>
    </w:p>
    <w:p w14:paraId="118AAFED" w14:textId="0696F276" w:rsidR="00352E4B" w:rsidRPr="005E00F3" w:rsidRDefault="00352E4B" w:rsidP="00352E4B">
      <w:pPr>
        <w:pStyle w:val="Lijstalinea"/>
        <w:numPr>
          <w:ilvl w:val="0"/>
          <w:numId w:val="11"/>
        </w:numPr>
        <w:rPr>
          <w:rFonts w:ascii="Bolder" w:hAnsi="Bolder"/>
        </w:rPr>
      </w:pPr>
      <w:r w:rsidRPr="005E00F3">
        <w:rPr>
          <w:rFonts w:ascii="Bolder" w:hAnsi="Bolder"/>
        </w:rPr>
        <w:t>Het uit</w:t>
      </w:r>
      <w:r w:rsidR="00DC715B" w:rsidRPr="005E00F3">
        <w:rPr>
          <w:rFonts w:ascii="Bolder" w:hAnsi="Bolder"/>
        </w:rPr>
        <w:t>werken</w:t>
      </w:r>
      <w:r w:rsidRPr="005E00F3">
        <w:rPr>
          <w:rFonts w:ascii="Bolder" w:hAnsi="Bolder"/>
        </w:rPr>
        <w:t xml:space="preserve"> van diverse bouwopgaven, zoals de Stationshal Zuidplein, de ABNAMRO-plot, </w:t>
      </w:r>
      <w:r w:rsidR="00DC715B" w:rsidRPr="005E00F3">
        <w:rPr>
          <w:rFonts w:ascii="Bolder" w:hAnsi="Bolder"/>
        </w:rPr>
        <w:t>Twentestraat</w:t>
      </w:r>
      <w:r w:rsidR="005E00F3" w:rsidRPr="005E00F3">
        <w:rPr>
          <w:rFonts w:ascii="Bolder" w:hAnsi="Bolder"/>
        </w:rPr>
        <w:t>;</w:t>
      </w:r>
    </w:p>
    <w:p w14:paraId="6D67B554" w14:textId="77777777" w:rsidR="00DC715B" w:rsidRPr="005E00F3" w:rsidRDefault="00DC715B" w:rsidP="00352E4B">
      <w:pPr>
        <w:pStyle w:val="Lijstalinea"/>
        <w:numPr>
          <w:ilvl w:val="0"/>
          <w:numId w:val="11"/>
        </w:numPr>
        <w:rPr>
          <w:rFonts w:ascii="Bolder" w:hAnsi="Bolder"/>
        </w:rPr>
      </w:pPr>
      <w:r w:rsidRPr="005E00F3">
        <w:rPr>
          <w:rFonts w:ascii="Bolder" w:hAnsi="Bolder"/>
        </w:rPr>
        <w:t>Het tot stand brengen van een afstemmingsplatform, waarin medegebruik van parkeervoorzieningen onderling wordt afgestemd en uitgewerkt (o.a. reserveringsmogelijkheden);</w:t>
      </w:r>
    </w:p>
    <w:p w14:paraId="4FD3B842" w14:textId="67E05CE6" w:rsidR="00DC715B" w:rsidRDefault="00DC715B" w:rsidP="00352E4B">
      <w:pPr>
        <w:pStyle w:val="Lijstalinea"/>
        <w:numPr>
          <w:ilvl w:val="0"/>
          <w:numId w:val="11"/>
        </w:numPr>
        <w:rPr>
          <w:rFonts w:ascii="Bolder" w:hAnsi="Bolder"/>
        </w:rPr>
      </w:pPr>
      <w:r w:rsidRPr="005E00F3">
        <w:rPr>
          <w:rFonts w:ascii="Bolder" w:hAnsi="Bolder"/>
        </w:rPr>
        <w:t>Het implementeren van slimme mobiliteitsoplossingen in relatie tot de diverse bouwopgaven.</w:t>
      </w:r>
    </w:p>
    <w:p w14:paraId="2558E110" w14:textId="77777777" w:rsidR="005E00F3" w:rsidRPr="005E00F3" w:rsidRDefault="005E00F3" w:rsidP="005E00F3">
      <w:pPr>
        <w:pStyle w:val="Lijstalinea"/>
        <w:rPr>
          <w:rFonts w:ascii="Bolder" w:hAnsi="Bolder"/>
        </w:rPr>
      </w:pPr>
    </w:p>
    <w:p w14:paraId="57F14D4E" w14:textId="204092B2" w:rsidR="00DC715B" w:rsidRPr="005E00F3" w:rsidRDefault="00DC715B" w:rsidP="00DC715B">
      <w:pPr>
        <w:rPr>
          <w:rFonts w:ascii="Bolder" w:hAnsi="Bolder"/>
        </w:rPr>
      </w:pPr>
      <w:r w:rsidRPr="005E00F3">
        <w:rPr>
          <w:rFonts w:ascii="Bolder" w:hAnsi="Bolder"/>
        </w:rPr>
        <w:t>Parallel hieraan spelen uitvoeringsprojecten, zoals de herinrichting van het OV-knooppunt Zuidplein, de herinrichting (tot langzaam verkeersboulevard) van de Gooilandsingel, de aanleg van de oost-westverbinding tuss</w:t>
      </w:r>
      <w:r w:rsidR="00B7364C" w:rsidRPr="005E00F3">
        <w:rPr>
          <w:rFonts w:ascii="Bolder" w:hAnsi="Bolder"/>
        </w:rPr>
        <w:t>en</w:t>
      </w:r>
      <w:r w:rsidRPr="005E00F3">
        <w:rPr>
          <w:rFonts w:ascii="Bolder" w:hAnsi="Bolder"/>
        </w:rPr>
        <w:t xml:space="preserve"> het OV-knooppunt en het Motorstraatgebied, </w:t>
      </w:r>
      <w:proofErr w:type="gramStart"/>
      <w:r w:rsidRPr="005E00F3">
        <w:rPr>
          <w:rFonts w:ascii="Bolder" w:hAnsi="Bolder"/>
        </w:rPr>
        <w:t>alsmede</w:t>
      </w:r>
      <w:proofErr w:type="gramEnd"/>
      <w:r w:rsidRPr="005E00F3">
        <w:rPr>
          <w:rFonts w:ascii="Bolder" w:hAnsi="Bolder"/>
        </w:rPr>
        <w:t xml:space="preserve"> de bouw van een hotel, parkeergarage en bioscoop op het Ahoyterrein. Deze projecten zijn in</w:t>
      </w:r>
      <w:r w:rsidR="00E05DF5" w:rsidRPr="005E00F3">
        <w:rPr>
          <w:rFonts w:ascii="Bolder" w:hAnsi="Bolder"/>
        </w:rPr>
        <w:t xml:space="preserve"> uit</w:t>
      </w:r>
      <w:r w:rsidRPr="005E00F3">
        <w:rPr>
          <w:rFonts w:ascii="Bolder" w:hAnsi="Bolder"/>
        </w:rPr>
        <w:t>voering</w:t>
      </w:r>
      <w:r w:rsidR="00E05DF5" w:rsidRPr="005E00F3">
        <w:rPr>
          <w:rFonts w:ascii="Bolder" w:hAnsi="Bolder"/>
        </w:rPr>
        <w:t xml:space="preserve"> </w:t>
      </w:r>
      <w:r w:rsidRPr="005E00F3">
        <w:rPr>
          <w:rFonts w:ascii="Bolder" w:hAnsi="Bolder"/>
        </w:rPr>
        <w:t xml:space="preserve">ofwel de uitvoering ervan gaat binnenkort van start. </w:t>
      </w:r>
    </w:p>
    <w:p w14:paraId="1898E033" w14:textId="77777777" w:rsidR="00C14AAA" w:rsidRPr="005E00F3" w:rsidRDefault="00C14AAA" w:rsidP="00C14AAA">
      <w:pPr>
        <w:rPr>
          <w:rFonts w:ascii="Bolder" w:hAnsi="Bolder"/>
        </w:rPr>
      </w:pPr>
    </w:p>
    <w:p w14:paraId="3BDDB59B" w14:textId="77777777" w:rsidR="00C14AAA" w:rsidRPr="005E00F3" w:rsidRDefault="00C14AAA" w:rsidP="00C14AAA">
      <w:pPr>
        <w:rPr>
          <w:rFonts w:ascii="Bolder" w:hAnsi="Bolder"/>
          <w:i/>
        </w:rPr>
      </w:pPr>
      <w:r w:rsidRPr="005E00F3">
        <w:rPr>
          <w:rFonts w:ascii="Bolder" w:hAnsi="Bolder"/>
          <w:i/>
        </w:rPr>
        <w:t>Toelichting op Feyenoord City/Stadionpark</w:t>
      </w:r>
    </w:p>
    <w:p w14:paraId="438CD42C" w14:textId="5DBEDFCD" w:rsidR="00C14AAA" w:rsidRDefault="00C14AAA" w:rsidP="00C14AAA">
      <w:pPr>
        <w:rPr>
          <w:rFonts w:ascii="Bolder" w:hAnsi="Bolder"/>
        </w:rPr>
      </w:pPr>
      <w:r w:rsidRPr="005E00F3">
        <w:rPr>
          <w:rFonts w:ascii="Bolder" w:hAnsi="Bolder"/>
        </w:rPr>
        <w:t>Feyenoord City is een unieke en ingrijpende gebiedsontwikkeling, waarin de ambities van Feyenoord en de gemeente Rotterdam samensmelten. Het nieuwe stadion is de aanjager van de belangrijke totale gebiedsontwikkeling ‘Stadionpark’, die een enorme boost geeft aan Rotterdam-Zuid én de rest van de stad. Binnen de gebiedsontwikkeling Stadionpark komen ook nieuwe sportvoorzieningen voor profs en amateurs op de Sportcampus en worden ongeveer 2500 woningen gebouwd.</w:t>
      </w:r>
    </w:p>
    <w:p w14:paraId="7E9CB620" w14:textId="77777777" w:rsidR="005E00F3" w:rsidRPr="005E00F3" w:rsidRDefault="005E00F3" w:rsidP="00C14AAA">
      <w:pPr>
        <w:rPr>
          <w:rFonts w:ascii="Bolder" w:hAnsi="Bolder"/>
        </w:rPr>
      </w:pPr>
    </w:p>
    <w:p w14:paraId="0CB48629" w14:textId="7ABD5780" w:rsidR="00C14AAA" w:rsidRPr="005E00F3" w:rsidRDefault="00C14AAA" w:rsidP="00322EEB">
      <w:pPr>
        <w:rPr>
          <w:rFonts w:ascii="Bolder" w:hAnsi="Bolder"/>
        </w:rPr>
      </w:pPr>
      <w:r w:rsidRPr="005E00F3">
        <w:rPr>
          <w:rFonts w:ascii="Bolder" w:hAnsi="Bolder"/>
        </w:rPr>
        <w:t xml:space="preserve">In het project Feyenoord City/Stadionpark opereer jij op het terrein van parkeren. Je bewaakt het parkeerplan van zowel Feyenoord City als die van Stadionpark in de verschillende stedenbouwkundige planfases die nu volgen, je </w:t>
      </w:r>
      <w:r w:rsidR="0071280A" w:rsidRPr="005E00F3">
        <w:rPr>
          <w:rFonts w:ascii="Bolder" w:hAnsi="Bolder"/>
        </w:rPr>
        <w:t>bent verantwoordelijk voor</w:t>
      </w:r>
      <w:r w:rsidRPr="005E00F3">
        <w:rPr>
          <w:rFonts w:ascii="Bolder" w:hAnsi="Bolder"/>
        </w:rPr>
        <w:t xml:space="preserve"> </w:t>
      </w:r>
      <w:r w:rsidR="00DC715B" w:rsidRPr="005E00F3">
        <w:rPr>
          <w:rFonts w:ascii="Bolder" w:hAnsi="Bolder"/>
        </w:rPr>
        <w:t>de uitrol van de parkee</w:t>
      </w:r>
      <w:r w:rsidR="00A05207">
        <w:rPr>
          <w:rFonts w:ascii="Bolder" w:hAnsi="Bolder"/>
        </w:rPr>
        <w:t>r</w:t>
      </w:r>
      <w:r w:rsidR="00DC715B" w:rsidRPr="005E00F3">
        <w:rPr>
          <w:rFonts w:ascii="Bolder" w:hAnsi="Bolder"/>
        </w:rPr>
        <w:t>regulering</w:t>
      </w:r>
      <w:r w:rsidRPr="005E00F3">
        <w:rPr>
          <w:rFonts w:ascii="Bolder" w:hAnsi="Bolder"/>
        </w:rPr>
        <w:t xml:space="preserve"> in de omliggende wijken</w:t>
      </w:r>
      <w:r w:rsidR="00B425F1" w:rsidRPr="005E00F3">
        <w:rPr>
          <w:rFonts w:ascii="Bolder" w:hAnsi="Bolder"/>
        </w:rPr>
        <w:t xml:space="preserve"> (incl. een specifieke regeling </w:t>
      </w:r>
      <w:r w:rsidR="00E05DF5" w:rsidRPr="005E00F3">
        <w:rPr>
          <w:rFonts w:ascii="Bolder" w:hAnsi="Bolder"/>
        </w:rPr>
        <w:t>over</w:t>
      </w:r>
      <w:r w:rsidR="00B425F1" w:rsidRPr="005E00F3">
        <w:rPr>
          <w:rFonts w:ascii="Bolder" w:hAnsi="Bolder"/>
        </w:rPr>
        <w:t xml:space="preserve"> parkeren tijdens evenementen).</w:t>
      </w:r>
      <w:r w:rsidRPr="005E00F3">
        <w:rPr>
          <w:rFonts w:ascii="Bolder" w:hAnsi="Bolder"/>
        </w:rPr>
        <w:t xml:space="preserve"> </w:t>
      </w:r>
      <w:r w:rsidR="00A05207" w:rsidRPr="005E00F3">
        <w:rPr>
          <w:rFonts w:ascii="Bolder" w:hAnsi="Bolder"/>
        </w:rPr>
        <w:t>En je</w:t>
      </w:r>
      <w:r w:rsidR="00A05207">
        <w:rPr>
          <w:rFonts w:ascii="Bolder" w:hAnsi="Bolder"/>
        </w:rPr>
        <w:t xml:space="preserve"> </w:t>
      </w:r>
      <w:r w:rsidRPr="005E00F3">
        <w:rPr>
          <w:rFonts w:ascii="Bolder" w:hAnsi="Bolder"/>
        </w:rPr>
        <w:t xml:space="preserve">stuurt zo op </w:t>
      </w:r>
      <w:r w:rsidR="0071280A" w:rsidRPr="005E00F3">
        <w:rPr>
          <w:rFonts w:ascii="Bolder" w:hAnsi="Bolder"/>
        </w:rPr>
        <w:t xml:space="preserve">het slagvaardig realiseren van de </w:t>
      </w:r>
      <w:r w:rsidRPr="005E00F3">
        <w:rPr>
          <w:rFonts w:ascii="Bolder" w:hAnsi="Bolder"/>
        </w:rPr>
        <w:t xml:space="preserve">parkeerstrategie van deze grote gebiedsontwikkeling met als doel een aantrekkelijk nieuw stadsdeel te realiseren. </w:t>
      </w:r>
      <w:r w:rsidR="00E05DF5" w:rsidRPr="005E00F3">
        <w:rPr>
          <w:rFonts w:ascii="Bolder" w:hAnsi="Bolder"/>
        </w:rPr>
        <w:t>T</w:t>
      </w:r>
      <w:r w:rsidR="00B425F1" w:rsidRPr="005E00F3">
        <w:rPr>
          <w:rFonts w:ascii="Bolder" w:hAnsi="Bolder"/>
        </w:rPr>
        <w:t xml:space="preserve">en slotte dient niet onvermeld te blijven dat de juridische afhechting van het ‘Bestemmingsplan Feyenoord City’ nog speelt; het bestemmingsplan is in december 2020 door de </w:t>
      </w:r>
      <w:r w:rsidR="00A05207" w:rsidRPr="005E00F3">
        <w:rPr>
          <w:rFonts w:ascii="Bolder" w:hAnsi="Bolder"/>
        </w:rPr>
        <w:t>gemeenteraad</w:t>
      </w:r>
      <w:r w:rsidR="00B425F1" w:rsidRPr="005E00F3">
        <w:rPr>
          <w:rFonts w:ascii="Bolder" w:hAnsi="Bolder"/>
        </w:rPr>
        <w:t xml:space="preserve"> vastgesteld, maar de juridische procedure richting Raad van State loopt nog. Parker</w:t>
      </w:r>
      <w:r w:rsidR="00E05DF5" w:rsidRPr="005E00F3">
        <w:rPr>
          <w:rFonts w:ascii="Bolder" w:hAnsi="Bolder"/>
        </w:rPr>
        <w:t>en</w:t>
      </w:r>
      <w:r w:rsidR="00B425F1" w:rsidRPr="005E00F3">
        <w:rPr>
          <w:rFonts w:ascii="Bolder" w:hAnsi="Bolder"/>
        </w:rPr>
        <w:t xml:space="preserve"> i</w:t>
      </w:r>
      <w:r w:rsidR="00E05DF5" w:rsidRPr="005E00F3">
        <w:rPr>
          <w:rFonts w:ascii="Bolder" w:hAnsi="Bolder"/>
        </w:rPr>
        <w:t>s</w:t>
      </w:r>
      <w:r w:rsidR="00B425F1" w:rsidRPr="005E00F3">
        <w:rPr>
          <w:rFonts w:ascii="Bolder" w:hAnsi="Bolder"/>
        </w:rPr>
        <w:t xml:space="preserve"> hierbij een belangrijk thema.</w:t>
      </w:r>
    </w:p>
    <w:p w14:paraId="048B9523" w14:textId="77777777" w:rsidR="006C0056" w:rsidRPr="00E26C9F" w:rsidRDefault="006C0056" w:rsidP="006C0056">
      <w:pPr>
        <w:pStyle w:val="Kop2"/>
      </w:pPr>
      <w:r w:rsidRPr="00E26C9F">
        <w:t>Jouw profiel</w:t>
      </w:r>
    </w:p>
    <w:p w14:paraId="79E502B4" w14:textId="7548C863" w:rsidR="0068566E" w:rsidRPr="005E00F3" w:rsidRDefault="00C14AAA" w:rsidP="00C14AAA">
      <w:pPr>
        <w:pStyle w:val="Geenafstand"/>
        <w:spacing w:line="280" w:lineRule="atLeast"/>
        <w:rPr>
          <w:rFonts w:ascii="Bolder" w:hAnsi="Bolder"/>
          <w:lang w:eastAsia="nl-NL"/>
        </w:rPr>
      </w:pPr>
      <w:r w:rsidRPr="005E00F3">
        <w:rPr>
          <w:rFonts w:ascii="Bolder" w:hAnsi="Bolder"/>
          <w:lang w:eastAsia="nl-NL"/>
        </w:rPr>
        <w:t xml:space="preserve">We zoeken een </w:t>
      </w:r>
      <w:r w:rsidRPr="005E00F3">
        <w:rPr>
          <w:rFonts w:ascii="Bolder" w:hAnsi="Bolder"/>
          <w:b/>
          <w:bCs/>
          <w:lang w:eastAsia="nl-NL"/>
        </w:rPr>
        <w:t>ondernemende</w:t>
      </w:r>
      <w:r w:rsidR="0071280A" w:rsidRPr="005E00F3">
        <w:rPr>
          <w:rFonts w:ascii="Bolder" w:hAnsi="Bolder"/>
          <w:lang w:eastAsia="nl-NL"/>
        </w:rPr>
        <w:t>,</w:t>
      </w:r>
      <w:r w:rsidRPr="005E00F3">
        <w:rPr>
          <w:rFonts w:ascii="Bolder" w:hAnsi="Bolder"/>
          <w:lang w:eastAsia="nl-NL"/>
        </w:rPr>
        <w:t xml:space="preserve"> ervaren adviseur die ook in complexe processen </w:t>
      </w:r>
      <w:r w:rsidR="00E05DF5" w:rsidRPr="005E00F3">
        <w:rPr>
          <w:rFonts w:ascii="Bolder" w:hAnsi="Bolder"/>
          <w:lang w:eastAsia="nl-NL"/>
        </w:rPr>
        <w:t xml:space="preserve">met veel partijen en belangen </w:t>
      </w:r>
      <w:r w:rsidRPr="005E00F3">
        <w:rPr>
          <w:rFonts w:ascii="Bolder" w:hAnsi="Bolder"/>
          <w:lang w:eastAsia="nl-NL"/>
        </w:rPr>
        <w:t xml:space="preserve">het </w:t>
      </w:r>
      <w:r w:rsidRPr="005E00F3">
        <w:rPr>
          <w:rFonts w:ascii="Bolder" w:hAnsi="Bolder"/>
          <w:b/>
          <w:bCs/>
          <w:lang w:eastAsia="nl-NL"/>
        </w:rPr>
        <w:t>overzicht bewaart</w:t>
      </w:r>
      <w:r w:rsidRPr="005E00F3">
        <w:rPr>
          <w:rFonts w:ascii="Bolder" w:hAnsi="Bolder"/>
          <w:lang w:eastAsia="nl-NL"/>
        </w:rPr>
        <w:t xml:space="preserve"> en daarmee echt bijdraagt aan het realiseren van een bereikbaar, gezond en aantrekkelijk Rotterdam. Je hebt een brede kennis van ruimtelijke processen, zoals ruimtelijke ordeningsprocedures, en hebt ervaring met het werken in grote projecten. Ook beschik je over verkeerskundige expertise op strategisch </w:t>
      </w:r>
      <w:r w:rsidR="0071280A" w:rsidRPr="005E00F3">
        <w:rPr>
          <w:rFonts w:ascii="Bolder" w:hAnsi="Bolder"/>
          <w:lang w:eastAsia="nl-NL"/>
        </w:rPr>
        <w:t xml:space="preserve">en tactisch </w:t>
      </w:r>
      <w:r w:rsidRPr="005E00F3">
        <w:rPr>
          <w:rFonts w:ascii="Bolder" w:hAnsi="Bolder"/>
          <w:lang w:eastAsia="nl-NL"/>
        </w:rPr>
        <w:t>niveau en kennis en ervaring met complexe parkeervraagstukken.</w:t>
      </w:r>
      <w:r w:rsidRPr="005E00F3">
        <w:rPr>
          <w:rFonts w:ascii="Bolder" w:hAnsi="Bolder"/>
          <w:lang w:eastAsia="nl-NL"/>
        </w:rPr>
        <w:br/>
        <w:t> </w:t>
      </w:r>
      <w:r w:rsidRPr="005E00F3">
        <w:rPr>
          <w:rFonts w:ascii="Bolder" w:hAnsi="Bolder"/>
          <w:lang w:eastAsia="nl-NL"/>
        </w:rPr>
        <w:br/>
        <w:t xml:space="preserve">Je bent uitstekend in staat om </w:t>
      </w:r>
      <w:r w:rsidRPr="005E00F3">
        <w:rPr>
          <w:rFonts w:ascii="Bolder" w:hAnsi="Bolder"/>
          <w:b/>
          <w:bCs/>
          <w:lang w:eastAsia="nl-NL"/>
        </w:rPr>
        <w:t>conceptueel te denken</w:t>
      </w:r>
      <w:r w:rsidRPr="005E00F3">
        <w:rPr>
          <w:rFonts w:ascii="Bolder" w:hAnsi="Bolder"/>
          <w:lang w:eastAsia="nl-NL"/>
        </w:rPr>
        <w:t xml:space="preserve"> én weet </w:t>
      </w:r>
      <w:r w:rsidRPr="005E00F3">
        <w:rPr>
          <w:rFonts w:ascii="Bolder" w:hAnsi="Bolder"/>
          <w:b/>
          <w:bCs/>
          <w:lang w:eastAsia="nl-NL"/>
        </w:rPr>
        <w:t xml:space="preserve">jouw ideeën goed over te </w:t>
      </w:r>
      <w:r w:rsidRPr="005E00F3">
        <w:rPr>
          <w:rFonts w:ascii="Bolder" w:hAnsi="Bolder"/>
          <w:b/>
          <w:bCs/>
          <w:lang w:eastAsia="nl-NL"/>
        </w:rPr>
        <w:lastRenderedPageBreak/>
        <w:t>brengen</w:t>
      </w:r>
      <w:r w:rsidRPr="005E00F3">
        <w:rPr>
          <w:rFonts w:ascii="Bolder" w:hAnsi="Bolder"/>
          <w:lang w:eastAsia="nl-NL"/>
        </w:rPr>
        <w:t xml:space="preserve"> naar partners</w:t>
      </w:r>
      <w:r w:rsidR="0071280A" w:rsidRPr="005E00F3">
        <w:rPr>
          <w:rFonts w:ascii="Bolder" w:hAnsi="Bolder"/>
          <w:lang w:eastAsia="nl-NL"/>
        </w:rPr>
        <w:t xml:space="preserve">, burgers en </w:t>
      </w:r>
      <w:r w:rsidRPr="005E00F3">
        <w:rPr>
          <w:rFonts w:ascii="Bolder" w:hAnsi="Bolder"/>
          <w:lang w:eastAsia="nl-NL"/>
        </w:rPr>
        <w:t xml:space="preserve">collega’s uit andere disciplines. Je houdt altijd oog voor de </w:t>
      </w:r>
      <w:r w:rsidRPr="005E00F3">
        <w:rPr>
          <w:rFonts w:ascii="Bolder" w:hAnsi="Bolder"/>
          <w:b/>
          <w:bCs/>
          <w:lang w:eastAsia="nl-NL"/>
        </w:rPr>
        <w:t>politieke en bestuurlijke verhoudingen</w:t>
      </w:r>
      <w:r w:rsidRPr="005E00F3">
        <w:rPr>
          <w:rFonts w:ascii="Bolder" w:hAnsi="Bolder"/>
          <w:lang w:eastAsia="nl-NL"/>
        </w:rPr>
        <w:t xml:space="preserve">. Er zijn veel partijen betrokken bij de integrale opgaven in de stad en soms is er sprake van tegengestelde belangen. Dan is het erg belangrijk om aan te voelen wie of wat er nodig is op elk moment in het proces. Daarom breng jij zowel </w:t>
      </w:r>
      <w:r w:rsidRPr="005E00F3">
        <w:rPr>
          <w:rFonts w:ascii="Bolder" w:hAnsi="Bolder"/>
          <w:b/>
          <w:bCs/>
          <w:lang w:eastAsia="nl-NL"/>
        </w:rPr>
        <w:t>gevoel voor je omgeving</w:t>
      </w:r>
      <w:r w:rsidRPr="005E00F3">
        <w:rPr>
          <w:rFonts w:ascii="Bolder" w:hAnsi="Bolder"/>
          <w:lang w:eastAsia="nl-NL"/>
        </w:rPr>
        <w:t xml:space="preserve"> mee, als het vermogen om </w:t>
      </w:r>
      <w:r w:rsidRPr="005E00F3">
        <w:rPr>
          <w:rFonts w:ascii="Bolder" w:hAnsi="Bolder"/>
          <w:b/>
          <w:bCs/>
          <w:lang w:eastAsia="nl-NL"/>
        </w:rPr>
        <w:t>samen te werken</w:t>
      </w:r>
      <w:r w:rsidRPr="005E00F3">
        <w:rPr>
          <w:rFonts w:ascii="Bolder" w:hAnsi="Bolder"/>
          <w:lang w:eastAsia="nl-NL"/>
        </w:rPr>
        <w:t>.</w:t>
      </w:r>
      <w:r w:rsidR="00161A2A">
        <w:rPr>
          <w:rFonts w:ascii="Bolder" w:hAnsi="Bolder"/>
          <w:lang w:eastAsia="nl-NL"/>
        </w:rPr>
        <w:t xml:space="preserve"> Daarnaast ben je in staat publieke en private partijen te </w:t>
      </w:r>
      <w:r w:rsidR="00161A2A" w:rsidRPr="00A05207">
        <w:rPr>
          <w:rFonts w:ascii="Bolder" w:hAnsi="Bolder"/>
          <w:b/>
          <w:bCs/>
          <w:lang w:eastAsia="nl-NL"/>
        </w:rPr>
        <w:t>verbinden</w:t>
      </w:r>
      <w:r w:rsidR="00161A2A">
        <w:rPr>
          <w:rFonts w:ascii="Bolder" w:hAnsi="Bolder"/>
          <w:lang w:eastAsia="nl-NL"/>
        </w:rPr>
        <w:t>. Je spreekt zowel de ‘taal’</w:t>
      </w:r>
      <w:r w:rsidR="00A05207">
        <w:rPr>
          <w:rFonts w:ascii="Bolder" w:hAnsi="Bolder"/>
          <w:lang w:eastAsia="nl-NL"/>
        </w:rPr>
        <w:t xml:space="preserve"> </w:t>
      </w:r>
      <w:r w:rsidR="00161A2A">
        <w:rPr>
          <w:rFonts w:ascii="Bolder" w:hAnsi="Bolder"/>
          <w:lang w:eastAsia="nl-NL"/>
        </w:rPr>
        <w:t xml:space="preserve">van de marktpartij als die van de gemeentelijke adviseurs, variërend van ontwerpers tot projectmanagers. Tot slot </w:t>
      </w:r>
      <w:r w:rsidR="00161A2A" w:rsidRPr="00A05207">
        <w:rPr>
          <w:rFonts w:ascii="Bolder" w:hAnsi="Bolder"/>
          <w:b/>
          <w:bCs/>
          <w:lang w:eastAsia="nl-NL"/>
        </w:rPr>
        <w:t>schakel</w:t>
      </w:r>
      <w:r w:rsidR="00161A2A">
        <w:rPr>
          <w:rFonts w:ascii="Bolder" w:hAnsi="Bolder"/>
          <w:lang w:eastAsia="nl-NL"/>
        </w:rPr>
        <w:t xml:space="preserve"> jij gemakkelijk tussen het wijkniveau en stedelijke opgaven.</w:t>
      </w:r>
      <w:r w:rsidRPr="005E00F3">
        <w:rPr>
          <w:rFonts w:ascii="Bolder" w:hAnsi="Bolder"/>
          <w:lang w:eastAsia="nl-NL"/>
        </w:rPr>
        <w:t> </w:t>
      </w:r>
    </w:p>
    <w:p w14:paraId="61A5ACEC" w14:textId="77777777" w:rsidR="006C0056" w:rsidRDefault="006C0056" w:rsidP="006C0056">
      <w:pPr>
        <w:pStyle w:val="Kop2"/>
      </w:pPr>
      <w:r>
        <w:t>Eisen</w:t>
      </w:r>
    </w:p>
    <w:p w14:paraId="2BE7CB8D" w14:textId="110B7ECA" w:rsidR="00C14AAA" w:rsidRDefault="008337A7" w:rsidP="00B7364C">
      <w:pPr>
        <w:pStyle w:val="Lijstalinea"/>
        <w:numPr>
          <w:ilvl w:val="0"/>
          <w:numId w:val="15"/>
        </w:numPr>
        <w:rPr>
          <w:rFonts w:ascii="Bolder" w:hAnsi="Bolder"/>
        </w:rPr>
      </w:pPr>
      <w:r w:rsidRPr="005E00F3">
        <w:rPr>
          <w:rFonts w:ascii="Bolder" w:hAnsi="Bolder"/>
        </w:rPr>
        <w:t>Je hebt minimaal een a</w:t>
      </w:r>
      <w:r w:rsidR="00C14AAA" w:rsidRPr="005E00F3">
        <w:rPr>
          <w:rFonts w:ascii="Bolder" w:hAnsi="Bolder"/>
        </w:rPr>
        <w:t xml:space="preserve">fgeronde </w:t>
      </w:r>
      <w:r w:rsidR="00A05207" w:rsidRPr="005E00F3">
        <w:rPr>
          <w:rFonts w:ascii="Bolder" w:hAnsi="Bolder"/>
        </w:rPr>
        <w:t>Hbo-opleiding</w:t>
      </w:r>
      <w:r w:rsidRPr="005E00F3">
        <w:rPr>
          <w:rFonts w:ascii="Bolder" w:hAnsi="Bolder"/>
        </w:rPr>
        <w:t>;</w:t>
      </w:r>
    </w:p>
    <w:p w14:paraId="010BBEA3" w14:textId="04F14D96" w:rsidR="00CD45BC" w:rsidRDefault="00CD45BC" w:rsidP="00B7364C">
      <w:pPr>
        <w:pStyle w:val="Lijstalinea"/>
        <w:numPr>
          <w:ilvl w:val="0"/>
          <w:numId w:val="15"/>
        </w:numPr>
        <w:rPr>
          <w:rFonts w:ascii="Bolder" w:hAnsi="Bolder"/>
        </w:rPr>
      </w:pPr>
      <w:r>
        <w:rPr>
          <w:rFonts w:ascii="Bolder" w:hAnsi="Bolder"/>
        </w:rPr>
        <w:t xml:space="preserve">Je hebt minimaal 5 jaar werkervaring met de volgende werkzaamheden, opgedaan in de afgelopen 7 jaar: </w:t>
      </w:r>
    </w:p>
    <w:p w14:paraId="383A23AC" w14:textId="675F894E" w:rsidR="00CD45BC" w:rsidRDefault="00CD45BC" w:rsidP="00CD45BC">
      <w:pPr>
        <w:pStyle w:val="Lijstalinea"/>
        <w:numPr>
          <w:ilvl w:val="1"/>
          <w:numId w:val="15"/>
        </w:numPr>
        <w:rPr>
          <w:rFonts w:ascii="Bolder" w:hAnsi="Bolder"/>
        </w:rPr>
      </w:pPr>
      <w:r>
        <w:rPr>
          <w:rFonts w:ascii="Bolder" w:hAnsi="Bolder"/>
        </w:rPr>
        <w:t>Het werken aan inrichtingsvraagstukken in de openbare ruimte</w:t>
      </w:r>
      <w:r w:rsidR="00117B67">
        <w:rPr>
          <w:rFonts w:ascii="Bolder" w:hAnsi="Bolder"/>
        </w:rPr>
        <w:t>;</w:t>
      </w:r>
    </w:p>
    <w:p w14:paraId="13B6F3F6" w14:textId="57236C79" w:rsidR="00CD45BC" w:rsidRDefault="00CD45BC" w:rsidP="00CD45BC">
      <w:pPr>
        <w:pStyle w:val="Lijstalinea"/>
        <w:numPr>
          <w:ilvl w:val="1"/>
          <w:numId w:val="15"/>
        </w:numPr>
        <w:rPr>
          <w:rFonts w:ascii="Bolder" w:hAnsi="Bolder"/>
        </w:rPr>
      </w:pPr>
      <w:r>
        <w:rPr>
          <w:rFonts w:ascii="Bolder" w:hAnsi="Bolder"/>
        </w:rPr>
        <w:t>Adviseren op zowel wijkniveau als stedelijk niveau binnen projecten waar zowel publieke als private partijen bij betrokken zijn</w:t>
      </w:r>
      <w:r w:rsidR="00117B67">
        <w:rPr>
          <w:rFonts w:ascii="Bolder" w:hAnsi="Bolder"/>
        </w:rPr>
        <w:t>.</w:t>
      </w:r>
    </w:p>
    <w:p w14:paraId="7A91A40B" w14:textId="3A9C947F" w:rsidR="00B7364C" w:rsidRPr="005E00F3" w:rsidRDefault="002E5335" w:rsidP="00B7364C">
      <w:pPr>
        <w:pStyle w:val="Lijstalinea"/>
        <w:numPr>
          <w:ilvl w:val="0"/>
          <w:numId w:val="16"/>
        </w:numPr>
        <w:rPr>
          <w:rFonts w:ascii="Bolder" w:hAnsi="Bolder"/>
        </w:rPr>
      </w:pPr>
      <w:r w:rsidRPr="005E00F3">
        <w:rPr>
          <w:rFonts w:ascii="Bolder" w:hAnsi="Bolder"/>
        </w:rPr>
        <w:t>Je hebt m</w:t>
      </w:r>
      <w:r w:rsidR="00C14AAA" w:rsidRPr="005E00F3">
        <w:rPr>
          <w:rFonts w:ascii="Bolder" w:hAnsi="Bolder"/>
        </w:rPr>
        <w:t>inimaal 3 jaar ervaring met</w:t>
      </w:r>
      <w:r w:rsidR="008337A7" w:rsidRPr="005E00F3">
        <w:rPr>
          <w:rFonts w:ascii="Bolder" w:hAnsi="Bolder"/>
        </w:rPr>
        <w:t xml:space="preserve"> de volgende werkzaamheden, opgedaan in de afgelopen 5 jaar:</w:t>
      </w:r>
    </w:p>
    <w:p w14:paraId="1A1868E7" w14:textId="26896F07" w:rsidR="00B7364C" w:rsidRPr="005E00F3" w:rsidRDefault="00B7364C" w:rsidP="00B7364C">
      <w:pPr>
        <w:pStyle w:val="Lijstalinea"/>
        <w:numPr>
          <w:ilvl w:val="1"/>
          <w:numId w:val="16"/>
        </w:numPr>
        <w:rPr>
          <w:rFonts w:ascii="Bolder" w:hAnsi="Bolder"/>
        </w:rPr>
      </w:pPr>
      <w:r w:rsidRPr="005E00F3">
        <w:rPr>
          <w:rFonts w:ascii="Bolder" w:hAnsi="Bolder"/>
        </w:rPr>
        <w:t xml:space="preserve">Het </w:t>
      </w:r>
      <w:r w:rsidR="005A42D3">
        <w:rPr>
          <w:rFonts w:ascii="Bolder" w:hAnsi="Bolder"/>
        </w:rPr>
        <w:t>be</w:t>
      </w:r>
      <w:r w:rsidRPr="005E00F3">
        <w:rPr>
          <w:rFonts w:ascii="Bolder" w:hAnsi="Bolder"/>
        </w:rPr>
        <w:t>oordelen van verkeerskundige oplossingen in relatie tot ontwikkelingsopgaven;</w:t>
      </w:r>
      <w:r w:rsidRPr="005E00F3" w:rsidDel="00B96DFA">
        <w:rPr>
          <w:rFonts w:ascii="Bolder" w:hAnsi="Bolder"/>
        </w:rPr>
        <w:t xml:space="preserve"> </w:t>
      </w:r>
    </w:p>
    <w:p w14:paraId="357D2D07" w14:textId="636C4D02" w:rsidR="00B7364C" w:rsidRPr="00B47992" w:rsidRDefault="00B47992" w:rsidP="00B7364C">
      <w:pPr>
        <w:pStyle w:val="Lijstalinea"/>
        <w:numPr>
          <w:ilvl w:val="1"/>
          <w:numId w:val="16"/>
        </w:numPr>
        <w:rPr>
          <w:rFonts w:ascii="Bolder" w:hAnsi="Bolder"/>
          <w:color w:val="000000" w:themeColor="text1"/>
        </w:rPr>
      </w:pPr>
      <w:r>
        <w:rPr>
          <w:rFonts w:ascii="Bolder" w:hAnsi="Bolder"/>
          <w:color w:val="000000" w:themeColor="text1"/>
          <w:szCs w:val="20"/>
        </w:rPr>
        <w:t>H</w:t>
      </w:r>
      <w:bookmarkStart w:id="0" w:name="_GoBack"/>
      <w:bookmarkEnd w:id="0"/>
      <w:r w:rsidRPr="00B47992">
        <w:rPr>
          <w:rFonts w:ascii="Bolder" w:hAnsi="Bolder"/>
          <w:color w:val="000000" w:themeColor="text1"/>
          <w:szCs w:val="20"/>
        </w:rPr>
        <w:t>et opstellen van evaluaties op het gebied van verkeerveiligheid en parkeren</w:t>
      </w:r>
      <w:r w:rsidR="00B7364C" w:rsidRPr="00B47992">
        <w:rPr>
          <w:rFonts w:ascii="Bolder" w:hAnsi="Bolder"/>
          <w:color w:val="000000" w:themeColor="text1"/>
        </w:rPr>
        <w:t>;</w:t>
      </w:r>
    </w:p>
    <w:p w14:paraId="1E35277B" w14:textId="23F9B1F7" w:rsidR="00B7364C" w:rsidRDefault="00B7364C" w:rsidP="00B7364C">
      <w:pPr>
        <w:pStyle w:val="Lijstalinea"/>
        <w:numPr>
          <w:ilvl w:val="1"/>
          <w:numId w:val="16"/>
        </w:numPr>
        <w:rPr>
          <w:rFonts w:ascii="Bolder" w:hAnsi="Bolder"/>
        </w:rPr>
      </w:pPr>
      <w:r w:rsidRPr="005E00F3">
        <w:rPr>
          <w:rFonts w:ascii="Bolder" w:hAnsi="Bolder"/>
        </w:rPr>
        <w:t xml:space="preserve">Het opstellen van parkeerbalansen, </w:t>
      </w:r>
      <w:r w:rsidR="00A05207" w:rsidRPr="005E00F3">
        <w:rPr>
          <w:rFonts w:ascii="Bolder" w:hAnsi="Bolder"/>
        </w:rPr>
        <w:t>parkeerstrategieën</w:t>
      </w:r>
      <w:r w:rsidRPr="005E00F3">
        <w:rPr>
          <w:rFonts w:ascii="Bolder" w:hAnsi="Bolder"/>
        </w:rPr>
        <w:t>, inclusief toepassing slimme mobiliteitsoplossingen (o.a. deelmobiliteit);</w:t>
      </w:r>
    </w:p>
    <w:p w14:paraId="1F8706B1" w14:textId="28DBC2A3" w:rsidR="00B7364C" w:rsidRPr="005E00F3" w:rsidRDefault="00B7364C" w:rsidP="00B7364C">
      <w:pPr>
        <w:pStyle w:val="Lijstalinea"/>
        <w:numPr>
          <w:ilvl w:val="1"/>
          <w:numId w:val="16"/>
        </w:numPr>
        <w:rPr>
          <w:rFonts w:ascii="Bolder" w:hAnsi="Bolder"/>
        </w:rPr>
      </w:pPr>
      <w:r w:rsidRPr="005E00F3">
        <w:rPr>
          <w:rFonts w:ascii="Bolder" w:hAnsi="Bolder"/>
        </w:rPr>
        <w:t>Het uitvoeren van parkeeronderzoek en het beoordelen ervan.</w:t>
      </w:r>
    </w:p>
    <w:p w14:paraId="0A825575" w14:textId="77777777" w:rsidR="00B7364C" w:rsidRPr="005E00F3" w:rsidRDefault="00B7364C" w:rsidP="00B7364C">
      <w:pPr>
        <w:pStyle w:val="Lijstalinea"/>
        <w:numPr>
          <w:ilvl w:val="0"/>
          <w:numId w:val="16"/>
        </w:numPr>
        <w:rPr>
          <w:rFonts w:ascii="Bolder" w:hAnsi="Bolder"/>
        </w:rPr>
      </w:pPr>
      <w:r w:rsidRPr="005E00F3">
        <w:rPr>
          <w:rFonts w:ascii="Bolder" w:hAnsi="Bolder"/>
        </w:rPr>
        <w:t>Je beheerst de Nederlandse taal uitstekend, zowel in woord als schrift.</w:t>
      </w:r>
    </w:p>
    <w:p w14:paraId="5FB3A9B4" w14:textId="77777777" w:rsidR="00B7364C" w:rsidRDefault="00B7364C" w:rsidP="00B7364C">
      <w:pPr>
        <w:ind w:left="360"/>
      </w:pPr>
    </w:p>
    <w:p w14:paraId="3D47DF9E" w14:textId="47DA5461" w:rsidR="00C14AAA" w:rsidRDefault="006C0056" w:rsidP="00C14AAA">
      <w:pPr>
        <w:pStyle w:val="Kop2"/>
      </w:pPr>
      <w:r>
        <w:t>Wensen</w:t>
      </w:r>
    </w:p>
    <w:p w14:paraId="095A9182" w14:textId="101E0F84" w:rsidR="00C14AAA" w:rsidRPr="00B7364C" w:rsidRDefault="002E5335" w:rsidP="00B7364C">
      <w:pPr>
        <w:pStyle w:val="Lijstalinea"/>
        <w:numPr>
          <w:ilvl w:val="0"/>
          <w:numId w:val="14"/>
        </w:numPr>
        <w:rPr>
          <w:rFonts w:ascii="Bolder" w:hAnsi="Bolder"/>
        </w:rPr>
      </w:pPr>
      <w:r w:rsidRPr="00B7364C">
        <w:rPr>
          <w:rFonts w:ascii="Bolder" w:hAnsi="Bolder"/>
        </w:rPr>
        <w:t>Je hebt een afgeronde o</w:t>
      </w:r>
      <w:r w:rsidR="00C14AAA" w:rsidRPr="00B7364C">
        <w:rPr>
          <w:rFonts w:ascii="Bolder" w:hAnsi="Bolder"/>
        </w:rPr>
        <w:t xml:space="preserve">pleiding op </w:t>
      </w:r>
      <w:r w:rsidR="00A05207" w:rsidRPr="00B7364C">
        <w:rPr>
          <w:rFonts w:ascii="Bolder" w:hAnsi="Bolder"/>
        </w:rPr>
        <w:t>Hbo-niveau</w:t>
      </w:r>
      <w:r w:rsidR="00C14AAA" w:rsidRPr="00B7364C">
        <w:rPr>
          <w:rFonts w:ascii="Bolder" w:hAnsi="Bolder"/>
        </w:rPr>
        <w:t xml:space="preserve"> in verkeerskunde, ruimtelijke ordening, stedenbouw of projectmanagement</w:t>
      </w:r>
      <w:r w:rsidR="00010149">
        <w:rPr>
          <w:rFonts w:ascii="Bolder" w:hAnsi="Bolder"/>
        </w:rPr>
        <w:t>;</w:t>
      </w:r>
      <w:r w:rsidR="00C14AAA" w:rsidRPr="00B7364C">
        <w:rPr>
          <w:rFonts w:ascii="Bolder" w:hAnsi="Bolder"/>
        </w:rPr>
        <w:t xml:space="preserve"> </w:t>
      </w:r>
    </w:p>
    <w:p w14:paraId="728CEB49" w14:textId="4FB7017F" w:rsidR="00C14AAA" w:rsidRPr="00B7364C" w:rsidRDefault="002E5335" w:rsidP="00B7364C">
      <w:pPr>
        <w:pStyle w:val="Lijstalinea"/>
        <w:numPr>
          <w:ilvl w:val="0"/>
          <w:numId w:val="14"/>
        </w:numPr>
        <w:rPr>
          <w:rFonts w:ascii="Bolder" w:hAnsi="Bolder"/>
        </w:rPr>
      </w:pPr>
      <w:r w:rsidRPr="00B7364C">
        <w:rPr>
          <w:rFonts w:ascii="Bolder" w:hAnsi="Bolder"/>
        </w:rPr>
        <w:t>Je hebt k</w:t>
      </w:r>
      <w:r w:rsidR="00C14AAA" w:rsidRPr="00B7364C">
        <w:rPr>
          <w:rFonts w:ascii="Bolder" w:hAnsi="Bolder"/>
        </w:rPr>
        <w:t>ennis over stedelijke gebiedsontwikkeling gericht op een mobiliteitstransitie</w:t>
      </w:r>
      <w:r w:rsidR="00010149">
        <w:rPr>
          <w:rFonts w:ascii="Bolder" w:hAnsi="Bolder"/>
        </w:rPr>
        <w:t>;</w:t>
      </w:r>
    </w:p>
    <w:p w14:paraId="4D22FA9C" w14:textId="5E5EC8C3" w:rsidR="00C14AAA" w:rsidRPr="00B7364C" w:rsidRDefault="002E5335" w:rsidP="00B7364C">
      <w:pPr>
        <w:pStyle w:val="Lijstalinea"/>
        <w:numPr>
          <w:ilvl w:val="0"/>
          <w:numId w:val="14"/>
        </w:numPr>
        <w:rPr>
          <w:rFonts w:ascii="Bolder" w:hAnsi="Bolder"/>
        </w:rPr>
      </w:pPr>
      <w:r w:rsidRPr="00B7364C">
        <w:rPr>
          <w:rFonts w:ascii="Bolder" w:hAnsi="Bolder"/>
        </w:rPr>
        <w:t>Je hebt e</w:t>
      </w:r>
      <w:r w:rsidR="00C14AAA" w:rsidRPr="00B7364C">
        <w:rPr>
          <w:rFonts w:ascii="Bolder" w:hAnsi="Bolder"/>
        </w:rPr>
        <w:t>rvaring met</w:t>
      </w:r>
      <w:r w:rsidRPr="00B7364C">
        <w:rPr>
          <w:rFonts w:ascii="Bolder" w:hAnsi="Bolder"/>
        </w:rPr>
        <w:t xml:space="preserve"> het</w:t>
      </w:r>
      <w:r w:rsidR="00C14AAA" w:rsidRPr="00B7364C">
        <w:rPr>
          <w:rFonts w:ascii="Bolder" w:hAnsi="Bolder"/>
        </w:rPr>
        <w:t xml:space="preserve"> opstellen van een mobiliteitsaanpak</w:t>
      </w:r>
      <w:r w:rsidR="00A05207">
        <w:rPr>
          <w:rFonts w:ascii="Bolder" w:hAnsi="Bolder"/>
        </w:rPr>
        <w:t>;</w:t>
      </w:r>
    </w:p>
    <w:p w14:paraId="4CCBFEB7" w14:textId="5A094939" w:rsidR="00117B67" w:rsidRDefault="002E5335" w:rsidP="00117B67">
      <w:pPr>
        <w:pStyle w:val="Lijstalinea"/>
        <w:numPr>
          <w:ilvl w:val="0"/>
          <w:numId w:val="14"/>
        </w:numPr>
      </w:pPr>
      <w:r w:rsidRPr="00B7364C">
        <w:rPr>
          <w:rFonts w:ascii="Bolder" w:hAnsi="Bolder"/>
        </w:rPr>
        <w:t>Je bent p</w:t>
      </w:r>
      <w:r w:rsidR="0071280A" w:rsidRPr="00B7364C">
        <w:rPr>
          <w:rFonts w:ascii="Bolder" w:hAnsi="Bolder"/>
        </w:rPr>
        <w:t>er medio juni 2021 direct 28 uur per week beschikbaar</w:t>
      </w:r>
      <w:r w:rsidRPr="00B7364C">
        <w:rPr>
          <w:rFonts w:ascii="Bolder" w:hAnsi="Bolder"/>
        </w:rPr>
        <w:t>.</w:t>
      </w:r>
    </w:p>
    <w:p w14:paraId="51F51008" w14:textId="075E6EC4" w:rsidR="006C0056" w:rsidRDefault="006C0056" w:rsidP="006C0056">
      <w:pPr>
        <w:pStyle w:val="Kop2"/>
      </w:pPr>
      <w:r>
        <w:t>De afdeling</w:t>
      </w:r>
    </w:p>
    <w:p w14:paraId="4174E92F" w14:textId="77777777" w:rsidR="006C0056" w:rsidRPr="003D3055" w:rsidRDefault="00322EEB" w:rsidP="006C0056">
      <w:pPr>
        <w:rPr>
          <w:rFonts w:ascii="Bolder" w:hAnsi="Bolder"/>
        </w:rPr>
      </w:pPr>
      <w:r w:rsidRPr="00322EEB">
        <w:rPr>
          <w:rFonts w:ascii="Bolder" w:hAnsi="Bolder"/>
        </w:rPr>
        <w:t>De afdeling Mobiliteit van Stadsontwikkeling staat voor een duurzaam bereikbare stad Rotterdam. De afdeling houdt zich bezig met de verkeersinfrastructuur, zowel in fysieke zin als waar het gaat om het gebruik. Op de afdeling Mobiliteit werken ruim 1</w:t>
      </w:r>
      <w:r w:rsidR="00C14AAA">
        <w:rPr>
          <w:rFonts w:ascii="Bolder" w:hAnsi="Bolder"/>
        </w:rPr>
        <w:t>3</w:t>
      </w:r>
      <w:r w:rsidRPr="00322EEB">
        <w:rPr>
          <w:rFonts w:ascii="Bolder" w:hAnsi="Bolder"/>
        </w:rPr>
        <w:t xml:space="preserve">0 collega’s. Zij geven deskundig en bevlogen vorm aan de Rotterdamse mobiliteit door met humor, collegialiteit en loyaliteit samen te werken. </w:t>
      </w:r>
    </w:p>
    <w:p w14:paraId="3D228797" w14:textId="77777777" w:rsidR="006C0056" w:rsidRPr="00985BD0" w:rsidRDefault="006C0056" w:rsidP="006C0056">
      <w:pPr>
        <w:pStyle w:val="Kop2"/>
      </w:pPr>
      <w:r>
        <w:t>Onze organisatie</w:t>
      </w:r>
    </w:p>
    <w:p w14:paraId="70B88BB0" w14:textId="77777777" w:rsidR="00322EEB" w:rsidRPr="00322EEB" w:rsidRDefault="00322EEB" w:rsidP="00322EEB">
      <w:pPr>
        <w:rPr>
          <w:rFonts w:ascii="Bolder" w:hAnsi="Bolder"/>
        </w:rPr>
      </w:pPr>
      <w:r w:rsidRPr="00322EEB">
        <w:rPr>
          <w:rFonts w:ascii="Bolder" w:hAnsi="Bolder"/>
        </w:rPr>
        <w:t xml:space="preserve">De medewerkers van het cluster Stadsontwikkeling geven letterlijk vorm aan Rotterdam. Van investeringen in woonwijken, bedrijfsgebouwen en de wereldberoemde havens tot een efficiënt verkeersbeleid binnen een duurzame infrastructuur. Samen met publieke en private </w:t>
      </w:r>
      <w:r w:rsidRPr="00322EEB">
        <w:rPr>
          <w:rFonts w:ascii="Bolder" w:hAnsi="Bolder"/>
        </w:rPr>
        <w:lastRenderedPageBreak/>
        <w:t xml:space="preserve">partners bouwt Stadsontwikkeling aan een stad met een sterke economie waar het aantrekkelijk wonen en verblijven is. </w:t>
      </w:r>
    </w:p>
    <w:p w14:paraId="72D3C4FD"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A850" w14:textId="77777777" w:rsidR="00322EEB" w:rsidRDefault="00322EEB" w:rsidP="00985BD0">
      <w:pPr>
        <w:spacing w:line="240" w:lineRule="auto"/>
      </w:pPr>
      <w:r>
        <w:separator/>
      </w:r>
    </w:p>
  </w:endnote>
  <w:endnote w:type="continuationSeparator" w:id="0">
    <w:p w14:paraId="66364C6D" w14:textId="77777777" w:rsidR="00322EEB" w:rsidRDefault="00322EE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943D" w14:textId="77777777" w:rsidR="00985BD0" w:rsidRDefault="00985BD0" w:rsidP="00985BD0">
    <w:pPr>
      <w:pStyle w:val="Voettekst"/>
      <w:jc w:val="right"/>
    </w:pPr>
    <w:r w:rsidRPr="00985BD0">
      <w:rPr>
        <w:noProof/>
      </w:rPr>
      <w:drawing>
        <wp:inline distT="0" distB="0" distL="0" distR="0" wp14:anchorId="3BB70933" wp14:editId="77E8B56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3A31" w14:textId="77777777" w:rsidR="00322EEB" w:rsidRDefault="00322EEB" w:rsidP="00985BD0">
      <w:pPr>
        <w:spacing w:line="240" w:lineRule="auto"/>
      </w:pPr>
      <w:r>
        <w:separator/>
      </w:r>
    </w:p>
  </w:footnote>
  <w:footnote w:type="continuationSeparator" w:id="0">
    <w:p w14:paraId="1E1C92B3" w14:textId="77777777" w:rsidR="00322EEB" w:rsidRDefault="00322EE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B06F" w14:textId="77777777" w:rsidR="00985BD0" w:rsidRDefault="00985BD0" w:rsidP="00985BD0">
    <w:pPr>
      <w:pStyle w:val="Koptekst"/>
      <w:jc w:val="right"/>
    </w:pPr>
    <w:r w:rsidRPr="00985BD0">
      <w:rPr>
        <w:noProof/>
      </w:rPr>
      <w:drawing>
        <wp:inline distT="0" distB="0" distL="0" distR="0" wp14:anchorId="240925EA" wp14:editId="0E00472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329852C8"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233028"/>
    <w:multiLevelType w:val="hybridMultilevel"/>
    <w:tmpl w:val="06E0396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086FC0"/>
    <w:multiLevelType w:val="hybridMultilevel"/>
    <w:tmpl w:val="B308AF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65DB4"/>
    <w:multiLevelType w:val="hybridMultilevel"/>
    <w:tmpl w:val="38F0CE8E"/>
    <w:lvl w:ilvl="0" w:tplc="AE72B8B0">
      <w:start w:val="120"/>
      <w:numFmt w:val="bullet"/>
      <w:lvlText w:val="-"/>
      <w:lvlJc w:val="left"/>
      <w:pPr>
        <w:ind w:left="720" w:hanging="360"/>
      </w:pPr>
      <w:rPr>
        <w:rFonts w:ascii="Arial" w:eastAsiaTheme="minorHAnsi" w:hAnsi="Arial" w:cs="Aria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0D68D3"/>
    <w:multiLevelType w:val="hybridMultilevel"/>
    <w:tmpl w:val="7F86B00A"/>
    <w:lvl w:ilvl="0" w:tplc="AE72B8B0">
      <w:start w:val="1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2A5EA8"/>
    <w:multiLevelType w:val="hybridMultilevel"/>
    <w:tmpl w:val="366E6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2F3711"/>
    <w:multiLevelType w:val="hybridMultilevel"/>
    <w:tmpl w:val="06C2B672"/>
    <w:lvl w:ilvl="0" w:tplc="6C2899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E4719D"/>
    <w:multiLevelType w:val="hybridMultilevel"/>
    <w:tmpl w:val="ACE8F0B6"/>
    <w:lvl w:ilvl="0" w:tplc="AE72B8B0">
      <w:start w:val="1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7A71E8"/>
    <w:multiLevelType w:val="hybridMultilevel"/>
    <w:tmpl w:val="20688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9B58C9"/>
    <w:multiLevelType w:val="hybridMultilevel"/>
    <w:tmpl w:val="E5D000C0"/>
    <w:lvl w:ilvl="0" w:tplc="AE72B8B0">
      <w:start w:val="1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7"/>
  </w:num>
  <w:num w:numId="5">
    <w:abstractNumId w:val="4"/>
  </w:num>
  <w:num w:numId="6">
    <w:abstractNumId w:val="12"/>
  </w:num>
  <w:num w:numId="7">
    <w:abstractNumId w:val="1"/>
  </w:num>
  <w:num w:numId="8">
    <w:abstractNumId w:val="0"/>
  </w:num>
  <w:num w:numId="9">
    <w:abstractNumId w:val="14"/>
  </w:num>
  <w:num w:numId="10">
    <w:abstractNumId w:val="9"/>
  </w:num>
  <w:num w:numId="11">
    <w:abstractNumId w:val="13"/>
  </w:num>
  <w:num w:numId="12">
    <w:abstractNumId w:val="6"/>
  </w:num>
  <w:num w:numId="13">
    <w:abstractNumId w:val="3"/>
  </w:num>
  <w:num w:numId="14">
    <w:abstractNumId w:val="5"/>
  </w:num>
  <w:num w:numId="15">
    <w:abstractNumId w:val="1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EB"/>
    <w:rsid w:val="00010149"/>
    <w:rsid w:val="00042D46"/>
    <w:rsid w:val="00066E74"/>
    <w:rsid w:val="00094A27"/>
    <w:rsid w:val="000B4331"/>
    <w:rsid w:val="000D3670"/>
    <w:rsid w:val="00117B67"/>
    <w:rsid w:val="00155E53"/>
    <w:rsid w:val="00161A2A"/>
    <w:rsid w:val="00162182"/>
    <w:rsid w:val="001637DD"/>
    <w:rsid w:val="00173E43"/>
    <w:rsid w:val="001A2671"/>
    <w:rsid w:val="001A5497"/>
    <w:rsid w:val="001C6FAE"/>
    <w:rsid w:val="00243C3D"/>
    <w:rsid w:val="00256BBB"/>
    <w:rsid w:val="002C7B1A"/>
    <w:rsid w:val="002E0695"/>
    <w:rsid w:val="002E5335"/>
    <w:rsid w:val="00322EEB"/>
    <w:rsid w:val="00350D54"/>
    <w:rsid w:val="00352E4B"/>
    <w:rsid w:val="00397E10"/>
    <w:rsid w:val="003D3055"/>
    <w:rsid w:val="003F372E"/>
    <w:rsid w:val="0044045D"/>
    <w:rsid w:val="00454384"/>
    <w:rsid w:val="004D22C9"/>
    <w:rsid w:val="004D48F9"/>
    <w:rsid w:val="004E08CF"/>
    <w:rsid w:val="00526EBB"/>
    <w:rsid w:val="0056054F"/>
    <w:rsid w:val="00564156"/>
    <w:rsid w:val="005868F4"/>
    <w:rsid w:val="005A42D3"/>
    <w:rsid w:val="005B0EA9"/>
    <w:rsid w:val="005E00F3"/>
    <w:rsid w:val="005E2C40"/>
    <w:rsid w:val="005F3033"/>
    <w:rsid w:val="005F7179"/>
    <w:rsid w:val="00615741"/>
    <w:rsid w:val="00625F40"/>
    <w:rsid w:val="00640979"/>
    <w:rsid w:val="00673439"/>
    <w:rsid w:val="00682D25"/>
    <w:rsid w:val="0068566E"/>
    <w:rsid w:val="006A598D"/>
    <w:rsid w:val="006C0056"/>
    <w:rsid w:val="006C164D"/>
    <w:rsid w:val="006E38D5"/>
    <w:rsid w:val="007037AB"/>
    <w:rsid w:val="00711540"/>
    <w:rsid w:val="00712371"/>
    <w:rsid w:val="0071280A"/>
    <w:rsid w:val="00731F34"/>
    <w:rsid w:val="007D7523"/>
    <w:rsid w:val="008337A7"/>
    <w:rsid w:val="008778FB"/>
    <w:rsid w:val="0088610C"/>
    <w:rsid w:val="008C5571"/>
    <w:rsid w:val="008F501F"/>
    <w:rsid w:val="009213F4"/>
    <w:rsid w:val="00921CF1"/>
    <w:rsid w:val="00954872"/>
    <w:rsid w:val="00973FC1"/>
    <w:rsid w:val="00985BD0"/>
    <w:rsid w:val="00A05207"/>
    <w:rsid w:val="00A14C78"/>
    <w:rsid w:val="00A3520A"/>
    <w:rsid w:val="00AD74CA"/>
    <w:rsid w:val="00B177C6"/>
    <w:rsid w:val="00B425F1"/>
    <w:rsid w:val="00B47992"/>
    <w:rsid w:val="00B5208B"/>
    <w:rsid w:val="00B55D50"/>
    <w:rsid w:val="00B7364C"/>
    <w:rsid w:val="00B76035"/>
    <w:rsid w:val="00B805D9"/>
    <w:rsid w:val="00B96DFA"/>
    <w:rsid w:val="00BA42DB"/>
    <w:rsid w:val="00BA75DB"/>
    <w:rsid w:val="00BB5ABD"/>
    <w:rsid w:val="00C14AAA"/>
    <w:rsid w:val="00C64D6F"/>
    <w:rsid w:val="00CD45BC"/>
    <w:rsid w:val="00D32E9E"/>
    <w:rsid w:val="00D75A02"/>
    <w:rsid w:val="00DC715B"/>
    <w:rsid w:val="00DD6D74"/>
    <w:rsid w:val="00DF0389"/>
    <w:rsid w:val="00E05DF5"/>
    <w:rsid w:val="00E210ED"/>
    <w:rsid w:val="00E2480A"/>
    <w:rsid w:val="00E26C9F"/>
    <w:rsid w:val="00E85468"/>
    <w:rsid w:val="00E87B0B"/>
    <w:rsid w:val="00EA1991"/>
    <w:rsid w:val="00EB6620"/>
    <w:rsid w:val="00ED2E53"/>
    <w:rsid w:val="00F31888"/>
    <w:rsid w:val="00F507CD"/>
    <w:rsid w:val="00F50CE0"/>
    <w:rsid w:val="00F52525"/>
    <w:rsid w:val="00F70235"/>
    <w:rsid w:val="00FE3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CB6804"/>
  <w15:chartTrackingRefBased/>
  <w15:docId w15:val="{DA18DAD3-45AC-4F18-A173-AA60B5E4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C14AAA"/>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6809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3</cp:revision>
  <dcterms:created xsi:type="dcterms:W3CDTF">2021-05-19T11:45:00Z</dcterms:created>
  <dcterms:modified xsi:type="dcterms:W3CDTF">2021-05-20T07:12:00Z</dcterms:modified>
</cp:coreProperties>
</file>