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BD0" w:rsidRDefault="00A633EE" w:rsidP="00982FAD">
      <w:pPr>
        <w:pStyle w:val="Kop1"/>
      </w:pPr>
      <w:r>
        <w:t>Informatieadviseur</w:t>
      </w:r>
      <w:r w:rsidR="00562A34">
        <w:t xml:space="preserve"> – cluster BCO </w:t>
      </w:r>
    </w:p>
    <w:p w:rsidR="00777FAB" w:rsidRPr="00A17B89" w:rsidRDefault="00777FAB" w:rsidP="00777FAB">
      <w:pPr>
        <w:pStyle w:val="Kop2"/>
      </w:pPr>
      <w:r>
        <w:t xml:space="preserve">Ons </w:t>
      </w:r>
      <w:r w:rsidRPr="00A17B89">
        <w:t>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777FAB" w:rsidRPr="00A17B89" w:rsidTr="00C30509">
        <w:tc>
          <w:tcPr>
            <w:tcW w:w="3086" w:type="dxa"/>
          </w:tcPr>
          <w:p w:rsidR="00777FAB" w:rsidRPr="00A17B89" w:rsidRDefault="00777FAB" w:rsidP="00C30509">
            <w:pPr>
              <w:rPr>
                <w:b/>
              </w:rPr>
            </w:pPr>
            <w:r w:rsidRPr="00A17B89">
              <w:rPr>
                <w:b/>
              </w:rPr>
              <w:t>Werklocatie:</w:t>
            </w:r>
          </w:p>
        </w:tc>
        <w:tc>
          <w:tcPr>
            <w:tcW w:w="5295" w:type="dxa"/>
          </w:tcPr>
          <w:p w:rsidR="00777FAB" w:rsidRPr="00A17B89" w:rsidRDefault="00777FAB" w:rsidP="00C30509">
            <w:pPr>
              <w:rPr>
                <w:bCs/>
              </w:rPr>
            </w:pPr>
            <w:r w:rsidRPr="00A17B89">
              <w:rPr>
                <w:bCs/>
              </w:rPr>
              <w:t xml:space="preserve">Timmerhuis </w:t>
            </w:r>
          </w:p>
        </w:tc>
      </w:tr>
      <w:tr w:rsidR="00777FAB" w:rsidRPr="00A17B89" w:rsidTr="00C30509">
        <w:tc>
          <w:tcPr>
            <w:tcW w:w="3086" w:type="dxa"/>
          </w:tcPr>
          <w:p w:rsidR="00777FAB" w:rsidRPr="00A17B89" w:rsidRDefault="00777FAB" w:rsidP="00C30509">
            <w:pPr>
              <w:rPr>
                <w:b/>
              </w:rPr>
            </w:pPr>
            <w:r w:rsidRPr="00A17B89">
              <w:rPr>
                <w:b/>
              </w:rPr>
              <w:t>Startdatum:</w:t>
            </w:r>
          </w:p>
        </w:tc>
        <w:tc>
          <w:tcPr>
            <w:tcW w:w="5295" w:type="dxa"/>
          </w:tcPr>
          <w:p w:rsidR="00777FAB" w:rsidRPr="00A17B89" w:rsidRDefault="00CB5AD9" w:rsidP="00C30509">
            <w:pPr>
              <w:rPr>
                <w:bCs/>
              </w:rPr>
            </w:pPr>
            <w:r w:rsidRPr="00A17B89">
              <w:rPr>
                <w:bCs/>
              </w:rPr>
              <w:t>Z.s.m.</w:t>
            </w:r>
            <w:r w:rsidR="00777FAB" w:rsidRPr="00A17B89">
              <w:rPr>
                <w:bCs/>
              </w:rPr>
              <w:t xml:space="preserve"> naar verwachting begin ju</w:t>
            </w:r>
            <w:r w:rsidR="00F207C0">
              <w:rPr>
                <w:bCs/>
              </w:rPr>
              <w:t>l</w:t>
            </w:r>
            <w:r w:rsidR="00777FAB" w:rsidRPr="00A17B89">
              <w:rPr>
                <w:bCs/>
              </w:rPr>
              <w:t>i 2020</w:t>
            </w:r>
          </w:p>
        </w:tc>
      </w:tr>
      <w:tr w:rsidR="00777FAB" w:rsidRPr="00A17B89" w:rsidTr="00C30509">
        <w:tc>
          <w:tcPr>
            <w:tcW w:w="3086" w:type="dxa"/>
          </w:tcPr>
          <w:p w:rsidR="00777FAB" w:rsidRPr="00A17B89" w:rsidRDefault="00777FAB" w:rsidP="00C30509">
            <w:pPr>
              <w:rPr>
                <w:b/>
              </w:rPr>
            </w:pPr>
            <w:r w:rsidRPr="00A17B89">
              <w:rPr>
                <w:b/>
              </w:rPr>
              <w:t>Aantal medewerkers:</w:t>
            </w:r>
          </w:p>
        </w:tc>
        <w:tc>
          <w:tcPr>
            <w:tcW w:w="5295" w:type="dxa"/>
          </w:tcPr>
          <w:p w:rsidR="00777FAB" w:rsidRPr="00A17B89" w:rsidRDefault="00777FAB" w:rsidP="00C30509">
            <w:pPr>
              <w:rPr>
                <w:bCs/>
              </w:rPr>
            </w:pPr>
            <w:r w:rsidRPr="00A17B89">
              <w:rPr>
                <w:bCs/>
              </w:rPr>
              <w:t>1</w:t>
            </w:r>
          </w:p>
        </w:tc>
      </w:tr>
      <w:tr w:rsidR="00777FAB" w:rsidRPr="00A17B89" w:rsidTr="00C30509">
        <w:tc>
          <w:tcPr>
            <w:tcW w:w="3086" w:type="dxa"/>
          </w:tcPr>
          <w:p w:rsidR="00777FAB" w:rsidRPr="00A17B89" w:rsidRDefault="00777FAB" w:rsidP="00C30509">
            <w:pPr>
              <w:rPr>
                <w:b/>
              </w:rPr>
            </w:pPr>
            <w:r w:rsidRPr="00A17B89">
              <w:rPr>
                <w:b/>
              </w:rPr>
              <w:t>Uren per week:</w:t>
            </w:r>
          </w:p>
        </w:tc>
        <w:tc>
          <w:tcPr>
            <w:tcW w:w="5295" w:type="dxa"/>
          </w:tcPr>
          <w:p w:rsidR="00777FAB" w:rsidRPr="00A17B89" w:rsidRDefault="00777FAB" w:rsidP="00C30509">
            <w:pPr>
              <w:rPr>
                <w:bCs/>
              </w:rPr>
            </w:pPr>
            <w:r w:rsidRPr="00A17B89">
              <w:rPr>
                <w:bCs/>
              </w:rPr>
              <w:t>36</w:t>
            </w:r>
          </w:p>
        </w:tc>
      </w:tr>
      <w:tr w:rsidR="00777FAB" w:rsidRPr="00A17B89" w:rsidTr="00C30509">
        <w:tc>
          <w:tcPr>
            <w:tcW w:w="3086" w:type="dxa"/>
          </w:tcPr>
          <w:p w:rsidR="00777FAB" w:rsidRPr="00A17B89" w:rsidRDefault="00777FAB" w:rsidP="00C30509">
            <w:pPr>
              <w:rPr>
                <w:b/>
              </w:rPr>
            </w:pPr>
            <w:r w:rsidRPr="00A17B89">
              <w:rPr>
                <w:b/>
              </w:rPr>
              <w:t>Duur opdracht:</w:t>
            </w:r>
          </w:p>
        </w:tc>
        <w:tc>
          <w:tcPr>
            <w:tcW w:w="5295" w:type="dxa"/>
          </w:tcPr>
          <w:p w:rsidR="00777FAB" w:rsidRPr="00A17B89" w:rsidRDefault="00777FAB" w:rsidP="00C30509">
            <w:pPr>
              <w:rPr>
                <w:bCs/>
              </w:rPr>
            </w:pPr>
            <w:r w:rsidRPr="00A17B89">
              <w:rPr>
                <w:bCs/>
              </w:rPr>
              <w:t xml:space="preserve">6 maanden </w:t>
            </w:r>
          </w:p>
        </w:tc>
      </w:tr>
      <w:tr w:rsidR="00777FAB" w:rsidRPr="00A17B89" w:rsidTr="00C30509">
        <w:tc>
          <w:tcPr>
            <w:tcW w:w="3086" w:type="dxa"/>
          </w:tcPr>
          <w:p w:rsidR="00777FAB" w:rsidRPr="00A17B89" w:rsidRDefault="00777FAB" w:rsidP="00C30509">
            <w:pPr>
              <w:rPr>
                <w:b/>
              </w:rPr>
            </w:pPr>
            <w:r w:rsidRPr="00A17B89">
              <w:rPr>
                <w:b/>
              </w:rPr>
              <w:t>Verlengingsopties:</w:t>
            </w:r>
          </w:p>
        </w:tc>
        <w:tc>
          <w:tcPr>
            <w:tcW w:w="5295" w:type="dxa"/>
          </w:tcPr>
          <w:p w:rsidR="00777FAB" w:rsidRPr="00A17B89" w:rsidRDefault="00777FAB" w:rsidP="00C30509">
            <w:pPr>
              <w:rPr>
                <w:bCs/>
              </w:rPr>
            </w:pPr>
            <w:r w:rsidRPr="00A17B89">
              <w:rPr>
                <w:bCs/>
              </w:rPr>
              <w:t>2x 6 maanden</w:t>
            </w:r>
          </w:p>
        </w:tc>
      </w:tr>
      <w:tr w:rsidR="00777FAB" w:rsidRPr="00A17B89" w:rsidTr="00C30509">
        <w:tc>
          <w:tcPr>
            <w:tcW w:w="3086" w:type="dxa"/>
          </w:tcPr>
          <w:p w:rsidR="00777FAB" w:rsidRPr="00A17B89" w:rsidRDefault="00777FAB" w:rsidP="00C30509">
            <w:pPr>
              <w:rPr>
                <w:b/>
              </w:rPr>
            </w:pPr>
            <w:r w:rsidRPr="00A17B89">
              <w:rPr>
                <w:b/>
              </w:rPr>
              <w:t>FSK:</w:t>
            </w:r>
          </w:p>
        </w:tc>
        <w:tc>
          <w:tcPr>
            <w:tcW w:w="5295" w:type="dxa"/>
          </w:tcPr>
          <w:p w:rsidR="00777FAB" w:rsidRPr="00A17B89" w:rsidRDefault="00777FAB" w:rsidP="00C30509">
            <w:pPr>
              <w:rPr>
                <w:bCs/>
              </w:rPr>
            </w:pPr>
            <w:r w:rsidRPr="00A17B89">
              <w:rPr>
                <w:bCs/>
              </w:rPr>
              <w:t>11</w:t>
            </w:r>
          </w:p>
        </w:tc>
      </w:tr>
      <w:tr w:rsidR="00777FAB" w:rsidRPr="00A17B89" w:rsidTr="00C30509">
        <w:tc>
          <w:tcPr>
            <w:tcW w:w="3086" w:type="dxa"/>
          </w:tcPr>
          <w:p w:rsidR="00777FAB" w:rsidRPr="00A17B89" w:rsidRDefault="00777FAB" w:rsidP="00C30509">
            <w:pPr>
              <w:rPr>
                <w:b/>
              </w:rPr>
            </w:pPr>
            <w:r w:rsidRPr="00A17B89">
              <w:rPr>
                <w:b/>
              </w:rPr>
              <w:t>Tariefrange:</w:t>
            </w:r>
          </w:p>
        </w:tc>
        <w:tc>
          <w:tcPr>
            <w:tcW w:w="5295" w:type="dxa"/>
          </w:tcPr>
          <w:p w:rsidR="00777FAB" w:rsidRPr="00A17B89" w:rsidRDefault="00777FAB" w:rsidP="00C30509">
            <w:pPr>
              <w:rPr>
                <w:bCs/>
              </w:rPr>
            </w:pPr>
            <w:r w:rsidRPr="00A17B89">
              <w:rPr>
                <w:bCs/>
              </w:rPr>
              <w:t>€70 - €80</w:t>
            </w:r>
          </w:p>
        </w:tc>
      </w:tr>
      <w:tr w:rsidR="00777FAB" w:rsidRPr="00A17B89" w:rsidTr="00C30509">
        <w:tc>
          <w:tcPr>
            <w:tcW w:w="3086" w:type="dxa"/>
          </w:tcPr>
          <w:p w:rsidR="00777FAB" w:rsidRPr="00A17B89" w:rsidRDefault="00777FAB" w:rsidP="00C30509">
            <w:pPr>
              <w:rPr>
                <w:b/>
              </w:rPr>
            </w:pPr>
            <w:r w:rsidRPr="00A17B89">
              <w:rPr>
                <w:b/>
              </w:rPr>
              <w:t>Verhouding prijs/kwaliteit:</w:t>
            </w:r>
          </w:p>
        </w:tc>
        <w:tc>
          <w:tcPr>
            <w:tcW w:w="5295" w:type="dxa"/>
          </w:tcPr>
          <w:p w:rsidR="00777FAB" w:rsidRPr="00A17B89" w:rsidRDefault="00777FAB" w:rsidP="00C30509">
            <w:pPr>
              <w:rPr>
                <w:bCs/>
              </w:rPr>
            </w:pPr>
            <w:r w:rsidRPr="00A17B89">
              <w:rPr>
                <w:bCs/>
              </w:rPr>
              <w:t>20% - 80%</w:t>
            </w:r>
          </w:p>
        </w:tc>
      </w:tr>
      <w:tr w:rsidR="00777FAB" w:rsidRPr="00A17B89" w:rsidTr="00C30509">
        <w:tc>
          <w:tcPr>
            <w:tcW w:w="3086" w:type="dxa"/>
          </w:tcPr>
          <w:p w:rsidR="00777FAB" w:rsidRPr="00A17B89" w:rsidRDefault="00777FAB" w:rsidP="00C30509">
            <w:pPr>
              <w:rPr>
                <w:b/>
              </w:rPr>
            </w:pPr>
            <w:proofErr w:type="spellStart"/>
            <w:r w:rsidRPr="00A17B89">
              <w:rPr>
                <w:b/>
              </w:rPr>
              <w:t>Detavast</w:t>
            </w:r>
            <w:proofErr w:type="spellEnd"/>
            <w:r w:rsidRPr="00A17B89">
              <w:rPr>
                <w:b/>
              </w:rPr>
              <w:t>:</w:t>
            </w:r>
          </w:p>
        </w:tc>
        <w:tc>
          <w:tcPr>
            <w:tcW w:w="5295" w:type="dxa"/>
          </w:tcPr>
          <w:p w:rsidR="00777FAB" w:rsidRPr="00A17B89" w:rsidRDefault="00777FAB" w:rsidP="00C30509">
            <w:pPr>
              <w:rPr>
                <w:bCs/>
              </w:rPr>
            </w:pPr>
            <w:r w:rsidRPr="00A17B89">
              <w:rPr>
                <w:bCs/>
              </w:rPr>
              <w:t>Optie tot kosteloze overname na 1,5 jaar</w:t>
            </w:r>
          </w:p>
        </w:tc>
      </w:tr>
      <w:tr w:rsidR="00777FAB" w:rsidRPr="00A17B89" w:rsidTr="00C30509">
        <w:tc>
          <w:tcPr>
            <w:tcW w:w="3086" w:type="dxa"/>
          </w:tcPr>
          <w:p w:rsidR="00777FAB" w:rsidRPr="00A17B89" w:rsidRDefault="00777FAB" w:rsidP="00C30509">
            <w:pPr>
              <w:rPr>
                <w:b/>
              </w:rPr>
            </w:pPr>
            <w:r w:rsidRPr="00A17B89">
              <w:rPr>
                <w:b/>
              </w:rPr>
              <w:t>Data voor verificatiegesprek:</w:t>
            </w:r>
          </w:p>
        </w:tc>
        <w:tc>
          <w:tcPr>
            <w:tcW w:w="5295" w:type="dxa"/>
          </w:tcPr>
          <w:p w:rsidR="00777FAB" w:rsidRPr="00A17B89" w:rsidRDefault="00777FAB" w:rsidP="00C30509">
            <w:pPr>
              <w:rPr>
                <w:bCs/>
              </w:rPr>
            </w:pPr>
            <w:r w:rsidRPr="00A17B89">
              <w:rPr>
                <w:bCs/>
              </w:rPr>
              <w:t>Week 2</w:t>
            </w:r>
            <w:r w:rsidR="00F207C0">
              <w:rPr>
                <w:bCs/>
              </w:rPr>
              <w:t>6</w:t>
            </w:r>
            <w:bookmarkStart w:id="0" w:name="_GoBack"/>
            <w:bookmarkEnd w:id="0"/>
          </w:p>
        </w:tc>
      </w:tr>
    </w:tbl>
    <w:p w:rsidR="00985BD0" w:rsidRDefault="00985BD0" w:rsidP="00985BD0"/>
    <w:p w:rsidR="00985BD0" w:rsidRDefault="009F4A0A" w:rsidP="00E26C9F">
      <w:pPr>
        <w:pStyle w:val="Kop2"/>
      </w:pPr>
      <w:r>
        <w:t xml:space="preserve">Jouw </w:t>
      </w:r>
      <w:r w:rsidR="00777FAB">
        <w:t>opdracht</w:t>
      </w:r>
    </w:p>
    <w:p w:rsidR="00A633EE" w:rsidRDefault="00A633EE" w:rsidP="00985BD0">
      <w:pPr>
        <w:rPr>
          <w:bCs/>
        </w:rPr>
      </w:pPr>
      <w:r w:rsidRPr="00A633EE">
        <w:rPr>
          <w:bCs/>
        </w:rPr>
        <w:t>Zorg jij dat het informatiemanagement van Rotterdam van topniveau is?</w:t>
      </w:r>
    </w:p>
    <w:p w:rsidR="00A633EE" w:rsidRDefault="00A633EE" w:rsidP="00985BD0">
      <w:pPr>
        <w:rPr>
          <w:bCs/>
        </w:rPr>
      </w:pPr>
    </w:p>
    <w:p w:rsidR="00A633EE" w:rsidRDefault="00A633EE" w:rsidP="00985BD0">
      <w:pPr>
        <w:rPr>
          <w:bCs/>
        </w:rPr>
      </w:pPr>
      <w:r w:rsidRPr="00A633EE">
        <w:rPr>
          <w:bCs/>
        </w:rPr>
        <w:t xml:space="preserve">De gemeentelijke wereld is in beweging. De digitale transformatie, gecombineerd met de doorlopende ontwikkelingen in een stad als Rotterdam, leidt tot veranderingen in onze informatiebehoeften. Dat is waar jij als Adviseur Informatiemanagement om de hoek komt kijken. Wij zoeken momenteel een Adviseur Informatiemanagement </w:t>
      </w:r>
      <w:r w:rsidR="007E5085">
        <w:rPr>
          <w:bCs/>
        </w:rPr>
        <w:t>voor het</w:t>
      </w:r>
      <w:r w:rsidR="00FD3B52">
        <w:rPr>
          <w:bCs/>
        </w:rPr>
        <w:t xml:space="preserve"> cluster</w:t>
      </w:r>
      <w:r w:rsidR="007E5085">
        <w:rPr>
          <w:bCs/>
        </w:rPr>
        <w:t xml:space="preserve"> Maatschappelijke Ontwikkeling.</w:t>
      </w:r>
    </w:p>
    <w:p w:rsidR="00A633EE" w:rsidRDefault="00A633EE" w:rsidP="00985BD0">
      <w:pPr>
        <w:rPr>
          <w:bCs/>
        </w:rPr>
      </w:pPr>
    </w:p>
    <w:p w:rsidR="00A633EE" w:rsidRDefault="00A633EE" w:rsidP="00985BD0">
      <w:pPr>
        <w:rPr>
          <w:bCs/>
        </w:rPr>
      </w:pPr>
      <w:r>
        <w:rPr>
          <w:bCs/>
        </w:rPr>
        <w:t xml:space="preserve">Je functie valt onder </w:t>
      </w:r>
      <w:r w:rsidRPr="00A633EE">
        <w:rPr>
          <w:bCs/>
        </w:rPr>
        <w:t>de afdeling Innovatie, Informatievoorziening, Facilitair en Onderzoek (IIFO)</w:t>
      </w:r>
      <w:r>
        <w:rPr>
          <w:bCs/>
        </w:rPr>
        <w:t xml:space="preserve">. Je bent </w:t>
      </w:r>
      <w:r w:rsidRPr="00A633EE">
        <w:rPr>
          <w:bCs/>
        </w:rPr>
        <w:t xml:space="preserve">verantwoordelijk voor de intake en analyse van de verandervragen van </w:t>
      </w:r>
      <w:r w:rsidR="00FD3B52">
        <w:rPr>
          <w:bCs/>
        </w:rPr>
        <w:t>h</w:t>
      </w:r>
      <w:r w:rsidRPr="00A633EE">
        <w:rPr>
          <w:bCs/>
        </w:rPr>
        <w:t>e</w:t>
      </w:r>
      <w:r w:rsidR="00FD3B52">
        <w:rPr>
          <w:bCs/>
        </w:rPr>
        <w:t>t</w:t>
      </w:r>
      <w:r w:rsidRPr="00A633EE">
        <w:rPr>
          <w:bCs/>
        </w:rPr>
        <w:t xml:space="preserve"> clusters </w:t>
      </w:r>
      <w:r w:rsidR="007E5085">
        <w:rPr>
          <w:bCs/>
        </w:rPr>
        <w:t>Maatschappelijke Ontwikkeling</w:t>
      </w:r>
      <w:r w:rsidRPr="00A633EE">
        <w:rPr>
          <w:bCs/>
        </w:rPr>
        <w:t xml:space="preserve">. Je analyseert complexe opdrachten met een multidisciplinair karakter, onderzoekt relevante gegevens, verricht verkennende studies en werkt dit uit in een plan, business case of programma van eisen. In je rol als projectarchitect borg je dat architectuurafspraken in projecten worden uitgevoerd zoals afgesproken. Kortom, jij hebt het overzicht over de totale verandervraag en je werkt mee aan het Business &amp; Informatie Planningsproces voor </w:t>
      </w:r>
      <w:r>
        <w:rPr>
          <w:bCs/>
        </w:rPr>
        <w:t>de clusters in je portefeuille</w:t>
      </w:r>
      <w:r w:rsidRPr="00A633EE">
        <w:rPr>
          <w:bCs/>
        </w:rPr>
        <w:t>. Bij jouw werk hoort ook het onderhouden van contact met bestaande en nieuwe opdrachtgevers, het hoger (</w:t>
      </w:r>
      <w:proofErr w:type="spellStart"/>
      <w:r w:rsidRPr="00A633EE">
        <w:rPr>
          <w:bCs/>
        </w:rPr>
        <w:t>afdelings</w:t>
      </w:r>
      <w:proofErr w:type="spellEnd"/>
      <w:r w:rsidRPr="00A633EE">
        <w:rPr>
          <w:bCs/>
        </w:rPr>
        <w:t xml:space="preserve">)management en andere disciplines binnen de afdeling IIFO. </w:t>
      </w:r>
    </w:p>
    <w:p w:rsidR="00985BD0" w:rsidRDefault="00A633EE" w:rsidP="00985BD0">
      <w:pPr>
        <w:rPr>
          <w:bCs/>
        </w:rPr>
      </w:pPr>
      <w:r>
        <w:rPr>
          <w:bCs/>
        </w:rPr>
        <w:t>Een simpele rol</w:t>
      </w:r>
      <w:r w:rsidRPr="00A633EE">
        <w:rPr>
          <w:bCs/>
        </w:rPr>
        <w:t>? Zeker niet. Maar wel</w:t>
      </w:r>
      <w:r>
        <w:rPr>
          <w:bCs/>
        </w:rPr>
        <w:t xml:space="preserve"> één</w:t>
      </w:r>
      <w:r w:rsidRPr="00A633EE">
        <w:rPr>
          <w:bCs/>
        </w:rPr>
        <w:t xml:space="preserve"> met volop mogelijkheden, voor jou én voor Rotterdam.</w:t>
      </w:r>
    </w:p>
    <w:p w:rsidR="00BE2438" w:rsidRDefault="00BE2438" w:rsidP="00985BD0">
      <w:pPr>
        <w:rPr>
          <w:bCs/>
        </w:rPr>
      </w:pPr>
    </w:p>
    <w:p w:rsidR="00985BD0" w:rsidRPr="00E26C9F" w:rsidRDefault="00E26C9F" w:rsidP="00E26C9F">
      <w:pPr>
        <w:pStyle w:val="Kop2"/>
      </w:pPr>
      <w:r w:rsidRPr="00E26C9F">
        <w:t>Jouw</w:t>
      </w:r>
      <w:r w:rsidR="00985BD0" w:rsidRPr="00E26C9F">
        <w:t xml:space="preserve"> profiel</w:t>
      </w:r>
    </w:p>
    <w:p w:rsidR="00A633EE" w:rsidRDefault="00A633EE" w:rsidP="00A633EE">
      <w:r>
        <w:t>Jij hebt altijd je ogen en oren open voor technologische en maatschappelijke ontwikkelingen. Je hebt een scherp oog voor de mogelijkheden en onmogelijkheden van informatietechnologie én voor mensen. Je kunt goed omgaan met de politieke context van een gemeente en je bent een verbinder tussen de diverse i-vakgebieden. Ook weet je goed mondeling en schriftelijk te communiceren op verschillende niveaus Daarnaast beschik je over</w:t>
      </w:r>
      <w:r w:rsidR="00777FAB">
        <w:t>:</w:t>
      </w:r>
    </w:p>
    <w:p w:rsidR="00562A34" w:rsidRDefault="00562A34" w:rsidP="00562A34">
      <w:pPr>
        <w:pStyle w:val="Kop2"/>
      </w:pPr>
      <w:r>
        <w:lastRenderedPageBreak/>
        <w:t>Eisen</w:t>
      </w:r>
    </w:p>
    <w:p w:rsidR="00A633EE" w:rsidRDefault="00A633EE" w:rsidP="00A633EE">
      <w:pPr>
        <w:pStyle w:val="Lijstalinea"/>
        <w:numPr>
          <w:ilvl w:val="0"/>
          <w:numId w:val="2"/>
        </w:numPr>
      </w:pPr>
      <w:r>
        <w:t xml:space="preserve">Een </w:t>
      </w:r>
      <w:r w:rsidR="007E5085">
        <w:t xml:space="preserve">afgeronde </w:t>
      </w:r>
      <w:r w:rsidR="00701047">
        <w:t>hbo-opleiding</w:t>
      </w:r>
      <w:r w:rsidR="00562A34">
        <w:t>;</w:t>
      </w:r>
    </w:p>
    <w:p w:rsidR="00ED5518" w:rsidRDefault="00A633EE" w:rsidP="00ED5518">
      <w:pPr>
        <w:pStyle w:val="Lijstalinea"/>
        <w:numPr>
          <w:ilvl w:val="0"/>
          <w:numId w:val="2"/>
        </w:numPr>
      </w:pPr>
      <w:r>
        <w:t>Minimaal drie jaar aantoonbare ervaring in een soortgelijke functie</w:t>
      </w:r>
      <w:r w:rsidR="007E5085">
        <w:t xml:space="preserve"> binnen een </w:t>
      </w:r>
      <w:r w:rsidR="00DD52BD">
        <w:t>gemeente organisatie</w:t>
      </w:r>
      <w:r w:rsidR="00562A34">
        <w:t xml:space="preserve"> opgedaan in de afgelopen 5 jaar;</w:t>
      </w:r>
    </w:p>
    <w:p w:rsidR="00ED5518" w:rsidRDefault="00777FAB" w:rsidP="00A633EE">
      <w:pPr>
        <w:pStyle w:val="Lijstalinea"/>
        <w:numPr>
          <w:ilvl w:val="0"/>
          <w:numId w:val="2"/>
        </w:numPr>
      </w:pPr>
      <w:r>
        <w:t>Aantoonbare kennis en ervaring</w:t>
      </w:r>
      <w:r w:rsidR="00ED5518">
        <w:t xml:space="preserve"> van informatiebeveiliging en AVG</w:t>
      </w:r>
      <w:r>
        <w:t>;</w:t>
      </w:r>
    </w:p>
    <w:p w:rsidR="00ED5518" w:rsidRDefault="00ED5518" w:rsidP="00ED5518">
      <w:pPr>
        <w:pStyle w:val="Kop2"/>
      </w:pPr>
      <w:r>
        <w:t xml:space="preserve">Wens </w:t>
      </w:r>
    </w:p>
    <w:p w:rsidR="00BE2438" w:rsidRPr="00BE2438" w:rsidRDefault="00BE2438" w:rsidP="00BE2438">
      <w:pPr>
        <w:pStyle w:val="Lijstalinea"/>
        <w:numPr>
          <w:ilvl w:val="0"/>
          <w:numId w:val="2"/>
        </w:numPr>
        <w:autoSpaceDE w:val="0"/>
        <w:autoSpaceDN w:val="0"/>
        <w:adjustRightInd w:val="0"/>
        <w:spacing w:line="240" w:lineRule="auto"/>
        <w:rPr>
          <w:szCs w:val="20"/>
        </w:rPr>
      </w:pPr>
      <w:r w:rsidRPr="00BE2438">
        <w:rPr>
          <w:szCs w:val="20"/>
        </w:rPr>
        <w:t xml:space="preserve">Een afgeronde </w:t>
      </w:r>
      <w:r w:rsidR="0043479B">
        <w:rPr>
          <w:szCs w:val="20"/>
        </w:rPr>
        <w:t>H</w:t>
      </w:r>
      <w:r w:rsidR="0043479B" w:rsidRPr="00BE2438">
        <w:rPr>
          <w:szCs w:val="20"/>
        </w:rPr>
        <w:t>bo-opleiding</w:t>
      </w:r>
      <w:r w:rsidRPr="00BE2438">
        <w:rPr>
          <w:szCs w:val="20"/>
        </w:rPr>
        <w:t xml:space="preserve"> in de richting van Informatica, Business en informatiemanagement</w:t>
      </w:r>
      <w:r w:rsidR="00982FAD">
        <w:rPr>
          <w:szCs w:val="20"/>
        </w:rPr>
        <w:t xml:space="preserve"> of bestuurskunde/overheidsmanagement;</w:t>
      </w:r>
    </w:p>
    <w:p w:rsidR="00ED5518" w:rsidRDefault="00777FAB" w:rsidP="00ED5518">
      <w:pPr>
        <w:pStyle w:val="Lijstalinea"/>
        <w:numPr>
          <w:ilvl w:val="0"/>
          <w:numId w:val="2"/>
        </w:numPr>
      </w:pPr>
      <w:r>
        <w:t>Ervaring</w:t>
      </w:r>
      <w:r w:rsidR="00ED5518">
        <w:t xml:space="preserve"> met het sociaaldomein (WMO, Jeugdwet, Participatiewet)</w:t>
      </w:r>
      <w:r w:rsidR="00BE2438">
        <w:t>;</w:t>
      </w:r>
    </w:p>
    <w:p w:rsidR="00ED5518" w:rsidRPr="00A705C6" w:rsidRDefault="00ED5518" w:rsidP="00ED5518">
      <w:pPr>
        <w:pStyle w:val="Lijstalinea"/>
        <w:numPr>
          <w:ilvl w:val="0"/>
          <w:numId w:val="2"/>
        </w:numPr>
      </w:pPr>
      <w:r w:rsidRPr="00A705C6">
        <w:t xml:space="preserve">Kennis van IT-architectuur, Prince2 en </w:t>
      </w:r>
      <w:proofErr w:type="spellStart"/>
      <w:r w:rsidRPr="00A705C6">
        <w:t>Lean</w:t>
      </w:r>
      <w:proofErr w:type="spellEnd"/>
      <w:r w:rsidR="00DD52BD">
        <w:t>;</w:t>
      </w:r>
    </w:p>
    <w:p w:rsidR="00ED5518" w:rsidRDefault="003C7C45" w:rsidP="00701047">
      <w:pPr>
        <w:pStyle w:val="Lijstalinea"/>
        <w:numPr>
          <w:ilvl w:val="0"/>
          <w:numId w:val="2"/>
        </w:numPr>
      </w:pPr>
      <w:r>
        <w:t>Kandidaat staat open voor een deta-vast constructie (overname na einde inzet, 1,5 jaar)</w:t>
      </w:r>
      <w:r w:rsidR="00DD52BD">
        <w:t>.</w:t>
      </w:r>
    </w:p>
    <w:p w:rsidR="00BE2438" w:rsidRDefault="00BE2438" w:rsidP="00BE2438">
      <w:pPr>
        <w:ind w:left="360"/>
      </w:pPr>
    </w:p>
    <w:p w:rsidR="0017188E" w:rsidRDefault="0017188E" w:rsidP="0017188E">
      <w:pPr>
        <w:pStyle w:val="Kop2"/>
      </w:pPr>
      <w:r>
        <w:t>De afdeling</w:t>
      </w:r>
    </w:p>
    <w:p w:rsidR="00853822" w:rsidRDefault="00853822" w:rsidP="00853822">
      <w:r>
        <w:t>De afdeling Informatiemanagement is onderdeel van directie Bestuurs- en concernondersteuning (BCO) / Innovatie, Informatie, Facilitair en Onderzoek (IIFO). De afdeling bestaat uit de teams Concern Bedrijfsvoering systemen en drie dedicated cluster teams, ingedeeld naar de domeinen Fysiek, Sociaal en Dienstverlening/BCO.</w:t>
      </w:r>
    </w:p>
    <w:p w:rsidR="00853822" w:rsidRDefault="00853822" w:rsidP="00853822"/>
    <w:p w:rsidR="0017188E" w:rsidRDefault="00853822" w:rsidP="00853822">
      <w:r>
        <w:t xml:space="preserve">De drie dedicated clusterteams werken gedeconcentreerd op de locaties van de clusters en bestaan uit informatie-architecten, informatie-adviseurs en functioneel beheerders. Nauwe samenwerking is er met andere i-professionals voor o.a. informatiebeheer, </w:t>
      </w:r>
      <w:proofErr w:type="spellStart"/>
      <w:r>
        <w:t>informatiegestuurd</w:t>
      </w:r>
      <w:proofErr w:type="spellEnd"/>
      <w:r>
        <w:t xml:space="preserve"> werken en informatiebeveiliging.</w:t>
      </w:r>
    </w:p>
    <w:p w:rsidR="00B83742" w:rsidRDefault="00B83742" w:rsidP="00E26C9F">
      <w:pPr>
        <w:pStyle w:val="Kop2"/>
      </w:pPr>
    </w:p>
    <w:p w:rsidR="00985BD0" w:rsidRPr="00985BD0" w:rsidRDefault="00985BD0" w:rsidP="00E26C9F">
      <w:pPr>
        <w:pStyle w:val="Kop2"/>
      </w:pPr>
      <w:r>
        <w:t>Onze organisatie</w:t>
      </w:r>
    </w:p>
    <w:p w:rsidR="00853822" w:rsidRDefault="00853822" w:rsidP="00853822">
      <w:r>
        <w:t>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w:t>
      </w:r>
    </w:p>
    <w:p w:rsidR="00853822" w:rsidRDefault="00853822" w:rsidP="00853822"/>
    <w:p w:rsidR="00853822" w:rsidRDefault="00853822" w:rsidP="00853822">
      <w:r>
        <w:t>Een stad waar je ruimte ervaart. Bij een organisatie die je vrijheid en verantwoordelijkheid biedt. Voor werk waar je uitdaging voelt. Zodat jij en de stad blijven groeien. Voor alle Rotterdammers.</w:t>
      </w:r>
    </w:p>
    <w:p w:rsidR="00EF1AA4" w:rsidRDefault="00EF1AA4" w:rsidP="00853822"/>
    <w:sectPr w:rsidR="00EF1AA4"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BD0" w:rsidRDefault="00985BD0" w:rsidP="00985BD0">
      <w:pPr>
        <w:spacing w:line="240" w:lineRule="auto"/>
      </w:pPr>
      <w:r>
        <w:separator/>
      </w:r>
    </w:p>
  </w:endnote>
  <w:endnote w:type="continuationSeparator" w:id="0">
    <w:p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BD0" w:rsidRDefault="00985BD0" w:rsidP="00985BD0">
      <w:pPr>
        <w:spacing w:line="240" w:lineRule="auto"/>
      </w:pPr>
      <w:r>
        <w:separator/>
      </w:r>
    </w:p>
  </w:footnote>
  <w:footnote w:type="continuationSeparator" w:id="0">
    <w:p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C2A11"/>
    <w:multiLevelType w:val="hybridMultilevel"/>
    <w:tmpl w:val="31A84F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5F41BEA"/>
    <w:multiLevelType w:val="hybridMultilevel"/>
    <w:tmpl w:val="225A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4A27"/>
    <w:rsid w:val="0017188E"/>
    <w:rsid w:val="001C6FAE"/>
    <w:rsid w:val="00392631"/>
    <w:rsid w:val="00397E10"/>
    <w:rsid w:val="003C2408"/>
    <w:rsid w:val="003C7C45"/>
    <w:rsid w:val="0043479B"/>
    <w:rsid w:val="0056054F"/>
    <w:rsid w:val="00562A34"/>
    <w:rsid w:val="005E2C40"/>
    <w:rsid w:val="00701047"/>
    <w:rsid w:val="00777FAB"/>
    <w:rsid w:val="007E5085"/>
    <w:rsid w:val="00853822"/>
    <w:rsid w:val="0088610C"/>
    <w:rsid w:val="00982FAD"/>
    <w:rsid w:val="00985BD0"/>
    <w:rsid w:val="009F4A0A"/>
    <w:rsid w:val="00A17B89"/>
    <w:rsid w:val="00A633EE"/>
    <w:rsid w:val="00A705C6"/>
    <w:rsid w:val="00A93927"/>
    <w:rsid w:val="00B55D50"/>
    <w:rsid w:val="00B83742"/>
    <w:rsid w:val="00BA42DB"/>
    <w:rsid w:val="00BB5ABD"/>
    <w:rsid w:val="00BE2438"/>
    <w:rsid w:val="00CB5AD9"/>
    <w:rsid w:val="00DD52BD"/>
    <w:rsid w:val="00E26C9F"/>
    <w:rsid w:val="00ED5518"/>
    <w:rsid w:val="00EF1AA4"/>
    <w:rsid w:val="00F207C0"/>
    <w:rsid w:val="00F70235"/>
    <w:rsid w:val="00F70FE2"/>
    <w:rsid w:val="00FD3B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D424F8D"/>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F4A0A"/>
    <w:pPr>
      <w:ind w:left="720"/>
      <w:contextualSpacing/>
    </w:pPr>
  </w:style>
  <w:style w:type="paragraph" w:styleId="Ballontekst">
    <w:name w:val="Balloon Text"/>
    <w:basedOn w:val="Standaard"/>
    <w:link w:val="BallontekstChar"/>
    <w:uiPriority w:val="99"/>
    <w:semiHidden/>
    <w:unhideWhenUsed/>
    <w:rsid w:val="00392631"/>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9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124E0C7A</Template>
  <TotalTime>0</TotalTime>
  <Pages>2</Pages>
  <Words>640</Words>
  <Characters>3520</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Ober J. (Jill)</cp:lastModifiedBy>
  <cp:revision>2</cp:revision>
  <dcterms:created xsi:type="dcterms:W3CDTF">2020-06-10T09:50:00Z</dcterms:created>
  <dcterms:modified xsi:type="dcterms:W3CDTF">2020-06-10T09:50:00Z</dcterms:modified>
</cp:coreProperties>
</file>