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269" w:rsidRDefault="00976269" w:rsidP="00976269">
      <w:r>
        <w:rPr>
          <w:rFonts w:ascii="Calibri" w:hAnsi="Calibri"/>
          <w:color w:val="000000"/>
          <w:sz w:val="24"/>
          <w:szCs w:val="24"/>
        </w:rPr>
        <w:t>Geachte aanbieders,</w:t>
      </w:r>
    </w:p>
    <w:p w:rsidR="00976269" w:rsidRDefault="00976269" w:rsidP="00976269">
      <w:r>
        <w:rPr>
          <w:rFonts w:ascii="Calibri" w:hAnsi="Calibri"/>
          <w:color w:val="000000"/>
          <w:sz w:val="24"/>
          <w:szCs w:val="24"/>
        </w:rPr>
        <w:t> </w:t>
      </w:r>
    </w:p>
    <w:p w:rsidR="00976269" w:rsidRDefault="00976269" w:rsidP="00976269">
      <w:r>
        <w:rPr>
          <w:rFonts w:ascii="Calibri" w:hAnsi="Calibri"/>
          <w:color w:val="000000"/>
          <w:sz w:val="24"/>
          <w:szCs w:val="24"/>
        </w:rPr>
        <w:t xml:space="preserve">Hierbij doen wij een derde uitvraag voor GGZ-medewerkers ten behoeve van onze wijkteams. </w:t>
      </w:r>
    </w:p>
    <w:p w:rsidR="00976269" w:rsidRDefault="00976269" w:rsidP="00976269">
      <w:r>
        <w:rPr>
          <w:rFonts w:ascii="Calibri" w:hAnsi="Calibri"/>
          <w:color w:val="000000"/>
          <w:sz w:val="24"/>
          <w:szCs w:val="24"/>
        </w:rPr>
        <w:t> </w:t>
      </w:r>
    </w:p>
    <w:p w:rsidR="00976269" w:rsidRPr="00976269" w:rsidRDefault="00976269" w:rsidP="00976269">
      <w:r>
        <w:rPr>
          <w:rFonts w:ascii="Calibri" w:hAnsi="Calibri"/>
          <w:color w:val="000000"/>
          <w:sz w:val="24"/>
          <w:szCs w:val="24"/>
        </w:rPr>
        <w:t xml:space="preserve">Op basis van de ervaringen met de eerste twee uitvragen hebben wij besloten, de eisen en wensen voor deze derde uitvraag enigszins aan te passen ten opzichte van </w:t>
      </w:r>
      <w:r w:rsidRPr="00976269">
        <w:rPr>
          <w:rFonts w:ascii="Calibri" w:hAnsi="Calibri"/>
          <w:sz w:val="24"/>
          <w:szCs w:val="24"/>
        </w:rPr>
        <w:t>de 1e twee uitvragen. De volgende wijzigingen zijn gedaan.</w:t>
      </w:r>
    </w:p>
    <w:p w:rsidR="00976269" w:rsidRPr="00976269" w:rsidRDefault="00976269" w:rsidP="00976269">
      <w:pPr>
        <w:pStyle w:val="Lijstalinea"/>
        <w:ind w:hanging="360"/>
      </w:pPr>
      <w:r w:rsidRPr="00976269">
        <w:rPr>
          <w:rFonts w:ascii="Symbol" w:hAnsi="Symbol"/>
          <w:sz w:val="24"/>
          <w:szCs w:val="24"/>
        </w:rPr>
        <w:t></w:t>
      </w:r>
      <w:r w:rsidRPr="00976269">
        <w:rPr>
          <w:rFonts w:ascii="Times New Roman" w:hAnsi="Times New Roman"/>
          <w:sz w:val="14"/>
          <w:szCs w:val="14"/>
        </w:rPr>
        <w:t xml:space="preserve">         </w:t>
      </w:r>
      <w:r w:rsidRPr="00976269">
        <w:rPr>
          <w:rFonts w:ascii="Calibri" w:hAnsi="Calibri"/>
          <w:sz w:val="24"/>
          <w:szCs w:val="24"/>
        </w:rPr>
        <w:t>Bij werkervaring is toegevoegd, ervaring in de ambulante curatieve GGZ en/of ervaring met toeleiding van mensen met (O)GGZ problematiek;</w:t>
      </w:r>
    </w:p>
    <w:p w:rsidR="00976269" w:rsidRPr="00976269" w:rsidRDefault="00976269" w:rsidP="00976269">
      <w:pPr>
        <w:pStyle w:val="Lijstalinea"/>
        <w:ind w:hanging="360"/>
      </w:pPr>
      <w:r w:rsidRPr="00976269">
        <w:rPr>
          <w:rFonts w:ascii="Symbol" w:hAnsi="Symbol"/>
          <w:sz w:val="24"/>
          <w:szCs w:val="24"/>
        </w:rPr>
        <w:t></w:t>
      </w:r>
      <w:r w:rsidRPr="00976269">
        <w:rPr>
          <w:rFonts w:ascii="Times New Roman" w:hAnsi="Times New Roman"/>
          <w:sz w:val="14"/>
          <w:szCs w:val="14"/>
        </w:rPr>
        <w:t xml:space="preserve">         </w:t>
      </w:r>
      <w:r w:rsidRPr="00976269">
        <w:rPr>
          <w:rFonts w:ascii="Calibri" w:hAnsi="Calibri"/>
          <w:sz w:val="24"/>
          <w:szCs w:val="24"/>
        </w:rPr>
        <w:t>Bij werkervaring is verwijderd dat de ervaring maximaal twee jaar geleden is afgerond;</w:t>
      </w:r>
    </w:p>
    <w:p w:rsidR="00976269" w:rsidRPr="00976269" w:rsidRDefault="00976269" w:rsidP="00976269">
      <w:pPr>
        <w:pStyle w:val="Lijstalinea"/>
        <w:ind w:hanging="360"/>
      </w:pPr>
      <w:r w:rsidRPr="00976269">
        <w:rPr>
          <w:rFonts w:ascii="Symbol" w:hAnsi="Symbol"/>
          <w:sz w:val="24"/>
          <w:szCs w:val="24"/>
        </w:rPr>
        <w:t></w:t>
      </w:r>
      <w:r w:rsidRPr="00976269">
        <w:rPr>
          <w:rFonts w:ascii="Times New Roman" w:hAnsi="Times New Roman"/>
          <w:sz w:val="14"/>
          <w:szCs w:val="14"/>
        </w:rPr>
        <w:t xml:space="preserve">         </w:t>
      </w:r>
      <w:r w:rsidRPr="00976269">
        <w:rPr>
          <w:rFonts w:ascii="Calibri" w:hAnsi="Calibri"/>
          <w:sz w:val="24"/>
          <w:szCs w:val="24"/>
        </w:rPr>
        <w:t>Bij aanvullende werkervaring is verwijderd dat de ervaring maximaal 1 jaar geleden is afgerond;</w:t>
      </w:r>
    </w:p>
    <w:p w:rsidR="00976269" w:rsidRPr="00976269" w:rsidRDefault="00976269" w:rsidP="00976269">
      <w:pPr>
        <w:pStyle w:val="Lijstalinea"/>
        <w:ind w:hanging="360"/>
      </w:pPr>
      <w:r w:rsidRPr="00976269">
        <w:rPr>
          <w:rFonts w:ascii="Symbol" w:hAnsi="Symbol"/>
          <w:sz w:val="24"/>
          <w:szCs w:val="24"/>
        </w:rPr>
        <w:t></w:t>
      </w:r>
      <w:r w:rsidRPr="00976269">
        <w:rPr>
          <w:rFonts w:ascii="Times New Roman" w:hAnsi="Times New Roman"/>
          <w:sz w:val="14"/>
          <w:szCs w:val="14"/>
        </w:rPr>
        <w:t xml:space="preserve">         </w:t>
      </w:r>
      <w:r w:rsidRPr="00976269">
        <w:rPr>
          <w:rFonts w:ascii="Calibri" w:hAnsi="Calibri"/>
          <w:sz w:val="24"/>
          <w:szCs w:val="24"/>
        </w:rPr>
        <w:t xml:space="preserve">Bij specifieke kennis is verwijderd dat kennis van de sociale kaart een </w:t>
      </w:r>
      <w:proofErr w:type="spellStart"/>
      <w:r w:rsidRPr="00976269">
        <w:rPr>
          <w:rFonts w:ascii="Calibri" w:hAnsi="Calibri"/>
          <w:sz w:val="24"/>
          <w:szCs w:val="24"/>
        </w:rPr>
        <w:t>knock</w:t>
      </w:r>
      <w:proofErr w:type="spellEnd"/>
      <w:r w:rsidRPr="00976269">
        <w:rPr>
          <w:rFonts w:ascii="Calibri" w:hAnsi="Calibri"/>
          <w:sz w:val="24"/>
          <w:szCs w:val="24"/>
        </w:rPr>
        <w:t xml:space="preserve"> out is, met het hebben van kennis van de sociale kaart worden wel punten gescoord;</w:t>
      </w:r>
    </w:p>
    <w:p w:rsidR="00976269" w:rsidRPr="00976269" w:rsidRDefault="00976269" w:rsidP="00976269">
      <w:pPr>
        <w:pStyle w:val="Lijstalinea"/>
        <w:ind w:hanging="360"/>
      </w:pPr>
      <w:r w:rsidRPr="00976269">
        <w:rPr>
          <w:rFonts w:ascii="Symbol" w:hAnsi="Symbol"/>
          <w:sz w:val="24"/>
          <w:szCs w:val="24"/>
        </w:rPr>
        <w:t></w:t>
      </w:r>
      <w:r w:rsidRPr="00976269">
        <w:rPr>
          <w:rFonts w:ascii="Times New Roman" w:hAnsi="Times New Roman"/>
          <w:sz w:val="14"/>
          <w:szCs w:val="14"/>
        </w:rPr>
        <w:t xml:space="preserve">         </w:t>
      </w:r>
      <w:r w:rsidRPr="00976269">
        <w:rPr>
          <w:rFonts w:ascii="Calibri" w:hAnsi="Calibri"/>
          <w:sz w:val="24"/>
          <w:szCs w:val="24"/>
        </w:rPr>
        <w:t>Toegevoegd is een door de kandidaat geschreven motivatie;</w:t>
      </w:r>
    </w:p>
    <w:p w:rsidR="00976269" w:rsidRPr="00976269" w:rsidRDefault="00976269" w:rsidP="00976269">
      <w:pPr>
        <w:pStyle w:val="Lijstalinea"/>
        <w:ind w:hanging="360"/>
      </w:pPr>
      <w:r w:rsidRPr="00976269">
        <w:rPr>
          <w:rFonts w:ascii="Symbol" w:hAnsi="Symbol"/>
          <w:sz w:val="24"/>
          <w:szCs w:val="24"/>
        </w:rPr>
        <w:t></w:t>
      </w:r>
      <w:r w:rsidRPr="00976269">
        <w:rPr>
          <w:rFonts w:ascii="Times New Roman" w:hAnsi="Times New Roman"/>
          <w:sz w:val="14"/>
          <w:szCs w:val="14"/>
        </w:rPr>
        <w:t xml:space="preserve">         </w:t>
      </w:r>
      <w:r w:rsidRPr="00976269">
        <w:rPr>
          <w:rFonts w:ascii="Calibri" w:hAnsi="Calibri"/>
          <w:sz w:val="24"/>
          <w:szCs w:val="24"/>
        </w:rPr>
        <w:t>Toegevoegd is het opgeven van een referentie;</w:t>
      </w:r>
    </w:p>
    <w:p w:rsidR="00976269" w:rsidRPr="00976269" w:rsidRDefault="00976269" w:rsidP="00976269">
      <w:pPr>
        <w:pStyle w:val="Lijstalinea"/>
        <w:ind w:hanging="360"/>
      </w:pPr>
      <w:r w:rsidRPr="00976269">
        <w:rPr>
          <w:rFonts w:ascii="Symbol" w:hAnsi="Symbol"/>
          <w:sz w:val="24"/>
          <w:szCs w:val="24"/>
        </w:rPr>
        <w:t></w:t>
      </w:r>
      <w:r w:rsidRPr="00976269">
        <w:rPr>
          <w:rFonts w:ascii="Times New Roman" w:hAnsi="Times New Roman"/>
          <w:sz w:val="14"/>
          <w:szCs w:val="14"/>
        </w:rPr>
        <w:t xml:space="preserve">         </w:t>
      </w:r>
      <w:r w:rsidRPr="00976269">
        <w:rPr>
          <w:rFonts w:ascii="Calibri" w:hAnsi="Calibri"/>
          <w:sz w:val="24"/>
          <w:szCs w:val="24"/>
        </w:rPr>
        <w:t>Toegevoegd opgeven BIG registratienummer, indien aanwezig.</w:t>
      </w:r>
    </w:p>
    <w:p w:rsidR="00976269" w:rsidRDefault="00976269" w:rsidP="00976269">
      <w:r>
        <w:rPr>
          <w:rFonts w:ascii="Calibri" w:hAnsi="Calibri"/>
          <w:color w:val="000000"/>
          <w:sz w:val="24"/>
          <w:szCs w:val="24"/>
        </w:rPr>
        <w:t> </w:t>
      </w:r>
    </w:p>
    <w:p w:rsidR="00976269" w:rsidRDefault="00976269" w:rsidP="00976269">
      <w:r>
        <w:rPr>
          <w:rFonts w:ascii="Calibri" w:hAnsi="Calibri"/>
          <w:color w:val="000000"/>
          <w:sz w:val="24"/>
          <w:szCs w:val="24"/>
        </w:rPr>
        <w:t> </w:t>
      </w:r>
    </w:p>
    <w:p w:rsidR="00C13A96" w:rsidRDefault="00C13A96" w:rsidP="00C13A96">
      <w:pPr>
        <w:rPr>
          <w:rFonts w:ascii="Calibri" w:hAnsi="Calibri"/>
          <w:color w:val="000000"/>
          <w:sz w:val="24"/>
          <w:szCs w:val="24"/>
        </w:rPr>
      </w:pPr>
      <w:r>
        <w:rPr>
          <w:rFonts w:ascii="Calibri" w:hAnsi="Calibri"/>
          <w:color w:val="000000"/>
          <w:sz w:val="24"/>
          <w:szCs w:val="24"/>
        </w:rPr>
        <w:t>Door deze wijzigingen is het mogelijk, dat kandidaten die in de eerdere uitvragen niet voor een gesprek zijn uitgenodigd, nu wel in aanmerking komen voor plaatsing. Het kan daarom zinvol zijn om kandidaten opnieuw aan te bieden.</w:t>
      </w:r>
    </w:p>
    <w:p w:rsidR="00976269" w:rsidRDefault="00976269" w:rsidP="00976269">
      <w:bookmarkStart w:id="0" w:name="_GoBack"/>
      <w:bookmarkEnd w:id="0"/>
      <w:r>
        <w:rPr>
          <w:rFonts w:ascii="Calibri" w:hAnsi="Calibri"/>
          <w:color w:val="000000"/>
          <w:sz w:val="24"/>
          <w:szCs w:val="24"/>
        </w:rPr>
        <w:t> </w:t>
      </w:r>
    </w:p>
    <w:p w:rsidR="00976269" w:rsidRDefault="00976269" w:rsidP="00976269">
      <w:pPr>
        <w:pStyle w:val="Normaalweb"/>
      </w:pPr>
      <w:r>
        <w:rPr>
          <w:rFonts w:ascii="Calibri" w:hAnsi="Calibri"/>
          <w:color w:val="000000"/>
        </w:rPr>
        <w:t>Wij verzoeken u, om voordat u een kandidaat aanbiedt, zorgvuldig af te wegen of deze kandidaat inderdaad voldoet aan de eisen en wensen. Het is zonde als tijdens het gesprek blijkt, dat een kandidaat hier niet aan voldoet. Door een goede afweging vooraf van uw kant kunnen overbodige inspanningen aan beide zijden voorkomen worden.</w:t>
      </w:r>
    </w:p>
    <w:p w:rsidR="00976269" w:rsidRDefault="00976269" w:rsidP="00976269">
      <w:r>
        <w:rPr>
          <w:rFonts w:ascii="Calibri" w:hAnsi="Calibri"/>
          <w:color w:val="000000"/>
          <w:sz w:val="24"/>
          <w:szCs w:val="24"/>
        </w:rPr>
        <w:br/>
        <w:t>We wensen u veel succes bij het maken van deze afweging, en bij het eventueel indienen van kandidaten.</w:t>
      </w:r>
    </w:p>
    <w:p w:rsidR="00976269" w:rsidRDefault="00976269" w:rsidP="00976269">
      <w:r>
        <w:rPr>
          <w:rFonts w:ascii="Calibri" w:hAnsi="Calibri"/>
          <w:color w:val="000000"/>
          <w:sz w:val="24"/>
          <w:szCs w:val="24"/>
        </w:rPr>
        <w:t> </w:t>
      </w:r>
    </w:p>
    <w:p w:rsidR="00976269" w:rsidRDefault="00976269" w:rsidP="00976269">
      <w:r>
        <w:rPr>
          <w:rFonts w:ascii="Calibri" w:hAnsi="Calibri"/>
          <w:color w:val="000000"/>
          <w:sz w:val="24"/>
          <w:szCs w:val="24"/>
        </w:rPr>
        <w:t>Wij zullen ons van onze kant inspannen voor een tijdige en goede communicatie.​</w:t>
      </w:r>
    </w:p>
    <w:p w:rsidR="00976269" w:rsidRDefault="00976269" w:rsidP="00976269">
      <w:r>
        <w:rPr>
          <w:rFonts w:ascii="Calibri" w:hAnsi="Calibri"/>
          <w:color w:val="000000"/>
          <w:sz w:val="24"/>
          <w:szCs w:val="24"/>
        </w:rPr>
        <w:t> </w:t>
      </w:r>
    </w:p>
    <w:p w:rsidR="00976269" w:rsidRDefault="00976269" w:rsidP="00976269">
      <w:pPr>
        <w:spacing w:after="240"/>
      </w:pPr>
      <w:r>
        <w:rPr>
          <w:rFonts w:ascii="Calibri" w:hAnsi="Calibri"/>
          <w:color w:val="000000"/>
          <w:sz w:val="24"/>
          <w:szCs w:val="24"/>
        </w:rPr>
        <w:t>Met vriendelijke groet,</w:t>
      </w:r>
    </w:p>
    <w:p w:rsidR="00EB6F01" w:rsidRDefault="00EB6F01"/>
    <w:p w:rsidR="00976269" w:rsidRDefault="00973338" w:rsidP="00973338">
      <w:r>
        <w:rPr>
          <w:rFonts w:ascii="Calibri" w:hAnsi="Calibri"/>
          <w:color w:val="000000"/>
          <w:sz w:val="24"/>
          <w:szCs w:val="24"/>
        </w:rPr>
        <w:t xml:space="preserve">Gemeente Rotterdam </w:t>
      </w:r>
    </w:p>
    <w:sectPr w:rsidR="00976269" w:rsidSect="00DF7A6F">
      <w:pgSz w:w="11906" w:h="16838"/>
      <w:pgMar w:top="1984" w:right="1247" w:bottom="1440"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269"/>
    <w:rsid w:val="000751BA"/>
    <w:rsid w:val="000F7506"/>
    <w:rsid w:val="001B7F60"/>
    <w:rsid w:val="0024651C"/>
    <w:rsid w:val="002A3440"/>
    <w:rsid w:val="004A55A7"/>
    <w:rsid w:val="00956A3C"/>
    <w:rsid w:val="00973338"/>
    <w:rsid w:val="00976269"/>
    <w:rsid w:val="00C13A96"/>
    <w:rsid w:val="00D1149E"/>
    <w:rsid w:val="00DF7A6F"/>
    <w:rsid w:val="00EB6F01"/>
    <w:rsid w:val="00F443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F78468-823F-4063-959F-F43D31DA4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76269"/>
    <w:pPr>
      <w:spacing w:after="0" w:line="240" w:lineRule="auto"/>
    </w:pPr>
    <w:rPr>
      <w:rFonts w:ascii="Trebuchet MS" w:hAnsi="Trebuchet MS" w:cs="Times New Roman"/>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976269"/>
    <w:rPr>
      <w:rFonts w:ascii="Times New Roman" w:hAnsi="Times New Roman"/>
      <w:sz w:val="24"/>
      <w:szCs w:val="24"/>
    </w:rPr>
  </w:style>
  <w:style w:type="paragraph" w:styleId="Lijstalinea">
    <w:name w:val="List Paragraph"/>
    <w:basedOn w:val="Standaard"/>
    <w:uiPriority w:val="34"/>
    <w:qFormat/>
    <w:rsid w:val="0097626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895982">
      <w:bodyDiv w:val="1"/>
      <w:marLeft w:val="0"/>
      <w:marRight w:val="0"/>
      <w:marTop w:val="0"/>
      <w:marBottom w:val="0"/>
      <w:divBdr>
        <w:top w:val="none" w:sz="0" w:space="0" w:color="auto"/>
        <w:left w:val="none" w:sz="0" w:space="0" w:color="auto"/>
        <w:bottom w:val="none" w:sz="0" w:space="0" w:color="auto"/>
        <w:right w:val="none" w:sz="0" w:space="0" w:color="auto"/>
      </w:divBdr>
    </w:div>
    <w:div w:id="234172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B908E269</Template>
  <TotalTime>0</TotalTime>
  <Pages>1</Pages>
  <Words>284</Words>
  <Characters>1565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Oosten R. van den (Robin)</dc:creator>
  <cp:keywords/>
  <dc:description/>
  <cp:lastModifiedBy>Oosten R. van den (Robin)</cp:lastModifiedBy>
  <cp:revision>3</cp:revision>
  <dcterms:created xsi:type="dcterms:W3CDTF">2017-05-01T14:00:00Z</dcterms:created>
  <dcterms:modified xsi:type="dcterms:W3CDTF">2017-05-04T13:20:00Z</dcterms:modified>
</cp:coreProperties>
</file>