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65A97" w14:textId="77777777" w:rsidR="00B22380" w:rsidRDefault="00B22380" w:rsidP="00AC5534">
      <w:pPr>
        <w:pStyle w:val="Default"/>
        <w:spacing w:line="276" w:lineRule="auto"/>
      </w:pPr>
    </w:p>
    <w:p w14:paraId="162E4C6E" w14:textId="77777777" w:rsidR="00B22380" w:rsidRPr="00BB4B40" w:rsidRDefault="00847B54" w:rsidP="00AC5534">
      <w:pPr>
        <w:pStyle w:val="Default"/>
        <w:spacing w:line="276" w:lineRule="auto"/>
        <w:rPr>
          <w:b/>
          <w:bCs/>
          <w:sz w:val="30"/>
          <w:szCs w:val="30"/>
          <w:lang w:val="en-GB"/>
        </w:rPr>
      </w:pPr>
      <w:r w:rsidRPr="00BB4B40">
        <w:rPr>
          <w:b/>
          <w:bCs/>
          <w:sz w:val="30"/>
          <w:szCs w:val="30"/>
          <w:lang w:val="en-GB"/>
        </w:rPr>
        <w:t>Security Officer (160001CN)</w:t>
      </w:r>
    </w:p>
    <w:p w14:paraId="0936D3AF" w14:textId="77777777" w:rsidR="00B22380" w:rsidRPr="00BB4B40" w:rsidRDefault="00B22380" w:rsidP="00AC5534">
      <w:pPr>
        <w:pStyle w:val="Default"/>
        <w:spacing w:line="276" w:lineRule="auto"/>
        <w:rPr>
          <w:sz w:val="20"/>
          <w:szCs w:val="20"/>
          <w:lang w:val="en-GB"/>
        </w:rPr>
      </w:pPr>
      <w:r w:rsidRPr="00BB4B40">
        <w:rPr>
          <w:sz w:val="20"/>
          <w:szCs w:val="20"/>
          <w:lang w:val="en-GB"/>
        </w:rPr>
        <w:t xml:space="preserve">voor </w:t>
      </w:r>
      <w:r w:rsidR="00682D3E" w:rsidRPr="00BB4B40">
        <w:rPr>
          <w:sz w:val="20"/>
          <w:szCs w:val="20"/>
          <w:lang w:val="en-GB"/>
        </w:rPr>
        <w:t>36</w:t>
      </w:r>
      <w:r w:rsidRPr="00BB4B40">
        <w:rPr>
          <w:sz w:val="20"/>
          <w:szCs w:val="20"/>
          <w:lang w:val="en-GB"/>
        </w:rPr>
        <w:t xml:space="preserve"> uur per week </w:t>
      </w:r>
    </w:p>
    <w:p w14:paraId="17638B23" w14:textId="77777777" w:rsidR="00B22380" w:rsidRPr="00BB4B40" w:rsidRDefault="00B22380" w:rsidP="00AC5534">
      <w:pPr>
        <w:pStyle w:val="Default"/>
        <w:spacing w:line="276" w:lineRule="auto"/>
        <w:rPr>
          <w:sz w:val="20"/>
          <w:szCs w:val="20"/>
          <w:lang w:val="en-GB"/>
        </w:rPr>
      </w:pPr>
    </w:p>
    <w:p w14:paraId="60DD77C8" w14:textId="77777777" w:rsidR="00B22380" w:rsidRDefault="00B22380" w:rsidP="00AC5534">
      <w:pPr>
        <w:pStyle w:val="Default"/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Cluster </w:t>
      </w:r>
      <w:r w:rsidR="00847B54">
        <w:rPr>
          <w:b/>
          <w:bCs/>
          <w:sz w:val="20"/>
          <w:szCs w:val="20"/>
        </w:rPr>
        <w:t>Bestuurs- en Concernondersteuning</w:t>
      </w:r>
    </w:p>
    <w:p w14:paraId="2B492B18" w14:textId="77777777" w:rsidR="008D2634" w:rsidRDefault="00AB4D3C" w:rsidP="00847B54">
      <w:pPr>
        <w:pStyle w:val="Normaalweb"/>
        <w:rPr>
          <w:sz w:val="20"/>
          <w:szCs w:val="20"/>
        </w:rPr>
      </w:pPr>
      <w:r>
        <w:br/>
      </w:r>
      <w:r w:rsidR="00847B54" w:rsidRPr="00847B54">
        <w:rPr>
          <w:rFonts w:ascii="Arial" w:hAnsi="Arial" w:cs="Arial"/>
          <w:sz w:val="20"/>
          <w:szCs w:val="20"/>
        </w:rPr>
        <w:t xml:space="preserve">De afdeling Informatiemanagement, onderdeel van het domein IIFO (Informatie, Innovatie, Facilitair en Onderzoek), geeft invulling aan de taakgebieden informatie- en </w:t>
      </w:r>
      <w:proofErr w:type="spellStart"/>
      <w:r w:rsidR="00847B54" w:rsidRPr="00847B54">
        <w:rPr>
          <w:rFonts w:ascii="Arial" w:hAnsi="Arial" w:cs="Arial"/>
          <w:sz w:val="20"/>
          <w:szCs w:val="20"/>
        </w:rPr>
        <w:t>demand</w:t>
      </w:r>
      <w:proofErr w:type="spellEnd"/>
      <w:r w:rsidR="00847B54" w:rsidRPr="00847B54">
        <w:rPr>
          <w:rFonts w:ascii="Arial" w:hAnsi="Arial" w:cs="Arial"/>
          <w:sz w:val="20"/>
          <w:szCs w:val="20"/>
        </w:rPr>
        <w:t xml:space="preserve"> manage</w:t>
      </w:r>
      <w:r w:rsidR="0076360D">
        <w:rPr>
          <w:rFonts w:ascii="Arial" w:hAnsi="Arial" w:cs="Arial"/>
          <w:sz w:val="20"/>
          <w:szCs w:val="20"/>
        </w:rPr>
        <w:t xml:space="preserve">ment en Functioneel beheer. In </w:t>
      </w:r>
      <w:proofErr w:type="spellStart"/>
      <w:r w:rsidR="0076360D">
        <w:rPr>
          <w:rFonts w:ascii="Arial" w:hAnsi="Arial" w:cs="Arial"/>
          <w:sz w:val="20"/>
          <w:szCs w:val="20"/>
        </w:rPr>
        <w:t>d</w:t>
      </w:r>
      <w:r w:rsidR="00847B54" w:rsidRPr="00847B54">
        <w:rPr>
          <w:rFonts w:ascii="Arial" w:hAnsi="Arial" w:cs="Arial"/>
          <w:sz w:val="20"/>
          <w:szCs w:val="20"/>
        </w:rPr>
        <w:t>edicated</w:t>
      </w:r>
      <w:proofErr w:type="spellEnd"/>
      <w:r w:rsidR="00847B54" w:rsidRPr="00847B54">
        <w:rPr>
          <w:rFonts w:ascii="Arial" w:hAnsi="Arial" w:cs="Arial"/>
          <w:sz w:val="20"/>
          <w:szCs w:val="20"/>
        </w:rPr>
        <w:t xml:space="preserve"> clusterteams ondersteunen ze de clusters op het gebied van informatiemanagement en -advies (waar onder clusterinformatieplannen).</w:t>
      </w:r>
    </w:p>
    <w:p w14:paraId="3106FFBA" w14:textId="77777777" w:rsidR="00B22380" w:rsidRDefault="00B22380" w:rsidP="00AC5534">
      <w:pPr>
        <w:pStyle w:val="Default"/>
        <w:spacing w:line="276" w:lineRule="auto"/>
        <w:rPr>
          <w:sz w:val="20"/>
          <w:szCs w:val="20"/>
        </w:rPr>
      </w:pPr>
    </w:p>
    <w:p w14:paraId="748D4B66" w14:textId="77777777" w:rsidR="00B22380" w:rsidRDefault="00B22380" w:rsidP="00AC5534">
      <w:pPr>
        <w:pStyle w:val="Default"/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De functie </w:t>
      </w:r>
    </w:p>
    <w:p w14:paraId="6B92772C" w14:textId="7D80B953" w:rsidR="0076360D" w:rsidRDefault="000F7B3B" w:rsidP="0076360D">
      <w:pPr>
        <w:pStyle w:val="Geenafstand"/>
      </w:pPr>
      <w:r>
        <w:t xml:space="preserve">De security </w:t>
      </w:r>
      <w:proofErr w:type="spellStart"/>
      <w:r>
        <w:t>officer</w:t>
      </w:r>
      <w:proofErr w:type="spellEnd"/>
      <w:r>
        <w:t xml:space="preserve"> wordt </w:t>
      </w:r>
      <w:r w:rsidR="00847B54" w:rsidRPr="00847B54">
        <w:t>verantwoordelijk voor de realisatie van een adequate integrale informatiebeveiliging en privacybescherming binnen ee</w:t>
      </w:r>
      <w:r w:rsidR="0076360D">
        <w:t xml:space="preserve">n </w:t>
      </w:r>
      <w:r>
        <w:t xml:space="preserve">of meerdere </w:t>
      </w:r>
      <w:r w:rsidR="0076360D">
        <w:t>cluster</w:t>
      </w:r>
      <w:r>
        <w:t>s</w:t>
      </w:r>
      <w:r w:rsidR="0076360D">
        <w:t xml:space="preserve">, </w:t>
      </w:r>
      <w:r>
        <w:t xml:space="preserve">zoals </w:t>
      </w:r>
      <w:r w:rsidR="0023077F">
        <w:t>Werk en Inkomen</w:t>
      </w:r>
      <w:r w:rsidR="0076360D">
        <w:t xml:space="preserve">. Daarbij richt je je </w:t>
      </w:r>
      <w:r w:rsidR="00847B54" w:rsidRPr="00847B54">
        <w:t>op zowel strategische, tactische</w:t>
      </w:r>
      <w:r w:rsidR="0076360D">
        <w:t xml:space="preserve"> als operationele aspecten. Als security </w:t>
      </w:r>
      <w:proofErr w:type="spellStart"/>
      <w:r w:rsidR="0076360D">
        <w:t>officer</w:t>
      </w:r>
      <w:proofErr w:type="spellEnd"/>
      <w:r w:rsidR="0076360D">
        <w:t xml:space="preserve"> is een van je doelen het bereiken van bewustwording van het belang van goede informatiebeveiliging binnen een cluster. Hierbij maak je </w:t>
      </w:r>
      <w:r w:rsidR="0076360D" w:rsidRPr="00847B54">
        <w:t>analyses, stelt beleid op en zorgt voor de realisatie van een informatieveiligheidsplan.</w:t>
      </w:r>
    </w:p>
    <w:p w14:paraId="6CF2BB35" w14:textId="77777777" w:rsidR="0076360D" w:rsidRDefault="0076360D" w:rsidP="0076360D">
      <w:pPr>
        <w:pStyle w:val="Geenafstand"/>
      </w:pPr>
    </w:p>
    <w:p w14:paraId="3704D392" w14:textId="590973B1" w:rsidR="0076360D" w:rsidRPr="00847B54" w:rsidRDefault="0076360D" w:rsidP="0076360D">
      <w:pPr>
        <w:pStyle w:val="Geenafstand"/>
      </w:pPr>
      <w:r>
        <w:t xml:space="preserve">Je </w:t>
      </w:r>
      <w:r w:rsidR="000F7B3B">
        <w:t>bevordert</w:t>
      </w:r>
      <w:r>
        <w:t xml:space="preserve"> het gedrag om goede </w:t>
      </w:r>
      <w:r w:rsidR="00332E33">
        <w:t>informatiebeveiliging</w:t>
      </w:r>
      <w:r>
        <w:t xml:space="preserve"> te realiseren en je zorgt voor een structurele borging van informatiebeveiliging binnen het cluster. </w:t>
      </w:r>
    </w:p>
    <w:p w14:paraId="2F979A68" w14:textId="6E133C40" w:rsidR="000F7B3B" w:rsidRPr="00BB4B40" w:rsidRDefault="0076360D" w:rsidP="000F7B3B">
      <w:pPr>
        <w:shd w:val="clear" w:color="auto" w:fill="FFFFFF"/>
        <w:rPr>
          <w:color w:val="212121"/>
          <w:szCs w:val="20"/>
          <w:lang w:eastAsia="nl-NL"/>
        </w:rPr>
      </w:pPr>
      <w:r>
        <w:t xml:space="preserve">Daarbij </w:t>
      </w:r>
      <w:r w:rsidR="00847B54" w:rsidRPr="00847B54">
        <w:t xml:space="preserve">adviseert </w:t>
      </w:r>
      <w:r>
        <w:t xml:space="preserve">je </w:t>
      </w:r>
      <w:r w:rsidR="00847B54" w:rsidRPr="00847B54">
        <w:t>het lijnmanagement rond informa</w:t>
      </w:r>
      <w:r>
        <w:t xml:space="preserve">tieveiligheid en risico's en ben je </w:t>
      </w:r>
      <w:r w:rsidR="00847B54" w:rsidRPr="00847B54">
        <w:t>centraal aanspreekpunt bij escalaties, noodsituaties of kritische fouten</w:t>
      </w:r>
      <w:r>
        <w:t xml:space="preserve"> zoals datalekken. Je </w:t>
      </w:r>
      <w:r w:rsidR="00847B54" w:rsidRPr="00847B54">
        <w:t>ziet t</w:t>
      </w:r>
      <w:r>
        <w:t xml:space="preserve">oe op een goede uitvoering en bent </w:t>
      </w:r>
      <w:r w:rsidR="00847B54" w:rsidRPr="00847B54">
        <w:t>indien nodig, projectmanager bij complexe projecten op dit gebied.</w:t>
      </w:r>
      <w:r w:rsidR="000F7B3B" w:rsidRPr="000F7B3B">
        <w:rPr>
          <w:rFonts w:ascii="Calibri" w:hAnsi="Calibri" w:cs="Times New Roman"/>
          <w:color w:val="212121"/>
          <w:sz w:val="22"/>
        </w:rPr>
        <w:t xml:space="preserve"> </w:t>
      </w:r>
    </w:p>
    <w:p w14:paraId="660B5C39" w14:textId="77777777" w:rsidR="000F7B3B" w:rsidRPr="00BB4B40" w:rsidRDefault="000F7B3B" w:rsidP="000F7B3B">
      <w:pPr>
        <w:shd w:val="clear" w:color="auto" w:fill="FFFFFF"/>
        <w:spacing w:after="0" w:line="240" w:lineRule="auto"/>
        <w:rPr>
          <w:color w:val="212121"/>
          <w:szCs w:val="20"/>
          <w:lang w:eastAsia="nl-NL"/>
        </w:rPr>
      </w:pPr>
      <w:r w:rsidRPr="00BB4B40">
        <w:rPr>
          <w:color w:val="212121"/>
          <w:szCs w:val="20"/>
          <w:lang w:eastAsia="nl-NL"/>
        </w:rPr>
        <w:t> </w:t>
      </w:r>
    </w:p>
    <w:p w14:paraId="6C108CE6" w14:textId="77777777" w:rsidR="00B22380" w:rsidRPr="00963DEE" w:rsidRDefault="00963DEE" w:rsidP="00963DEE">
      <w:pPr>
        <w:pStyle w:val="Normaalweb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51FA3DF4" w14:textId="77777777" w:rsidR="00B22380" w:rsidRDefault="00B22380" w:rsidP="00AC5534">
      <w:pPr>
        <w:pStyle w:val="Default"/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Vraag en aanbod </w:t>
      </w:r>
    </w:p>
    <w:p w14:paraId="082790C9" w14:textId="77777777" w:rsidR="00847B54" w:rsidRPr="00847B54" w:rsidRDefault="00847B54" w:rsidP="00847B54">
      <w:pPr>
        <w:pStyle w:val="Normaalweb"/>
      </w:pPr>
      <w:r w:rsidRPr="00847B54">
        <w:t> </w:t>
      </w:r>
    </w:p>
    <w:p w14:paraId="70EA2C02" w14:textId="77777777" w:rsidR="00847B54" w:rsidRPr="00847B54" w:rsidRDefault="00847B54" w:rsidP="00847B54">
      <w:pPr>
        <w:pStyle w:val="Normaalweb"/>
        <w:rPr>
          <w:rFonts w:ascii="Arial" w:hAnsi="Arial" w:cs="Arial"/>
          <w:sz w:val="20"/>
          <w:szCs w:val="20"/>
        </w:rPr>
      </w:pPr>
      <w:r w:rsidRPr="00847B54">
        <w:rPr>
          <w:rFonts w:ascii="Arial" w:hAnsi="Arial" w:cs="Arial"/>
          <w:sz w:val="20"/>
          <w:szCs w:val="20"/>
        </w:rPr>
        <w:t>Je hebt HBO/academisch werk en denkniveau, een gerichte opleiding op het gebied van informatieveiligheid en tenminste vijf jaar ervaring binnen de gebieden informatieveiligheid, privacybescherming, informatiemanagement en/of ICT. Daarbij komt:</w:t>
      </w:r>
    </w:p>
    <w:p w14:paraId="62A74362" w14:textId="77777777" w:rsidR="00847B54" w:rsidRPr="00847B54" w:rsidRDefault="00847B54" w:rsidP="00847B54">
      <w:pPr>
        <w:pStyle w:val="Normaalweb"/>
        <w:rPr>
          <w:rFonts w:ascii="Arial" w:hAnsi="Arial" w:cs="Arial"/>
          <w:sz w:val="20"/>
          <w:szCs w:val="20"/>
        </w:rPr>
      </w:pPr>
      <w:r w:rsidRPr="00847B54">
        <w:rPr>
          <w:rFonts w:ascii="Arial" w:hAnsi="Arial" w:cs="Arial"/>
          <w:sz w:val="20"/>
          <w:szCs w:val="20"/>
        </w:rPr>
        <w:t>-ruime ervaring in aansturing van mensen, projecten en/of (inrichten van) processen;</w:t>
      </w:r>
    </w:p>
    <w:p w14:paraId="45D0EDC7" w14:textId="77777777" w:rsidR="00847B54" w:rsidRPr="00847B54" w:rsidRDefault="00847B54" w:rsidP="00847B54">
      <w:pPr>
        <w:pStyle w:val="Normaalweb"/>
        <w:rPr>
          <w:rFonts w:ascii="Arial" w:hAnsi="Arial" w:cs="Arial"/>
          <w:sz w:val="20"/>
          <w:szCs w:val="20"/>
        </w:rPr>
      </w:pPr>
      <w:r w:rsidRPr="00847B54">
        <w:rPr>
          <w:rFonts w:ascii="Arial" w:hAnsi="Arial" w:cs="Arial"/>
          <w:sz w:val="20"/>
          <w:szCs w:val="20"/>
        </w:rPr>
        <w:t xml:space="preserve">-kennis van </w:t>
      </w:r>
      <w:r w:rsidR="00921408">
        <w:rPr>
          <w:rFonts w:ascii="Arial" w:hAnsi="Arial" w:cs="Arial"/>
          <w:sz w:val="20"/>
          <w:szCs w:val="20"/>
        </w:rPr>
        <w:t xml:space="preserve">en ervaring met het inrichten van security processen </w:t>
      </w:r>
      <w:r w:rsidRPr="00847B54">
        <w:rPr>
          <w:rFonts w:ascii="Arial" w:hAnsi="Arial" w:cs="Arial"/>
          <w:sz w:val="20"/>
          <w:szCs w:val="20"/>
        </w:rPr>
        <w:t>en producten in combinatie met informatiestromen;</w:t>
      </w:r>
    </w:p>
    <w:p w14:paraId="7B3EC9B3" w14:textId="77777777" w:rsidR="00847B54" w:rsidRPr="00847B54" w:rsidRDefault="00847B54" w:rsidP="00847B54">
      <w:pPr>
        <w:pStyle w:val="Normaalweb"/>
        <w:rPr>
          <w:rFonts w:ascii="Arial" w:hAnsi="Arial" w:cs="Arial"/>
          <w:sz w:val="20"/>
          <w:szCs w:val="20"/>
        </w:rPr>
      </w:pPr>
      <w:r w:rsidRPr="00847B54">
        <w:rPr>
          <w:rFonts w:ascii="Arial" w:hAnsi="Arial" w:cs="Arial"/>
          <w:sz w:val="20"/>
          <w:szCs w:val="20"/>
        </w:rPr>
        <w:t>-een professionele houding, waarbij je weet te handelen vanuit de normen binnen het vakgebied;</w:t>
      </w:r>
    </w:p>
    <w:p w14:paraId="32CCD323" w14:textId="77777777" w:rsidR="00847B54" w:rsidRPr="00847B54" w:rsidRDefault="00847B54" w:rsidP="00847B54">
      <w:pPr>
        <w:pStyle w:val="Normaalweb"/>
        <w:rPr>
          <w:rFonts w:ascii="Arial" w:hAnsi="Arial" w:cs="Arial"/>
          <w:sz w:val="20"/>
          <w:szCs w:val="20"/>
        </w:rPr>
      </w:pPr>
      <w:r w:rsidRPr="00847B54">
        <w:rPr>
          <w:rFonts w:ascii="Arial" w:hAnsi="Arial" w:cs="Arial"/>
          <w:sz w:val="20"/>
          <w:szCs w:val="20"/>
        </w:rPr>
        <w:t>-ondernemerschap, waarmee je in staat bent een gezaghebbende rol te vervullen.</w:t>
      </w:r>
    </w:p>
    <w:p w14:paraId="76CCA9F9" w14:textId="77777777" w:rsidR="00847B54" w:rsidRPr="00847B54" w:rsidRDefault="00847B54" w:rsidP="00847B54">
      <w:pPr>
        <w:pStyle w:val="Normaalweb"/>
        <w:rPr>
          <w:rFonts w:ascii="Arial" w:hAnsi="Arial" w:cs="Arial"/>
          <w:sz w:val="20"/>
          <w:szCs w:val="20"/>
        </w:rPr>
      </w:pPr>
      <w:r w:rsidRPr="00847B54">
        <w:rPr>
          <w:rFonts w:ascii="Arial" w:hAnsi="Arial" w:cs="Arial"/>
          <w:sz w:val="20"/>
          <w:szCs w:val="20"/>
        </w:rPr>
        <w:t> </w:t>
      </w:r>
    </w:p>
    <w:p w14:paraId="24A1A181" w14:textId="77777777" w:rsidR="00847B54" w:rsidRDefault="00847B54" w:rsidP="00847B54">
      <w:pPr>
        <w:pStyle w:val="Normaalweb"/>
        <w:rPr>
          <w:rFonts w:ascii="Arial" w:hAnsi="Arial" w:cs="Arial"/>
          <w:sz w:val="20"/>
          <w:szCs w:val="20"/>
        </w:rPr>
      </w:pPr>
      <w:r w:rsidRPr="00847B54">
        <w:rPr>
          <w:rFonts w:ascii="Arial" w:hAnsi="Arial" w:cs="Arial"/>
          <w:sz w:val="20"/>
          <w:szCs w:val="20"/>
        </w:rPr>
        <w:t>Om voor deze functie in ontwikkeling, in aanmerking te komen, kun je omgaan met tegengestelde belangen, beschik je over goede</w:t>
      </w:r>
      <w:r w:rsidR="00921408">
        <w:rPr>
          <w:rFonts w:ascii="Arial" w:hAnsi="Arial" w:cs="Arial"/>
          <w:sz w:val="20"/>
          <w:szCs w:val="20"/>
        </w:rPr>
        <w:t xml:space="preserve"> </w:t>
      </w:r>
      <w:r w:rsidRPr="00847B54">
        <w:rPr>
          <w:rFonts w:ascii="Arial" w:hAnsi="Arial" w:cs="Arial"/>
          <w:sz w:val="20"/>
          <w:szCs w:val="20"/>
        </w:rPr>
        <w:t>schriftelijke vaardigheden, ben je resultaatgericht, omgevingsbewust en beschik je over een eigen visie met overtuigingskracht.</w:t>
      </w:r>
    </w:p>
    <w:p w14:paraId="67BDA901" w14:textId="77777777" w:rsidR="00921408" w:rsidRPr="00847B54" w:rsidRDefault="00921408" w:rsidP="00847B54">
      <w:pPr>
        <w:pStyle w:val="Normaalweb"/>
        <w:rPr>
          <w:rFonts w:ascii="Arial" w:hAnsi="Arial" w:cs="Arial"/>
          <w:sz w:val="20"/>
          <w:szCs w:val="20"/>
        </w:rPr>
      </w:pPr>
    </w:p>
    <w:p w14:paraId="6EE95D23" w14:textId="77777777" w:rsidR="00847B54" w:rsidRPr="00847B54" w:rsidRDefault="00847B54" w:rsidP="00847B54">
      <w:pPr>
        <w:pStyle w:val="Normaalweb"/>
        <w:rPr>
          <w:rFonts w:ascii="Arial" w:hAnsi="Arial" w:cs="Arial"/>
          <w:sz w:val="20"/>
          <w:szCs w:val="20"/>
        </w:rPr>
      </w:pPr>
      <w:r w:rsidRPr="00847B54">
        <w:rPr>
          <w:rFonts w:ascii="Arial" w:hAnsi="Arial" w:cs="Arial"/>
          <w:sz w:val="20"/>
          <w:szCs w:val="20"/>
        </w:rPr>
        <w:t>Werken bij de gemeente Rotterdam vereist een verklaring omtrent gedrag.</w:t>
      </w:r>
    </w:p>
    <w:p w14:paraId="09A6EEE5" w14:textId="77777777" w:rsidR="00847B54" w:rsidRPr="00847B54" w:rsidRDefault="00847B54" w:rsidP="00847B54">
      <w:pPr>
        <w:pStyle w:val="Normaalweb"/>
      </w:pPr>
      <w:r w:rsidRPr="00847B54">
        <w:t> </w:t>
      </w:r>
    </w:p>
    <w:p w14:paraId="0E34A584" w14:textId="77777777" w:rsidR="009B69DA" w:rsidRDefault="00ED569B" w:rsidP="00ED569B">
      <w:pPr>
        <w:pStyle w:val="Geenafstand"/>
        <w:rPr>
          <w:color w:val="000000"/>
        </w:rPr>
      </w:pPr>
      <w:bookmarkStart w:id="0" w:name="_GoBack"/>
      <w:bookmarkEnd w:id="0"/>
      <w:r>
        <w:br/>
      </w:r>
    </w:p>
    <w:p w14:paraId="14BE6A2F" w14:textId="77777777" w:rsidR="00921408" w:rsidRDefault="00921408" w:rsidP="00ED569B">
      <w:pPr>
        <w:pStyle w:val="Geenafstand"/>
      </w:pPr>
    </w:p>
    <w:sectPr w:rsidR="00921408" w:rsidSect="001629F0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139F2"/>
    <w:multiLevelType w:val="multilevel"/>
    <w:tmpl w:val="8CD09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123DBB"/>
    <w:multiLevelType w:val="multilevel"/>
    <w:tmpl w:val="E91EC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47305A"/>
    <w:multiLevelType w:val="multilevel"/>
    <w:tmpl w:val="6B923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424C01"/>
    <w:multiLevelType w:val="multilevel"/>
    <w:tmpl w:val="2258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FA6811"/>
    <w:multiLevelType w:val="multilevel"/>
    <w:tmpl w:val="4320A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71243D"/>
    <w:multiLevelType w:val="multilevel"/>
    <w:tmpl w:val="CBC4B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D50151"/>
    <w:multiLevelType w:val="multilevel"/>
    <w:tmpl w:val="502AB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ED7BFB"/>
    <w:multiLevelType w:val="multilevel"/>
    <w:tmpl w:val="34422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380"/>
    <w:rsid w:val="00034D5F"/>
    <w:rsid w:val="0004762C"/>
    <w:rsid w:val="00077912"/>
    <w:rsid w:val="00081B36"/>
    <w:rsid w:val="00094D26"/>
    <w:rsid w:val="000A2BA9"/>
    <w:rsid w:val="000F7B3B"/>
    <w:rsid w:val="00103A75"/>
    <w:rsid w:val="001629F0"/>
    <w:rsid w:val="00176DCD"/>
    <w:rsid w:val="00177745"/>
    <w:rsid w:val="001950F0"/>
    <w:rsid w:val="0023077F"/>
    <w:rsid w:val="00232087"/>
    <w:rsid w:val="00251F41"/>
    <w:rsid w:val="002550EB"/>
    <w:rsid w:val="0028713A"/>
    <w:rsid w:val="002A1127"/>
    <w:rsid w:val="002A6239"/>
    <w:rsid w:val="002B290A"/>
    <w:rsid w:val="002F59B4"/>
    <w:rsid w:val="00306722"/>
    <w:rsid w:val="0031031E"/>
    <w:rsid w:val="00317645"/>
    <w:rsid w:val="003201CF"/>
    <w:rsid w:val="0032336E"/>
    <w:rsid w:val="00331593"/>
    <w:rsid w:val="00332E33"/>
    <w:rsid w:val="00345C69"/>
    <w:rsid w:val="003468A9"/>
    <w:rsid w:val="00346DC0"/>
    <w:rsid w:val="003B0FA4"/>
    <w:rsid w:val="003D09F9"/>
    <w:rsid w:val="003D599E"/>
    <w:rsid w:val="00401F27"/>
    <w:rsid w:val="00431B86"/>
    <w:rsid w:val="00450E3F"/>
    <w:rsid w:val="00453423"/>
    <w:rsid w:val="0048073C"/>
    <w:rsid w:val="0048441E"/>
    <w:rsid w:val="00494B79"/>
    <w:rsid w:val="004F0D1C"/>
    <w:rsid w:val="00517440"/>
    <w:rsid w:val="005225AD"/>
    <w:rsid w:val="00533A95"/>
    <w:rsid w:val="0054355D"/>
    <w:rsid w:val="00547A1F"/>
    <w:rsid w:val="005A7D9D"/>
    <w:rsid w:val="005E71D2"/>
    <w:rsid w:val="005F679D"/>
    <w:rsid w:val="0066502F"/>
    <w:rsid w:val="006653D9"/>
    <w:rsid w:val="00682D3E"/>
    <w:rsid w:val="00687D05"/>
    <w:rsid w:val="006D365C"/>
    <w:rsid w:val="0073020C"/>
    <w:rsid w:val="00754B6F"/>
    <w:rsid w:val="0076360D"/>
    <w:rsid w:val="00790400"/>
    <w:rsid w:val="007C6B5A"/>
    <w:rsid w:val="007D4614"/>
    <w:rsid w:val="007D5DE3"/>
    <w:rsid w:val="007E25BC"/>
    <w:rsid w:val="007F1D49"/>
    <w:rsid w:val="00803FBF"/>
    <w:rsid w:val="008435FD"/>
    <w:rsid w:val="00844CA6"/>
    <w:rsid w:val="00847B54"/>
    <w:rsid w:val="008928F3"/>
    <w:rsid w:val="008A3BF5"/>
    <w:rsid w:val="008B1FE3"/>
    <w:rsid w:val="008D2634"/>
    <w:rsid w:val="00920360"/>
    <w:rsid w:val="00921408"/>
    <w:rsid w:val="00952B74"/>
    <w:rsid w:val="00963DEE"/>
    <w:rsid w:val="009B69DA"/>
    <w:rsid w:val="00A136A0"/>
    <w:rsid w:val="00A31341"/>
    <w:rsid w:val="00A54CD5"/>
    <w:rsid w:val="00A65723"/>
    <w:rsid w:val="00A769F2"/>
    <w:rsid w:val="00A8605F"/>
    <w:rsid w:val="00A869E8"/>
    <w:rsid w:val="00A90A1C"/>
    <w:rsid w:val="00A977FE"/>
    <w:rsid w:val="00AB4D3C"/>
    <w:rsid w:val="00AC5534"/>
    <w:rsid w:val="00AC56DE"/>
    <w:rsid w:val="00B00788"/>
    <w:rsid w:val="00B22380"/>
    <w:rsid w:val="00B250BC"/>
    <w:rsid w:val="00B2734E"/>
    <w:rsid w:val="00B71663"/>
    <w:rsid w:val="00B723A9"/>
    <w:rsid w:val="00B85311"/>
    <w:rsid w:val="00B86A99"/>
    <w:rsid w:val="00BB4B40"/>
    <w:rsid w:val="00BB64F3"/>
    <w:rsid w:val="00BD1929"/>
    <w:rsid w:val="00BE4D01"/>
    <w:rsid w:val="00C04FF2"/>
    <w:rsid w:val="00C64BF2"/>
    <w:rsid w:val="00CC6E6D"/>
    <w:rsid w:val="00D108C4"/>
    <w:rsid w:val="00D13899"/>
    <w:rsid w:val="00D17343"/>
    <w:rsid w:val="00D2478D"/>
    <w:rsid w:val="00D42CC5"/>
    <w:rsid w:val="00D852A3"/>
    <w:rsid w:val="00D9224D"/>
    <w:rsid w:val="00D964C4"/>
    <w:rsid w:val="00DE1631"/>
    <w:rsid w:val="00E00326"/>
    <w:rsid w:val="00E12E1E"/>
    <w:rsid w:val="00E134E7"/>
    <w:rsid w:val="00E41363"/>
    <w:rsid w:val="00E647B6"/>
    <w:rsid w:val="00E946C0"/>
    <w:rsid w:val="00EA78C6"/>
    <w:rsid w:val="00EC74AB"/>
    <w:rsid w:val="00ED017B"/>
    <w:rsid w:val="00ED569B"/>
    <w:rsid w:val="00ED7D95"/>
    <w:rsid w:val="00EE5198"/>
    <w:rsid w:val="00EF144A"/>
    <w:rsid w:val="00F313F0"/>
    <w:rsid w:val="00F6022F"/>
    <w:rsid w:val="00F66B59"/>
    <w:rsid w:val="00F67E35"/>
    <w:rsid w:val="00F95DBF"/>
    <w:rsid w:val="00FA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367C85"/>
  <w15:docId w15:val="{D01BF936-8442-4872-9121-2448D83C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80" w:lineRule="atLeast"/>
    </w:pPr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B223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eenafstand">
    <w:name w:val="No Spacing"/>
    <w:uiPriority w:val="1"/>
    <w:qFormat/>
    <w:rsid w:val="008D2634"/>
    <w:pPr>
      <w:spacing w:after="0" w:line="240" w:lineRule="auto"/>
    </w:pPr>
    <w:rPr>
      <w:rFonts w:ascii="Arial" w:hAnsi="Arial" w:cs="Arial"/>
      <w:sz w:val="20"/>
    </w:rPr>
  </w:style>
  <w:style w:type="paragraph" w:styleId="Normaalweb">
    <w:name w:val="Normal (Web)"/>
    <w:basedOn w:val="Standaard"/>
    <w:uiPriority w:val="99"/>
    <w:unhideWhenUsed/>
    <w:rsid w:val="00ED5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921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3C7A36F5</Template>
  <TotalTime>2</TotalTime>
  <Pages>1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Visser E.A.M. (Esther)</dc:creator>
  <cp:keywords/>
  <dc:description/>
  <cp:lastModifiedBy>Nehal ¿ Kewalbansing R. (Raghnie)</cp:lastModifiedBy>
  <cp:revision>4</cp:revision>
  <dcterms:created xsi:type="dcterms:W3CDTF">2018-01-09T20:01:00Z</dcterms:created>
  <dcterms:modified xsi:type="dcterms:W3CDTF">2018-01-10T15:55:00Z</dcterms:modified>
</cp:coreProperties>
</file>