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092671" w:rsidP="00280CA8">
      <w:pPr>
        <w:pStyle w:val="Kop1"/>
        <w:spacing w:before="0" w:after="0"/>
        <w:rPr>
          <w:color w:val="339933"/>
        </w:rPr>
      </w:pPr>
      <w:r>
        <w:rPr>
          <w:color w:val="339933"/>
        </w:rPr>
        <w:t>Beleids</w:t>
      </w:r>
      <w:r w:rsidR="0024710A">
        <w:rPr>
          <w:color w:val="339933"/>
        </w:rPr>
        <w:t>medewerker</w:t>
      </w:r>
      <w:r>
        <w:rPr>
          <w:color w:val="339933"/>
        </w:rPr>
        <w:t xml:space="preserve"> Regionale Samenwerking</w:t>
      </w:r>
    </w:p>
    <w:p w:rsidR="00F52525" w:rsidRPr="00F52525" w:rsidRDefault="008C31FD" w:rsidP="00280CA8">
      <w:r>
        <w:t>C</w:t>
      </w:r>
      <w:r w:rsidR="008F501F">
        <w:t>luster</w:t>
      </w:r>
      <w:r>
        <w:t xml:space="preserve"> Stadsontwikkeling</w:t>
      </w:r>
    </w:p>
    <w:p w:rsidR="00985BD0" w:rsidRDefault="00985BD0" w:rsidP="00280CA8"/>
    <w:p w:rsidR="00094A27" w:rsidRDefault="00094A27" w:rsidP="00280CA8">
      <w:pPr>
        <w:pStyle w:val="Kop2"/>
        <w:spacing w:before="0" w:after="0"/>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280CA8">
            <w:pPr>
              <w:rPr>
                <w:b/>
              </w:rPr>
            </w:pPr>
            <w:r>
              <w:rPr>
                <w:b/>
              </w:rPr>
              <w:t>Werklocatie:</w:t>
            </w:r>
          </w:p>
        </w:tc>
        <w:tc>
          <w:tcPr>
            <w:tcW w:w="5295" w:type="dxa"/>
          </w:tcPr>
          <w:p w:rsidR="00BB5ABD" w:rsidRPr="00BB5ABD" w:rsidRDefault="00AD74CA" w:rsidP="00280CA8">
            <w:r>
              <w:t>Wilhelminakade</w:t>
            </w:r>
            <w:r w:rsidR="00F50CE0">
              <w:t xml:space="preserve"> </w:t>
            </w:r>
            <w:r w:rsidR="008C31FD">
              <w:t>179</w:t>
            </w:r>
          </w:p>
        </w:tc>
      </w:tr>
      <w:tr w:rsidR="00BB5ABD" w:rsidRPr="00BB5ABD" w:rsidTr="001C6FAE">
        <w:tc>
          <w:tcPr>
            <w:tcW w:w="3086" w:type="dxa"/>
          </w:tcPr>
          <w:p w:rsidR="00BB5ABD" w:rsidRDefault="00BB5ABD" w:rsidP="00280CA8">
            <w:pPr>
              <w:rPr>
                <w:b/>
              </w:rPr>
            </w:pPr>
            <w:r>
              <w:rPr>
                <w:b/>
              </w:rPr>
              <w:t>Startdatum:</w:t>
            </w:r>
          </w:p>
        </w:tc>
        <w:tc>
          <w:tcPr>
            <w:tcW w:w="5295" w:type="dxa"/>
          </w:tcPr>
          <w:p w:rsidR="00BB5ABD" w:rsidRPr="00BB5ABD" w:rsidRDefault="005272DF" w:rsidP="00280CA8">
            <w:r>
              <w:t xml:space="preserve">Naar verwachting </w:t>
            </w:r>
            <w:r w:rsidR="00D04C92">
              <w:t xml:space="preserve">medio </w:t>
            </w:r>
            <w:r>
              <w:t>november 2019</w:t>
            </w:r>
          </w:p>
        </w:tc>
      </w:tr>
      <w:tr w:rsidR="00BB5ABD" w:rsidRPr="00BB5ABD" w:rsidTr="001C6FAE">
        <w:tc>
          <w:tcPr>
            <w:tcW w:w="3086" w:type="dxa"/>
          </w:tcPr>
          <w:p w:rsidR="00BB5ABD" w:rsidRDefault="00BB5ABD" w:rsidP="00280CA8">
            <w:pPr>
              <w:rPr>
                <w:b/>
              </w:rPr>
            </w:pPr>
            <w:r>
              <w:rPr>
                <w:b/>
              </w:rPr>
              <w:t>Aantal medewerkers:</w:t>
            </w:r>
          </w:p>
        </w:tc>
        <w:tc>
          <w:tcPr>
            <w:tcW w:w="5295" w:type="dxa"/>
          </w:tcPr>
          <w:p w:rsidR="00BB5ABD" w:rsidRPr="00BB5ABD" w:rsidRDefault="00092671" w:rsidP="00280CA8">
            <w:r>
              <w:t>1</w:t>
            </w:r>
          </w:p>
        </w:tc>
      </w:tr>
      <w:tr w:rsidR="00BB5ABD" w:rsidTr="001C6FAE">
        <w:tc>
          <w:tcPr>
            <w:tcW w:w="3086" w:type="dxa"/>
          </w:tcPr>
          <w:p w:rsidR="00BB5ABD" w:rsidRPr="00F50CE0" w:rsidRDefault="00BB5ABD" w:rsidP="00280CA8">
            <w:pPr>
              <w:rPr>
                <w:b/>
              </w:rPr>
            </w:pPr>
            <w:r w:rsidRPr="00F50CE0">
              <w:rPr>
                <w:b/>
              </w:rPr>
              <w:t>Uren per week:</w:t>
            </w:r>
          </w:p>
        </w:tc>
        <w:tc>
          <w:tcPr>
            <w:tcW w:w="5295" w:type="dxa"/>
          </w:tcPr>
          <w:p w:rsidR="00BB5ABD" w:rsidRPr="00F50CE0" w:rsidRDefault="00092671" w:rsidP="00280CA8">
            <w:r>
              <w:t>36</w:t>
            </w:r>
          </w:p>
        </w:tc>
      </w:tr>
      <w:tr w:rsidR="00BB5ABD" w:rsidRPr="00BB5ABD" w:rsidTr="001C6FAE">
        <w:tc>
          <w:tcPr>
            <w:tcW w:w="3086" w:type="dxa"/>
          </w:tcPr>
          <w:p w:rsidR="00BB5ABD" w:rsidRDefault="00BB5ABD" w:rsidP="00280CA8">
            <w:pPr>
              <w:rPr>
                <w:b/>
              </w:rPr>
            </w:pPr>
            <w:r>
              <w:rPr>
                <w:b/>
              </w:rPr>
              <w:t>Duur opdracht:</w:t>
            </w:r>
          </w:p>
        </w:tc>
        <w:tc>
          <w:tcPr>
            <w:tcW w:w="5295" w:type="dxa"/>
          </w:tcPr>
          <w:p w:rsidR="00BB5ABD" w:rsidRPr="00BB5ABD" w:rsidRDefault="00092671" w:rsidP="00280CA8">
            <w:r>
              <w:t>12 maanden</w:t>
            </w:r>
          </w:p>
        </w:tc>
      </w:tr>
      <w:tr w:rsidR="00BB5ABD" w:rsidRPr="00BB5ABD" w:rsidTr="001C6FAE">
        <w:tc>
          <w:tcPr>
            <w:tcW w:w="3086" w:type="dxa"/>
          </w:tcPr>
          <w:p w:rsidR="00BB5ABD" w:rsidRDefault="00BB5ABD" w:rsidP="00280CA8">
            <w:pPr>
              <w:rPr>
                <w:b/>
              </w:rPr>
            </w:pPr>
            <w:r>
              <w:rPr>
                <w:b/>
              </w:rPr>
              <w:t>Verlengingsopties:</w:t>
            </w:r>
          </w:p>
        </w:tc>
        <w:tc>
          <w:tcPr>
            <w:tcW w:w="5295" w:type="dxa"/>
          </w:tcPr>
          <w:p w:rsidR="00BB5ABD" w:rsidRPr="00BB5ABD" w:rsidRDefault="00092671" w:rsidP="00280CA8">
            <w:r>
              <w:t>Nee</w:t>
            </w:r>
            <w:r w:rsidR="00F50CE0">
              <w:t xml:space="preserve"> </w:t>
            </w:r>
          </w:p>
        </w:tc>
      </w:tr>
      <w:tr w:rsidR="00BB5ABD" w:rsidRPr="00BB5ABD" w:rsidTr="001C6FAE">
        <w:tc>
          <w:tcPr>
            <w:tcW w:w="3086" w:type="dxa"/>
          </w:tcPr>
          <w:p w:rsidR="00BB5ABD" w:rsidRDefault="00BB5ABD" w:rsidP="00280CA8">
            <w:pPr>
              <w:rPr>
                <w:b/>
              </w:rPr>
            </w:pPr>
            <w:r>
              <w:rPr>
                <w:b/>
              </w:rPr>
              <w:t>FSK:</w:t>
            </w:r>
          </w:p>
          <w:p w:rsidR="00F50CE0" w:rsidRDefault="00F50CE0" w:rsidP="00280CA8">
            <w:pPr>
              <w:rPr>
                <w:b/>
              </w:rPr>
            </w:pPr>
            <w:r>
              <w:rPr>
                <w:b/>
              </w:rPr>
              <w:t>Afwijkende werktijden:</w:t>
            </w:r>
          </w:p>
          <w:p w:rsidR="00F50CE0" w:rsidRDefault="00F50CE0" w:rsidP="00280CA8">
            <w:pPr>
              <w:rPr>
                <w:b/>
              </w:rPr>
            </w:pPr>
            <w:r>
              <w:rPr>
                <w:b/>
              </w:rPr>
              <w:t>Detavast:</w:t>
            </w:r>
          </w:p>
        </w:tc>
        <w:tc>
          <w:tcPr>
            <w:tcW w:w="5295" w:type="dxa"/>
          </w:tcPr>
          <w:p w:rsidR="00BB5ABD" w:rsidRDefault="00092671" w:rsidP="00280CA8">
            <w:r>
              <w:t>10</w:t>
            </w:r>
          </w:p>
          <w:p w:rsidR="00F50CE0" w:rsidRDefault="00092671" w:rsidP="00280CA8">
            <w:r>
              <w:t>n.v.t</w:t>
            </w:r>
          </w:p>
          <w:p w:rsidR="00F50CE0" w:rsidRPr="00BB5ABD" w:rsidRDefault="00092671" w:rsidP="00280CA8">
            <w:r>
              <w:t>Nee</w:t>
            </w:r>
          </w:p>
        </w:tc>
      </w:tr>
      <w:tr w:rsidR="001C6FAE" w:rsidRPr="00BB5ABD" w:rsidTr="001C6FAE">
        <w:tc>
          <w:tcPr>
            <w:tcW w:w="3086" w:type="dxa"/>
          </w:tcPr>
          <w:p w:rsidR="001C6FAE" w:rsidRPr="001C6FAE" w:rsidRDefault="001C6FAE" w:rsidP="00280CA8">
            <w:pPr>
              <w:rPr>
                <w:b/>
              </w:rPr>
            </w:pPr>
            <w:r w:rsidRPr="001C6FAE">
              <w:rPr>
                <w:b/>
              </w:rPr>
              <w:t>Data voor verificatiegesprek:</w:t>
            </w:r>
          </w:p>
        </w:tc>
        <w:tc>
          <w:tcPr>
            <w:tcW w:w="5295" w:type="dxa"/>
          </w:tcPr>
          <w:p w:rsidR="001C6FAE" w:rsidRPr="001C6FAE" w:rsidRDefault="003F7414" w:rsidP="00280CA8">
            <w:r>
              <w:t>Naar verwachting in week 44</w:t>
            </w:r>
          </w:p>
        </w:tc>
      </w:tr>
      <w:tr w:rsidR="00F52525" w:rsidRPr="00BB5ABD" w:rsidTr="001C6FAE">
        <w:tc>
          <w:tcPr>
            <w:tcW w:w="3086" w:type="dxa"/>
          </w:tcPr>
          <w:p w:rsidR="00F52525" w:rsidRPr="00AD74CA" w:rsidRDefault="00F52525" w:rsidP="00280CA8">
            <w:pPr>
              <w:rPr>
                <w:b/>
              </w:rPr>
            </w:pPr>
            <w:r w:rsidRPr="00AD74CA">
              <w:rPr>
                <w:b/>
              </w:rPr>
              <w:t>Tariefrange:</w:t>
            </w:r>
          </w:p>
        </w:tc>
        <w:tc>
          <w:tcPr>
            <w:tcW w:w="5295" w:type="dxa"/>
          </w:tcPr>
          <w:p w:rsidR="00F52525" w:rsidRPr="00AD74CA" w:rsidRDefault="00092671" w:rsidP="00280CA8">
            <w:r>
              <w:t>€70,00 - €80,00</w:t>
            </w:r>
          </w:p>
        </w:tc>
      </w:tr>
      <w:tr w:rsidR="00F52525" w:rsidRPr="00BB5ABD" w:rsidTr="001C6FAE">
        <w:tc>
          <w:tcPr>
            <w:tcW w:w="3086" w:type="dxa"/>
          </w:tcPr>
          <w:p w:rsidR="00F52525" w:rsidRPr="00AD74CA" w:rsidRDefault="00F52525" w:rsidP="00280CA8">
            <w:pPr>
              <w:rPr>
                <w:b/>
              </w:rPr>
            </w:pPr>
            <w:r w:rsidRPr="00AD74CA">
              <w:rPr>
                <w:b/>
              </w:rPr>
              <w:t>Verhouding prijs/kwaliteit:</w:t>
            </w:r>
          </w:p>
        </w:tc>
        <w:tc>
          <w:tcPr>
            <w:tcW w:w="5295" w:type="dxa"/>
          </w:tcPr>
          <w:p w:rsidR="00F52525" w:rsidRPr="00AD74CA" w:rsidRDefault="00551186" w:rsidP="00280CA8">
            <w:r>
              <w:t>2</w:t>
            </w:r>
            <w:r w:rsidR="00F52525" w:rsidRPr="00AD74CA">
              <w:t xml:space="preserve">0% - </w:t>
            </w:r>
            <w:r>
              <w:t>8</w:t>
            </w:r>
            <w:r w:rsidR="00F52525" w:rsidRPr="00AD74CA">
              <w:t>0%</w:t>
            </w:r>
          </w:p>
        </w:tc>
      </w:tr>
    </w:tbl>
    <w:p w:rsidR="00BB5ABD" w:rsidRPr="00BB5ABD" w:rsidRDefault="00BB5ABD" w:rsidP="00280CA8"/>
    <w:p w:rsidR="00985BD0" w:rsidRDefault="00E26C9F" w:rsidP="00280CA8">
      <w:pPr>
        <w:pStyle w:val="Kop2"/>
        <w:spacing w:before="0" w:after="0"/>
      </w:pPr>
      <w:r>
        <w:t xml:space="preserve">Jouw functie </w:t>
      </w:r>
    </w:p>
    <w:p w:rsidR="00CA38D9" w:rsidRPr="00280CA8" w:rsidRDefault="00CA38D9" w:rsidP="00280CA8">
      <w:pPr>
        <w:rPr>
          <w:szCs w:val="20"/>
        </w:rPr>
      </w:pPr>
      <w:r w:rsidRPr="00280CA8">
        <w:rPr>
          <w:szCs w:val="20"/>
        </w:rPr>
        <w:t>Vanaf 1 september is Rotterdam voor 1 jaar voorzitter van de G4. De G4 zijn de 4 grootste steden van Nederland: Amsterdam, Den Haag, Utrecht en natuurlijk Rotterdam. Voor ons voorzitterschap zijn twee pijlers gedefinieerd: Fysiek en Sociaal. Elke pijler heeft een directeur als trekker en een coördinator binnen het cluster. Daarnaast zijn er natuurlijk ook van allerlei inhoudelijk experts aangesloten.</w:t>
      </w:r>
    </w:p>
    <w:p w:rsidR="00CA38D9" w:rsidRPr="00280CA8" w:rsidRDefault="00CA38D9" w:rsidP="00280CA8">
      <w:pPr>
        <w:rPr>
          <w:szCs w:val="20"/>
        </w:rPr>
      </w:pPr>
    </w:p>
    <w:p w:rsidR="00035C18" w:rsidRPr="00280CA8" w:rsidRDefault="00CA38D9" w:rsidP="00280CA8">
      <w:pPr>
        <w:rPr>
          <w:szCs w:val="20"/>
        </w:rPr>
      </w:pPr>
      <w:r w:rsidRPr="00280CA8">
        <w:rPr>
          <w:szCs w:val="20"/>
        </w:rPr>
        <w:t>Voor ons</w:t>
      </w:r>
      <w:r w:rsidR="00035C18" w:rsidRPr="00280CA8">
        <w:rPr>
          <w:szCs w:val="20"/>
        </w:rPr>
        <w:t xml:space="preserve"> team </w:t>
      </w:r>
      <w:r w:rsidRPr="00280CA8">
        <w:rPr>
          <w:szCs w:val="20"/>
        </w:rPr>
        <w:t>zijn wij op zoek naar</w:t>
      </w:r>
      <w:r w:rsidR="00035C18" w:rsidRPr="00280CA8">
        <w:rPr>
          <w:szCs w:val="20"/>
        </w:rPr>
        <w:t xml:space="preserve"> een secretaris die de coördinator kan helpen met het draaiend houden van alles wat moet gebeuren binnen het onderwerp fysiek. </w:t>
      </w:r>
      <w:r w:rsidRPr="00280CA8">
        <w:rPr>
          <w:szCs w:val="20"/>
        </w:rPr>
        <w:t>Deze rol bestaat uit de volgende</w:t>
      </w:r>
      <w:r w:rsidR="00035C18" w:rsidRPr="00280CA8">
        <w:rPr>
          <w:szCs w:val="20"/>
        </w:rPr>
        <w:t xml:space="preserve"> werkzaamheden </w:t>
      </w:r>
      <w:r w:rsidRPr="00280CA8">
        <w:rPr>
          <w:szCs w:val="20"/>
        </w:rPr>
        <w:t>en</w:t>
      </w:r>
      <w:r w:rsidR="00035C18" w:rsidRPr="00280CA8">
        <w:rPr>
          <w:szCs w:val="20"/>
        </w:rPr>
        <w:t xml:space="preserve"> kerntaken:</w:t>
      </w:r>
    </w:p>
    <w:p w:rsidR="00CA38D9" w:rsidRPr="00280CA8" w:rsidRDefault="00CA38D9" w:rsidP="00280CA8">
      <w:pPr>
        <w:rPr>
          <w:szCs w:val="20"/>
        </w:rPr>
      </w:pPr>
    </w:p>
    <w:p w:rsidR="00035C18" w:rsidRPr="00280CA8" w:rsidRDefault="00035C18" w:rsidP="00280CA8">
      <w:pPr>
        <w:pStyle w:val="Lijstalinea"/>
        <w:numPr>
          <w:ilvl w:val="0"/>
          <w:numId w:val="4"/>
        </w:numPr>
        <w:rPr>
          <w:szCs w:val="20"/>
        </w:rPr>
      </w:pPr>
      <w:r w:rsidRPr="00280CA8">
        <w:rPr>
          <w:szCs w:val="20"/>
        </w:rPr>
        <w:t>Analyse en actueel houden van de (officiële) ambities voor het fysieke domein van de G4 en VNG partners en regionale partners en verband leggen met het Rotterdamse beleid.</w:t>
      </w:r>
    </w:p>
    <w:p w:rsidR="00035C18" w:rsidRPr="00280CA8" w:rsidRDefault="00035C18" w:rsidP="00280CA8">
      <w:pPr>
        <w:pStyle w:val="Lijstalinea"/>
        <w:numPr>
          <w:ilvl w:val="0"/>
          <w:numId w:val="4"/>
        </w:numPr>
        <w:rPr>
          <w:szCs w:val="20"/>
        </w:rPr>
      </w:pPr>
      <w:r w:rsidRPr="00280CA8">
        <w:rPr>
          <w:szCs w:val="20"/>
        </w:rPr>
        <w:t>Verzamelen en verwerken van actuele gegevens van de Rotterdamse bijdrage aan de G4 agenda en de bijdragen van andere G4(5) gemeenten aan de G4 agenda.</w:t>
      </w:r>
    </w:p>
    <w:p w:rsidR="00035C18" w:rsidRPr="00280CA8" w:rsidRDefault="00035C18" w:rsidP="00280CA8">
      <w:pPr>
        <w:pStyle w:val="Lijstalinea"/>
        <w:numPr>
          <w:ilvl w:val="0"/>
          <w:numId w:val="4"/>
        </w:numPr>
        <w:rPr>
          <w:szCs w:val="20"/>
        </w:rPr>
      </w:pPr>
      <w:r w:rsidRPr="00280CA8">
        <w:rPr>
          <w:szCs w:val="20"/>
        </w:rPr>
        <w:t>Verzamelen en verwerken van actuele gegevens van regionale partners en de Rotterdamse bijdrage aan regionale agenda.</w:t>
      </w:r>
    </w:p>
    <w:p w:rsidR="00035C18" w:rsidRPr="00280CA8" w:rsidRDefault="00035C18" w:rsidP="00280CA8">
      <w:pPr>
        <w:pStyle w:val="Lijstalinea"/>
        <w:numPr>
          <w:ilvl w:val="0"/>
          <w:numId w:val="4"/>
        </w:numPr>
        <w:rPr>
          <w:szCs w:val="20"/>
        </w:rPr>
      </w:pPr>
      <w:r w:rsidRPr="00280CA8">
        <w:rPr>
          <w:szCs w:val="20"/>
        </w:rPr>
        <w:t xml:space="preserve">Up-to-date houden van een overzicht van het bestuurlijke en ambtelijke netwerk </w:t>
      </w:r>
      <w:r w:rsidR="00280CA8" w:rsidRPr="00280CA8">
        <w:rPr>
          <w:szCs w:val="20"/>
        </w:rPr>
        <w:t>t.b.v.</w:t>
      </w:r>
      <w:r w:rsidRPr="00280CA8">
        <w:rPr>
          <w:szCs w:val="20"/>
        </w:rPr>
        <w:t xml:space="preserve"> van de G4 en de regio en de agenda’s </w:t>
      </w:r>
      <w:r w:rsidR="00280CA8" w:rsidRPr="00280CA8">
        <w:rPr>
          <w:szCs w:val="20"/>
        </w:rPr>
        <w:t xml:space="preserve">van </w:t>
      </w:r>
      <w:r w:rsidRPr="00280CA8">
        <w:rPr>
          <w:szCs w:val="20"/>
        </w:rPr>
        <w:t xml:space="preserve">G4 en regionaal overleg </w:t>
      </w:r>
      <w:r w:rsidR="00280CA8" w:rsidRPr="00280CA8">
        <w:rPr>
          <w:szCs w:val="20"/>
        </w:rPr>
        <w:t>t.b.v.</w:t>
      </w:r>
      <w:r w:rsidRPr="00280CA8">
        <w:rPr>
          <w:szCs w:val="20"/>
        </w:rPr>
        <w:t xml:space="preserve"> goede en tijdige annotering van de bestuurders en directieleden.</w:t>
      </w:r>
    </w:p>
    <w:p w:rsidR="00035C18" w:rsidRPr="00280CA8" w:rsidRDefault="00035C18" w:rsidP="00280CA8">
      <w:pPr>
        <w:pStyle w:val="Lijstalinea"/>
        <w:numPr>
          <w:ilvl w:val="0"/>
          <w:numId w:val="4"/>
        </w:numPr>
        <w:rPr>
          <w:szCs w:val="20"/>
        </w:rPr>
      </w:pPr>
      <w:r w:rsidRPr="00280CA8">
        <w:rPr>
          <w:szCs w:val="20"/>
        </w:rPr>
        <w:t>Procesmatige en inhoudelijke ondersteuning bieden aan bestuurders, directie en inhoudelijke collega’s van SO in hun G4 en regionaal netwerk. Denk daarbij aan voorbereidingen van vergaderingen, overzicht aanbrengen in de stukken en deze integraal ontsluiten.</w:t>
      </w:r>
    </w:p>
    <w:p w:rsidR="00035C18" w:rsidRPr="00280CA8" w:rsidRDefault="00035C18" w:rsidP="00280CA8">
      <w:pPr>
        <w:pStyle w:val="Lijstalinea"/>
        <w:numPr>
          <w:ilvl w:val="0"/>
          <w:numId w:val="4"/>
        </w:numPr>
        <w:rPr>
          <w:szCs w:val="20"/>
        </w:rPr>
      </w:pPr>
      <w:r w:rsidRPr="00280CA8">
        <w:rPr>
          <w:szCs w:val="20"/>
        </w:rPr>
        <w:t xml:space="preserve">Inhoudelijke en procesmatige ondersteuning van de coördinator. </w:t>
      </w:r>
    </w:p>
    <w:p w:rsidR="00985BD0" w:rsidRPr="00280CA8" w:rsidRDefault="00985BD0" w:rsidP="00280CA8">
      <w:pPr>
        <w:rPr>
          <w:szCs w:val="20"/>
        </w:rPr>
      </w:pPr>
    </w:p>
    <w:p w:rsidR="00280CA8" w:rsidRDefault="00280CA8" w:rsidP="00280CA8">
      <w:pPr>
        <w:pStyle w:val="Kop2"/>
        <w:spacing w:before="0" w:after="0"/>
      </w:pPr>
    </w:p>
    <w:p w:rsidR="00280CA8" w:rsidRDefault="00280CA8" w:rsidP="00280CA8">
      <w:pPr>
        <w:pStyle w:val="Kop2"/>
        <w:spacing w:before="0" w:after="0"/>
      </w:pPr>
    </w:p>
    <w:p w:rsidR="00280CA8" w:rsidRDefault="00280CA8" w:rsidP="00280CA8">
      <w:pPr>
        <w:pStyle w:val="Kop2"/>
        <w:spacing w:before="0" w:after="0"/>
      </w:pPr>
    </w:p>
    <w:p w:rsidR="00985BD0" w:rsidRDefault="00E26C9F" w:rsidP="00280CA8">
      <w:pPr>
        <w:pStyle w:val="Kop2"/>
        <w:spacing w:before="0" w:after="0"/>
      </w:pPr>
      <w:r w:rsidRPr="00E26C9F">
        <w:lastRenderedPageBreak/>
        <w:t>Jouw</w:t>
      </w:r>
      <w:r w:rsidR="00985BD0" w:rsidRPr="00E26C9F">
        <w:t xml:space="preserve"> profiel</w:t>
      </w:r>
    </w:p>
    <w:p w:rsidR="00CA38D9" w:rsidRDefault="00CA38D9" w:rsidP="00280CA8"/>
    <w:p w:rsidR="00CA38D9" w:rsidRDefault="00CA38D9" w:rsidP="00280CA8">
      <w:pPr>
        <w:rPr>
          <w:szCs w:val="20"/>
        </w:rPr>
      </w:pPr>
      <w:r w:rsidRPr="00280CA8">
        <w:rPr>
          <w:szCs w:val="20"/>
        </w:rPr>
        <w:t xml:space="preserve">Wij zijn op zoek naar een professional die beschikt over de nodige basisvaardigheden zoals advisering, analyseren en </w:t>
      </w:r>
      <w:r w:rsidR="00280CA8" w:rsidRPr="00280CA8">
        <w:rPr>
          <w:szCs w:val="20"/>
        </w:rPr>
        <w:t xml:space="preserve">overtuigingskracht </w:t>
      </w:r>
      <w:r w:rsidRPr="00280CA8">
        <w:rPr>
          <w:szCs w:val="20"/>
        </w:rPr>
        <w:t xml:space="preserve">en tevens in staat is om een zeer waardevol netwerk op te bouwen bij andere grote steden en bij het Rijk. Om dit te bereiken rekenen wij op jouw uitstekende sociale en communicatieve vaardigheden. Daarnaast is het van belang dat je de nodige ervaring meebrengt om goed te kunnen bewegen in een politiek-bestuurlijke organisatie. </w:t>
      </w:r>
    </w:p>
    <w:p w:rsidR="00280CA8" w:rsidRPr="00280CA8" w:rsidRDefault="00280CA8" w:rsidP="00280CA8">
      <w:pPr>
        <w:rPr>
          <w:szCs w:val="20"/>
        </w:rPr>
      </w:pPr>
    </w:p>
    <w:p w:rsidR="00985BD0" w:rsidRDefault="00985BD0" w:rsidP="00280CA8">
      <w:pPr>
        <w:pStyle w:val="Kop2"/>
        <w:spacing w:before="0" w:after="0"/>
      </w:pPr>
      <w:r>
        <w:t>Eisen</w:t>
      </w:r>
    </w:p>
    <w:p w:rsidR="00DB3383" w:rsidRDefault="00DB3383" w:rsidP="00280CA8">
      <w:pPr>
        <w:pStyle w:val="Lijstalinea"/>
        <w:numPr>
          <w:ilvl w:val="0"/>
          <w:numId w:val="3"/>
        </w:numPr>
      </w:pPr>
      <w:r>
        <w:t>Minimaal een afgeronde hbo-opleiding, in de studierichting Planologie, Stedenbouw of Bestuurskunde</w:t>
      </w:r>
    </w:p>
    <w:p w:rsidR="00DB3383" w:rsidRDefault="00DB3383" w:rsidP="00280CA8">
      <w:pPr>
        <w:pStyle w:val="Lijstalinea"/>
        <w:numPr>
          <w:ilvl w:val="0"/>
          <w:numId w:val="3"/>
        </w:numPr>
      </w:pPr>
      <w:r>
        <w:t>Minimaal 2 jaar relevante werkervaring in een vergelijkbare functie</w:t>
      </w:r>
    </w:p>
    <w:p w:rsidR="00DB3383" w:rsidRDefault="00DB3383" w:rsidP="00280CA8">
      <w:pPr>
        <w:pStyle w:val="Lijstalinea"/>
        <w:numPr>
          <w:ilvl w:val="0"/>
          <w:numId w:val="3"/>
        </w:numPr>
      </w:pPr>
      <w:r>
        <w:t>Aantoonbare ervaring m.b.t. het opstellen, redigeren en lezen van diverse beleidsnotities</w:t>
      </w:r>
    </w:p>
    <w:p w:rsidR="00DB3383" w:rsidRDefault="00DB3383" w:rsidP="00280CA8">
      <w:pPr>
        <w:pStyle w:val="Lijstalinea"/>
        <w:numPr>
          <w:ilvl w:val="0"/>
          <w:numId w:val="3"/>
        </w:numPr>
      </w:pPr>
      <w:r>
        <w:t>Aantoonbare kennis van bestuurlijke processen binnen een ambtelijke organisatie</w:t>
      </w:r>
    </w:p>
    <w:p w:rsidR="00DB3383" w:rsidRDefault="00DB3383" w:rsidP="00280CA8"/>
    <w:p w:rsidR="00985BD0" w:rsidRDefault="00985BD0" w:rsidP="00280CA8">
      <w:pPr>
        <w:pStyle w:val="Kop2"/>
        <w:spacing w:before="0" w:after="0"/>
      </w:pPr>
      <w:r>
        <w:t>Wensen</w:t>
      </w:r>
    </w:p>
    <w:p w:rsidR="0088610C" w:rsidRDefault="00035C18" w:rsidP="00280CA8">
      <w:pPr>
        <w:pStyle w:val="Lijstalinea"/>
        <w:numPr>
          <w:ilvl w:val="0"/>
          <w:numId w:val="5"/>
        </w:numPr>
      </w:pPr>
      <w:r>
        <w:t>Meer dan 2 jaar werkervaring in een vergelijkbare functie.</w:t>
      </w:r>
    </w:p>
    <w:p w:rsidR="00AA4D8B" w:rsidRDefault="008908B8" w:rsidP="008908B8">
      <w:pPr>
        <w:pStyle w:val="Lijstalinea"/>
        <w:numPr>
          <w:ilvl w:val="0"/>
          <w:numId w:val="5"/>
        </w:numPr>
      </w:pPr>
      <w:r w:rsidRPr="008908B8">
        <w:t xml:space="preserve">Kennis </w:t>
      </w:r>
      <w:r>
        <w:t xml:space="preserve">van </w:t>
      </w:r>
      <w:r w:rsidRPr="008908B8">
        <w:t>en affiniteit met het raakvlak van complexe bestuurlijke processen en ruimtelijke (en economische) vraagstukken, opgedaan via eerdere werkervaring.</w:t>
      </w:r>
      <w:bookmarkStart w:id="0" w:name="_GoBack"/>
      <w:bookmarkEnd w:id="0"/>
    </w:p>
    <w:p w:rsidR="0044045D" w:rsidRDefault="0044045D" w:rsidP="00280CA8">
      <w:pPr>
        <w:pStyle w:val="Kop2"/>
        <w:spacing w:before="0" w:after="0"/>
      </w:pPr>
      <w:r>
        <w:t>Competenties</w:t>
      </w:r>
    </w:p>
    <w:p w:rsidR="0044045D" w:rsidRDefault="0044045D" w:rsidP="00280CA8">
      <w:pPr>
        <w:pStyle w:val="Lijstalinea"/>
        <w:numPr>
          <w:ilvl w:val="0"/>
          <w:numId w:val="1"/>
        </w:numPr>
      </w:pPr>
      <w:r>
        <w:t>Resultaatgericht</w:t>
      </w:r>
    </w:p>
    <w:p w:rsidR="0044045D" w:rsidRDefault="0044045D" w:rsidP="00280CA8">
      <w:pPr>
        <w:pStyle w:val="Lijstalinea"/>
        <w:numPr>
          <w:ilvl w:val="0"/>
          <w:numId w:val="1"/>
        </w:numPr>
      </w:pPr>
      <w:r>
        <w:t>Integriteit</w:t>
      </w:r>
    </w:p>
    <w:p w:rsidR="00DB3383" w:rsidRDefault="00DB3383" w:rsidP="00280CA8">
      <w:pPr>
        <w:pStyle w:val="Lijstalinea"/>
        <w:numPr>
          <w:ilvl w:val="0"/>
          <w:numId w:val="1"/>
        </w:numPr>
      </w:pPr>
      <w:r>
        <w:t>Communicatieve vaardigheden</w:t>
      </w:r>
    </w:p>
    <w:p w:rsidR="00DB3383" w:rsidRDefault="00DB3383" w:rsidP="00280CA8">
      <w:pPr>
        <w:pStyle w:val="Lijstalinea"/>
        <w:numPr>
          <w:ilvl w:val="0"/>
          <w:numId w:val="1"/>
        </w:numPr>
      </w:pPr>
      <w:r>
        <w:t>Schriftelijke vaardigheden</w:t>
      </w:r>
    </w:p>
    <w:p w:rsidR="00DB3383" w:rsidRDefault="00DB3383" w:rsidP="00280CA8">
      <w:pPr>
        <w:pStyle w:val="Lijstalinea"/>
        <w:numPr>
          <w:ilvl w:val="0"/>
          <w:numId w:val="1"/>
        </w:numPr>
      </w:pPr>
      <w:r>
        <w:t>Sociale vaardigheden</w:t>
      </w:r>
    </w:p>
    <w:p w:rsidR="00DB3383" w:rsidRDefault="00DB3383" w:rsidP="00280CA8">
      <w:pPr>
        <w:pStyle w:val="Lijstalinea"/>
        <w:numPr>
          <w:ilvl w:val="0"/>
          <w:numId w:val="1"/>
        </w:numPr>
      </w:pPr>
      <w:r>
        <w:t>Organisatievermogen</w:t>
      </w:r>
    </w:p>
    <w:p w:rsidR="00DB3383" w:rsidRDefault="00DB3383" w:rsidP="00280CA8">
      <w:pPr>
        <w:pStyle w:val="Lijstalinea"/>
        <w:numPr>
          <w:ilvl w:val="0"/>
          <w:numId w:val="1"/>
        </w:numPr>
      </w:pPr>
      <w:r>
        <w:t>Flexibiliteit</w:t>
      </w:r>
    </w:p>
    <w:p w:rsidR="00DB3383" w:rsidRDefault="00DB3383" w:rsidP="00280CA8">
      <w:pPr>
        <w:pStyle w:val="Lijstalinea"/>
      </w:pPr>
    </w:p>
    <w:p w:rsidR="00985BD0" w:rsidRDefault="00985BD0" w:rsidP="00280CA8">
      <w:pPr>
        <w:pStyle w:val="Kop2"/>
        <w:spacing w:before="0" w:after="0"/>
      </w:pPr>
      <w:r>
        <w:t>De afdeling</w:t>
      </w:r>
    </w:p>
    <w:p w:rsidR="00985BD0" w:rsidRDefault="006F3EEB" w:rsidP="00280CA8">
      <w:r w:rsidRPr="006F3EEB">
        <w:t>De afdeling Beleid, Advies &amp; Programmering (BAP) binnen de Directie Ruimtelijke Economische Ontwikkeling van het cluster Stadsontwikkeling ondersteunt verschillende afdelingen. BAP levert onder meer programmacoördinatie van woningbouw en werklocaties, economisch beleid en procesmanagement voor de energietransitie. BAP is onderverdeeld in twee teams, waarin zowel strategische beleidsadviseurs als programmacoördinatoren en proces- en projectmanagers werken. Het team Bouwen, Wonen &amp; Werken werkt onder andere aan de werklocaties van Rotterdam (detailhandel, bedrijventerreinen, kantoren). Het team Next Economy werkt onder andere aan de strategie van de Nieuwe Economie, heeft kennis van de Nieuwe Economie (de glazen bol), verzamelt gegevens en analyseert de Nieuwe Economie.</w:t>
      </w:r>
    </w:p>
    <w:p w:rsidR="00280CA8" w:rsidRDefault="00280CA8" w:rsidP="00280CA8">
      <w:pPr>
        <w:pStyle w:val="Kop2"/>
        <w:spacing w:before="0" w:after="0"/>
      </w:pPr>
    </w:p>
    <w:p w:rsidR="00985BD0" w:rsidRPr="00985BD0" w:rsidRDefault="00985BD0" w:rsidP="00280CA8">
      <w:pPr>
        <w:pStyle w:val="Kop2"/>
        <w:spacing w:before="0" w:after="0"/>
      </w:pPr>
      <w:r>
        <w:t>Onze organisatie</w:t>
      </w:r>
    </w:p>
    <w:p w:rsidR="001F09EB" w:rsidRPr="001C379E" w:rsidRDefault="001F09EB" w:rsidP="00280CA8">
      <w:r w:rsidRPr="00326CAA">
        <w:t>De medewerkers van het cluster Stadsontwikkeling geven letterlijk vorm aan Rotterdam. Van investeringen in woonwijken, bedrijfsgebouwen en de wereldberoemde havens tot een efficiënt verkeersbeleid binnen een duurzame infrastructuur.</w:t>
      </w:r>
      <w:r>
        <w:t xml:space="preserve"> </w:t>
      </w:r>
      <w:r w:rsidRPr="00326CAA">
        <w:t xml:space="preserve">Samen met publieke en private partners </w:t>
      </w:r>
      <w:r w:rsidRPr="00326CAA">
        <w:lastRenderedPageBreak/>
        <w:t xml:space="preserve">bouwt Stadsontwikkeling aan een stad met een sterke economie waar het aantrekkelijk wonen en verblijven is. </w:t>
      </w:r>
    </w:p>
    <w:p w:rsidR="00397E10" w:rsidRDefault="00397E10" w:rsidP="00280CA8"/>
    <w:p w:rsidR="006F3EEB" w:rsidRDefault="006F3EEB" w:rsidP="00280CA8"/>
    <w:p w:rsidR="006F3EEB" w:rsidRDefault="006F3EEB" w:rsidP="00280CA8"/>
    <w:sectPr w:rsidR="006F3EEB"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160" w:rsidRDefault="005A3160" w:rsidP="00985BD0">
      <w:pPr>
        <w:spacing w:line="240" w:lineRule="auto"/>
      </w:pPr>
      <w:r>
        <w:separator/>
      </w:r>
    </w:p>
  </w:endnote>
  <w:endnote w:type="continuationSeparator" w:id="0">
    <w:p w:rsidR="005A3160" w:rsidRDefault="005A316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3659C2AB" wp14:editId="2C8DF4B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160" w:rsidRDefault="005A3160" w:rsidP="00985BD0">
      <w:pPr>
        <w:spacing w:line="240" w:lineRule="auto"/>
      </w:pPr>
      <w:r>
        <w:separator/>
      </w:r>
    </w:p>
  </w:footnote>
  <w:footnote w:type="continuationSeparator" w:id="0">
    <w:p w:rsidR="005A3160" w:rsidRDefault="005A316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6855BE27" wp14:editId="3C6CD5F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5D2"/>
    <w:multiLevelType w:val="hybridMultilevel"/>
    <w:tmpl w:val="137E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2A4BB5"/>
    <w:multiLevelType w:val="hybridMultilevel"/>
    <w:tmpl w:val="476414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FC5563"/>
    <w:multiLevelType w:val="hybridMultilevel"/>
    <w:tmpl w:val="F5A20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5C18"/>
    <w:rsid w:val="00092671"/>
    <w:rsid w:val="00094A27"/>
    <w:rsid w:val="001C6FAE"/>
    <w:rsid w:val="001F09EB"/>
    <w:rsid w:val="0024710A"/>
    <w:rsid w:val="00280CA8"/>
    <w:rsid w:val="00397E10"/>
    <w:rsid w:val="003F7414"/>
    <w:rsid w:val="0044045D"/>
    <w:rsid w:val="005272DF"/>
    <w:rsid w:val="00551186"/>
    <w:rsid w:val="0056054F"/>
    <w:rsid w:val="005A3160"/>
    <w:rsid w:val="005E2C40"/>
    <w:rsid w:val="00651FAA"/>
    <w:rsid w:val="006F3EEB"/>
    <w:rsid w:val="0088610C"/>
    <w:rsid w:val="008908B8"/>
    <w:rsid w:val="008C31FD"/>
    <w:rsid w:val="008F501F"/>
    <w:rsid w:val="0093665D"/>
    <w:rsid w:val="00985BD0"/>
    <w:rsid w:val="009E120B"/>
    <w:rsid w:val="00A928D3"/>
    <w:rsid w:val="00AA4D8B"/>
    <w:rsid w:val="00AD74CA"/>
    <w:rsid w:val="00B177C6"/>
    <w:rsid w:val="00B55D50"/>
    <w:rsid w:val="00BA42DB"/>
    <w:rsid w:val="00BB5ABD"/>
    <w:rsid w:val="00CA38D9"/>
    <w:rsid w:val="00CD32A1"/>
    <w:rsid w:val="00D04C92"/>
    <w:rsid w:val="00D75A02"/>
    <w:rsid w:val="00DB3383"/>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3306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93665D"/>
    <w:rPr>
      <w:sz w:val="16"/>
      <w:szCs w:val="16"/>
    </w:rPr>
  </w:style>
  <w:style w:type="paragraph" w:styleId="Tekstopmerking">
    <w:name w:val="annotation text"/>
    <w:basedOn w:val="Standaard"/>
    <w:link w:val="TekstopmerkingChar"/>
    <w:uiPriority w:val="99"/>
    <w:semiHidden/>
    <w:unhideWhenUsed/>
    <w:rsid w:val="0093665D"/>
    <w:pPr>
      <w:spacing w:line="240" w:lineRule="auto"/>
    </w:pPr>
    <w:rPr>
      <w:szCs w:val="20"/>
    </w:rPr>
  </w:style>
  <w:style w:type="character" w:customStyle="1" w:styleId="TekstopmerkingChar">
    <w:name w:val="Tekst opmerking Char"/>
    <w:basedOn w:val="Standaardalinea-lettertype"/>
    <w:link w:val="Tekstopmerking"/>
    <w:uiPriority w:val="99"/>
    <w:semiHidden/>
    <w:rsid w:val="0093665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3665D"/>
    <w:rPr>
      <w:b/>
      <w:bCs/>
    </w:rPr>
  </w:style>
  <w:style w:type="character" w:customStyle="1" w:styleId="OnderwerpvanopmerkingChar">
    <w:name w:val="Onderwerp van opmerking Char"/>
    <w:basedOn w:val="TekstopmerkingChar"/>
    <w:link w:val="Onderwerpvanopmerking"/>
    <w:uiPriority w:val="99"/>
    <w:semiHidden/>
    <w:rsid w:val="0093665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FD78629B</Template>
  <TotalTime>117</TotalTime>
  <Pages>3</Pages>
  <Words>686</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4</cp:revision>
  <dcterms:created xsi:type="dcterms:W3CDTF">2019-10-21T06:04:00Z</dcterms:created>
  <dcterms:modified xsi:type="dcterms:W3CDTF">2019-10-22T11:17:00Z</dcterms:modified>
</cp:coreProperties>
</file>