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76D" w:rsidRDefault="0085076D" w:rsidP="0085076D">
      <w:pPr>
        <w:pStyle w:val="Kop2"/>
      </w:pPr>
      <w:r>
        <w:t>Het project</w:t>
      </w: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>De verdere (ruimtelijk) economische en sociale ontwikkeling van de regio Rotterdam staat onder druk omdat de bereikbaarheid van de regio Rotterdam verslechtert. Belangrijke wegen</w:t>
      </w: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>lopen vast, het openbaar vervoer loopt vol en komt aan zijn capaciteitsgrens. Om de ontwikkeling van de regio niet vast te laten lopen wordt in de MIRT-verkenning gewerkt aan de</w:t>
      </w: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>volgende opgaven:</w:t>
      </w: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>- De knelpunten op de A16</w:t>
      </w:r>
      <w:bookmarkStart w:id="0" w:name="_GoBack"/>
      <w:bookmarkEnd w:id="0"/>
      <w:r w:rsidRPr="00EF49E0">
        <w:rPr>
          <w:rFonts w:eastAsia="Calibri"/>
        </w:rPr>
        <w:t xml:space="preserve"> van </w:t>
      </w:r>
      <w:proofErr w:type="spellStart"/>
      <w:r w:rsidRPr="00EF49E0">
        <w:rPr>
          <w:rFonts w:eastAsia="Calibri"/>
        </w:rPr>
        <w:t>Brienenoordcorridor</w:t>
      </w:r>
      <w:proofErr w:type="spellEnd"/>
    </w:p>
    <w:p w:rsidR="0085076D" w:rsidRPr="00EF49E0" w:rsidRDefault="0085076D" w:rsidP="0085076D">
      <w:pPr>
        <w:rPr>
          <w:rFonts w:eastAsia="Calibri"/>
          <w:b/>
          <w:bCs/>
        </w:rPr>
      </w:pPr>
      <w:r w:rsidRPr="00EF49E0">
        <w:rPr>
          <w:rFonts w:eastAsia="Calibri"/>
          <w:b/>
          <w:bCs/>
        </w:rPr>
        <w:t>- De knelpunten in het stedelijk OV (tram en metro)</w:t>
      </w: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 xml:space="preserve">- De knelpunten op de </w:t>
      </w:r>
      <w:proofErr w:type="spellStart"/>
      <w:r w:rsidRPr="00EF49E0">
        <w:rPr>
          <w:rFonts w:eastAsia="Calibri"/>
        </w:rPr>
        <w:t>Algeracorridor</w:t>
      </w:r>
      <w:proofErr w:type="spellEnd"/>
      <w:r w:rsidRPr="00EF49E0">
        <w:rPr>
          <w:rFonts w:eastAsia="Calibri"/>
        </w:rPr>
        <w:t xml:space="preserve"> (N210) die de regio Rotterdam verbindt met de</w:t>
      </w: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>Krimpenerwaard.</w:t>
      </w:r>
    </w:p>
    <w:p w:rsidR="0085076D" w:rsidRPr="00EF49E0" w:rsidRDefault="0085076D" w:rsidP="0085076D">
      <w:pPr>
        <w:rPr>
          <w:rFonts w:eastAsia="Calibri"/>
        </w:rPr>
      </w:pP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>De initiatiefnemers hebben afgesproken dat de oplossingen voor de problematiek aan vijf</w:t>
      </w: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>doelen moet bijdragen:</w:t>
      </w: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 xml:space="preserve">- Oplossen van NMCA-knelpunt Van </w:t>
      </w:r>
      <w:proofErr w:type="spellStart"/>
      <w:r w:rsidRPr="00EF49E0">
        <w:rPr>
          <w:rFonts w:eastAsia="Calibri"/>
        </w:rPr>
        <w:t>Brienenoordcorridor</w:t>
      </w:r>
      <w:proofErr w:type="spellEnd"/>
      <w:r w:rsidRPr="00EF49E0">
        <w:rPr>
          <w:rFonts w:eastAsia="Calibri"/>
        </w:rPr>
        <w:t xml:space="preserve"> en het knelpunt </w:t>
      </w:r>
      <w:proofErr w:type="spellStart"/>
      <w:r w:rsidRPr="00EF49E0">
        <w:rPr>
          <w:rFonts w:eastAsia="Calibri"/>
        </w:rPr>
        <w:t>Algeracorridor</w:t>
      </w:r>
      <w:proofErr w:type="spellEnd"/>
      <w:r w:rsidRPr="00EF49E0">
        <w:rPr>
          <w:rFonts w:eastAsia="Calibri"/>
        </w:rPr>
        <w:t>;</w:t>
      </w:r>
    </w:p>
    <w:p w:rsidR="0085076D" w:rsidRPr="00EF49E0" w:rsidRDefault="0085076D" w:rsidP="0085076D">
      <w:pPr>
        <w:rPr>
          <w:rFonts w:eastAsia="Calibri"/>
          <w:b/>
          <w:bCs/>
        </w:rPr>
      </w:pPr>
      <w:r w:rsidRPr="00EF49E0">
        <w:rPr>
          <w:rFonts w:eastAsia="Calibri"/>
          <w:b/>
          <w:bCs/>
        </w:rPr>
        <w:t>- Oplossen van NMCA-knelpunten stedelijk OV: metro en tram;</w:t>
      </w: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>- Verstedelijkingsopgave (wonen en economische toplocaties) in relatie tot agglomeratiekracht;</w:t>
      </w: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 xml:space="preserve">- Verbeteren van stedelijke </w:t>
      </w:r>
      <w:proofErr w:type="spellStart"/>
      <w:r w:rsidRPr="00EF49E0">
        <w:rPr>
          <w:rFonts w:eastAsia="Calibri"/>
        </w:rPr>
        <w:t>leefkwaliteit</w:t>
      </w:r>
      <w:proofErr w:type="spellEnd"/>
      <w:r w:rsidRPr="00EF49E0">
        <w:rPr>
          <w:rFonts w:eastAsia="Calibri"/>
        </w:rPr>
        <w:t>;</w:t>
      </w: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>- Vergroten van kansen voor mensen.</w:t>
      </w:r>
    </w:p>
    <w:p w:rsidR="0085076D" w:rsidRPr="00EF49E0" w:rsidRDefault="0085076D" w:rsidP="0085076D">
      <w:pPr>
        <w:rPr>
          <w:rFonts w:eastAsia="Calibri"/>
        </w:rPr>
      </w:pP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>De verkenning leidt uiteindelijk tot een Voorkeursbeslissing: een goed onderbouwde keuze</w:t>
      </w: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 xml:space="preserve">voor de beste oplossingen voor de </w:t>
      </w:r>
      <w:r>
        <w:rPr>
          <w:rFonts w:eastAsia="Calibri"/>
        </w:rPr>
        <w:t xml:space="preserve">verschillende </w:t>
      </w:r>
      <w:r w:rsidRPr="00EF49E0">
        <w:rPr>
          <w:rFonts w:eastAsia="Calibri"/>
        </w:rPr>
        <w:t>onderdelen, de juridische route en de manier</w:t>
      </w: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>waarop dit bekostigd wordt. Om de Voorkeursbeslissing te kunnen nemen worden in ieder</w:t>
      </w: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>geval de volgende hoofdproducten opgesteld ten behoeve van de besluitvorming:</w:t>
      </w: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 xml:space="preserve">- een Nota van Antwoord </w:t>
      </w:r>
      <w:r>
        <w:rPr>
          <w:rFonts w:eastAsia="Calibri"/>
        </w:rPr>
        <w:t>(</w:t>
      </w:r>
      <w:r w:rsidRPr="00EF49E0">
        <w:rPr>
          <w:rFonts w:eastAsia="Calibri"/>
        </w:rPr>
        <w:t>NRD</w:t>
      </w:r>
      <w:r>
        <w:rPr>
          <w:rFonts w:eastAsia="Calibri"/>
        </w:rPr>
        <w:t>, reeds afgerond)</w:t>
      </w:r>
      <w:r w:rsidRPr="00EF49E0">
        <w:rPr>
          <w:rFonts w:eastAsia="Calibri"/>
        </w:rPr>
        <w:t>;</w:t>
      </w: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>- de Notitie Kansrijke Oplossingen (resultaten van zeef 1);</w:t>
      </w: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>- een verkenningenrapport en achtergrondrapporten (o.a. techniek, inpassing, kosten);</w:t>
      </w: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>- een MER (conform de NRD);</w:t>
      </w:r>
    </w:p>
    <w:p w:rsidR="0085076D" w:rsidRDefault="0085076D" w:rsidP="0085076D">
      <w:pPr>
        <w:rPr>
          <w:rFonts w:eastAsia="Calibri"/>
        </w:rPr>
      </w:pPr>
      <w:r w:rsidRPr="00EF49E0">
        <w:rPr>
          <w:rFonts w:eastAsia="Calibri"/>
        </w:rPr>
        <w:t>- een MKBA</w:t>
      </w:r>
      <w:r>
        <w:rPr>
          <w:rFonts w:eastAsia="Calibri"/>
        </w:rPr>
        <w:t>;</w:t>
      </w:r>
    </w:p>
    <w:p w:rsidR="0085076D" w:rsidRPr="00EF49E0" w:rsidRDefault="0085076D" w:rsidP="0085076D">
      <w:pPr>
        <w:rPr>
          <w:rFonts w:eastAsia="Calibri"/>
        </w:rPr>
      </w:pPr>
      <w:r w:rsidRPr="00EF49E0">
        <w:rPr>
          <w:rFonts w:eastAsia="Calibri"/>
        </w:rPr>
        <w:t>- een Tussentijds participatierapport (bij NKO) en een definitieve versie ten tijde van Voorkeursbeslissing.</w:t>
      </w:r>
    </w:p>
    <w:p w:rsidR="0085076D" w:rsidRPr="00EF49E0" w:rsidRDefault="0085076D" w:rsidP="0085076D">
      <w:pPr>
        <w:rPr>
          <w:rFonts w:eastAsia="Calibri"/>
        </w:rPr>
      </w:pPr>
    </w:p>
    <w:p w:rsidR="0085076D" w:rsidRDefault="0085076D" w:rsidP="0085076D">
      <w:pPr>
        <w:rPr>
          <w:rFonts w:eastAsia="Calibri"/>
        </w:rPr>
      </w:pPr>
      <w:r w:rsidRPr="00EF49E0">
        <w:rPr>
          <w:rFonts w:eastAsia="Calibri"/>
        </w:rPr>
        <w:t xml:space="preserve">Beschikbare documenten zijn te vinden op </w:t>
      </w:r>
      <w:hyperlink r:id="rId4" w:history="1">
        <w:r w:rsidRPr="000A2D78">
          <w:rPr>
            <w:rStyle w:val="Hyperlink"/>
            <w:rFonts w:eastAsia="Calibri"/>
          </w:rPr>
          <w:t>www.oeververbindingen.nl</w:t>
        </w:r>
      </w:hyperlink>
      <w:r>
        <w:rPr>
          <w:rFonts w:eastAsia="Calibri"/>
        </w:rPr>
        <w:t>.</w:t>
      </w:r>
    </w:p>
    <w:p w:rsidR="0085076D" w:rsidRPr="00EF49E0" w:rsidRDefault="0085076D" w:rsidP="0085076D">
      <w:pPr>
        <w:rPr>
          <w:rFonts w:eastAsia="Calibri"/>
        </w:rPr>
      </w:pPr>
    </w:p>
    <w:p w:rsidR="0085076D" w:rsidRPr="00EF49E0" w:rsidRDefault="0085076D" w:rsidP="0085076D">
      <w:pPr>
        <w:rPr>
          <w:rFonts w:eastAsia="Calibri"/>
          <w:u w:val="single"/>
        </w:rPr>
      </w:pPr>
      <w:r w:rsidRPr="00EF49E0">
        <w:rPr>
          <w:rFonts w:eastAsia="Calibri"/>
          <w:u w:val="single"/>
        </w:rPr>
        <w:t xml:space="preserve">Globale planning </w:t>
      </w:r>
    </w:p>
    <w:p w:rsidR="0085076D" w:rsidRDefault="0085076D" w:rsidP="0085076D">
      <w:pPr>
        <w:rPr>
          <w:rFonts w:eastAsia="Calibri"/>
        </w:rPr>
      </w:pPr>
      <w:r w:rsidRPr="00EF49E0">
        <w:rPr>
          <w:rFonts w:eastAsia="Calibri"/>
        </w:rPr>
        <w:t xml:space="preserve">De verwachte doorlooptijd van de MIRT-verkenning Oeververbinding regio Rotterdam is ca. 1,5 tot 2 jaar, dus tot en met kwartaal 1 van 2022. </w:t>
      </w:r>
    </w:p>
    <w:p w:rsidR="0085076D" w:rsidRDefault="0085076D" w:rsidP="0085076D">
      <w:pPr>
        <w:rPr>
          <w:rFonts w:eastAsia="Calibri"/>
        </w:rPr>
      </w:pPr>
    </w:p>
    <w:p w:rsidR="0085076D" w:rsidRDefault="0085076D" w:rsidP="0085076D">
      <w:r>
        <w:t xml:space="preserve">Om deze uitgebreide verkenning in goede banen te leiden is een projectorganisatie opgezet waarin de maatregelen in 3 werksporen worden uitgewerkt: A16/OWN; Oeververbinding &amp; OV en </w:t>
      </w:r>
      <w:proofErr w:type="spellStart"/>
      <w:r>
        <w:t>Algeracorridor</w:t>
      </w:r>
      <w:proofErr w:type="spellEnd"/>
      <w:r>
        <w:t>.</w:t>
      </w:r>
    </w:p>
    <w:p w:rsidR="0085076D" w:rsidRDefault="0085076D" w:rsidP="0085076D"/>
    <w:p w:rsidR="0085076D" w:rsidRDefault="0085076D" w:rsidP="0085076D">
      <w:r>
        <w:t xml:space="preserve">De werkgroep OV is onderdeel van het werkspoor Oeververbinding en OV en borgt dat het inhoudelijke werk voor de OV-maatregelen wordt uitgevoerd (i.s.m. een ingenieursbureau). In de werkgroep zitten vertegenwoordigers van de MRDH, provincie Zuid-Holland, ministerie van </w:t>
      </w:r>
      <w:proofErr w:type="spellStart"/>
      <w:r>
        <w:t>IenW</w:t>
      </w:r>
      <w:proofErr w:type="spellEnd"/>
      <w:r>
        <w:t xml:space="preserve"> (Rijkswaterstaat), gemeente Rotterdam, RET, ProRail en NS. De projectleider OV stuurt de werkgroep en het ingenieursbureau dat het inhoudelijk werk uitvoert aan.</w:t>
      </w:r>
    </w:p>
    <w:p w:rsidR="0085076D" w:rsidRDefault="0085076D" w:rsidP="0085076D"/>
    <w:p w:rsidR="0085076D" w:rsidRDefault="0085076D" w:rsidP="0085076D">
      <w:r>
        <w:t xml:space="preserve">Ter ondersteuning van de werkgroep OV en de projectleider OV </w:t>
      </w:r>
      <w:r w:rsidRPr="00DC060E">
        <w:t xml:space="preserve">zijn de opdrachtgevers van de MIRT-verkenning Oeververbinding regio Rotterdam op zoek naar een </w:t>
      </w:r>
      <w:r>
        <w:t xml:space="preserve">assistent- </w:t>
      </w:r>
      <w:r w:rsidRPr="00DC060E">
        <w:t xml:space="preserve">projectleider </w:t>
      </w:r>
      <w:r>
        <w:t xml:space="preserve">OV </w:t>
      </w:r>
      <w:r w:rsidRPr="00DC060E">
        <w:t xml:space="preserve">voor </w:t>
      </w:r>
      <w:r>
        <w:t xml:space="preserve">16 </w:t>
      </w:r>
      <w:r w:rsidRPr="00DC060E">
        <w:t>uur per week</w:t>
      </w:r>
      <w:r>
        <w:t>.</w:t>
      </w:r>
    </w:p>
    <w:p w:rsidR="00EB6F01" w:rsidRDefault="00EB6F01"/>
    <w:sectPr w:rsidR="00EB6F01" w:rsidSect="001B4266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6D"/>
    <w:rsid w:val="000751BA"/>
    <w:rsid w:val="000F7506"/>
    <w:rsid w:val="00172A34"/>
    <w:rsid w:val="001B4266"/>
    <w:rsid w:val="001B7F60"/>
    <w:rsid w:val="0024651C"/>
    <w:rsid w:val="002A3440"/>
    <w:rsid w:val="004A55A7"/>
    <w:rsid w:val="0085076D"/>
    <w:rsid w:val="00956A3C"/>
    <w:rsid w:val="00CE5D8F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1FA89-B199-41DD-A443-484D07C7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076D"/>
    <w:pPr>
      <w:spacing w:after="0" w:line="280" w:lineRule="atLeast"/>
    </w:pPr>
    <w:rPr>
      <w:rFonts w:ascii="Arial" w:hAnsi="Arial" w:cs="Arial"/>
      <w:sz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076D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5076D"/>
    <w:rPr>
      <w:rFonts w:ascii="Arial" w:hAnsi="Arial" w:cs="Arial"/>
      <w:b/>
      <w:color w:val="008000"/>
      <w:sz w:val="24"/>
    </w:rPr>
  </w:style>
  <w:style w:type="character" w:styleId="Hyperlink">
    <w:name w:val="Hyperlink"/>
    <w:basedOn w:val="Standaardalinea-lettertype"/>
    <w:uiPriority w:val="99"/>
    <w:unhideWhenUsed/>
    <w:rsid w:val="0085076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5D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5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eververbind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2392</Characters>
  <Application>Microsoft Office Word</Application>
  <DocSecurity>4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R.S. (Raghnie)</dc:creator>
  <cp:keywords/>
  <dc:description/>
  <cp:lastModifiedBy>Sikkens A. (Alexander)</cp:lastModifiedBy>
  <cp:revision>2</cp:revision>
  <dcterms:created xsi:type="dcterms:W3CDTF">2020-12-29T12:04:00Z</dcterms:created>
  <dcterms:modified xsi:type="dcterms:W3CDTF">2020-12-29T12:04:00Z</dcterms:modified>
</cp:coreProperties>
</file>