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227FD" w14:textId="77777777" w:rsidR="00985BD0" w:rsidRPr="00D24AF2" w:rsidRDefault="003A79EC" w:rsidP="00985BD0">
      <w:pPr>
        <w:pStyle w:val="Kop1"/>
        <w:rPr>
          <w:rFonts w:ascii="Bolder" w:hAnsi="Bolder"/>
          <w:color w:val="339933"/>
        </w:rPr>
      </w:pPr>
      <w:r w:rsidRPr="00D24AF2">
        <w:rPr>
          <w:rFonts w:ascii="Bolder" w:hAnsi="Bolder"/>
          <w:color w:val="339933"/>
        </w:rPr>
        <w:t>Communicatieadviseur</w:t>
      </w:r>
    </w:p>
    <w:p w14:paraId="4B050201" w14:textId="77777777" w:rsidR="00F52525" w:rsidRPr="00D24AF2" w:rsidRDefault="003A79EC" w:rsidP="00F52525">
      <w:pPr>
        <w:rPr>
          <w:rFonts w:ascii="Bolder" w:hAnsi="Bolder"/>
        </w:rPr>
      </w:pPr>
      <w:r w:rsidRPr="00D24AF2">
        <w:rPr>
          <w:rFonts w:ascii="Bolder" w:hAnsi="Bolder"/>
        </w:rPr>
        <w:t>C</w:t>
      </w:r>
      <w:r w:rsidR="008F501F" w:rsidRPr="00D24AF2">
        <w:rPr>
          <w:rFonts w:ascii="Bolder" w:hAnsi="Bolder"/>
        </w:rPr>
        <w:t>luster</w:t>
      </w:r>
      <w:r w:rsidRPr="00D24AF2">
        <w:rPr>
          <w:rFonts w:ascii="Bolder" w:hAnsi="Bolder"/>
        </w:rPr>
        <w:t xml:space="preserve"> Bestuurs- en Concernondersteuning</w:t>
      </w:r>
    </w:p>
    <w:p w14:paraId="1A2ACC30" w14:textId="77777777" w:rsidR="00985BD0" w:rsidRPr="00D24AF2" w:rsidRDefault="00985BD0" w:rsidP="00985BD0">
      <w:pPr>
        <w:rPr>
          <w:rFonts w:ascii="Bolder" w:hAnsi="Bolder"/>
        </w:rPr>
      </w:pPr>
    </w:p>
    <w:p w14:paraId="76E80F85" w14:textId="77777777" w:rsidR="00094A27" w:rsidRPr="00D24AF2" w:rsidRDefault="00094A27" w:rsidP="00094A27">
      <w:pPr>
        <w:pStyle w:val="Kop2"/>
        <w:rPr>
          <w:rFonts w:ascii="Bolder" w:hAnsi="Bolder"/>
        </w:rPr>
      </w:pPr>
      <w:r w:rsidRPr="00D24AF2">
        <w:rPr>
          <w:rFonts w:ascii="Bolder" w:hAnsi="Bolder"/>
        </w:rP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D24AF2" w14:paraId="256E0795" w14:textId="77777777" w:rsidTr="001C6FAE">
        <w:tc>
          <w:tcPr>
            <w:tcW w:w="3086" w:type="dxa"/>
          </w:tcPr>
          <w:p w14:paraId="3FA86976" w14:textId="77777777" w:rsidR="00BB5ABD" w:rsidRPr="00D24AF2" w:rsidRDefault="00BB5ABD" w:rsidP="00D24F8E">
            <w:pPr>
              <w:rPr>
                <w:rFonts w:ascii="Bolder" w:hAnsi="Bolder"/>
                <w:b/>
              </w:rPr>
            </w:pPr>
            <w:r w:rsidRPr="00D24AF2">
              <w:rPr>
                <w:rFonts w:ascii="Bolder" w:hAnsi="Bolder"/>
                <w:b/>
              </w:rPr>
              <w:t>Werklocatie:</w:t>
            </w:r>
          </w:p>
        </w:tc>
        <w:tc>
          <w:tcPr>
            <w:tcW w:w="5295" w:type="dxa"/>
          </w:tcPr>
          <w:p w14:paraId="3AE2AF5B" w14:textId="45826A3F" w:rsidR="00BB5ABD" w:rsidRPr="00D24AF2" w:rsidRDefault="00C06A34" w:rsidP="00D24F8E">
            <w:pPr>
              <w:rPr>
                <w:rFonts w:ascii="Bolder" w:hAnsi="Bolder"/>
              </w:rPr>
            </w:pPr>
            <w:r w:rsidRPr="00D24AF2">
              <w:rPr>
                <w:rFonts w:ascii="Bolder" w:hAnsi="Bolder"/>
              </w:rPr>
              <w:t>De opdracht zal conform het huidige Covid-19 beleid niet vanuit een gemeentelijk kantoor kunnen worden uitgevoerd. Dit kan veranderen indien het beleid wordt aangepast.</w:t>
            </w:r>
          </w:p>
        </w:tc>
      </w:tr>
      <w:tr w:rsidR="00BB5ABD" w:rsidRPr="00D24AF2" w14:paraId="023A7497" w14:textId="77777777" w:rsidTr="001C6FAE">
        <w:tc>
          <w:tcPr>
            <w:tcW w:w="3086" w:type="dxa"/>
          </w:tcPr>
          <w:p w14:paraId="0925AA96" w14:textId="77777777" w:rsidR="00BB5ABD" w:rsidRPr="00D24AF2" w:rsidRDefault="00BB5ABD" w:rsidP="00D24F8E">
            <w:pPr>
              <w:rPr>
                <w:rFonts w:ascii="Bolder" w:hAnsi="Bolder"/>
                <w:b/>
              </w:rPr>
            </w:pPr>
            <w:r w:rsidRPr="00D24AF2">
              <w:rPr>
                <w:rFonts w:ascii="Bolder" w:hAnsi="Bolder"/>
                <w:b/>
              </w:rPr>
              <w:t>Startdatum:</w:t>
            </w:r>
          </w:p>
        </w:tc>
        <w:tc>
          <w:tcPr>
            <w:tcW w:w="5295" w:type="dxa"/>
          </w:tcPr>
          <w:p w14:paraId="050DEC9A" w14:textId="0D14CF5A" w:rsidR="00BB5ABD" w:rsidRPr="00D24AF2" w:rsidRDefault="0072525F" w:rsidP="00D24F8E">
            <w:pPr>
              <w:rPr>
                <w:rFonts w:ascii="Bolder" w:hAnsi="Bolder"/>
              </w:rPr>
            </w:pPr>
            <w:r>
              <w:rPr>
                <w:rFonts w:ascii="Bolder" w:hAnsi="Bolder"/>
              </w:rPr>
              <w:t>z.s.m. naar verwachting medio</w:t>
            </w:r>
            <w:r w:rsidR="003A79EC" w:rsidRPr="00D24AF2">
              <w:rPr>
                <w:rFonts w:ascii="Bolder" w:hAnsi="Bolder"/>
              </w:rPr>
              <w:t xml:space="preserve"> februari 2021</w:t>
            </w:r>
          </w:p>
        </w:tc>
      </w:tr>
      <w:tr w:rsidR="00BB5ABD" w:rsidRPr="00D24AF2" w14:paraId="6CFC3B90" w14:textId="77777777" w:rsidTr="001C6FAE">
        <w:tc>
          <w:tcPr>
            <w:tcW w:w="3086" w:type="dxa"/>
          </w:tcPr>
          <w:p w14:paraId="17977184" w14:textId="77777777" w:rsidR="00BB5ABD" w:rsidRPr="00D24AF2" w:rsidRDefault="00BB5ABD" w:rsidP="00D24F8E">
            <w:pPr>
              <w:rPr>
                <w:rFonts w:ascii="Bolder" w:hAnsi="Bolder"/>
                <w:b/>
              </w:rPr>
            </w:pPr>
            <w:r w:rsidRPr="00D24AF2">
              <w:rPr>
                <w:rFonts w:ascii="Bolder" w:hAnsi="Bolder"/>
                <w:b/>
              </w:rPr>
              <w:t>Aantal medewerkers:</w:t>
            </w:r>
          </w:p>
        </w:tc>
        <w:tc>
          <w:tcPr>
            <w:tcW w:w="5295" w:type="dxa"/>
          </w:tcPr>
          <w:p w14:paraId="27EA9253" w14:textId="77777777" w:rsidR="00BB5ABD" w:rsidRPr="00D24AF2" w:rsidRDefault="003A79EC" w:rsidP="00D24F8E">
            <w:pPr>
              <w:rPr>
                <w:rFonts w:ascii="Bolder" w:hAnsi="Bolder"/>
              </w:rPr>
            </w:pPr>
            <w:r w:rsidRPr="00D24AF2">
              <w:rPr>
                <w:rFonts w:ascii="Bolder" w:hAnsi="Bolder"/>
              </w:rPr>
              <w:t>1</w:t>
            </w:r>
          </w:p>
        </w:tc>
      </w:tr>
      <w:tr w:rsidR="00BB5ABD" w:rsidRPr="00D24AF2" w14:paraId="07E52D77" w14:textId="77777777" w:rsidTr="001C6FAE">
        <w:tc>
          <w:tcPr>
            <w:tcW w:w="3086" w:type="dxa"/>
          </w:tcPr>
          <w:p w14:paraId="2385F31C" w14:textId="77777777" w:rsidR="00BB5ABD" w:rsidRPr="00D24AF2" w:rsidRDefault="00BB5ABD" w:rsidP="00D24F8E">
            <w:pPr>
              <w:rPr>
                <w:rFonts w:ascii="Bolder" w:hAnsi="Bolder"/>
                <w:b/>
              </w:rPr>
            </w:pPr>
            <w:r w:rsidRPr="00D24AF2">
              <w:rPr>
                <w:rFonts w:ascii="Bolder" w:hAnsi="Bolder"/>
                <w:b/>
              </w:rPr>
              <w:t>Uren per week:</w:t>
            </w:r>
          </w:p>
        </w:tc>
        <w:tc>
          <w:tcPr>
            <w:tcW w:w="5295" w:type="dxa"/>
          </w:tcPr>
          <w:p w14:paraId="64CC2CF2" w14:textId="77777777" w:rsidR="00BB5ABD" w:rsidRPr="00D24AF2" w:rsidRDefault="003A79EC" w:rsidP="00D24F8E">
            <w:pPr>
              <w:rPr>
                <w:rFonts w:ascii="Bolder" w:hAnsi="Bolder"/>
              </w:rPr>
            </w:pPr>
            <w:r w:rsidRPr="00D24AF2">
              <w:rPr>
                <w:rFonts w:ascii="Bolder" w:hAnsi="Bolder"/>
              </w:rPr>
              <w:t>36</w:t>
            </w:r>
          </w:p>
        </w:tc>
      </w:tr>
      <w:tr w:rsidR="00BB5ABD" w:rsidRPr="00D24AF2" w14:paraId="233EE9B3" w14:textId="77777777" w:rsidTr="001C6FAE">
        <w:tc>
          <w:tcPr>
            <w:tcW w:w="3086" w:type="dxa"/>
          </w:tcPr>
          <w:p w14:paraId="7E0DD0C5" w14:textId="77777777" w:rsidR="00BB5ABD" w:rsidRPr="00D24AF2" w:rsidRDefault="00BB5ABD" w:rsidP="00D24F8E">
            <w:pPr>
              <w:rPr>
                <w:rFonts w:ascii="Bolder" w:hAnsi="Bolder"/>
                <w:b/>
              </w:rPr>
            </w:pPr>
            <w:r w:rsidRPr="00D24AF2">
              <w:rPr>
                <w:rFonts w:ascii="Bolder" w:hAnsi="Bolder"/>
                <w:b/>
              </w:rPr>
              <w:t>Duur opdracht:</w:t>
            </w:r>
          </w:p>
        </w:tc>
        <w:tc>
          <w:tcPr>
            <w:tcW w:w="5295" w:type="dxa"/>
          </w:tcPr>
          <w:p w14:paraId="730F0BA7" w14:textId="77777777" w:rsidR="00BB5ABD" w:rsidRPr="00D24AF2" w:rsidRDefault="003A79EC" w:rsidP="00D24F8E">
            <w:pPr>
              <w:rPr>
                <w:rFonts w:ascii="Bolder" w:hAnsi="Bolder"/>
              </w:rPr>
            </w:pPr>
            <w:r w:rsidRPr="00D24AF2">
              <w:rPr>
                <w:rFonts w:ascii="Bolder" w:hAnsi="Bolder"/>
              </w:rPr>
              <w:t>12 maanden</w:t>
            </w:r>
          </w:p>
        </w:tc>
      </w:tr>
      <w:tr w:rsidR="00BB5ABD" w:rsidRPr="00D24AF2" w14:paraId="23FC2E9C" w14:textId="77777777" w:rsidTr="001C6FAE">
        <w:tc>
          <w:tcPr>
            <w:tcW w:w="3086" w:type="dxa"/>
          </w:tcPr>
          <w:p w14:paraId="3F983E63" w14:textId="77777777" w:rsidR="00BB5ABD" w:rsidRPr="00D24AF2" w:rsidRDefault="00BB5ABD" w:rsidP="00D24F8E">
            <w:pPr>
              <w:rPr>
                <w:rFonts w:ascii="Bolder" w:hAnsi="Bolder"/>
                <w:b/>
              </w:rPr>
            </w:pPr>
            <w:r w:rsidRPr="00D24AF2">
              <w:rPr>
                <w:rFonts w:ascii="Bolder" w:hAnsi="Bolder"/>
                <w:b/>
              </w:rPr>
              <w:t>Verlengingsopties:</w:t>
            </w:r>
          </w:p>
        </w:tc>
        <w:tc>
          <w:tcPr>
            <w:tcW w:w="5295" w:type="dxa"/>
          </w:tcPr>
          <w:p w14:paraId="4E9E24F2" w14:textId="77777777" w:rsidR="00BB5ABD" w:rsidRPr="00D24AF2" w:rsidRDefault="003A79EC" w:rsidP="00D24F8E">
            <w:pPr>
              <w:rPr>
                <w:rFonts w:ascii="Bolder" w:hAnsi="Bolder"/>
              </w:rPr>
            </w:pPr>
            <w:r w:rsidRPr="00D24AF2">
              <w:rPr>
                <w:rFonts w:ascii="Bolder" w:hAnsi="Bolder"/>
              </w:rPr>
              <w:t>2 x 12 maanden</w:t>
            </w:r>
            <w:r w:rsidR="00F50CE0" w:rsidRPr="00D24AF2">
              <w:rPr>
                <w:rFonts w:ascii="Bolder" w:hAnsi="Bolder"/>
              </w:rPr>
              <w:t xml:space="preserve"> </w:t>
            </w:r>
          </w:p>
        </w:tc>
      </w:tr>
      <w:tr w:rsidR="00BB5ABD" w:rsidRPr="00D24AF2" w14:paraId="19E87278" w14:textId="77777777" w:rsidTr="001C6FAE">
        <w:tc>
          <w:tcPr>
            <w:tcW w:w="3086" w:type="dxa"/>
          </w:tcPr>
          <w:p w14:paraId="1C94D038" w14:textId="77777777" w:rsidR="00BB5ABD" w:rsidRPr="00D24AF2" w:rsidRDefault="00BB5ABD" w:rsidP="00D24F8E">
            <w:pPr>
              <w:rPr>
                <w:rFonts w:ascii="Bolder" w:hAnsi="Bolder"/>
                <w:b/>
              </w:rPr>
            </w:pPr>
            <w:r w:rsidRPr="00D24AF2">
              <w:rPr>
                <w:rFonts w:ascii="Bolder" w:hAnsi="Bolder"/>
                <w:b/>
              </w:rPr>
              <w:t>FSK:</w:t>
            </w:r>
          </w:p>
          <w:p w14:paraId="1404BB01" w14:textId="77777777" w:rsidR="00F50CE0" w:rsidRPr="00D24AF2" w:rsidRDefault="00F50CE0" w:rsidP="00D24F8E">
            <w:pPr>
              <w:rPr>
                <w:rFonts w:ascii="Bolder" w:hAnsi="Bolder"/>
                <w:b/>
              </w:rPr>
            </w:pPr>
            <w:r w:rsidRPr="00D24AF2">
              <w:rPr>
                <w:rFonts w:ascii="Bolder" w:hAnsi="Bolder"/>
                <w:b/>
              </w:rPr>
              <w:t>Afwijkende werktijden:</w:t>
            </w:r>
          </w:p>
          <w:p w14:paraId="1486D3DB" w14:textId="77777777" w:rsidR="00F50CE0" w:rsidRPr="00D24AF2" w:rsidRDefault="00F50CE0" w:rsidP="00D24F8E">
            <w:pPr>
              <w:rPr>
                <w:rFonts w:ascii="Bolder" w:hAnsi="Bolder"/>
                <w:b/>
              </w:rPr>
            </w:pPr>
            <w:proofErr w:type="spellStart"/>
            <w:r w:rsidRPr="00D24AF2">
              <w:rPr>
                <w:rFonts w:ascii="Bolder" w:hAnsi="Bolder"/>
                <w:b/>
              </w:rPr>
              <w:t>Detavast</w:t>
            </w:r>
            <w:proofErr w:type="spellEnd"/>
            <w:r w:rsidRPr="00D24AF2">
              <w:rPr>
                <w:rFonts w:ascii="Bolder" w:hAnsi="Bolder"/>
                <w:b/>
              </w:rPr>
              <w:t>:</w:t>
            </w:r>
          </w:p>
        </w:tc>
        <w:tc>
          <w:tcPr>
            <w:tcW w:w="5295" w:type="dxa"/>
          </w:tcPr>
          <w:p w14:paraId="137A3EC5" w14:textId="77777777" w:rsidR="00BB5ABD" w:rsidRPr="00D24AF2" w:rsidRDefault="003A79EC" w:rsidP="00D24F8E">
            <w:pPr>
              <w:rPr>
                <w:rFonts w:ascii="Bolder" w:hAnsi="Bolder"/>
              </w:rPr>
            </w:pPr>
            <w:r w:rsidRPr="00D24AF2">
              <w:rPr>
                <w:rFonts w:ascii="Bolder" w:hAnsi="Bolder"/>
              </w:rPr>
              <w:t>10</w:t>
            </w:r>
          </w:p>
          <w:p w14:paraId="53C6C69C" w14:textId="77777777" w:rsidR="00F50CE0" w:rsidRPr="00D24AF2" w:rsidRDefault="003A79EC" w:rsidP="00D24F8E">
            <w:pPr>
              <w:rPr>
                <w:rFonts w:ascii="Bolder" w:hAnsi="Bolder"/>
              </w:rPr>
            </w:pPr>
            <w:r w:rsidRPr="00D24AF2">
              <w:rPr>
                <w:rFonts w:ascii="Bolder" w:hAnsi="Bolder"/>
              </w:rPr>
              <w:t>Nee</w:t>
            </w:r>
          </w:p>
          <w:p w14:paraId="0BBE2D9C" w14:textId="3FF3DF39" w:rsidR="00F50CE0" w:rsidRPr="00D24AF2" w:rsidRDefault="00D24AF2" w:rsidP="00D24F8E">
            <w:pPr>
              <w:rPr>
                <w:rFonts w:ascii="Bolder" w:hAnsi="Bolder"/>
              </w:rPr>
            </w:pPr>
            <w:r>
              <w:rPr>
                <w:rFonts w:ascii="Bolder" w:hAnsi="Bolder"/>
              </w:rPr>
              <w:t>Ja, kosteloze overname mogelijk na 12 maanden bij wederzijdse tevredenheid.</w:t>
            </w:r>
          </w:p>
        </w:tc>
      </w:tr>
      <w:tr w:rsidR="001C6FAE" w:rsidRPr="00D24AF2" w14:paraId="15794BBE" w14:textId="77777777" w:rsidTr="001C6FAE">
        <w:tc>
          <w:tcPr>
            <w:tcW w:w="3086" w:type="dxa"/>
          </w:tcPr>
          <w:p w14:paraId="057C334C" w14:textId="77777777" w:rsidR="001C6FAE" w:rsidRPr="00D24AF2" w:rsidRDefault="001C6FAE" w:rsidP="00D24F8E">
            <w:pPr>
              <w:rPr>
                <w:rFonts w:ascii="Bolder" w:hAnsi="Bolder"/>
                <w:b/>
              </w:rPr>
            </w:pPr>
            <w:r w:rsidRPr="00D24AF2">
              <w:rPr>
                <w:rFonts w:ascii="Bolder" w:hAnsi="Bolder"/>
                <w:b/>
              </w:rPr>
              <w:t>Data voor verificatiegesprek:</w:t>
            </w:r>
          </w:p>
        </w:tc>
        <w:tc>
          <w:tcPr>
            <w:tcW w:w="5295" w:type="dxa"/>
          </w:tcPr>
          <w:p w14:paraId="08C8ABF3" w14:textId="65DBEA05" w:rsidR="001C6FAE" w:rsidRPr="00D24AF2" w:rsidRDefault="003A79EC" w:rsidP="00D24F8E">
            <w:pPr>
              <w:rPr>
                <w:rFonts w:ascii="Bolder" w:hAnsi="Bolder"/>
              </w:rPr>
            </w:pPr>
            <w:r w:rsidRPr="00D24AF2">
              <w:rPr>
                <w:rFonts w:ascii="Bolder" w:hAnsi="Bolder"/>
              </w:rPr>
              <w:t>Maandag 25 januari, dinsdag 26 januari en donderdag 27 januari</w:t>
            </w:r>
            <w:r w:rsidR="00C06A34" w:rsidRPr="00D24AF2">
              <w:rPr>
                <w:rFonts w:ascii="Bolder" w:hAnsi="Bolder"/>
              </w:rPr>
              <w:t xml:space="preserve"> 2021</w:t>
            </w:r>
          </w:p>
        </w:tc>
      </w:tr>
      <w:tr w:rsidR="00F52525" w:rsidRPr="00D24AF2" w14:paraId="2BB3DBED" w14:textId="77777777" w:rsidTr="001C6FAE">
        <w:tc>
          <w:tcPr>
            <w:tcW w:w="3086" w:type="dxa"/>
          </w:tcPr>
          <w:p w14:paraId="695B6FEB" w14:textId="77777777" w:rsidR="00F52525" w:rsidRPr="00D24AF2" w:rsidRDefault="00F52525" w:rsidP="00F52525">
            <w:pPr>
              <w:rPr>
                <w:rFonts w:ascii="Bolder" w:hAnsi="Bolder"/>
                <w:b/>
              </w:rPr>
            </w:pPr>
            <w:r w:rsidRPr="00D24AF2">
              <w:rPr>
                <w:rFonts w:ascii="Bolder" w:hAnsi="Bolder"/>
                <w:b/>
              </w:rPr>
              <w:t>Tariefrange:</w:t>
            </w:r>
          </w:p>
        </w:tc>
        <w:tc>
          <w:tcPr>
            <w:tcW w:w="5295" w:type="dxa"/>
          </w:tcPr>
          <w:p w14:paraId="73E1778A" w14:textId="77777777" w:rsidR="00F52525" w:rsidRPr="00D24AF2" w:rsidRDefault="003A79EC" w:rsidP="00F52525">
            <w:pPr>
              <w:rPr>
                <w:rFonts w:ascii="Bolder" w:hAnsi="Bolder"/>
              </w:rPr>
            </w:pPr>
            <w:r w:rsidRPr="00D24AF2">
              <w:rPr>
                <w:rFonts w:ascii="Bolder" w:hAnsi="Bolder"/>
              </w:rPr>
              <w:t>€ 70 – € 80</w:t>
            </w:r>
          </w:p>
        </w:tc>
      </w:tr>
      <w:tr w:rsidR="00F52525" w:rsidRPr="00D24AF2" w14:paraId="4A81E5FC" w14:textId="77777777" w:rsidTr="001C6FAE">
        <w:tc>
          <w:tcPr>
            <w:tcW w:w="3086" w:type="dxa"/>
          </w:tcPr>
          <w:p w14:paraId="2E08D111" w14:textId="77777777" w:rsidR="00F52525" w:rsidRPr="00D24AF2" w:rsidRDefault="00F52525" w:rsidP="00F52525">
            <w:pPr>
              <w:rPr>
                <w:rFonts w:ascii="Bolder" w:hAnsi="Bolder"/>
                <w:b/>
              </w:rPr>
            </w:pPr>
            <w:r w:rsidRPr="00D24AF2">
              <w:rPr>
                <w:rFonts w:ascii="Bolder" w:hAnsi="Bolder"/>
                <w:b/>
              </w:rPr>
              <w:t>Verhouding prijs/kwaliteit:</w:t>
            </w:r>
          </w:p>
        </w:tc>
        <w:tc>
          <w:tcPr>
            <w:tcW w:w="5295" w:type="dxa"/>
          </w:tcPr>
          <w:p w14:paraId="234934F8" w14:textId="77777777" w:rsidR="00F52525" w:rsidRPr="00D24AF2" w:rsidRDefault="003A79EC" w:rsidP="00F52525">
            <w:pPr>
              <w:rPr>
                <w:rFonts w:ascii="Bolder" w:hAnsi="Bolder"/>
              </w:rPr>
            </w:pPr>
            <w:r w:rsidRPr="00D24AF2">
              <w:rPr>
                <w:rFonts w:ascii="Bolder" w:hAnsi="Bolder"/>
              </w:rPr>
              <w:t>20% - 80%</w:t>
            </w:r>
          </w:p>
        </w:tc>
      </w:tr>
    </w:tbl>
    <w:p w14:paraId="7460D0DB" w14:textId="77777777" w:rsidR="00BB5ABD" w:rsidRPr="00D24AF2" w:rsidRDefault="00BB5ABD" w:rsidP="00BB5ABD">
      <w:pPr>
        <w:rPr>
          <w:rFonts w:ascii="Bolder" w:hAnsi="Bolder"/>
        </w:rPr>
      </w:pPr>
    </w:p>
    <w:p w14:paraId="4139595F" w14:textId="306168F9" w:rsidR="003A79EC" w:rsidRPr="00D24AF2" w:rsidRDefault="00A848CA" w:rsidP="00BB5ABD">
      <w:pPr>
        <w:rPr>
          <w:rFonts w:ascii="Bolder" w:hAnsi="Bolder"/>
          <w:i/>
          <w:iCs/>
        </w:rPr>
      </w:pPr>
      <w:r w:rsidRPr="00D24AF2">
        <w:rPr>
          <w:rFonts w:ascii="Bolder" w:hAnsi="Bolder"/>
          <w:i/>
          <w:iCs/>
        </w:rPr>
        <w:t>Het verzorgen van goede en begrijpelijke communicatie. En je</w:t>
      </w:r>
      <w:r w:rsidR="006D439E" w:rsidRPr="00D24AF2">
        <w:rPr>
          <w:rFonts w:ascii="Bolder" w:hAnsi="Bolder"/>
          <w:i/>
          <w:iCs/>
        </w:rPr>
        <w:t xml:space="preserve"> vastbijten in taaie onderwerpen. Klinkt dit als muziek in je oren? Dan</w:t>
      </w:r>
      <w:r w:rsidR="003A79EC" w:rsidRPr="00D24AF2">
        <w:rPr>
          <w:rFonts w:ascii="Bolder" w:hAnsi="Bolder"/>
          <w:i/>
          <w:iCs/>
        </w:rPr>
        <w:t xml:space="preserve"> jij geknipt voor het cluster Bestuurs- en Concernondersteuning</w:t>
      </w:r>
      <w:r w:rsidR="006D439E" w:rsidRPr="00D24AF2">
        <w:rPr>
          <w:rFonts w:ascii="Bolder" w:hAnsi="Bolder"/>
          <w:i/>
          <w:iCs/>
        </w:rPr>
        <w:t>!</w:t>
      </w:r>
    </w:p>
    <w:p w14:paraId="50265612" w14:textId="77777777" w:rsidR="00985BD0" w:rsidRPr="00D24AF2" w:rsidRDefault="00E26C9F" w:rsidP="00E26C9F">
      <w:pPr>
        <w:pStyle w:val="Kop2"/>
        <w:rPr>
          <w:rFonts w:ascii="Bolder" w:hAnsi="Bolder"/>
        </w:rPr>
      </w:pPr>
      <w:r w:rsidRPr="00D24AF2">
        <w:rPr>
          <w:rFonts w:ascii="Bolder" w:hAnsi="Bolder"/>
        </w:rPr>
        <w:t xml:space="preserve">Jouw functie </w:t>
      </w:r>
    </w:p>
    <w:p w14:paraId="69C0D218" w14:textId="77777777" w:rsidR="003A79EC" w:rsidRPr="00D24AF2" w:rsidRDefault="003A79EC" w:rsidP="003A79EC">
      <w:pPr>
        <w:rPr>
          <w:rFonts w:ascii="Bolder" w:hAnsi="Bolder"/>
        </w:rPr>
      </w:pPr>
      <w:r w:rsidRPr="00D24AF2">
        <w:rPr>
          <w:rFonts w:ascii="Bolder" w:hAnsi="Bolder"/>
        </w:rPr>
        <w:t xml:space="preserve">De opgave van het cluster Bestuurs- en Concernondersteuning is klip en klaar: De collega’s van BCO helpen clusters, gebieden en bestuur om hun werk voor Rotterdam optimaal te kunnen doen. Het team communicatie BCO draagt daar volop aan bij. Dit betekent dat je enerzijds met </w:t>
      </w:r>
      <w:proofErr w:type="spellStart"/>
      <w:r w:rsidRPr="00D24AF2">
        <w:rPr>
          <w:rFonts w:ascii="Bolder" w:hAnsi="Bolder"/>
        </w:rPr>
        <w:t>concernbrede</w:t>
      </w:r>
      <w:proofErr w:type="spellEnd"/>
      <w:r w:rsidRPr="00D24AF2">
        <w:rPr>
          <w:rFonts w:ascii="Bolder" w:hAnsi="Bolder"/>
        </w:rPr>
        <w:t xml:space="preserve"> onderwerpen zoals bijvoorbeeld invoering van een nieuw HR-systeem aan de slag gaat en anderzijds cluster specifieke communicatie doet vanuit projecten. Of het nu gaat om de communicatie over een project, over het cluster of </w:t>
      </w:r>
      <w:proofErr w:type="spellStart"/>
      <w:r w:rsidRPr="00D24AF2">
        <w:rPr>
          <w:rFonts w:ascii="Bolder" w:hAnsi="Bolder"/>
        </w:rPr>
        <w:t>concernbreed</w:t>
      </w:r>
      <w:proofErr w:type="spellEnd"/>
      <w:r w:rsidRPr="00D24AF2">
        <w:rPr>
          <w:rFonts w:ascii="Bolder" w:hAnsi="Bolder"/>
        </w:rPr>
        <w:t xml:space="preserve">, we zijn voortdurend bezig met goede, begrijpelijke communicatie. Kom je ons helpen? </w:t>
      </w:r>
    </w:p>
    <w:p w14:paraId="2548CF97" w14:textId="77777777" w:rsidR="003A79EC" w:rsidRPr="00D24AF2" w:rsidRDefault="003A79EC" w:rsidP="003A79EC">
      <w:pPr>
        <w:rPr>
          <w:rFonts w:ascii="Bolder" w:hAnsi="Bolder"/>
        </w:rPr>
      </w:pPr>
    </w:p>
    <w:p w14:paraId="7550AAC5" w14:textId="5BB26AC8" w:rsidR="00985BD0" w:rsidRPr="00D24AF2" w:rsidRDefault="003A79EC" w:rsidP="00985BD0">
      <w:pPr>
        <w:rPr>
          <w:rFonts w:ascii="Bolder" w:hAnsi="Bolder"/>
        </w:rPr>
      </w:pPr>
      <w:r w:rsidRPr="00D24AF2">
        <w:rPr>
          <w:rFonts w:ascii="Bolder" w:hAnsi="Bolder"/>
        </w:rPr>
        <w:t xml:space="preserve">Als communicatieadviseur draag je bij aan de communicatiethema’s en -dossiers van het cluster Bestuur- en Concernondersteuning. Je bent daar de communicatieve eigenaar van en spin in het web. Denk bijvoorbeeld aan de implementatie van het contentmanagementsysteem DIVA (Digitale Informatievoorziening </w:t>
      </w:r>
      <w:proofErr w:type="spellStart"/>
      <w:r w:rsidRPr="00D24AF2">
        <w:rPr>
          <w:rFonts w:ascii="Bolder" w:hAnsi="Bolder"/>
        </w:rPr>
        <w:t>Alfresco</w:t>
      </w:r>
      <w:proofErr w:type="spellEnd"/>
      <w:r w:rsidRPr="00D24AF2">
        <w:rPr>
          <w:rFonts w:ascii="Bolder" w:hAnsi="Bolder"/>
        </w:rPr>
        <w:t>), het digitaliseringsprogramma GERS (Gedigitaliseerde en Rotterdamse Samenwerking), digitale werkomgeving of aan het invoeren van een nieuw onderdeel in ons HR-systeem. Je bent een goede sparringpartner voor collega’s, managers en directie en je bent een creatieve denker en doener met originele ideeën.</w:t>
      </w:r>
    </w:p>
    <w:p w14:paraId="66B767E6" w14:textId="2519DC51" w:rsidR="00894655" w:rsidRPr="00D24AF2" w:rsidRDefault="00894655" w:rsidP="00985BD0">
      <w:pPr>
        <w:rPr>
          <w:rFonts w:ascii="Bolder" w:hAnsi="Bolder"/>
        </w:rPr>
      </w:pPr>
    </w:p>
    <w:p w14:paraId="2B194807" w14:textId="77777777" w:rsidR="00894655" w:rsidRPr="00D24AF2" w:rsidRDefault="00894655" w:rsidP="00985BD0">
      <w:pPr>
        <w:rPr>
          <w:rFonts w:ascii="Bolder" w:hAnsi="Bolder"/>
        </w:rPr>
      </w:pPr>
    </w:p>
    <w:p w14:paraId="32B43C61" w14:textId="77777777" w:rsidR="00985BD0" w:rsidRPr="00D24AF2" w:rsidRDefault="00E26C9F" w:rsidP="00E26C9F">
      <w:pPr>
        <w:pStyle w:val="Kop2"/>
        <w:rPr>
          <w:rFonts w:ascii="Bolder" w:hAnsi="Bolder"/>
        </w:rPr>
      </w:pPr>
      <w:r w:rsidRPr="00D24AF2">
        <w:rPr>
          <w:rFonts w:ascii="Bolder" w:hAnsi="Bolder"/>
        </w:rPr>
        <w:lastRenderedPageBreak/>
        <w:t>Jouw</w:t>
      </w:r>
      <w:r w:rsidR="00985BD0" w:rsidRPr="00D24AF2">
        <w:rPr>
          <w:rFonts w:ascii="Bolder" w:hAnsi="Bolder"/>
        </w:rPr>
        <w:t xml:space="preserve"> profiel</w:t>
      </w:r>
    </w:p>
    <w:p w14:paraId="477D35F8" w14:textId="2C1695AC" w:rsidR="00985BD0" w:rsidRPr="00D24AF2" w:rsidRDefault="003A79EC" w:rsidP="00985BD0">
      <w:pPr>
        <w:rPr>
          <w:rFonts w:ascii="Bolder" w:hAnsi="Bolder"/>
        </w:rPr>
      </w:pPr>
      <w:r w:rsidRPr="00D24AF2">
        <w:rPr>
          <w:rFonts w:ascii="Bolder" w:hAnsi="Bolder"/>
        </w:rPr>
        <w:t xml:space="preserve">Natuurlijk ben je een stevige </w:t>
      </w:r>
      <w:r w:rsidR="00894655" w:rsidRPr="00D24AF2">
        <w:rPr>
          <w:rFonts w:ascii="Bolder" w:hAnsi="Bolder"/>
        </w:rPr>
        <w:t xml:space="preserve">en energieke </w:t>
      </w:r>
      <w:r w:rsidRPr="00D24AF2">
        <w:rPr>
          <w:rFonts w:ascii="Bolder" w:hAnsi="Bolder"/>
        </w:rPr>
        <w:t xml:space="preserve">communicatieadviseur die thuis is in het vak en op de hoogte is van de nieuwste ontwikkelingen. </w:t>
      </w:r>
      <w:r w:rsidR="00894655" w:rsidRPr="00D24AF2">
        <w:rPr>
          <w:rFonts w:ascii="Bolder" w:hAnsi="Bolder"/>
        </w:rPr>
        <w:t>Als resultaatgerichte collega staat samenwerking bij jou hoog in het vaandel.</w:t>
      </w:r>
      <w:r w:rsidRPr="00D24AF2">
        <w:rPr>
          <w:rFonts w:ascii="Bolder" w:hAnsi="Bolder"/>
        </w:rPr>
        <w:t xml:space="preserve"> Je wordt enthousiast als je je in taaie onderwerpen kunt vastbijten. </w:t>
      </w:r>
      <w:r w:rsidR="00894655" w:rsidRPr="00D24AF2">
        <w:rPr>
          <w:rFonts w:ascii="Bolder" w:hAnsi="Bolder"/>
        </w:rPr>
        <w:t xml:space="preserve">Met jouw inlevende en oplossingsgerichte </w:t>
      </w:r>
      <w:proofErr w:type="spellStart"/>
      <w:r w:rsidR="00894655" w:rsidRPr="00D24AF2">
        <w:rPr>
          <w:rFonts w:ascii="Bolder" w:hAnsi="Bolder"/>
        </w:rPr>
        <w:t>insteling</w:t>
      </w:r>
      <w:proofErr w:type="spellEnd"/>
      <w:r w:rsidR="00894655" w:rsidRPr="00D24AF2">
        <w:rPr>
          <w:rFonts w:ascii="Bolder" w:hAnsi="Bolder"/>
        </w:rPr>
        <w:t xml:space="preserve"> weet jij slim om te gaan met materialen en alles wat eerder door voorgangers is ontwikkeld. </w:t>
      </w:r>
      <w:r w:rsidRPr="00D24AF2">
        <w:rPr>
          <w:rFonts w:ascii="Bolder" w:hAnsi="Bolder"/>
        </w:rPr>
        <w:t xml:space="preserve">Je bent creatief in je denken en doen. </w:t>
      </w:r>
      <w:r w:rsidR="00894655" w:rsidRPr="00D24AF2">
        <w:rPr>
          <w:rFonts w:ascii="Bolder" w:hAnsi="Bolder"/>
        </w:rPr>
        <w:t xml:space="preserve">Daarnaast ben je </w:t>
      </w:r>
      <w:r w:rsidRPr="00D24AF2">
        <w:rPr>
          <w:rFonts w:ascii="Bolder" w:hAnsi="Bolder"/>
        </w:rPr>
        <w:t xml:space="preserve">verbindend en kunt mensen meenemen in je ideeën. </w:t>
      </w:r>
      <w:r w:rsidR="00894655" w:rsidRPr="00D24AF2">
        <w:rPr>
          <w:rFonts w:ascii="Bolder" w:hAnsi="Bolder"/>
        </w:rPr>
        <w:t xml:space="preserve">Lef, ondernemend, flexibel en kansen zien zijn woorden die jou het beste omschrijven. </w:t>
      </w:r>
    </w:p>
    <w:p w14:paraId="298C580B" w14:textId="77777777" w:rsidR="00985BD0" w:rsidRPr="00D24AF2" w:rsidRDefault="00985BD0" w:rsidP="00E26C9F">
      <w:pPr>
        <w:pStyle w:val="Kop2"/>
        <w:rPr>
          <w:rFonts w:ascii="Bolder" w:hAnsi="Bolder"/>
        </w:rPr>
      </w:pPr>
      <w:r w:rsidRPr="00D24AF2">
        <w:rPr>
          <w:rFonts w:ascii="Bolder" w:hAnsi="Bolder"/>
        </w:rPr>
        <w:t>Eisen</w:t>
      </w:r>
    </w:p>
    <w:p w14:paraId="081A5586" w14:textId="77777777" w:rsidR="003A79EC" w:rsidRPr="00D24AF2" w:rsidRDefault="003A79EC" w:rsidP="003A79EC">
      <w:pPr>
        <w:pStyle w:val="Lijstalinea"/>
        <w:numPr>
          <w:ilvl w:val="0"/>
          <w:numId w:val="3"/>
        </w:numPr>
        <w:rPr>
          <w:rFonts w:ascii="Bolder" w:hAnsi="Bolder"/>
        </w:rPr>
      </w:pPr>
      <w:r w:rsidRPr="00D24AF2">
        <w:rPr>
          <w:rFonts w:ascii="Bolder" w:hAnsi="Bolder"/>
        </w:rPr>
        <w:t>Hbo werk- en denkniveau;</w:t>
      </w:r>
    </w:p>
    <w:p w14:paraId="754F99A4" w14:textId="77777777" w:rsidR="003A79EC" w:rsidRPr="00D24AF2" w:rsidRDefault="003A79EC" w:rsidP="003A79EC">
      <w:pPr>
        <w:pStyle w:val="Lijstalinea"/>
        <w:numPr>
          <w:ilvl w:val="0"/>
          <w:numId w:val="3"/>
        </w:numPr>
        <w:rPr>
          <w:rFonts w:ascii="Bolder" w:hAnsi="Bolder"/>
        </w:rPr>
      </w:pPr>
      <w:r w:rsidRPr="00D24AF2">
        <w:rPr>
          <w:rFonts w:ascii="Bolder" w:hAnsi="Bolder"/>
        </w:rPr>
        <w:t>Minimaal 7 jaar ervaring als communicatieadviseur, waarvan de afgelopen 5 jaar aantoonbaar actief in het vak;</w:t>
      </w:r>
    </w:p>
    <w:p w14:paraId="09C62FFA" w14:textId="1D635463" w:rsidR="003A79EC" w:rsidRPr="00D24AF2" w:rsidRDefault="003A79EC" w:rsidP="003A79EC">
      <w:pPr>
        <w:pStyle w:val="Lijstalinea"/>
        <w:numPr>
          <w:ilvl w:val="0"/>
          <w:numId w:val="3"/>
        </w:numPr>
        <w:rPr>
          <w:rFonts w:ascii="Bolder" w:hAnsi="Bolder"/>
        </w:rPr>
      </w:pPr>
      <w:r w:rsidRPr="00D24AF2">
        <w:rPr>
          <w:rFonts w:ascii="Bolder" w:hAnsi="Bolder"/>
        </w:rPr>
        <w:t>Je hebt ervaring met interne communicatie in organisaties</w:t>
      </w:r>
      <w:r w:rsidR="00FD0CDB">
        <w:rPr>
          <w:rFonts w:ascii="Bolder" w:hAnsi="Bolder"/>
        </w:rPr>
        <w:t xml:space="preserve"> van meer dan 100 medewerkers</w:t>
      </w:r>
      <w:r w:rsidRPr="00D24AF2">
        <w:rPr>
          <w:rFonts w:ascii="Bolder" w:hAnsi="Bolder"/>
        </w:rPr>
        <w:t>;</w:t>
      </w:r>
    </w:p>
    <w:p w14:paraId="132B45FE" w14:textId="77777777" w:rsidR="003A79EC" w:rsidRPr="00D24AF2" w:rsidRDefault="003A79EC" w:rsidP="003A79EC">
      <w:pPr>
        <w:pStyle w:val="Lijstalinea"/>
        <w:numPr>
          <w:ilvl w:val="0"/>
          <w:numId w:val="3"/>
        </w:numPr>
        <w:rPr>
          <w:rFonts w:ascii="Bolder" w:hAnsi="Bolder"/>
        </w:rPr>
      </w:pPr>
      <w:r w:rsidRPr="00D24AF2">
        <w:rPr>
          <w:rFonts w:ascii="Bolder" w:hAnsi="Bolder"/>
        </w:rPr>
        <w:t xml:space="preserve">Je hebt uitstekende schriftelijke </w:t>
      </w:r>
      <w:proofErr w:type="spellStart"/>
      <w:r w:rsidRPr="00D24AF2">
        <w:rPr>
          <w:rFonts w:ascii="Bolder" w:hAnsi="Bolder"/>
        </w:rPr>
        <w:t>vaarigheden</w:t>
      </w:r>
      <w:proofErr w:type="spellEnd"/>
      <w:r w:rsidRPr="00D24AF2">
        <w:rPr>
          <w:rFonts w:ascii="Bolder" w:hAnsi="Bolder"/>
        </w:rPr>
        <w:t>. Hiermee wordt bedoeld dat je een vlotte pen hebt om berichten te schrijven (off- en online);</w:t>
      </w:r>
    </w:p>
    <w:p w14:paraId="73FFCD22" w14:textId="5D22CA45" w:rsidR="008F0EBF" w:rsidRPr="00FD0CDB" w:rsidRDefault="003A79EC" w:rsidP="00FD0CDB">
      <w:pPr>
        <w:pStyle w:val="Lijstalinea"/>
        <w:numPr>
          <w:ilvl w:val="0"/>
          <w:numId w:val="3"/>
        </w:numPr>
        <w:rPr>
          <w:rFonts w:ascii="Bolder" w:hAnsi="Bolder" w:cs="Calibri"/>
          <w:szCs w:val="20"/>
        </w:rPr>
      </w:pPr>
      <w:r w:rsidRPr="00FD0CDB">
        <w:rPr>
          <w:rFonts w:ascii="Bolder" w:hAnsi="Bolder"/>
        </w:rPr>
        <w:t>Je schrijft heldere communicatie adviezen</w:t>
      </w:r>
      <w:r w:rsidR="008F0EBF" w:rsidRPr="00FD0CDB">
        <w:rPr>
          <w:rFonts w:ascii="Bolder" w:hAnsi="Bolder"/>
        </w:rPr>
        <w:t xml:space="preserve">. Je gebruikt </w:t>
      </w:r>
      <w:r w:rsidR="008F0EBF" w:rsidRPr="00FD0CDB">
        <w:rPr>
          <w:rFonts w:ascii="Bolder" w:hAnsi="Bolder"/>
          <w:szCs w:val="20"/>
        </w:rPr>
        <w:t>duidelijke taal (herkenbaar voor de doelgroep/opdrachtgever) en hebt een goede timing. Je advies sluit aan bij de vraag van de opdrachtgever en heeft impact .</w:t>
      </w:r>
    </w:p>
    <w:p w14:paraId="7EA4C4DC" w14:textId="77777777" w:rsidR="00985BD0" w:rsidRPr="00D24AF2" w:rsidRDefault="00985BD0" w:rsidP="00E26C9F">
      <w:pPr>
        <w:pStyle w:val="Kop2"/>
        <w:rPr>
          <w:rFonts w:ascii="Bolder" w:hAnsi="Bolder"/>
        </w:rPr>
      </w:pPr>
      <w:r w:rsidRPr="00D24AF2">
        <w:rPr>
          <w:rFonts w:ascii="Bolder" w:hAnsi="Bolder"/>
        </w:rPr>
        <w:t>Wensen</w:t>
      </w:r>
    </w:p>
    <w:p w14:paraId="122125AF" w14:textId="5B6D8F39" w:rsidR="003A79EC" w:rsidRPr="00D24AF2" w:rsidRDefault="003A79EC" w:rsidP="003A79EC">
      <w:pPr>
        <w:pStyle w:val="Lijstalinea"/>
        <w:numPr>
          <w:ilvl w:val="0"/>
          <w:numId w:val="4"/>
        </w:numPr>
        <w:rPr>
          <w:rFonts w:ascii="Bolder" w:hAnsi="Bolder"/>
        </w:rPr>
      </w:pPr>
      <w:r w:rsidRPr="00D24AF2">
        <w:rPr>
          <w:rFonts w:ascii="Bolder" w:hAnsi="Bolder"/>
        </w:rPr>
        <w:t>Ervaring met communic</w:t>
      </w:r>
      <w:r w:rsidR="00290F80">
        <w:rPr>
          <w:rFonts w:ascii="Bolder" w:hAnsi="Bolder"/>
        </w:rPr>
        <w:t>a</w:t>
      </w:r>
      <w:r w:rsidRPr="00D24AF2">
        <w:rPr>
          <w:rFonts w:ascii="Bolder" w:hAnsi="Bolder"/>
        </w:rPr>
        <w:t>tievraagstukken voor ICT-trajecten en HR-trajecten;</w:t>
      </w:r>
      <w:r w:rsidR="00FD0CDB">
        <w:rPr>
          <w:rFonts w:ascii="Bolder" w:hAnsi="Bolder"/>
        </w:rPr>
        <w:t xml:space="preserve"> </w:t>
      </w:r>
      <w:bookmarkStart w:id="0" w:name="_GoBack"/>
      <w:bookmarkEnd w:id="0"/>
    </w:p>
    <w:p w14:paraId="1CAF647F" w14:textId="5031A55D" w:rsidR="003A79EC" w:rsidRPr="00D24AF2" w:rsidRDefault="003A79EC" w:rsidP="003A79EC">
      <w:pPr>
        <w:pStyle w:val="Lijstalinea"/>
        <w:numPr>
          <w:ilvl w:val="0"/>
          <w:numId w:val="4"/>
        </w:numPr>
        <w:rPr>
          <w:rFonts w:ascii="Bolder" w:hAnsi="Bolder"/>
        </w:rPr>
      </w:pPr>
      <w:r w:rsidRPr="00D24AF2">
        <w:rPr>
          <w:rFonts w:ascii="Bolder" w:hAnsi="Bolder"/>
        </w:rPr>
        <w:t xml:space="preserve">Ervaring met Digitale Informatievoorziening </w:t>
      </w:r>
      <w:proofErr w:type="spellStart"/>
      <w:r w:rsidRPr="00D24AF2">
        <w:rPr>
          <w:rFonts w:ascii="Bolder" w:hAnsi="Bolder"/>
        </w:rPr>
        <w:t>Alfresco</w:t>
      </w:r>
      <w:proofErr w:type="spellEnd"/>
      <w:r w:rsidRPr="00D24AF2">
        <w:rPr>
          <w:rFonts w:ascii="Bolder" w:hAnsi="Bolder"/>
        </w:rPr>
        <w:t xml:space="preserve"> (DIVA) en GERS;</w:t>
      </w:r>
      <w:r w:rsidR="00FD0CDB">
        <w:rPr>
          <w:rFonts w:ascii="Bolder" w:hAnsi="Bolder"/>
        </w:rPr>
        <w:t xml:space="preserve"> </w:t>
      </w:r>
    </w:p>
    <w:p w14:paraId="0FAF1F47" w14:textId="72898D47" w:rsidR="003A79EC" w:rsidRPr="00D24AF2" w:rsidRDefault="003A79EC" w:rsidP="003A79EC">
      <w:pPr>
        <w:pStyle w:val="Lijstalinea"/>
        <w:numPr>
          <w:ilvl w:val="0"/>
          <w:numId w:val="4"/>
        </w:numPr>
        <w:rPr>
          <w:rFonts w:ascii="Bolder" w:hAnsi="Bolder"/>
        </w:rPr>
      </w:pPr>
      <w:r w:rsidRPr="00D24AF2">
        <w:rPr>
          <w:rFonts w:ascii="Bolder" w:hAnsi="Bolder"/>
        </w:rPr>
        <w:t>Ervaring met implementaties van ICT-systemen;</w:t>
      </w:r>
      <w:r w:rsidR="00FD0CDB">
        <w:rPr>
          <w:rFonts w:ascii="Bolder" w:hAnsi="Bolder"/>
        </w:rPr>
        <w:t xml:space="preserve"> </w:t>
      </w:r>
    </w:p>
    <w:p w14:paraId="4C4F90AD" w14:textId="4535072D" w:rsidR="003A79EC" w:rsidRPr="00D24AF2" w:rsidRDefault="003A79EC" w:rsidP="003A79EC">
      <w:pPr>
        <w:pStyle w:val="Lijstalinea"/>
        <w:numPr>
          <w:ilvl w:val="0"/>
          <w:numId w:val="4"/>
        </w:numPr>
        <w:rPr>
          <w:rFonts w:ascii="Bolder" w:hAnsi="Bolder"/>
        </w:rPr>
      </w:pPr>
      <w:r w:rsidRPr="00D24AF2">
        <w:rPr>
          <w:rFonts w:ascii="Bolder" w:hAnsi="Bolder"/>
        </w:rPr>
        <w:t>Ervaring met verandertraject rond dossiervorming en HR-vraagstukken</w:t>
      </w:r>
      <w:r w:rsidR="001A132A">
        <w:rPr>
          <w:rFonts w:ascii="Bolder" w:hAnsi="Bolder"/>
        </w:rPr>
        <w:t>;</w:t>
      </w:r>
    </w:p>
    <w:p w14:paraId="54BCA9E8" w14:textId="26B8C03F" w:rsidR="0044045D" w:rsidRPr="00D24AF2" w:rsidRDefault="003A79EC" w:rsidP="00BB5ABD">
      <w:pPr>
        <w:pStyle w:val="Lijstalinea"/>
        <w:numPr>
          <w:ilvl w:val="0"/>
          <w:numId w:val="4"/>
        </w:numPr>
        <w:rPr>
          <w:rFonts w:ascii="Bolder" w:hAnsi="Bolder"/>
        </w:rPr>
      </w:pPr>
      <w:r w:rsidRPr="00D24AF2">
        <w:rPr>
          <w:rFonts w:ascii="Bolder" w:hAnsi="Bolder"/>
        </w:rPr>
        <w:t xml:space="preserve">Kennis en ervaring met </w:t>
      </w:r>
      <w:proofErr w:type="spellStart"/>
      <w:r w:rsidRPr="00D24AF2">
        <w:rPr>
          <w:rFonts w:ascii="Bolder" w:hAnsi="Bolder"/>
        </w:rPr>
        <w:t>MyLex</w:t>
      </w:r>
      <w:proofErr w:type="spellEnd"/>
      <w:r w:rsidRPr="00D24AF2">
        <w:rPr>
          <w:rFonts w:ascii="Bolder" w:hAnsi="Bolder"/>
        </w:rPr>
        <w:t>.</w:t>
      </w:r>
      <w:r w:rsidR="00FD0CDB">
        <w:rPr>
          <w:rFonts w:ascii="Bolder" w:hAnsi="Bolder"/>
        </w:rPr>
        <w:t xml:space="preserve"> </w:t>
      </w:r>
    </w:p>
    <w:p w14:paraId="64CF1BB2" w14:textId="77777777" w:rsidR="00985BD0" w:rsidRPr="00D24AF2" w:rsidRDefault="00985BD0" w:rsidP="00E26C9F">
      <w:pPr>
        <w:pStyle w:val="Kop2"/>
        <w:rPr>
          <w:rFonts w:ascii="Bolder" w:hAnsi="Bolder"/>
        </w:rPr>
      </w:pPr>
      <w:r w:rsidRPr="00D24AF2">
        <w:rPr>
          <w:rFonts w:ascii="Bolder" w:hAnsi="Bolder"/>
        </w:rPr>
        <w:t>De afdeling</w:t>
      </w:r>
    </w:p>
    <w:p w14:paraId="78666383" w14:textId="77777777" w:rsidR="00985BD0" w:rsidRPr="00D24AF2" w:rsidRDefault="003A79EC" w:rsidP="00985BD0">
      <w:pPr>
        <w:rPr>
          <w:rFonts w:ascii="Bolder" w:hAnsi="Bolder"/>
        </w:rPr>
      </w:pPr>
      <w:r w:rsidRPr="00D24AF2">
        <w:rPr>
          <w:rFonts w:ascii="Bolder" w:hAnsi="Bolder"/>
        </w:rPr>
        <w:t xml:space="preserve">Communicatieafdeling van Rotterdam. Hier werken ruim 250 collega’s. Ze vallen onder het cluster Bestuurs- en Concernondersteuning (BCO). Het team communicatie BCO bestaat uit 20 communicatieadviseurs. </w:t>
      </w:r>
    </w:p>
    <w:p w14:paraId="0B048F5B" w14:textId="77777777" w:rsidR="00985BD0" w:rsidRPr="00D24AF2" w:rsidRDefault="00985BD0" w:rsidP="00E26C9F">
      <w:pPr>
        <w:pStyle w:val="Kop2"/>
        <w:rPr>
          <w:rFonts w:ascii="Bolder" w:hAnsi="Bolder"/>
        </w:rPr>
      </w:pPr>
      <w:r w:rsidRPr="00D24AF2">
        <w:rPr>
          <w:rFonts w:ascii="Bolder" w:hAnsi="Bolder"/>
        </w:rPr>
        <w:t>Onze organisatie</w:t>
      </w:r>
    </w:p>
    <w:p w14:paraId="48FC45CA" w14:textId="77777777" w:rsidR="00397E10" w:rsidRPr="00D24AF2" w:rsidRDefault="003A79EC" w:rsidP="00985BD0">
      <w:pPr>
        <w:rPr>
          <w:rFonts w:ascii="Bolder" w:hAnsi="Bolder"/>
        </w:rPr>
      </w:pPr>
      <w:r w:rsidRPr="00D24AF2">
        <w:rPr>
          <w:rFonts w:ascii="Bolder" w:hAnsi="Bolder"/>
        </w:rPr>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w:t>
      </w:r>
      <w:proofErr w:type="spellStart"/>
      <w:r w:rsidRPr="00D24AF2">
        <w:rPr>
          <w:rFonts w:ascii="Bolder" w:hAnsi="Bolder"/>
        </w:rPr>
        <w:t>beleids</w:t>
      </w:r>
      <w:proofErr w:type="spellEnd"/>
      <w:r w:rsidRPr="00D24AF2">
        <w:rPr>
          <w:rFonts w:ascii="Bolder" w:hAnsi="Bolder"/>
        </w:rPr>
        <w:t>)clusters op het gebied van bedrijfsvoering, ICT, HR, Facilitaire Zaken, Juridische Zaken, Onderzoek, Financiën, Inkoop en Communicatie zijn gebundeld. Zo levert het cluster haar bijdrage die de organisatie nodig heeft bij het uitvoeren van haar werk voor de stad.</w:t>
      </w:r>
    </w:p>
    <w:p w14:paraId="6D91B928" w14:textId="77777777" w:rsidR="00FD0CDB" w:rsidRDefault="00FD0CDB">
      <w:pPr>
        <w:spacing w:after="160" w:line="259" w:lineRule="auto"/>
        <w:rPr>
          <w:rFonts w:ascii="Bolder" w:hAnsi="Bolder"/>
          <w:b/>
          <w:color w:val="008000"/>
          <w:sz w:val="24"/>
        </w:rPr>
      </w:pPr>
      <w:r>
        <w:rPr>
          <w:rFonts w:ascii="Bolder" w:hAnsi="Bolder"/>
        </w:rPr>
        <w:br w:type="page"/>
      </w:r>
    </w:p>
    <w:p w14:paraId="110E24E9" w14:textId="32868464" w:rsidR="001C6FAE" w:rsidRPr="00D24AF2" w:rsidRDefault="001C6FAE" w:rsidP="001C6FAE">
      <w:pPr>
        <w:pStyle w:val="Kop2"/>
        <w:rPr>
          <w:rFonts w:ascii="Bolder" w:hAnsi="Bolder"/>
        </w:rPr>
      </w:pPr>
      <w:r w:rsidRPr="00D24AF2">
        <w:rPr>
          <w:rFonts w:ascii="Bolder" w:hAnsi="Bolder"/>
        </w:rPr>
        <w:lastRenderedPageBreak/>
        <w:t>De procedure</w:t>
      </w:r>
    </w:p>
    <w:p w14:paraId="66AABFE8" w14:textId="77777777" w:rsidR="003A79EC" w:rsidRPr="00D24AF2" w:rsidRDefault="003A79EC" w:rsidP="003A79EC">
      <w:pPr>
        <w:rPr>
          <w:rFonts w:ascii="Bolder" w:hAnsi="Bolder"/>
        </w:rPr>
      </w:pPr>
      <w:r w:rsidRPr="00D24AF2">
        <w:rPr>
          <w:rFonts w:ascii="Bolder" w:hAnsi="Bolder"/>
        </w:rPr>
        <w:t>Van de kandidaten wordt verwacht dat zij naast een CV tevens een motivatiebrief indienen. De motivatiebrief is onderdeel van de aanbesteding en de beoordeling telt mee in de kwaliteitsscore.</w:t>
      </w:r>
    </w:p>
    <w:p w14:paraId="3F910923" w14:textId="77777777" w:rsidR="003A79EC" w:rsidRPr="00D24AF2" w:rsidRDefault="003A79EC" w:rsidP="003A79EC">
      <w:pPr>
        <w:rPr>
          <w:rFonts w:ascii="Bolder" w:hAnsi="Bolder"/>
        </w:rPr>
      </w:pPr>
    </w:p>
    <w:p w14:paraId="3A186619" w14:textId="77777777" w:rsidR="003A79EC" w:rsidRPr="00D24AF2" w:rsidRDefault="003A79EC" w:rsidP="003A79EC">
      <w:pPr>
        <w:rPr>
          <w:rFonts w:ascii="Bolder" w:hAnsi="Bolder"/>
        </w:rPr>
      </w:pPr>
      <w:r w:rsidRPr="00D24AF2">
        <w:rPr>
          <w:rFonts w:ascii="Bolder" w:hAnsi="Bolder"/>
        </w:rPr>
        <w:t>De motivatiebrieven worden door een beoordelingsteam van twee personen die gezamenlijk tot een consensusscore komen beoordeeld op de volgende aspecten:</w:t>
      </w:r>
    </w:p>
    <w:p w14:paraId="55119383" w14:textId="77777777" w:rsidR="003A79EC" w:rsidRPr="00D24AF2" w:rsidRDefault="003A79EC" w:rsidP="003A79EC">
      <w:pPr>
        <w:rPr>
          <w:rFonts w:ascii="Bolder" w:hAnsi="Bolder"/>
        </w:rPr>
      </w:pPr>
      <w:r w:rsidRPr="00D24AF2">
        <w:rPr>
          <w:rFonts w:ascii="Bolder" w:hAnsi="Bolder"/>
        </w:rPr>
        <w:t>•</w:t>
      </w:r>
      <w:r w:rsidRPr="00D24AF2">
        <w:rPr>
          <w:rFonts w:ascii="Bolder" w:hAnsi="Bolder"/>
        </w:rPr>
        <w:tab/>
        <w:t>Motivering 'wat spreekt de kandidaat aan in de opdracht'.</w:t>
      </w:r>
    </w:p>
    <w:p w14:paraId="1E54FEE7" w14:textId="77777777" w:rsidR="003A79EC" w:rsidRPr="00D24AF2" w:rsidRDefault="003A79EC" w:rsidP="003A79EC">
      <w:pPr>
        <w:rPr>
          <w:rFonts w:ascii="Bolder" w:hAnsi="Bolder"/>
        </w:rPr>
      </w:pPr>
      <w:r w:rsidRPr="00D24AF2">
        <w:rPr>
          <w:rFonts w:ascii="Bolder" w:hAnsi="Bolder"/>
        </w:rPr>
        <w:t>•</w:t>
      </w:r>
      <w:r w:rsidRPr="00D24AF2">
        <w:rPr>
          <w:rFonts w:ascii="Bolder" w:hAnsi="Bolder"/>
        </w:rPr>
        <w:tab/>
        <w:t>Motivering 'waarom past de ervaring van de kandidaat bij de opdracht'.</w:t>
      </w:r>
    </w:p>
    <w:p w14:paraId="3DC3B67D" w14:textId="77777777" w:rsidR="003A79EC" w:rsidRPr="00D24AF2" w:rsidRDefault="003A79EC" w:rsidP="003A79EC">
      <w:pPr>
        <w:ind w:left="705" w:hanging="705"/>
        <w:rPr>
          <w:rFonts w:ascii="Bolder" w:hAnsi="Bolder"/>
        </w:rPr>
      </w:pPr>
      <w:r w:rsidRPr="00D24AF2">
        <w:rPr>
          <w:rFonts w:ascii="Bolder" w:hAnsi="Bolder"/>
        </w:rPr>
        <w:t>•</w:t>
      </w:r>
      <w:r w:rsidRPr="00D24AF2">
        <w:rPr>
          <w:rFonts w:ascii="Bolder" w:hAnsi="Bolder"/>
        </w:rPr>
        <w:tab/>
        <w:t>Motivering 'waarom passen de competenties en vaardigheden van de kandidaat bij de opdracht'.</w:t>
      </w:r>
    </w:p>
    <w:p w14:paraId="183CB9B2" w14:textId="77777777" w:rsidR="003A79EC" w:rsidRPr="00D24AF2" w:rsidRDefault="003A79EC" w:rsidP="003A79EC">
      <w:pPr>
        <w:rPr>
          <w:rFonts w:ascii="Bolder" w:hAnsi="Bolder"/>
        </w:rPr>
      </w:pPr>
      <w:r w:rsidRPr="00D24AF2">
        <w:rPr>
          <w:rFonts w:ascii="Bolder" w:hAnsi="Bolder"/>
        </w:rPr>
        <w:t>•</w:t>
      </w:r>
      <w:r w:rsidRPr="00D24AF2">
        <w:rPr>
          <w:rFonts w:ascii="Bolder" w:hAnsi="Bolder"/>
        </w:rPr>
        <w:tab/>
        <w:t>Creativiteit en originaliteit van de kandidaat.</w:t>
      </w:r>
    </w:p>
    <w:p w14:paraId="6CACA4CC" w14:textId="77777777" w:rsidR="003A79EC" w:rsidRPr="00D24AF2" w:rsidRDefault="003A79EC" w:rsidP="003A79EC">
      <w:pPr>
        <w:rPr>
          <w:rFonts w:ascii="Bolder" w:hAnsi="Bolder"/>
        </w:rPr>
      </w:pPr>
      <w:r w:rsidRPr="00D24AF2">
        <w:rPr>
          <w:rFonts w:ascii="Bolder" w:hAnsi="Bolder"/>
        </w:rPr>
        <w:t>•</w:t>
      </w:r>
      <w:r w:rsidRPr="00D24AF2">
        <w:rPr>
          <w:rFonts w:ascii="Bolder" w:hAnsi="Bolder"/>
        </w:rPr>
        <w:tab/>
        <w:t>Enthousiasme van de kandidaat.</w:t>
      </w:r>
    </w:p>
    <w:p w14:paraId="363B1CB9" w14:textId="77777777" w:rsidR="003A79EC" w:rsidRPr="00D24AF2" w:rsidRDefault="003A79EC" w:rsidP="003A79EC">
      <w:pPr>
        <w:rPr>
          <w:rFonts w:ascii="Bolder" w:hAnsi="Bolder"/>
        </w:rPr>
      </w:pPr>
      <w:r w:rsidRPr="00D24AF2">
        <w:rPr>
          <w:rFonts w:ascii="Bolder" w:hAnsi="Bolder"/>
        </w:rPr>
        <w:t>•</w:t>
      </w:r>
      <w:r w:rsidRPr="00D24AF2">
        <w:rPr>
          <w:rFonts w:ascii="Bolder" w:hAnsi="Bolder"/>
        </w:rPr>
        <w:tab/>
        <w:t>Taalvaardigheid van de kandidaat.</w:t>
      </w:r>
    </w:p>
    <w:p w14:paraId="14C9AD5E" w14:textId="77777777" w:rsidR="003A79EC" w:rsidRPr="00D24AF2" w:rsidRDefault="003A79EC" w:rsidP="003A79EC">
      <w:pPr>
        <w:rPr>
          <w:rFonts w:ascii="Bolder" w:hAnsi="Bolder"/>
        </w:rPr>
      </w:pPr>
    </w:p>
    <w:p w14:paraId="180C9F8E" w14:textId="77777777" w:rsidR="003A79EC" w:rsidRPr="00D24AF2" w:rsidRDefault="003A79EC" w:rsidP="003A79EC">
      <w:pPr>
        <w:rPr>
          <w:rFonts w:ascii="Bolder" w:hAnsi="Bolder"/>
        </w:rPr>
      </w:pPr>
      <w:r w:rsidRPr="00D24AF2">
        <w:rPr>
          <w:rFonts w:ascii="Bolder" w:hAnsi="Bolder"/>
        </w:rPr>
        <w:t>De motivatiebrief dient opgesteld te zijn in het Nederlands en is maximaal 1 A4 enkelzijdig groot.</w:t>
      </w:r>
    </w:p>
    <w:p w14:paraId="3751CB1A" w14:textId="77777777" w:rsidR="00397E10" w:rsidRPr="00D24AF2" w:rsidRDefault="00397E10" w:rsidP="003A79EC">
      <w:pPr>
        <w:rPr>
          <w:rFonts w:ascii="Bolder" w:hAnsi="Bolder"/>
        </w:rPr>
      </w:pPr>
    </w:p>
    <w:sectPr w:rsidR="00397E10" w:rsidRPr="00D24AF2"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A20A9" w14:textId="77777777" w:rsidR="00FA40C7" w:rsidRDefault="00FA40C7" w:rsidP="00985BD0">
      <w:pPr>
        <w:spacing w:line="240" w:lineRule="auto"/>
      </w:pPr>
      <w:r>
        <w:separator/>
      </w:r>
    </w:p>
  </w:endnote>
  <w:endnote w:type="continuationSeparator" w:id="0">
    <w:p w14:paraId="79FA2C4F" w14:textId="77777777" w:rsidR="00FA40C7" w:rsidRDefault="00FA40C7"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lder">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3702E" w14:textId="77777777" w:rsidR="00985BD0" w:rsidRDefault="00985BD0" w:rsidP="00985BD0">
    <w:pPr>
      <w:pStyle w:val="Voettekst"/>
      <w:jc w:val="right"/>
    </w:pPr>
    <w:r w:rsidRPr="00985BD0">
      <w:rPr>
        <w:noProof/>
      </w:rPr>
      <w:drawing>
        <wp:inline distT="0" distB="0" distL="0" distR="0" wp14:anchorId="3061D4B1" wp14:editId="34295B26">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436D8" w14:textId="77777777" w:rsidR="00FA40C7" w:rsidRDefault="00FA40C7" w:rsidP="00985BD0">
      <w:pPr>
        <w:spacing w:line="240" w:lineRule="auto"/>
      </w:pPr>
      <w:r>
        <w:separator/>
      </w:r>
    </w:p>
  </w:footnote>
  <w:footnote w:type="continuationSeparator" w:id="0">
    <w:p w14:paraId="5C16A692" w14:textId="77777777" w:rsidR="00FA40C7" w:rsidRDefault="00FA40C7"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BB988" w14:textId="77777777" w:rsidR="00985BD0" w:rsidRDefault="00985BD0" w:rsidP="00985BD0">
    <w:pPr>
      <w:pStyle w:val="Koptekst"/>
      <w:jc w:val="right"/>
    </w:pPr>
    <w:r w:rsidRPr="00985BD0">
      <w:rPr>
        <w:noProof/>
      </w:rPr>
      <w:drawing>
        <wp:inline distT="0" distB="0" distL="0" distR="0" wp14:anchorId="22D1F4F4" wp14:editId="6BAEEA5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CA27CE"/>
    <w:multiLevelType w:val="hybridMultilevel"/>
    <w:tmpl w:val="8C0AD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5A75FF4"/>
    <w:multiLevelType w:val="hybridMultilevel"/>
    <w:tmpl w:val="0D524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0C7"/>
    <w:rsid w:val="00094A27"/>
    <w:rsid w:val="001A132A"/>
    <w:rsid w:val="001C6FAE"/>
    <w:rsid w:val="00290F80"/>
    <w:rsid w:val="00397E10"/>
    <w:rsid w:val="003A79EC"/>
    <w:rsid w:val="0044045D"/>
    <w:rsid w:val="004D48F9"/>
    <w:rsid w:val="0056054F"/>
    <w:rsid w:val="005E2C40"/>
    <w:rsid w:val="006D439E"/>
    <w:rsid w:val="0072525F"/>
    <w:rsid w:val="0088610C"/>
    <w:rsid w:val="00894655"/>
    <w:rsid w:val="008F0EBF"/>
    <w:rsid w:val="008F501F"/>
    <w:rsid w:val="00985BD0"/>
    <w:rsid w:val="009E38F8"/>
    <w:rsid w:val="00A3520A"/>
    <w:rsid w:val="00A848CA"/>
    <w:rsid w:val="00AD74CA"/>
    <w:rsid w:val="00B177C6"/>
    <w:rsid w:val="00B55D50"/>
    <w:rsid w:val="00BA42DB"/>
    <w:rsid w:val="00BB5ABD"/>
    <w:rsid w:val="00C06A34"/>
    <w:rsid w:val="00D24AF2"/>
    <w:rsid w:val="00D75A02"/>
    <w:rsid w:val="00E26C9F"/>
    <w:rsid w:val="00EB6620"/>
    <w:rsid w:val="00F50CE0"/>
    <w:rsid w:val="00F52525"/>
    <w:rsid w:val="00F70235"/>
    <w:rsid w:val="00FA40C7"/>
    <w:rsid w:val="00FD0C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1D1E43"/>
  <w15:chartTrackingRefBased/>
  <w15:docId w15:val="{2E280B31-0FD0-4234-9C24-3D9C3589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3A79EC"/>
    <w:rPr>
      <w:sz w:val="16"/>
      <w:szCs w:val="16"/>
    </w:rPr>
  </w:style>
  <w:style w:type="paragraph" w:styleId="Tekstopmerking">
    <w:name w:val="annotation text"/>
    <w:basedOn w:val="Standaard"/>
    <w:link w:val="TekstopmerkingChar"/>
    <w:uiPriority w:val="99"/>
    <w:semiHidden/>
    <w:unhideWhenUsed/>
    <w:rsid w:val="003A79EC"/>
    <w:pPr>
      <w:spacing w:line="240" w:lineRule="auto"/>
    </w:pPr>
    <w:rPr>
      <w:szCs w:val="20"/>
    </w:rPr>
  </w:style>
  <w:style w:type="character" w:customStyle="1" w:styleId="TekstopmerkingChar">
    <w:name w:val="Tekst opmerking Char"/>
    <w:basedOn w:val="Standaardalinea-lettertype"/>
    <w:link w:val="Tekstopmerking"/>
    <w:uiPriority w:val="99"/>
    <w:semiHidden/>
    <w:rsid w:val="003A79EC"/>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3A79EC"/>
    <w:rPr>
      <w:b/>
      <w:bCs/>
    </w:rPr>
  </w:style>
  <w:style w:type="character" w:customStyle="1" w:styleId="OnderwerpvanopmerkingChar">
    <w:name w:val="Onderwerp van opmerking Char"/>
    <w:basedOn w:val="TekstopmerkingChar"/>
    <w:link w:val="Onderwerpvanopmerking"/>
    <w:uiPriority w:val="99"/>
    <w:semiHidden/>
    <w:rsid w:val="003A79E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642653">
      <w:bodyDiv w:val="1"/>
      <w:marLeft w:val="0"/>
      <w:marRight w:val="0"/>
      <w:marTop w:val="0"/>
      <w:marBottom w:val="0"/>
      <w:divBdr>
        <w:top w:val="none" w:sz="0" w:space="0" w:color="auto"/>
        <w:left w:val="none" w:sz="0" w:space="0" w:color="auto"/>
        <w:bottom w:val="none" w:sz="0" w:space="0" w:color="auto"/>
        <w:right w:val="none" w:sz="0" w:space="0" w:color="auto"/>
      </w:divBdr>
    </w:div>
    <w:div w:id="193305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E119B-B9B6-4AA0-BC27-C3473B7F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816</Words>
  <Characters>4494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Swaep S.N. (Naomi)</dc:creator>
  <cp:keywords/>
  <dc:description/>
  <cp:lastModifiedBy>Kievit-Swaep S.N. (Naomi)</cp:lastModifiedBy>
  <cp:revision>5</cp:revision>
  <dcterms:created xsi:type="dcterms:W3CDTF">2021-01-08T10:40:00Z</dcterms:created>
  <dcterms:modified xsi:type="dcterms:W3CDTF">2021-01-08T11:47:00Z</dcterms:modified>
</cp:coreProperties>
</file>