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75B067E5" w:rsidR="00973111" w:rsidRDefault="00607BB5" w:rsidP="00973111">
      <w:pPr>
        <w:pStyle w:val="Kop1"/>
        <w:rPr>
          <w:color w:val="339933"/>
        </w:rPr>
      </w:pPr>
      <w:r>
        <w:rPr>
          <w:color w:val="339933"/>
        </w:rPr>
        <w:t xml:space="preserve">Senior </w:t>
      </w:r>
      <w:r w:rsidR="0063272D">
        <w:rPr>
          <w:color w:val="339933"/>
        </w:rPr>
        <w:t xml:space="preserve">Inspecteur </w:t>
      </w:r>
      <w:r>
        <w:rPr>
          <w:color w:val="339933"/>
        </w:rPr>
        <w:t>BAG WOZ</w:t>
      </w:r>
    </w:p>
    <w:p w14:paraId="032402B7" w14:textId="1B69B1CB" w:rsidR="00845632" w:rsidRDefault="00973111" w:rsidP="00973111">
      <w:r>
        <w:t>Cluster Stadsontwikkeling</w:t>
      </w:r>
    </w:p>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tblGrid>
      <w:tr w:rsidR="00845632" w:rsidRPr="00BB5ABD" w14:paraId="44B5C0F6" w14:textId="77777777" w:rsidTr="009D70E1">
        <w:tc>
          <w:tcPr>
            <w:tcW w:w="5295" w:type="dxa"/>
          </w:tcPr>
          <w:p w14:paraId="6A59512A" w14:textId="2F706E42" w:rsidR="00845632" w:rsidRDefault="00845632" w:rsidP="00845632">
            <w:r w:rsidRPr="008925DA">
              <w:rPr>
                <w:b/>
                <w:bCs/>
              </w:rPr>
              <w:t>Werklocatie:</w:t>
            </w:r>
            <w:r>
              <w:t xml:space="preserve">  </w:t>
            </w:r>
            <w:r>
              <w:tab/>
            </w:r>
            <w:r>
              <w:tab/>
            </w:r>
            <w:r>
              <w:tab/>
              <w:t>Wilhelminakade 179</w:t>
            </w:r>
          </w:p>
          <w:p w14:paraId="7F8B9E75" w14:textId="11F9C81D" w:rsidR="00845632" w:rsidRDefault="00845632" w:rsidP="00845632">
            <w:r w:rsidRPr="008925DA">
              <w:rPr>
                <w:b/>
                <w:bCs/>
              </w:rPr>
              <w:t xml:space="preserve">Startdatum: </w:t>
            </w:r>
            <w:r w:rsidRPr="008925DA">
              <w:rPr>
                <w:b/>
                <w:bCs/>
              </w:rPr>
              <w:tab/>
            </w:r>
            <w:r>
              <w:tab/>
            </w:r>
            <w:r w:rsidR="00F314FD">
              <w:t xml:space="preserve">             Verwachting begin mei</w:t>
            </w:r>
          </w:p>
          <w:p w14:paraId="2A4AE56B" w14:textId="3AE04CE9" w:rsidR="00845632" w:rsidRDefault="00845632" w:rsidP="00845632">
            <w:r w:rsidRPr="008925DA">
              <w:rPr>
                <w:b/>
                <w:bCs/>
              </w:rPr>
              <w:t xml:space="preserve">Aantal medewerkers: </w:t>
            </w:r>
            <w:r w:rsidRPr="008925DA">
              <w:rPr>
                <w:b/>
                <w:bCs/>
              </w:rPr>
              <w:tab/>
            </w:r>
            <w:r>
              <w:tab/>
            </w:r>
            <w:r w:rsidR="00F314FD" w:rsidRPr="00532F09">
              <w:t>2</w:t>
            </w:r>
            <w:r w:rsidRPr="00532F09">
              <w:t xml:space="preserve"> fte</w:t>
            </w:r>
          </w:p>
          <w:p w14:paraId="164FF78A" w14:textId="1E7375E0" w:rsidR="00845632" w:rsidRDefault="00845632" w:rsidP="00845632">
            <w:r w:rsidRPr="008925DA">
              <w:rPr>
                <w:b/>
                <w:bCs/>
              </w:rPr>
              <w:t>Uren per week:</w:t>
            </w:r>
            <w:r>
              <w:t xml:space="preserve"> </w:t>
            </w:r>
            <w:r>
              <w:tab/>
            </w:r>
            <w:r>
              <w:tab/>
              <w:t>36</w:t>
            </w:r>
            <w:r w:rsidR="00607BB5">
              <w:t>-40</w:t>
            </w:r>
          </w:p>
          <w:p w14:paraId="14D82F6B" w14:textId="5D30C9B7" w:rsidR="00845632" w:rsidRDefault="00845632" w:rsidP="00845632">
            <w:r w:rsidRPr="008925DA">
              <w:rPr>
                <w:b/>
                <w:bCs/>
              </w:rPr>
              <w:t xml:space="preserve">Duur opdracht: </w:t>
            </w:r>
            <w:r w:rsidRPr="008925DA">
              <w:rPr>
                <w:b/>
                <w:bCs/>
              </w:rPr>
              <w:tab/>
            </w:r>
            <w:r>
              <w:tab/>
            </w:r>
            <w:r w:rsidR="0063272D">
              <w:t>31-12-2020</w:t>
            </w:r>
          </w:p>
          <w:p w14:paraId="449FDDE2" w14:textId="51090DC1" w:rsidR="00845632" w:rsidRDefault="00845632" w:rsidP="00845632">
            <w:r w:rsidRPr="008925DA">
              <w:rPr>
                <w:b/>
                <w:bCs/>
              </w:rPr>
              <w:t>Verlengingsopties:</w:t>
            </w:r>
            <w:r>
              <w:t xml:space="preserve"> </w:t>
            </w:r>
            <w:r>
              <w:tab/>
            </w:r>
            <w:r>
              <w:tab/>
              <w:t xml:space="preserve">2 x </w:t>
            </w:r>
            <w:r w:rsidR="0063272D">
              <w:t>8</w:t>
            </w:r>
            <w:r>
              <w:t xml:space="preserve"> maanden</w:t>
            </w:r>
          </w:p>
          <w:p w14:paraId="441001EA" w14:textId="628CB421" w:rsidR="00845632" w:rsidRDefault="00845632" w:rsidP="00845632">
            <w:r w:rsidRPr="008925DA">
              <w:rPr>
                <w:b/>
                <w:bCs/>
              </w:rPr>
              <w:t xml:space="preserve">FSK: </w:t>
            </w:r>
            <w:r w:rsidRPr="008925DA">
              <w:rPr>
                <w:b/>
                <w:bCs/>
              </w:rPr>
              <w:tab/>
            </w:r>
            <w:r>
              <w:tab/>
            </w:r>
            <w:r>
              <w:tab/>
            </w:r>
            <w:r>
              <w:tab/>
            </w:r>
            <w:r w:rsidR="00607BB5">
              <w:t>10</w:t>
            </w:r>
          </w:p>
          <w:p w14:paraId="35264D8B" w14:textId="3C8166F1" w:rsidR="00845632" w:rsidRDefault="00845632" w:rsidP="00845632">
            <w:r w:rsidRPr="008925DA">
              <w:rPr>
                <w:b/>
                <w:bCs/>
              </w:rPr>
              <w:t>Geschikt voor ZZP-</w:t>
            </w:r>
            <w:proofErr w:type="spellStart"/>
            <w:r w:rsidRPr="008925DA">
              <w:rPr>
                <w:b/>
                <w:bCs/>
              </w:rPr>
              <w:t>ers</w:t>
            </w:r>
            <w:proofErr w:type="spellEnd"/>
            <w:r w:rsidRPr="008925DA">
              <w:rPr>
                <w:b/>
                <w:bCs/>
              </w:rPr>
              <w:t>:</w:t>
            </w:r>
            <w:r>
              <w:t xml:space="preserve"> </w:t>
            </w:r>
            <w:r>
              <w:tab/>
            </w:r>
            <w:r w:rsidR="00F314FD" w:rsidRPr="00532F09">
              <w:t>ja</w:t>
            </w:r>
          </w:p>
          <w:p w14:paraId="197997AE" w14:textId="2DC5B4D1" w:rsidR="00845632" w:rsidRDefault="00845632" w:rsidP="00845632">
            <w:r w:rsidRPr="008925DA">
              <w:rPr>
                <w:b/>
                <w:bCs/>
              </w:rPr>
              <w:t xml:space="preserve">Tariefrange: </w:t>
            </w:r>
            <w:r w:rsidRPr="008925DA">
              <w:rPr>
                <w:b/>
                <w:bCs/>
              </w:rPr>
              <w:tab/>
            </w:r>
            <w:r>
              <w:tab/>
            </w:r>
            <w:r>
              <w:tab/>
            </w:r>
            <w:r w:rsidR="00F314FD">
              <w:t>7</w:t>
            </w:r>
            <w:r w:rsidR="00607BB5">
              <w:t>5-80 euro</w:t>
            </w:r>
          </w:p>
          <w:p w14:paraId="68BC9AF1" w14:textId="77777777" w:rsidR="00845632" w:rsidRPr="00BB5ABD" w:rsidRDefault="00845632" w:rsidP="00845632">
            <w:r w:rsidRPr="008925DA">
              <w:rPr>
                <w:b/>
                <w:bCs/>
              </w:rPr>
              <w:t>Verhouding prijs/kwaliteit:</w:t>
            </w:r>
            <w:r>
              <w:t xml:space="preserve"> </w:t>
            </w:r>
            <w:r>
              <w:tab/>
              <w:t>40 – 60 %</w:t>
            </w:r>
          </w:p>
          <w:p w14:paraId="4C827B01" w14:textId="6043C536" w:rsidR="00845632" w:rsidRPr="00BB5ABD" w:rsidRDefault="00845632" w:rsidP="009D70E1"/>
        </w:tc>
      </w:tr>
    </w:tbl>
    <w:p w14:paraId="3145CBF4" w14:textId="112EED01" w:rsidR="006F4E93" w:rsidRDefault="006F4E93" w:rsidP="00973111">
      <w:pPr>
        <w:pStyle w:val="Kop2"/>
      </w:pPr>
      <w:r>
        <w:t>Jouw functie</w:t>
      </w:r>
    </w:p>
    <w:p w14:paraId="02C96634" w14:textId="77777777" w:rsidR="00607BB5" w:rsidRPr="00614248" w:rsidRDefault="00607BB5" w:rsidP="00607BB5">
      <w:pPr>
        <w:rPr>
          <w:b/>
        </w:rPr>
      </w:pPr>
      <w:r>
        <w:rPr>
          <w:b/>
        </w:rPr>
        <w:t xml:space="preserve">BAG-WOZ project  </w:t>
      </w:r>
    </w:p>
    <w:p w14:paraId="5C8FD948" w14:textId="1AB71CDE" w:rsidR="00607BB5" w:rsidRDefault="00607BB5" w:rsidP="00607BB5">
      <w:r>
        <w:t xml:space="preserve">Het BAG-WOZ project omvat verschillende fases en is een tijdelijk project waar de vakeenheden Belastingen, BAG en Bouw- en Woningtoezicht (BWT) onderdeel van uit maken. Deze vakeenheden vallen respectievelijk onder de clusters </w:t>
      </w:r>
      <w:r w:rsidRPr="00614248">
        <w:t>Dienstverlening</w:t>
      </w:r>
      <w:r>
        <w:t xml:space="preserve">, Stadsbeheer en Stadsontwikkeling. Het project is onder andere </w:t>
      </w:r>
      <w:r w:rsidRPr="00614248">
        <w:t>verantwoordelijk voor het</w:t>
      </w:r>
      <w:r>
        <w:t xml:space="preserve"> standaardiseren en uniformeren van de BAG en de WOZ-administratie en het synchroniseren van de oppervlakte registratie van panden tussen de BAG en de WOZ-administratie.</w:t>
      </w:r>
      <w:r w:rsidRPr="00614248">
        <w:t xml:space="preserve"> </w:t>
      </w:r>
      <w:r>
        <w:t>Binnen de afdeling BWT van de Gemeente Rotterdam</w:t>
      </w:r>
      <w:r w:rsidRPr="00614248">
        <w:t xml:space="preserve"> </w:t>
      </w:r>
      <w:r>
        <w:t>zoeken we een senior inspecteur BAG-WOZ die het projectteam kan aansturen en coördineren en zorgdraagt voor een juiste afhandeling, kwalitatief en kwantitatief.</w:t>
      </w:r>
    </w:p>
    <w:p w14:paraId="3C1EC070" w14:textId="77777777" w:rsidR="00607BB5" w:rsidRDefault="00607BB5" w:rsidP="00607BB5"/>
    <w:p w14:paraId="50470B6A" w14:textId="4D015277" w:rsidR="0063272D" w:rsidRPr="0063272D" w:rsidRDefault="00607BB5" w:rsidP="0063272D">
      <w:r>
        <w:t xml:space="preserve">Primair is de functie van inspecteur BAG-WOZ bij de afdeling BWT, het aansturen van projectmedewerkers en collega inspecteurs. Wanneer nodig help je mee tijdens inspecties en weet hoe je te handelen bij het oplossen van oppervlakteverschillen inzake BAG- en WOZ-objecten. Je kunt je kennis overbrengen op het gebied van het inmeten van objecten conform NEN2580. Gedegen kennis van en ervaring met handhaving op illegale </w:t>
      </w:r>
      <w:r w:rsidRPr="00F04CD0">
        <w:rPr>
          <w:color w:val="000000"/>
        </w:rPr>
        <w:t xml:space="preserve">bouw en kennis van de regelgeving omtrent vergunningsvrijbouwen is gewenst. Wet- en regelgeving is de basis voor je werk, maar geen doel op zich. Het is wel belangrijk dat je de regels kent en deze kunt interpreteren. Jij bent gericht </w:t>
      </w:r>
      <w:r>
        <w:rPr>
          <w:color w:val="000000"/>
        </w:rPr>
        <w:t xml:space="preserve">om het projectdoel te begeleiden en op een juiste manier af te ronden. Je bent in staat </w:t>
      </w:r>
      <w:r w:rsidRPr="00F04CD0">
        <w:rPr>
          <w:color w:val="000000"/>
        </w:rPr>
        <w:t>op</w:t>
      </w:r>
      <w:r>
        <w:rPr>
          <w:color w:val="000000"/>
        </w:rPr>
        <w:t>lossingen</w:t>
      </w:r>
      <w:r w:rsidRPr="00F04CD0">
        <w:rPr>
          <w:color w:val="000000"/>
        </w:rPr>
        <w:t xml:space="preserve"> </w:t>
      </w:r>
      <w:r>
        <w:rPr>
          <w:color w:val="000000"/>
        </w:rPr>
        <w:t>aan te dragen, je ki</w:t>
      </w:r>
      <w:r w:rsidRPr="00F04CD0">
        <w:rPr>
          <w:color w:val="000000"/>
        </w:rPr>
        <w:t>jkt breder dan alleen het naleven van de regels en hebt een antenne voor bestuurlijk gevoelige zaken.</w:t>
      </w:r>
    </w:p>
    <w:p w14:paraId="7DED202E" w14:textId="37E34381" w:rsidR="006F4E93" w:rsidRDefault="006F4E93" w:rsidP="00F665DB">
      <w:pPr>
        <w:pStyle w:val="Kop2"/>
      </w:pPr>
      <w:r>
        <w:t>Jouw profiel</w:t>
      </w:r>
    </w:p>
    <w:p w14:paraId="2C1F91F4" w14:textId="0C53D861" w:rsidR="0063272D" w:rsidRDefault="00BA339C" w:rsidP="0063272D">
      <w:pPr>
        <w:tabs>
          <w:tab w:val="left" w:pos="537"/>
          <w:tab w:val="left" w:pos="2822"/>
          <w:tab w:val="left" w:pos="5376"/>
          <w:tab w:val="left" w:pos="5779"/>
        </w:tabs>
        <w:suppressAutoHyphens/>
        <w:rPr>
          <w:b/>
          <w:color w:val="000000"/>
        </w:rPr>
      </w:pPr>
      <w:r>
        <w:rPr>
          <w:szCs w:val="20"/>
        </w:rPr>
        <w:t xml:space="preserve">Je bent een aanwinst voor ons team als jij: </w:t>
      </w:r>
      <w:r w:rsidR="0063272D">
        <w:rPr>
          <w:b/>
          <w:color w:val="000000"/>
        </w:rPr>
        <w:t xml:space="preserve"> </w:t>
      </w:r>
    </w:p>
    <w:p w14:paraId="316CDE54" w14:textId="5BE8DAC7" w:rsidR="00607BB5" w:rsidRPr="00F818A9" w:rsidRDefault="00607BB5" w:rsidP="00607BB5">
      <w:pPr>
        <w:pStyle w:val="Default"/>
        <w:numPr>
          <w:ilvl w:val="0"/>
          <w:numId w:val="12"/>
        </w:numPr>
        <w:rPr>
          <w:rFonts w:ascii="Arial" w:hAnsi="Arial" w:cs="Arial"/>
          <w:sz w:val="20"/>
          <w:szCs w:val="20"/>
        </w:rPr>
      </w:pPr>
      <w:r>
        <w:rPr>
          <w:szCs w:val="20"/>
        </w:rPr>
        <w:t xml:space="preserve"> </w:t>
      </w:r>
      <w:r w:rsidRPr="00F818A9">
        <w:rPr>
          <w:rFonts w:ascii="Arial" w:hAnsi="Arial" w:cs="Arial"/>
          <w:sz w:val="20"/>
          <w:szCs w:val="20"/>
        </w:rPr>
        <w:t>Leidinggevende/coördinerende capaciteiten</w:t>
      </w:r>
      <w:r>
        <w:rPr>
          <w:rFonts w:ascii="Arial" w:hAnsi="Arial" w:cs="Arial"/>
          <w:sz w:val="20"/>
          <w:szCs w:val="20"/>
        </w:rPr>
        <w:t xml:space="preserve"> hebt</w:t>
      </w:r>
      <w:r w:rsidRPr="00F818A9">
        <w:rPr>
          <w:rFonts w:ascii="Arial" w:hAnsi="Arial" w:cs="Arial"/>
          <w:sz w:val="20"/>
          <w:szCs w:val="20"/>
        </w:rPr>
        <w:t>.</w:t>
      </w:r>
    </w:p>
    <w:p w14:paraId="3899FB15" w14:textId="4C46ACCA" w:rsidR="00607BB5" w:rsidRPr="00F818A9" w:rsidRDefault="00607BB5" w:rsidP="00607BB5">
      <w:pPr>
        <w:pStyle w:val="Default"/>
        <w:numPr>
          <w:ilvl w:val="0"/>
          <w:numId w:val="12"/>
        </w:numPr>
        <w:rPr>
          <w:rFonts w:ascii="Arial" w:hAnsi="Arial" w:cs="Arial"/>
          <w:sz w:val="20"/>
          <w:szCs w:val="20"/>
        </w:rPr>
      </w:pPr>
      <w:r w:rsidRPr="00F818A9">
        <w:rPr>
          <w:rFonts w:ascii="Arial" w:hAnsi="Arial" w:cs="Arial"/>
          <w:sz w:val="20"/>
          <w:szCs w:val="20"/>
        </w:rPr>
        <w:t xml:space="preserve">Verbinding </w:t>
      </w:r>
      <w:r>
        <w:rPr>
          <w:rFonts w:ascii="Arial" w:hAnsi="Arial" w:cs="Arial"/>
          <w:sz w:val="20"/>
          <w:szCs w:val="20"/>
        </w:rPr>
        <w:t xml:space="preserve">kan </w:t>
      </w:r>
      <w:r w:rsidRPr="00F818A9">
        <w:rPr>
          <w:rFonts w:ascii="Arial" w:hAnsi="Arial" w:cs="Arial"/>
          <w:sz w:val="20"/>
          <w:szCs w:val="20"/>
        </w:rPr>
        <w:t>leggen tussen verschillende teams en/of afdelingen.</w:t>
      </w:r>
    </w:p>
    <w:p w14:paraId="064221CF" w14:textId="77777777" w:rsidR="00607BB5" w:rsidRPr="00F818A9" w:rsidRDefault="00607BB5" w:rsidP="00607BB5">
      <w:pPr>
        <w:pStyle w:val="Default"/>
        <w:numPr>
          <w:ilvl w:val="0"/>
          <w:numId w:val="12"/>
        </w:numPr>
        <w:rPr>
          <w:rFonts w:ascii="Arial" w:hAnsi="Arial" w:cs="Arial"/>
          <w:sz w:val="20"/>
          <w:szCs w:val="20"/>
        </w:rPr>
      </w:pPr>
      <w:r w:rsidRPr="00F818A9">
        <w:rPr>
          <w:rFonts w:ascii="Arial" w:hAnsi="Arial" w:cs="Arial"/>
          <w:sz w:val="20"/>
          <w:szCs w:val="20"/>
        </w:rPr>
        <w:t xml:space="preserve">Zoekt daarbij de samenwerking op met de overige teamleden. </w:t>
      </w:r>
    </w:p>
    <w:p w14:paraId="3217B91F" w14:textId="6748A745" w:rsidR="00607BB5" w:rsidRPr="00F818A9" w:rsidRDefault="00607BB5" w:rsidP="00607BB5">
      <w:pPr>
        <w:pStyle w:val="Default"/>
        <w:numPr>
          <w:ilvl w:val="0"/>
          <w:numId w:val="12"/>
        </w:numPr>
        <w:rPr>
          <w:rFonts w:ascii="Arial" w:hAnsi="Arial" w:cs="Arial"/>
          <w:sz w:val="20"/>
          <w:szCs w:val="20"/>
        </w:rPr>
      </w:pPr>
      <w:r w:rsidRPr="00F818A9">
        <w:rPr>
          <w:rFonts w:ascii="Arial" w:hAnsi="Arial" w:cs="Arial"/>
          <w:sz w:val="20"/>
          <w:szCs w:val="20"/>
        </w:rPr>
        <w:t xml:space="preserve">Interne samenwerking tussen teams en afdelingen </w:t>
      </w:r>
      <w:r>
        <w:rPr>
          <w:rFonts w:ascii="Arial" w:hAnsi="Arial" w:cs="Arial"/>
          <w:sz w:val="20"/>
          <w:szCs w:val="20"/>
        </w:rPr>
        <w:t xml:space="preserve">kan </w:t>
      </w:r>
      <w:r w:rsidRPr="00F818A9">
        <w:rPr>
          <w:rFonts w:ascii="Arial" w:hAnsi="Arial" w:cs="Arial"/>
          <w:sz w:val="20"/>
          <w:szCs w:val="20"/>
        </w:rPr>
        <w:t>versterken.</w:t>
      </w:r>
    </w:p>
    <w:p w14:paraId="5325B992" w14:textId="77777777" w:rsidR="00607BB5" w:rsidRPr="00F818A9" w:rsidRDefault="00607BB5" w:rsidP="00607BB5">
      <w:pPr>
        <w:pStyle w:val="Default"/>
        <w:numPr>
          <w:ilvl w:val="0"/>
          <w:numId w:val="12"/>
        </w:numPr>
        <w:rPr>
          <w:rFonts w:ascii="Arial" w:hAnsi="Arial" w:cs="Arial"/>
          <w:sz w:val="20"/>
          <w:szCs w:val="20"/>
        </w:rPr>
      </w:pPr>
      <w:r w:rsidRPr="00F818A9">
        <w:rPr>
          <w:rFonts w:ascii="Arial" w:hAnsi="Arial" w:cs="Arial"/>
          <w:sz w:val="20"/>
          <w:szCs w:val="20"/>
        </w:rPr>
        <w:lastRenderedPageBreak/>
        <w:t>Werkt projectmatig en stuurt strak op proces en resultaat.</w:t>
      </w:r>
    </w:p>
    <w:p w14:paraId="694CF1AD" w14:textId="05CB32B4" w:rsidR="00607BB5" w:rsidRPr="00F818A9" w:rsidRDefault="00607BB5" w:rsidP="00607BB5">
      <w:pPr>
        <w:pStyle w:val="Default"/>
        <w:numPr>
          <w:ilvl w:val="0"/>
          <w:numId w:val="12"/>
        </w:numPr>
        <w:rPr>
          <w:rFonts w:ascii="Arial" w:hAnsi="Arial" w:cs="Arial"/>
          <w:sz w:val="20"/>
          <w:szCs w:val="20"/>
        </w:rPr>
      </w:pPr>
      <w:r w:rsidRPr="00F818A9">
        <w:rPr>
          <w:rFonts w:ascii="Arial" w:hAnsi="Arial" w:cs="Arial"/>
          <w:sz w:val="20"/>
          <w:szCs w:val="20"/>
        </w:rPr>
        <w:t>Complexe zaken oppakken en tot een goed eind te brengen.</w:t>
      </w:r>
    </w:p>
    <w:p w14:paraId="47E0594E" w14:textId="77777777" w:rsidR="00607BB5" w:rsidRPr="00F818A9" w:rsidRDefault="00607BB5" w:rsidP="00607BB5">
      <w:pPr>
        <w:pStyle w:val="Default"/>
        <w:numPr>
          <w:ilvl w:val="0"/>
          <w:numId w:val="12"/>
        </w:numPr>
        <w:rPr>
          <w:rFonts w:ascii="Arial" w:hAnsi="Arial" w:cs="Arial"/>
          <w:sz w:val="20"/>
          <w:szCs w:val="20"/>
        </w:rPr>
      </w:pPr>
      <w:r w:rsidRPr="00F818A9">
        <w:rPr>
          <w:rFonts w:ascii="Arial" w:hAnsi="Arial" w:cs="Arial"/>
          <w:sz w:val="20"/>
          <w:szCs w:val="20"/>
        </w:rPr>
        <w:t>Schakelt moeiteloos van het ene project</w:t>
      </w:r>
      <w:r>
        <w:rPr>
          <w:rFonts w:ascii="Arial" w:hAnsi="Arial" w:cs="Arial"/>
          <w:sz w:val="20"/>
          <w:szCs w:val="20"/>
        </w:rPr>
        <w:t>doel</w:t>
      </w:r>
      <w:r w:rsidRPr="00F818A9">
        <w:rPr>
          <w:rFonts w:ascii="Arial" w:hAnsi="Arial" w:cs="Arial"/>
          <w:sz w:val="20"/>
          <w:szCs w:val="20"/>
        </w:rPr>
        <w:t xml:space="preserve"> naar de andere. </w:t>
      </w:r>
    </w:p>
    <w:p w14:paraId="3E3E8005" w14:textId="596ED9E7" w:rsidR="00607BB5" w:rsidRPr="00F04CD0" w:rsidRDefault="00607BB5" w:rsidP="00607BB5">
      <w:pPr>
        <w:pStyle w:val="Geenafstand"/>
        <w:numPr>
          <w:ilvl w:val="0"/>
          <w:numId w:val="12"/>
        </w:numPr>
        <w:rPr>
          <w:color w:val="000000"/>
        </w:rPr>
      </w:pPr>
      <w:r w:rsidRPr="00F04CD0">
        <w:rPr>
          <w:color w:val="000000"/>
        </w:rPr>
        <w:t>Je een bijdrage wil leveren aan het continue proces van verbeteren van het werk.</w:t>
      </w:r>
    </w:p>
    <w:p w14:paraId="7EC20413" w14:textId="77777777" w:rsidR="00607BB5" w:rsidRDefault="00607BB5" w:rsidP="00607BB5"/>
    <w:p w14:paraId="0CF87914" w14:textId="4A09C8C5" w:rsidR="006F4E93" w:rsidRDefault="006F4E93" w:rsidP="000E0AD6">
      <w:r>
        <w:t>Kortom, ben jij een persoonlijkheid die van aanpakken weet? Dan zijn wij op zoek naar jou! Geboden wordt een verantwoordelijke functie in een dynamische en uitdagende omgeving.</w:t>
      </w:r>
    </w:p>
    <w:p w14:paraId="3349AB30" w14:textId="6B7E1192" w:rsidR="00973111" w:rsidRDefault="00973111" w:rsidP="006F4E93">
      <w:pPr>
        <w:pStyle w:val="Kop2"/>
      </w:pPr>
      <w:r>
        <w:t>Eisen</w:t>
      </w:r>
    </w:p>
    <w:p w14:paraId="5CB7FBAF" w14:textId="6DCFCC0A" w:rsidR="00BA339C" w:rsidRPr="00532F09" w:rsidRDefault="00AF1528" w:rsidP="00BA339C">
      <w:pPr>
        <w:pStyle w:val="Lijstalinea"/>
        <w:numPr>
          <w:ilvl w:val="0"/>
          <w:numId w:val="10"/>
        </w:numPr>
        <w:rPr>
          <w:szCs w:val="20"/>
        </w:rPr>
      </w:pPr>
      <w:r>
        <w:rPr>
          <w:szCs w:val="20"/>
        </w:rPr>
        <w:t xml:space="preserve">Minimaal </w:t>
      </w:r>
      <w:r w:rsidR="00F314FD" w:rsidRPr="00532F09">
        <w:rPr>
          <w:szCs w:val="20"/>
        </w:rPr>
        <w:t xml:space="preserve">een afgeronde </w:t>
      </w:r>
      <w:r w:rsidR="00342CE2" w:rsidRPr="00532F09">
        <w:rPr>
          <w:szCs w:val="20"/>
        </w:rPr>
        <w:t>hbo-opleiding</w:t>
      </w:r>
      <w:r w:rsidR="001C7FC0" w:rsidRPr="00532F09">
        <w:rPr>
          <w:szCs w:val="20"/>
        </w:rPr>
        <w:t xml:space="preserve"> Bouwkunde</w:t>
      </w:r>
    </w:p>
    <w:p w14:paraId="368CE3EB" w14:textId="77777777" w:rsidR="00F314FD" w:rsidRPr="00532F09" w:rsidRDefault="00845632" w:rsidP="00F314FD">
      <w:pPr>
        <w:pStyle w:val="Lijstalinea"/>
        <w:numPr>
          <w:ilvl w:val="0"/>
          <w:numId w:val="10"/>
        </w:numPr>
        <w:rPr>
          <w:szCs w:val="20"/>
        </w:rPr>
      </w:pPr>
      <w:r w:rsidRPr="00532F09">
        <w:rPr>
          <w:szCs w:val="20"/>
        </w:rPr>
        <w:t>M</w:t>
      </w:r>
      <w:r w:rsidR="00E52D3D" w:rsidRPr="00532F09">
        <w:rPr>
          <w:szCs w:val="20"/>
        </w:rPr>
        <w:t xml:space="preserve">inimaal </w:t>
      </w:r>
      <w:r w:rsidR="001C7FC0" w:rsidRPr="00532F09">
        <w:rPr>
          <w:szCs w:val="20"/>
        </w:rPr>
        <w:t xml:space="preserve">5 </w:t>
      </w:r>
      <w:r w:rsidR="00E52D3D" w:rsidRPr="00532F09">
        <w:rPr>
          <w:szCs w:val="20"/>
        </w:rPr>
        <w:t>jaar ervaring</w:t>
      </w:r>
      <w:r w:rsidRPr="00532F09">
        <w:rPr>
          <w:szCs w:val="20"/>
        </w:rPr>
        <w:t>, opgedaan in de afgelopen</w:t>
      </w:r>
      <w:r w:rsidR="001C7FC0" w:rsidRPr="00532F09">
        <w:rPr>
          <w:szCs w:val="20"/>
        </w:rPr>
        <w:t xml:space="preserve"> 10</w:t>
      </w:r>
      <w:r w:rsidRPr="00532F09">
        <w:rPr>
          <w:szCs w:val="20"/>
        </w:rPr>
        <w:t xml:space="preserve"> jaar,</w:t>
      </w:r>
      <w:r w:rsidR="00E52D3D" w:rsidRPr="00532F09">
        <w:rPr>
          <w:szCs w:val="20"/>
        </w:rPr>
        <w:t xml:space="preserve"> </w:t>
      </w:r>
      <w:r w:rsidR="00F314FD" w:rsidRPr="00532F09">
        <w:rPr>
          <w:szCs w:val="20"/>
        </w:rPr>
        <w:t>in een soortgelijke functie, met hierbij minimaal de volgende ervaring:</w:t>
      </w:r>
      <w:bookmarkStart w:id="0" w:name="_GoBack"/>
      <w:bookmarkEnd w:id="0"/>
    </w:p>
    <w:p w14:paraId="424E0722" w14:textId="77777777" w:rsidR="00F314FD" w:rsidRDefault="00F314FD" w:rsidP="00F314FD">
      <w:pPr>
        <w:pStyle w:val="Lijstalinea"/>
        <w:numPr>
          <w:ilvl w:val="1"/>
          <w:numId w:val="10"/>
        </w:numPr>
        <w:rPr>
          <w:szCs w:val="20"/>
        </w:rPr>
      </w:pPr>
      <w:r>
        <w:rPr>
          <w:szCs w:val="20"/>
        </w:rPr>
        <w:t>A</w:t>
      </w:r>
      <w:r w:rsidR="00636611" w:rsidRPr="00F314FD">
        <w:rPr>
          <w:szCs w:val="20"/>
        </w:rPr>
        <w:t>dviseren en informeren van afdelingsmanagement</w:t>
      </w:r>
    </w:p>
    <w:p w14:paraId="732355D3" w14:textId="77777777" w:rsidR="00F314FD" w:rsidRDefault="00342CE2" w:rsidP="00F314FD">
      <w:pPr>
        <w:pStyle w:val="Lijstalinea"/>
        <w:numPr>
          <w:ilvl w:val="1"/>
          <w:numId w:val="10"/>
        </w:numPr>
        <w:rPr>
          <w:szCs w:val="20"/>
        </w:rPr>
      </w:pPr>
      <w:r w:rsidRPr="00F314FD">
        <w:rPr>
          <w:szCs w:val="20"/>
        </w:rPr>
        <w:t>Bij kunnen dragen aan de vakinhoudelijke ontwikkeling van het team</w:t>
      </w:r>
    </w:p>
    <w:p w14:paraId="0AFB8D03" w14:textId="77777777" w:rsidR="00F314FD" w:rsidRPr="00F314FD" w:rsidRDefault="001C7FC0" w:rsidP="00F314FD">
      <w:pPr>
        <w:pStyle w:val="Lijstalinea"/>
        <w:numPr>
          <w:ilvl w:val="1"/>
          <w:numId w:val="10"/>
        </w:numPr>
        <w:rPr>
          <w:szCs w:val="20"/>
        </w:rPr>
      </w:pPr>
      <w:r>
        <w:t xml:space="preserve">Het kunnen controleren en corrigeren van gegevens van bouwwerken op basis van relevante wet- en regelgeving. </w:t>
      </w:r>
    </w:p>
    <w:p w14:paraId="438F033C" w14:textId="22394AE9" w:rsidR="001C7FC0" w:rsidRPr="00F314FD" w:rsidRDefault="001C7FC0" w:rsidP="00F314FD">
      <w:pPr>
        <w:pStyle w:val="Lijstalinea"/>
        <w:numPr>
          <w:ilvl w:val="1"/>
          <w:numId w:val="10"/>
        </w:numPr>
        <w:rPr>
          <w:szCs w:val="20"/>
        </w:rPr>
      </w:pPr>
      <w:r>
        <w:t>Het raadplegen van</w:t>
      </w:r>
      <w:r w:rsidRPr="009F4FBB">
        <w:t xml:space="preserve"> bestemmingsplannen, ruimtelijke plannen, bouwbesluit</w:t>
      </w:r>
      <w:r>
        <w:t xml:space="preserve"> en</w:t>
      </w:r>
      <w:r w:rsidRPr="009F4FBB">
        <w:t xml:space="preserve"> </w:t>
      </w:r>
      <w:proofErr w:type="spellStart"/>
      <w:r w:rsidRPr="009F4FBB">
        <w:t>Bor</w:t>
      </w:r>
      <w:proofErr w:type="spellEnd"/>
      <w:r>
        <w:t>.</w:t>
      </w:r>
      <w:r w:rsidRPr="009F4FBB">
        <w:t xml:space="preserve"> </w:t>
      </w:r>
    </w:p>
    <w:p w14:paraId="461C700C" w14:textId="77777777" w:rsidR="00973111" w:rsidRDefault="00973111" w:rsidP="00973111">
      <w:pPr>
        <w:pStyle w:val="Kop2"/>
      </w:pPr>
      <w:r>
        <w:t>Wensen</w:t>
      </w:r>
    </w:p>
    <w:p w14:paraId="502C140D" w14:textId="77777777" w:rsidR="00AF1528" w:rsidRDefault="00845632" w:rsidP="00845632">
      <w:pPr>
        <w:pStyle w:val="Lijstalinea"/>
        <w:numPr>
          <w:ilvl w:val="0"/>
          <w:numId w:val="6"/>
        </w:numPr>
      </w:pPr>
      <w:r>
        <w:t>Ervaring in een soortgelijke functie, opgedaan bij een gemeente met meer dan 200.000 inwoners</w:t>
      </w:r>
    </w:p>
    <w:p w14:paraId="17669A39" w14:textId="1768A815" w:rsidR="001C7FC0" w:rsidRDefault="001C7FC0" w:rsidP="001C7FC0">
      <w:pPr>
        <w:pStyle w:val="Lijstalinea"/>
        <w:numPr>
          <w:ilvl w:val="0"/>
          <w:numId w:val="10"/>
        </w:numPr>
      </w:pPr>
      <w:r>
        <w:t>Gegevens kunnen aanpassen en het opstellen van rapporten voor de BAG bij het toekennen van adressen, samenvoegingen of bij het splitsen van woningen.</w:t>
      </w:r>
    </w:p>
    <w:p w14:paraId="0D3DA960" w14:textId="62284278" w:rsidR="00AF1528" w:rsidRPr="00F314FD" w:rsidRDefault="001C7FC0" w:rsidP="00F314FD">
      <w:pPr>
        <w:pStyle w:val="Lijstalinea"/>
        <w:numPr>
          <w:ilvl w:val="0"/>
          <w:numId w:val="10"/>
        </w:numPr>
      </w:pPr>
      <w:r>
        <w:t xml:space="preserve">Overtredingen en bevindingen kunnen terug melden en rapporteren voor eventuele legalisatie of handhavingstrajecten. </w:t>
      </w:r>
    </w:p>
    <w:p w14:paraId="76FA6558" w14:textId="4684C4C1" w:rsidR="00973111" w:rsidRDefault="00AF1528" w:rsidP="00973111">
      <w:pPr>
        <w:pStyle w:val="Kop2"/>
      </w:pPr>
      <w:r>
        <w:t xml:space="preserve"> </w:t>
      </w:r>
      <w:r w:rsidR="00342CE2">
        <w:t>Competenties</w:t>
      </w:r>
    </w:p>
    <w:p w14:paraId="4C707A04" w14:textId="6C02B4F6" w:rsidR="001C7FC0" w:rsidRDefault="001C7FC0" w:rsidP="001C7FC0">
      <w:pPr>
        <w:pStyle w:val="Geenafstand"/>
        <w:numPr>
          <w:ilvl w:val="0"/>
          <w:numId w:val="12"/>
        </w:numPr>
        <w:rPr>
          <w:color w:val="000000"/>
        </w:rPr>
      </w:pPr>
      <w:r w:rsidRPr="00F04CD0">
        <w:rPr>
          <w:color w:val="000000"/>
        </w:rPr>
        <w:t xml:space="preserve">Je </w:t>
      </w:r>
      <w:r>
        <w:rPr>
          <w:color w:val="000000"/>
        </w:rPr>
        <w:t>hebt passie</w:t>
      </w:r>
      <w:r w:rsidRPr="00F04CD0">
        <w:rPr>
          <w:color w:val="000000"/>
        </w:rPr>
        <w:t xml:space="preserve"> voor je werk en dit kan overbrengen;</w:t>
      </w:r>
    </w:p>
    <w:p w14:paraId="24E26221" w14:textId="6A1FE90B" w:rsidR="001C7FC0" w:rsidRPr="001C7FC0" w:rsidRDefault="001C7FC0" w:rsidP="001C7FC0">
      <w:pPr>
        <w:pStyle w:val="Geenafstand"/>
        <w:numPr>
          <w:ilvl w:val="0"/>
          <w:numId w:val="12"/>
        </w:numPr>
        <w:rPr>
          <w:color w:val="000000"/>
        </w:rPr>
      </w:pPr>
      <w:r w:rsidRPr="00F04CD0">
        <w:rPr>
          <w:color w:val="000000"/>
        </w:rPr>
        <w:t xml:space="preserve">Communiceren en adviseren </w:t>
      </w:r>
      <w:r>
        <w:rPr>
          <w:color w:val="000000"/>
        </w:rPr>
        <w:t>gaan je goed af</w:t>
      </w:r>
      <w:r w:rsidRPr="00F04CD0">
        <w:rPr>
          <w:color w:val="000000"/>
        </w:rPr>
        <w:t>;</w:t>
      </w:r>
    </w:p>
    <w:p w14:paraId="1205D362" w14:textId="77777777" w:rsidR="001C7FC0" w:rsidRPr="00F04CD0" w:rsidRDefault="001C7FC0" w:rsidP="001C7FC0">
      <w:pPr>
        <w:pStyle w:val="Geenafstand"/>
        <w:numPr>
          <w:ilvl w:val="0"/>
          <w:numId w:val="12"/>
        </w:numPr>
        <w:rPr>
          <w:color w:val="000000"/>
        </w:rPr>
      </w:pPr>
      <w:r w:rsidRPr="00F04CD0">
        <w:rPr>
          <w:color w:val="000000"/>
        </w:rPr>
        <w:t>Je kunt volharden, want niet alles lukt in één keer;</w:t>
      </w:r>
    </w:p>
    <w:p w14:paraId="048B079C" w14:textId="1E3BB648" w:rsidR="001C7FC0" w:rsidRPr="00F04CD0" w:rsidRDefault="001C7FC0" w:rsidP="001C7FC0">
      <w:pPr>
        <w:pStyle w:val="Geenafstand"/>
        <w:numPr>
          <w:ilvl w:val="0"/>
          <w:numId w:val="12"/>
        </w:numPr>
        <w:rPr>
          <w:color w:val="000000"/>
        </w:rPr>
      </w:pPr>
      <w:r w:rsidRPr="00F04CD0">
        <w:rPr>
          <w:color w:val="000000"/>
        </w:rPr>
        <w:t>Omgevingsbewust</w:t>
      </w:r>
      <w:r>
        <w:rPr>
          <w:color w:val="000000"/>
        </w:rPr>
        <w:t>, oplossingsgericht</w:t>
      </w:r>
      <w:r w:rsidRPr="00F04CD0">
        <w:rPr>
          <w:color w:val="000000"/>
        </w:rPr>
        <w:t xml:space="preserve"> en gevoel voor bestuurlijk gevoelige zaken;</w:t>
      </w:r>
    </w:p>
    <w:p w14:paraId="64AF9734" w14:textId="02CFC566" w:rsidR="001C7FC0" w:rsidRPr="00F04CD0" w:rsidRDefault="001C7FC0" w:rsidP="001C7FC0">
      <w:pPr>
        <w:pStyle w:val="Geenafstand"/>
        <w:numPr>
          <w:ilvl w:val="0"/>
          <w:numId w:val="12"/>
        </w:numPr>
        <w:rPr>
          <w:color w:val="000000"/>
        </w:rPr>
      </w:pPr>
      <w:r w:rsidRPr="00F04CD0">
        <w:rPr>
          <w:color w:val="000000"/>
        </w:rPr>
        <w:t xml:space="preserve">Je </w:t>
      </w:r>
      <w:r>
        <w:rPr>
          <w:color w:val="000000"/>
        </w:rPr>
        <w:t>bent flexibel</w:t>
      </w:r>
      <w:r w:rsidRPr="00F04CD0">
        <w:rPr>
          <w:color w:val="000000"/>
        </w:rPr>
        <w:t>;</w:t>
      </w:r>
    </w:p>
    <w:p w14:paraId="0D96505D" w14:textId="77777777" w:rsidR="00973111" w:rsidRDefault="00973111" w:rsidP="00973111">
      <w:pPr>
        <w:pStyle w:val="Kop2"/>
      </w:pPr>
      <w:r>
        <w:t>De afdeling</w:t>
      </w:r>
    </w:p>
    <w:p w14:paraId="5A95CA7D" w14:textId="61749A9F" w:rsidR="006F4E93" w:rsidRPr="0095400B" w:rsidRDefault="006F4E93" w:rsidP="006F4E93">
      <w:r>
        <w:t xml:space="preserve">De afdeling </w:t>
      </w:r>
      <w:r w:rsidR="00BA339C">
        <w:t>Bouw- en Woningtoezicht</w:t>
      </w:r>
      <w: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 xml:space="preserve">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w:t>
      </w:r>
      <w:r w:rsidRPr="0095400B">
        <w:lastRenderedPageBreak/>
        <w:t>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2F7F31CF" w14:textId="587DD8EA" w:rsidR="008510C1" w:rsidRDefault="00574951" w:rsidP="008510C1">
      <w:pPr>
        <w:pStyle w:val="Kop2"/>
      </w:pPr>
      <w:r>
        <w:t xml:space="preserve"> </w:t>
      </w:r>
    </w:p>
    <w:p w14:paraId="3DA6994E" w14:textId="1A3D1533" w:rsidR="008510C1" w:rsidRDefault="00574951" w:rsidP="008510C1">
      <w:r>
        <w:t xml:space="preserve"> </w:t>
      </w:r>
    </w:p>
    <w:sectPr w:rsidR="008510C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6006" w14:textId="77777777" w:rsidR="00A72FA6" w:rsidRDefault="00A72FA6">
      <w:pPr>
        <w:spacing w:line="240" w:lineRule="auto"/>
      </w:pPr>
      <w:r>
        <w:separator/>
      </w:r>
    </w:p>
  </w:endnote>
  <w:endnote w:type="continuationSeparator" w:id="0">
    <w:p w14:paraId="755630F8" w14:textId="77777777" w:rsidR="00A72FA6" w:rsidRDefault="00A72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DCBB3" w14:textId="77777777" w:rsidR="00A72FA6" w:rsidRDefault="00A72FA6">
      <w:pPr>
        <w:spacing w:line="240" w:lineRule="auto"/>
      </w:pPr>
      <w:r>
        <w:separator/>
      </w:r>
    </w:p>
  </w:footnote>
  <w:footnote w:type="continuationSeparator" w:id="0">
    <w:p w14:paraId="51CE23EF" w14:textId="77777777" w:rsidR="00A72FA6" w:rsidRDefault="00A72F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F8B"/>
    <w:multiLevelType w:val="hybridMultilevel"/>
    <w:tmpl w:val="9710CA3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126B3C6C"/>
    <w:multiLevelType w:val="hybridMultilevel"/>
    <w:tmpl w:val="604A4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5"/>
  </w:num>
  <w:num w:numId="6">
    <w:abstractNumId w:val="4"/>
  </w:num>
  <w:num w:numId="7">
    <w:abstractNumId w:val="8"/>
  </w:num>
  <w:num w:numId="8">
    <w:abstractNumId w:val="10"/>
  </w:num>
  <w:num w:numId="9">
    <w:abstractNumId w:val="11"/>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34B89"/>
    <w:rsid w:val="00137302"/>
    <w:rsid w:val="00151764"/>
    <w:rsid w:val="00195D4B"/>
    <w:rsid w:val="001A1C60"/>
    <w:rsid w:val="001C709A"/>
    <w:rsid w:val="001C7FC0"/>
    <w:rsid w:val="001D54AC"/>
    <w:rsid w:val="002369D6"/>
    <w:rsid w:val="00342CE2"/>
    <w:rsid w:val="004125AE"/>
    <w:rsid w:val="004373C2"/>
    <w:rsid w:val="00477CAE"/>
    <w:rsid w:val="004A4EA4"/>
    <w:rsid w:val="00532F09"/>
    <w:rsid w:val="00533C73"/>
    <w:rsid w:val="00574951"/>
    <w:rsid w:val="005D153D"/>
    <w:rsid w:val="005E29AF"/>
    <w:rsid w:val="00607BB5"/>
    <w:rsid w:val="006151CB"/>
    <w:rsid w:val="0063272D"/>
    <w:rsid w:val="00636611"/>
    <w:rsid w:val="00657464"/>
    <w:rsid w:val="006B1267"/>
    <w:rsid w:val="006C7A9D"/>
    <w:rsid w:val="006D014F"/>
    <w:rsid w:val="006D1ADA"/>
    <w:rsid w:val="006E5F38"/>
    <w:rsid w:val="006F4E93"/>
    <w:rsid w:val="007047C4"/>
    <w:rsid w:val="007214E5"/>
    <w:rsid w:val="007B0498"/>
    <w:rsid w:val="007C3F06"/>
    <w:rsid w:val="007F51F7"/>
    <w:rsid w:val="00800566"/>
    <w:rsid w:val="00821C0B"/>
    <w:rsid w:val="0082209F"/>
    <w:rsid w:val="008234A6"/>
    <w:rsid w:val="00845632"/>
    <w:rsid w:val="008510C1"/>
    <w:rsid w:val="00865F9E"/>
    <w:rsid w:val="00872E33"/>
    <w:rsid w:val="00907D31"/>
    <w:rsid w:val="009234BA"/>
    <w:rsid w:val="00973111"/>
    <w:rsid w:val="009834DE"/>
    <w:rsid w:val="00986E7D"/>
    <w:rsid w:val="009B128F"/>
    <w:rsid w:val="009F4DC7"/>
    <w:rsid w:val="00A12CB7"/>
    <w:rsid w:val="00A72FA6"/>
    <w:rsid w:val="00A97F4B"/>
    <w:rsid w:val="00AD4AF9"/>
    <w:rsid w:val="00AF1528"/>
    <w:rsid w:val="00B32883"/>
    <w:rsid w:val="00B4442C"/>
    <w:rsid w:val="00BA0B04"/>
    <w:rsid w:val="00BA339C"/>
    <w:rsid w:val="00BD2ED9"/>
    <w:rsid w:val="00BD6594"/>
    <w:rsid w:val="00C330FE"/>
    <w:rsid w:val="00CE3373"/>
    <w:rsid w:val="00DA27EB"/>
    <w:rsid w:val="00DD2AC3"/>
    <w:rsid w:val="00E00577"/>
    <w:rsid w:val="00E2218C"/>
    <w:rsid w:val="00E52D3D"/>
    <w:rsid w:val="00E77CCD"/>
    <w:rsid w:val="00E936CD"/>
    <w:rsid w:val="00EF43CF"/>
    <w:rsid w:val="00F314FD"/>
    <w:rsid w:val="00F665DB"/>
    <w:rsid w:val="00F6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 w:type="paragraph" w:customStyle="1" w:styleId="Default">
    <w:name w:val="Default"/>
    <w:rsid w:val="00607BB5"/>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677B492E</Template>
  <TotalTime>1</TotalTime>
  <Pages>3</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Haanappel J.F.M. (Juliette)</cp:lastModifiedBy>
  <cp:revision>3</cp:revision>
  <dcterms:created xsi:type="dcterms:W3CDTF">2020-04-15T13:39:00Z</dcterms:created>
  <dcterms:modified xsi:type="dcterms:W3CDTF">2020-04-16T08:23:00Z</dcterms:modified>
</cp:coreProperties>
</file>