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EBA" w:rsidRDefault="00C22EBA" w:rsidP="00C22EBA">
      <w:pPr>
        <w:pStyle w:val="Kop1"/>
        <w:rPr>
          <w:color w:val="339933"/>
        </w:rPr>
      </w:pPr>
      <w:r>
        <w:rPr>
          <w:color w:val="339933"/>
        </w:rPr>
        <w:t>Verpleegkundige medische informatielijn</w:t>
      </w:r>
    </w:p>
    <w:p w:rsidR="00C22EBA" w:rsidRDefault="00C22EBA" w:rsidP="00C22EBA">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C22EBA" w:rsidRPr="00BB5ABD" w:rsidTr="00033135">
        <w:tc>
          <w:tcPr>
            <w:tcW w:w="3086" w:type="dxa"/>
          </w:tcPr>
          <w:p w:rsidR="00C22EBA" w:rsidRDefault="00C22EBA" w:rsidP="00033135">
            <w:pPr>
              <w:rPr>
                <w:b/>
              </w:rPr>
            </w:pPr>
            <w:r>
              <w:rPr>
                <w:b/>
              </w:rPr>
              <w:t>Werklocatie:</w:t>
            </w:r>
          </w:p>
        </w:tc>
        <w:tc>
          <w:tcPr>
            <w:tcW w:w="5295" w:type="dxa"/>
          </w:tcPr>
          <w:p w:rsidR="00C22EBA" w:rsidRPr="00BB5ABD" w:rsidRDefault="00C22EBA" w:rsidP="00033135">
            <w:r>
              <w:t>Timmerhuis</w:t>
            </w:r>
            <w:r w:rsidR="005626F4">
              <w:t>, Halvemaanpassage 90</w:t>
            </w:r>
            <w:r>
              <w:t xml:space="preserve"> </w:t>
            </w:r>
          </w:p>
        </w:tc>
      </w:tr>
      <w:tr w:rsidR="00C22EBA" w:rsidRPr="00BB5ABD" w:rsidTr="00033135">
        <w:tc>
          <w:tcPr>
            <w:tcW w:w="3086" w:type="dxa"/>
          </w:tcPr>
          <w:p w:rsidR="00C22EBA" w:rsidRDefault="00C22EBA" w:rsidP="00033135">
            <w:pPr>
              <w:rPr>
                <w:b/>
              </w:rPr>
            </w:pPr>
            <w:r>
              <w:rPr>
                <w:b/>
              </w:rPr>
              <w:t>Startdatum:</w:t>
            </w:r>
          </w:p>
        </w:tc>
        <w:tc>
          <w:tcPr>
            <w:tcW w:w="5295" w:type="dxa"/>
          </w:tcPr>
          <w:p w:rsidR="00C22EBA" w:rsidRPr="00BB5ABD" w:rsidRDefault="00C22EBA" w:rsidP="00033135">
            <w:r>
              <w:t>Z.s.m., naar verwachting eind oktober 2020</w:t>
            </w:r>
          </w:p>
        </w:tc>
      </w:tr>
      <w:tr w:rsidR="00C22EBA" w:rsidRPr="00BB5ABD" w:rsidTr="00033135">
        <w:tc>
          <w:tcPr>
            <w:tcW w:w="3086" w:type="dxa"/>
          </w:tcPr>
          <w:p w:rsidR="00C22EBA" w:rsidRDefault="00C22EBA" w:rsidP="00033135">
            <w:pPr>
              <w:rPr>
                <w:b/>
              </w:rPr>
            </w:pPr>
            <w:r>
              <w:rPr>
                <w:b/>
              </w:rPr>
              <w:t>Aantal medewerkers:</w:t>
            </w:r>
          </w:p>
        </w:tc>
        <w:tc>
          <w:tcPr>
            <w:tcW w:w="5295" w:type="dxa"/>
          </w:tcPr>
          <w:p w:rsidR="00C22EBA" w:rsidRPr="00BB5ABD" w:rsidRDefault="00C22EBA" w:rsidP="00033135">
            <w:r>
              <w:t>1-6</w:t>
            </w:r>
          </w:p>
        </w:tc>
      </w:tr>
      <w:tr w:rsidR="00C22EBA" w:rsidTr="00033135">
        <w:tc>
          <w:tcPr>
            <w:tcW w:w="3086" w:type="dxa"/>
          </w:tcPr>
          <w:p w:rsidR="00C22EBA" w:rsidRPr="00F50CE0" w:rsidRDefault="00C22EBA" w:rsidP="00033135">
            <w:pPr>
              <w:rPr>
                <w:b/>
              </w:rPr>
            </w:pPr>
            <w:r w:rsidRPr="00F50CE0">
              <w:rPr>
                <w:b/>
              </w:rPr>
              <w:t>Uren per week:</w:t>
            </w:r>
          </w:p>
        </w:tc>
        <w:tc>
          <w:tcPr>
            <w:tcW w:w="5295" w:type="dxa"/>
          </w:tcPr>
          <w:p w:rsidR="00C22EBA" w:rsidRPr="00F50CE0" w:rsidRDefault="00C22EBA" w:rsidP="00033135">
            <w:r>
              <w:t>24-</w:t>
            </w:r>
            <w:r w:rsidR="00C628CC">
              <w:t>40</w:t>
            </w:r>
            <w:r>
              <w:t xml:space="preserve"> (zie informatie over op- en afschalen)</w:t>
            </w:r>
          </w:p>
        </w:tc>
      </w:tr>
      <w:tr w:rsidR="00C22EBA" w:rsidRPr="00BB5ABD" w:rsidTr="00033135">
        <w:tc>
          <w:tcPr>
            <w:tcW w:w="3086" w:type="dxa"/>
          </w:tcPr>
          <w:p w:rsidR="00C22EBA" w:rsidRDefault="00C22EBA" w:rsidP="00033135">
            <w:pPr>
              <w:rPr>
                <w:b/>
              </w:rPr>
            </w:pPr>
            <w:r>
              <w:rPr>
                <w:b/>
              </w:rPr>
              <w:t>Duur opdracht:</w:t>
            </w:r>
          </w:p>
        </w:tc>
        <w:tc>
          <w:tcPr>
            <w:tcW w:w="5295" w:type="dxa"/>
          </w:tcPr>
          <w:p w:rsidR="00C22EBA" w:rsidRPr="00BB5ABD" w:rsidRDefault="00C22EBA" w:rsidP="00033135">
            <w:r>
              <w:t>t/m 31-1-2021</w:t>
            </w:r>
          </w:p>
        </w:tc>
      </w:tr>
      <w:tr w:rsidR="00C22EBA" w:rsidRPr="00BB5ABD" w:rsidTr="00033135">
        <w:tc>
          <w:tcPr>
            <w:tcW w:w="3086" w:type="dxa"/>
          </w:tcPr>
          <w:p w:rsidR="00C22EBA" w:rsidRDefault="00C22EBA" w:rsidP="00033135">
            <w:pPr>
              <w:rPr>
                <w:b/>
              </w:rPr>
            </w:pPr>
            <w:r>
              <w:rPr>
                <w:b/>
              </w:rPr>
              <w:t>Verlengingsopties:</w:t>
            </w:r>
          </w:p>
        </w:tc>
        <w:tc>
          <w:tcPr>
            <w:tcW w:w="5295" w:type="dxa"/>
          </w:tcPr>
          <w:p w:rsidR="00C22EBA" w:rsidRPr="00BB5ABD" w:rsidRDefault="00C22EBA" w:rsidP="00033135">
            <w:r>
              <w:t>6 x 3 maanden</w:t>
            </w:r>
          </w:p>
        </w:tc>
      </w:tr>
      <w:tr w:rsidR="00C22EBA" w:rsidRPr="00BB5ABD" w:rsidTr="00033135">
        <w:tc>
          <w:tcPr>
            <w:tcW w:w="3086" w:type="dxa"/>
          </w:tcPr>
          <w:p w:rsidR="00C22EBA" w:rsidRDefault="00C22EBA" w:rsidP="00033135">
            <w:pPr>
              <w:rPr>
                <w:b/>
              </w:rPr>
            </w:pPr>
            <w:r>
              <w:rPr>
                <w:b/>
              </w:rPr>
              <w:t>FSK:</w:t>
            </w:r>
          </w:p>
          <w:p w:rsidR="00C22EBA" w:rsidRDefault="000E1063" w:rsidP="00033135">
            <w:pPr>
              <w:rPr>
                <w:b/>
              </w:rPr>
            </w:pPr>
            <w:r>
              <w:rPr>
                <w:b/>
              </w:rPr>
              <w:t>W</w:t>
            </w:r>
            <w:r w:rsidR="00C22EBA">
              <w:rPr>
                <w:b/>
              </w:rPr>
              <w:t>erktijden:</w:t>
            </w:r>
          </w:p>
        </w:tc>
        <w:tc>
          <w:tcPr>
            <w:tcW w:w="5295" w:type="dxa"/>
          </w:tcPr>
          <w:p w:rsidR="00C22EBA" w:rsidRDefault="00C22EBA" w:rsidP="00033135">
            <w:r>
              <w:t>8</w:t>
            </w:r>
          </w:p>
          <w:p w:rsidR="00C22EBA" w:rsidRPr="00BB5ABD" w:rsidRDefault="000E1063" w:rsidP="00033135">
            <w:r>
              <w:t>Ma t/m zondag van 8.30 tot 17.00. Kandidaat dient minimaal 1 dag in het weekend beschikbaar te zijn</w:t>
            </w:r>
            <w:r w:rsidR="005626F4">
              <w:t xml:space="preserve"> (zal niet ieder weekend ingezet worden)</w:t>
            </w:r>
          </w:p>
        </w:tc>
      </w:tr>
      <w:tr w:rsidR="00C22EBA" w:rsidRPr="00BB5ABD" w:rsidTr="00033135">
        <w:tc>
          <w:tcPr>
            <w:tcW w:w="3086" w:type="dxa"/>
          </w:tcPr>
          <w:p w:rsidR="00C22EBA" w:rsidRPr="001C6FAE" w:rsidRDefault="00C22EBA" w:rsidP="00033135">
            <w:pPr>
              <w:rPr>
                <w:b/>
              </w:rPr>
            </w:pPr>
            <w:r w:rsidRPr="001C6FAE">
              <w:rPr>
                <w:b/>
              </w:rPr>
              <w:t>Data voor verificatiegesprek:</w:t>
            </w:r>
          </w:p>
        </w:tc>
        <w:tc>
          <w:tcPr>
            <w:tcW w:w="5295" w:type="dxa"/>
          </w:tcPr>
          <w:p w:rsidR="00C22EBA" w:rsidRPr="001C6FAE" w:rsidRDefault="000E1063" w:rsidP="00033135">
            <w:r>
              <w:t>n.t.b.</w:t>
            </w:r>
          </w:p>
        </w:tc>
      </w:tr>
      <w:tr w:rsidR="00C22EBA" w:rsidRPr="00BB5ABD" w:rsidTr="00033135">
        <w:tc>
          <w:tcPr>
            <w:tcW w:w="3086" w:type="dxa"/>
          </w:tcPr>
          <w:p w:rsidR="00C22EBA" w:rsidRPr="00AD74CA" w:rsidRDefault="00C22EBA" w:rsidP="00033135">
            <w:pPr>
              <w:rPr>
                <w:b/>
              </w:rPr>
            </w:pPr>
            <w:r w:rsidRPr="00AD74CA">
              <w:rPr>
                <w:b/>
              </w:rPr>
              <w:t>Tarief:</w:t>
            </w:r>
          </w:p>
        </w:tc>
        <w:tc>
          <w:tcPr>
            <w:tcW w:w="5295" w:type="dxa"/>
          </w:tcPr>
          <w:p w:rsidR="00C22EBA" w:rsidRPr="00AD74CA" w:rsidRDefault="00C22EBA" w:rsidP="00033135">
            <w:r>
              <w:t>€</w:t>
            </w:r>
            <w:r w:rsidR="00BE5EDD">
              <w:t>45 (afgeronde HBO-V)</w:t>
            </w:r>
            <w:r>
              <w:t xml:space="preserve"> </w:t>
            </w:r>
            <w:r w:rsidR="00BE5EDD">
              <w:t>of</w:t>
            </w:r>
            <w:r>
              <w:t xml:space="preserve"> €</w:t>
            </w:r>
            <w:r w:rsidR="00BE5EDD">
              <w:t xml:space="preserve"> 38 (</w:t>
            </w:r>
            <w:r w:rsidR="00BE5EDD" w:rsidRPr="00C22EBA">
              <w:rPr>
                <w:rFonts w:eastAsia="Times New Roman"/>
                <w:bCs/>
                <w:color w:val="212121"/>
                <w:szCs w:val="20"/>
                <w:lang w:eastAsia="nl-NL"/>
              </w:rPr>
              <w:t>Arts in opleiding -5e/6e jaar</w:t>
            </w:r>
            <w:r w:rsidR="00BE5EDD">
              <w:rPr>
                <w:rFonts w:eastAsia="Times New Roman"/>
                <w:bCs/>
                <w:color w:val="212121"/>
                <w:szCs w:val="20"/>
                <w:lang w:eastAsia="nl-NL"/>
              </w:rPr>
              <w:t>)</w:t>
            </w:r>
            <w:bookmarkStart w:id="0" w:name="_GoBack"/>
            <w:bookmarkEnd w:id="0"/>
          </w:p>
        </w:tc>
      </w:tr>
      <w:tr w:rsidR="00C22EBA" w:rsidRPr="00BB5ABD" w:rsidTr="00033135">
        <w:tc>
          <w:tcPr>
            <w:tcW w:w="3086" w:type="dxa"/>
          </w:tcPr>
          <w:p w:rsidR="00C22EBA" w:rsidRDefault="00C22EBA" w:rsidP="00033135">
            <w:pPr>
              <w:rPr>
                <w:b/>
              </w:rPr>
            </w:pPr>
            <w:r w:rsidRPr="00AD74CA">
              <w:rPr>
                <w:b/>
              </w:rPr>
              <w:t>Verhouding prijs/kwaliteit:</w:t>
            </w:r>
          </w:p>
          <w:p w:rsidR="000E1063" w:rsidRPr="00AD74CA" w:rsidRDefault="000E1063" w:rsidP="00033135">
            <w:pPr>
              <w:rPr>
                <w:b/>
              </w:rPr>
            </w:pPr>
            <w:r>
              <w:rPr>
                <w:b/>
              </w:rPr>
              <w:t>Geschikt voor ZZP:</w:t>
            </w:r>
          </w:p>
        </w:tc>
        <w:tc>
          <w:tcPr>
            <w:tcW w:w="5295" w:type="dxa"/>
          </w:tcPr>
          <w:p w:rsidR="00C22EBA" w:rsidRDefault="00C22EBA" w:rsidP="00033135">
            <w:r>
              <w:t>2</w:t>
            </w:r>
            <w:r w:rsidRPr="00AD74CA">
              <w:t xml:space="preserve">0% - </w:t>
            </w:r>
            <w:r>
              <w:t>8</w:t>
            </w:r>
            <w:r w:rsidRPr="00AD74CA">
              <w:t>0%</w:t>
            </w:r>
          </w:p>
          <w:p w:rsidR="000E1063" w:rsidRPr="00AD74CA" w:rsidRDefault="000E1063" w:rsidP="00033135">
            <w:r>
              <w:t>Nee, doorleenconstructie ook niet toegestaan</w:t>
            </w:r>
          </w:p>
        </w:tc>
      </w:tr>
    </w:tbl>
    <w:p w:rsidR="00C22EBA" w:rsidRPr="00BB5ABD" w:rsidRDefault="00C22EBA" w:rsidP="00C22EBA"/>
    <w:p w:rsidR="00C22EBA" w:rsidRDefault="00C22EBA" w:rsidP="00C22EBA">
      <w:pPr>
        <w:pStyle w:val="Kop2"/>
      </w:pPr>
      <w:r>
        <w:t xml:space="preserve">Jouw functie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Binnen team Voorlichting &amp; Informatie zijn we op zoek naar verpleegkundigen die ons tijdelijk kunnen ondersteunen met werkzaamheden in het kader van de COVID-19 uitbraak. De voornaamste taak is burgers telefonisch voorzien van volledige en juiste antwoorden op de vragen die zij hebben over COVID-19.</w:t>
      </w:r>
      <w:r w:rsidRPr="00C22EBA">
        <w:rPr>
          <w:rFonts w:eastAsia="Times New Roman"/>
          <w:color w:val="212121"/>
          <w:szCs w:val="20"/>
          <w:lang w:eastAsia="nl-NL"/>
        </w:rPr>
        <w:br/>
      </w:r>
      <w:r w:rsidRPr="00C22EBA">
        <w:rPr>
          <w:rFonts w:eastAsia="Times New Roman"/>
          <w:color w:val="212121"/>
          <w:szCs w:val="20"/>
          <w:lang w:eastAsia="nl-NL"/>
        </w:rPr>
        <w:br/>
        <w:t xml:space="preserve">Jouw verantwoordelijkheden en werkzaamheden zijn </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Beantwoorden van de telefoon;</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Zelfstandig afhandelen van eenvoudige vragen, en je bespreekt deze elke 1 á 2 uur met de arts / supervisor;</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bespreekt niet-eenvoudige vragen en ‘alle’ verzoeken tot testen COVID-19 direct met de arts / supervisor, of, indien niet beschikbaar, met GGD-arts infectieziektebestrijding;</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bestudeert vooraf de Q&amp;A en leest actief de updates;</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Je geeft aan GGD-arts door als er onduidelijkheden zijn in de Q&amp;A;</w:t>
      </w:r>
    </w:p>
    <w:p w:rsidR="00C22EBA" w:rsidRPr="00E23627" w:rsidRDefault="00C22EBA" w:rsidP="00E23627">
      <w:pPr>
        <w:pStyle w:val="Lijstalinea"/>
        <w:numPr>
          <w:ilvl w:val="0"/>
          <w:numId w:val="7"/>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Gesprekken vastleggen in geautomatiseerde systemen HP Zone en Coron-IT, waaronder:</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over patiënten,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beleidsvragen,</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informatie meldingen positief geval</w:t>
      </w:r>
    </w:p>
    <w:p w:rsidR="00C22EBA" w:rsidRPr="00C22EBA" w:rsidRDefault="00C22EBA" w:rsidP="00C22EBA">
      <w:pPr>
        <w:numPr>
          <w:ilvl w:val="1"/>
          <w:numId w:val="1"/>
        </w:numPr>
        <w:spacing w:before="100" w:beforeAutospacing="1" w:after="100" w:afterAutospacing="1" w:line="327" w:lineRule="atLeast"/>
        <w:ind w:left="1905"/>
        <w:rPr>
          <w:rFonts w:eastAsia="Times New Roman"/>
          <w:color w:val="212121"/>
          <w:szCs w:val="20"/>
          <w:lang w:eastAsia="nl-NL"/>
        </w:rPr>
      </w:pPr>
      <w:r w:rsidRPr="00C22EBA">
        <w:rPr>
          <w:rFonts w:eastAsia="Times New Roman"/>
          <w:color w:val="212121"/>
          <w:szCs w:val="20"/>
          <w:lang w:eastAsia="nl-NL"/>
        </w:rPr>
        <w:t>vervolgactie vermelden voor overige afdelingen (GGD)</w:t>
      </w:r>
    </w:p>
    <w:p w:rsidR="00C22EBA" w:rsidRPr="00E23627" w:rsidRDefault="00C22EBA" w:rsidP="00E23627">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lastRenderedPageBreak/>
        <w:t>Je bent op de hoogte van de logistieke afhandeling van de formulieren (papier en digitaal)</w:t>
      </w:r>
    </w:p>
    <w:p w:rsidR="00C22EBA" w:rsidRPr="00E23627" w:rsidRDefault="00C22EBA" w:rsidP="00C22EBA">
      <w:pPr>
        <w:pStyle w:val="Lijstalinea"/>
        <w:numPr>
          <w:ilvl w:val="0"/>
          <w:numId w:val="1"/>
        </w:numPr>
        <w:spacing w:before="100" w:beforeAutospacing="1" w:after="100" w:afterAutospacing="1" w:line="327" w:lineRule="atLeast"/>
        <w:rPr>
          <w:rFonts w:eastAsia="Times New Roman"/>
          <w:color w:val="212121"/>
          <w:szCs w:val="20"/>
          <w:lang w:eastAsia="nl-NL"/>
        </w:rPr>
      </w:pPr>
      <w:r w:rsidRPr="00E23627">
        <w:rPr>
          <w:rFonts w:eastAsia="Times New Roman"/>
          <w:color w:val="212121"/>
          <w:szCs w:val="20"/>
          <w:lang w:eastAsia="nl-NL"/>
        </w:rPr>
        <w:t>De werktijden zijn van 08:30 tot en met 17:00 uur. Hiernaast kun je ook in het weekend werken.</w:t>
      </w:r>
    </w:p>
    <w:p w:rsidR="000E1063" w:rsidRDefault="00C22EBA" w:rsidP="000E1063">
      <w:pPr>
        <w:pStyle w:val="Kop2"/>
      </w:pPr>
      <w:r w:rsidRPr="00E26C9F">
        <w:t>Jouw profiel</w:t>
      </w:r>
    </w:p>
    <w:p w:rsidR="000E1063" w:rsidRPr="000E1063" w:rsidRDefault="000E1063" w:rsidP="000E1063">
      <w:pPr>
        <w:pStyle w:val="Kop2"/>
      </w:pPr>
      <w:r>
        <w:t>Eisen</w:t>
      </w:r>
    </w:p>
    <w:p w:rsidR="00C22EBA" w:rsidRDefault="00C22EBA" w:rsidP="000E1063">
      <w:pPr>
        <w:pStyle w:val="Kop2"/>
        <w:numPr>
          <w:ilvl w:val="0"/>
          <w:numId w:val="5"/>
        </w:numPr>
        <w:rPr>
          <w:rFonts w:eastAsia="Times New Roman"/>
          <w:b w:val="0"/>
          <w:bCs/>
          <w:color w:val="212121"/>
          <w:sz w:val="20"/>
          <w:szCs w:val="20"/>
          <w:lang w:eastAsia="nl-NL"/>
        </w:rPr>
      </w:pPr>
      <w:r w:rsidRPr="00C22EBA">
        <w:rPr>
          <w:rFonts w:eastAsia="Times New Roman"/>
          <w:b w:val="0"/>
          <w:bCs/>
          <w:color w:val="212121"/>
          <w:sz w:val="20"/>
          <w:szCs w:val="20"/>
          <w:lang w:eastAsia="nl-NL"/>
        </w:rPr>
        <w:t>Een HBO-V Verpleegkundige of een Arts in opleiding -5e/6e jaar</w:t>
      </w:r>
      <w:r w:rsidR="000E1063">
        <w:rPr>
          <w:rFonts w:eastAsia="Times New Roman"/>
          <w:b w:val="0"/>
          <w:bCs/>
          <w:color w:val="212121"/>
          <w:sz w:val="20"/>
          <w:szCs w:val="20"/>
          <w:lang w:eastAsia="nl-NL"/>
        </w:rPr>
        <w:t>;</w:t>
      </w:r>
    </w:p>
    <w:p w:rsidR="00C22EBA" w:rsidRPr="000E1063" w:rsidRDefault="00C22EBA" w:rsidP="000E1063">
      <w:pPr>
        <w:pStyle w:val="Lijstalinea"/>
        <w:numPr>
          <w:ilvl w:val="0"/>
          <w:numId w:val="5"/>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Je bent vaardig in en hebt affiniteit met verschillende digitale systemen en programma’s.</w:t>
      </w:r>
    </w:p>
    <w:p w:rsidR="000E1063" w:rsidRDefault="000E1063" w:rsidP="000E1063">
      <w:pPr>
        <w:pStyle w:val="Kop2"/>
      </w:pPr>
      <w:r>
        <w:t>Wensen</w:t>
      </w:r>
    </w:p>
    <w:p w:rsidR="000E1063" w:rsidRDefault="000E1063" w:rsidP="000E1063">
      <w:pPr>
        <w:pStyle w:val="Lijstalinea"/>
        <w:numPr>
          <w:ilvl w:val="0"/>
          <w:numId w:val="6"/>
        </w:numPr>
        <w:spacing w:line="327" w:lineRule="atLeast"/>
        <w:rPr>
          <w:rFonts w:eastAsia="Times New Roman"/>
          <w:color w:val="212121"/>
          <w:szCs w:val="20"/>
          <w:lang w:eastAsia="nl-NL"/>
        </w:rPr>
      </w:pPr>
      <w:r w:rsidRPr="000E1063">
        <w:rPr>
          <w:rFonts w:eastAsia="Times New Roman"/>
          <w:color w:val="212121"/>
          <w:szCs w:val="20"/>
          <w:lang w:eastAsia="nl-NL"/>
        </w:rPr>
        <w:t xml:space="preserve">Ervaring met </w:t>
      </w:r>
      <w:r>
        <w:rPr>
          <w:rFonts w:eastAsia="Times New Roman"/>
          <w:color w:val="212121"/>
          <w:szCs w:val="20"/>
          <w:lang w:eastAsia="nl-NL"/>
        </w:rPr>
        <w:t xml:space="preserve">de applicaties </w:t>
      </w:r>
      <w:r w:rsidRPr="000E1063">
        <w:rPr>
          <w:rFonts w:eastAsia="Times New Roman"/>
          <w:color w:val="212121"/>
          <w:szCs w:val="20"/>
          <w:lang w:eastAsia="nl-NL"/>
        </w:rPr>
        <w:t>HP-zone en CoronIT</w:t>
      </w:r>
      <w:r>
        <w:rPr>
          <w:rFonts w:eastAsia="Times New Roman"/>
          <w:color w:val="212121"/>
          <w:szCs w:val="20"/>
          <w:lang w:eastAsia="nl-NL"/>
        </w:rPr>
        <w:t>;</w:t>
      </w:r>
    </w:p>
    <w:p w:rsidR="000E1063" w:rsidRDefault="000E1063" w:rsidP="000E1063">
      <w:pPr>
        <w:pStyle w:val="Lijstalinea"/>
        <w:numPr>
          <w:ilvl w:val="0"/>
          <w:numId w:val="6"/>
        </w:numPr>
        <w:spacing w:line="327" w:lineRule="atLeast"/>
        <w:rPr>
          <w:rFonts w:eastAsia="Times New Roman"/>
          <w:color w:val="212121"/>
          <w:szCs w:val="20"/>
          <w:lang w:eastAsia="nl-NL"/>
        </w:rPr>
      </w:pPr>
      <w:r>
        <w:rPr>
          <w:rFonts w:eastAsia="Times New Roman"/>
          <w:color w:val="212121"/>
          <w:szCs w:val="20"/>
          <w:lang w:eastAsia="nl-NL"/>
        </w:rPr>
        <w:t>Relevante werkervaring.</w:t>
      </w:r>
    </w:p>
    <w:p w:rsidR="000E1063" w:rsidRPr="000E1063" w:rsidRDefault="000E1063" w:rsidP="000E1063">
      <w:pPr>
        <w:spacing w:before="100" w:beforeAutospacing="1" w:after="100" w:afterAutospacing="1" w:line="327" w:lineRule="atLeast"/>
        <w:jc w:val="both"/>
        <w:rPr>
          <w:b/>
          <w:color w:val="008000"/>
          <w:sz w:val="24"/>
        </w:rPr>
      </w:pPr>
      <w:r w:rsidRPr="000E1063">
        <w:rPr>
          <w:b/>
          <w:color w:val="008000"/>
          <w:sz w:val="24"/>
        </w:rPr>
        <w:t>Competenties</w:t>
      </w:r>
    </w:p>
    <w:p w:rsidR="000E1063" w:rsidRPr="00C22EBA" w:rsidRDefault="000E1063" w:rsidP="000E1063">
      <w:pPr>
        <w:spacing w:before="100" w:beforeAutospacing="1" w:after="100" w:afterAutospacing="1" w:line="327" w:lineRule="atLeast"/>
        <w:jc w:val="both"/>
        <w:rPr>
          <w:rFonts w:eastAsia="Times New Roman"/>
          <w:color w:val="212121"/>
          <w:szCs w:val="20"/>
          <w:lang w:eastAsia="nl-NL"/>
        </w:rPr>
      </w:pPr>
      <w:r w:rsidRPr="00C22EBA">
        <w:rPr>
          <w:rFonts w:eastAsia="Times New Roman"/>
          <w:color w:val="212121"/>
          <w:szCs w:val="20"/>
          <w:lang w:eastAsia="nl-NL"/>
        </w:rPr>
        <w:t>Verder bezit je de volgende persoonlijke eigenschappen: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affiniteit met infectieziektebestrijding en de publieke gezondheidszorg</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communicatief sterk en een echte verbinder</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lastige gesprekken kunnen voeren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flexibel; je kunt snel kunnen wisselen van taak als de omstandigheden hierom vragen</w:t>
      </w:r>
    </w:p>
    <w:p w:rsidR="000E1063" w:rsidRPr="000E1063" w:rsidRDefault="000E1063" w:rsidP="000E1063">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probleemanalyse</w:t>
      </w:r>
    </w:p>
    <w:p w:rsidR="00C22EBA" w:rsidRPr="000E1063" w:rsidRDefault="000E1063" w:rsidP="00C22EBA">
      <w:pPr>
        <w:pStyle w:val="Lijstalinea"/>
        <w:numPr>
          <w:ilvl w:val="0"/>
          <w:numId w:val="4"/>
        </w:numPr>
        <w:spacing w:before="100" w:beforeAutospacing="1" w:after="100" w:afterAutospacing="1" w:line="327" w:lineRule="atLeast"/>
        <w:jc w:val="both"/>
        <w:rPr>
          <w:rFonts w:eastAsia="Times New Roman"/>
          <w:color w:val="212121"/>
          <w:szCs w:val="20"/>
          <w:lang w:eastAsia="nl-NL"/>
        </w:rPr>
      </w:pPr>
      <w:r w:rsidRPr="000E1063">
        <w:rPr>
          <w:rFonts w:eastAsia="Times New Roman"/>
          <w:color w:val="212121"/>
          <w:szCs w:val="20"/>
          <w:lang w:eastAsia="nl-NL"/>
        </w:rPr>
        <w:t>tactvol omgaan met gevoelige onderwerpen en tegengestelde belangen</w:t>
      </w:r>
    </w:p>
    <w:p w:rsidR="00C22EBA" w:rsidRPr="00C22EBA" w:rsidRDefault="000E1063" w:rsidP="000E1063">
      <w:pPr>
        <w:pStyle w:val="Kop2"/>
      </w:pPr>
      <w:r>
        <w:t>De afdeling</w:t>
      </w:r>
      <w:r w:rsidR="00C22EBA" w:rsidRPr="00C22EBA">
        <w:rPr>
          <w:rFonts w:eastAsia="Times New Roman"/>
          <w:color w:val="212121"/>
          <w:sz w:val="20"/>
          <w:szCs w:val="20"/>
          <w:lang w:eastAsia="nl-NL"/>
        </w:rPr>
        <w:br/>
      </w:r>
      <w:r w:rsidR="00C22EBA" w:rsidRPr="00C22EBA">
        <w:rPr>
          <w:rFonts w:eastAsia="Times New Roman"/>
          <w:color w:val="212121"/>
          <w:sz w:val="20"/>
          <w:szCs w:val="20"/>
          <w:lang w:eastAsia="nl-NL"/>
        </w:rPr>
        <w:br/>
      </w:r>
      <w:r w:rsidR="00C22EBA" w:rsidRPr="00C22EBA">
        <w:rPr>
          <w:rFonts w:eastAsia="Times New Roman"/>
          <w:b w:val="0"/>
          <w:color w:val="212121"/>
          <w:sz w:val="20"/>
          <w:szCs w:val="20"/>
          <w:lang w:eastAsia="nl-NL"/>
        </w:rPr>
        <w:t>Je gaat werken op de afdeling Voorlichting &amp; Informatie. Zij zijn bereikbaar voor de publieksvoorlichting over Corona. Dit betreft zowel professionals als burgers.</w:t>
      </w:r>
      <w:r w:rsidR="00C22EBA" w:rsidRPr="00C22EBA">
        <w:rPr>
          <w:rFonts w:eastAsia="Times New Roman"/>
          <w:color w:val="212121"/>
          <w:sz w:val="20"/>
          <w:szCs w:val="20"/>
          <w:lang w:eastAsia="nl-NL"/>
        </w:rPr>
        <w:t xml:space="preserve"> </w:t>
      </w:r>
    </w:p>
    <w:p w:rsidR="000E1063" w:rsidRDefault="000E1063" w:rsidP="00C22EBA">
      <w:pPr>
        <w:spacing w:line="327" w:lineRule="atLeast"/>
        <w:rPr>
          <w:b/>
          <w:color w:val="008000"/>
          <w:sz w:val="24"/>
        </w:rPr>
      </w:pPr>
    </w:p>
    <w:p w:rsidR="00C22EBA" w:rsidRPr="00C22EBA" w:rsidRDefault="00C22EBA" w:rsidP="00C22EBA">
      <w:pPr>
        <w:spacing w:line="327" w:lineRule="atLeast"/>
        <w:rPr>
          <w:b/>
          <w:color w:val="008000"/>
          <w:sz w:val="24"/>
        </w:rPr>
      </w:pPr>
      <w:r w:rsidRPr="00C22EBA">
        <w:rPr>
          <w:b/>
          <w:color w:val="008000"/>
          <w:sz w:val="24"/>
        </w:rPr>
        <w:t xml:space="preserve">De organisatie </w:t>
      </w:r>
    </w:p>
    <w:p w:rsidR="00C22EBA" w:rsidRPr="00C22EBA" w:rsidRDefault="00C22EBA" w:rsidP="000E1063">
      <w:pPr>
        <w:spacing w:line="327" w:lineRule="atLeast"/>
        <w:rPr>
          <w:rFonts w:eastAsia="Times New Roman"/>
          <w:color w:val="212121"/>
          <w:szCs w:val="20"/>
          <w:lang w:eastAsia="nl-NL"/>
        </w:rPr>
      </w:pPr>
      <w:r w:rsidRPr="00C22EBA">
        <w:rPr>
          <w:rFonts w:eastAsia="Times New Roman"/>
          <w:color w:val="212121"/>
          <w:szCs w:val="20"/>
          <w:lang w:eastAsia="nl-NL"/>
        </w:rPr>
        <w:t>Werken voor de gemeente Rotterdam is werken voor een stad die zichzelf steeds opnieuw uitvindt. Die bekend staat als innovatief en internationaal. Een stad ook met complexe vraagstukken en grote maatschappelijke opgaven. In deze voorhoede werk jij, voor en samen met meer dan 640.000 Rotterdammers. Bij zo’n stad hoort een eigentijdse overheid. Wij bieden je ruimte en kansen om Rotterdam en daarmee jezelf vooruit te blijven helpen. Met arbeidsvoorwaarden die dat mogelijk maken.</w:t>
      </w:r>
      <w:r w:rsidRPr="00C22EBA">
        <w:rPr>
          <w:rFonts w:eastAsia="Times New Roman"/>
          <w:color w:val="212121"/>
          <w:szCs w:val="20"/>
          <w:lang w:eastAsia="nl-NL"/>
        </w:rPr>
        <w:br/>
      </w:r>
      <w:r w:rsidRPr="00C22EBA">
        <w:rPr>
          <w:rFonts w:eastAsia="Times New Roman"/>
          <w:color w:val="212121"/>
          <w:szCs w:val="20"/>
          <w:lang w:eastAsia="nl-NL"/>
        </w:rPr>
        <w:br/>
        <w:t xml:space="preserve">Het cluster Maatschappelijke Ontwikkeling stimuleert maximale ontplooiing van talent in een gezond lichaam. Daarbij gaan we uit van de kracht van de Rotterdammers, ook als zij niet op </w:t>
      </w:r>
      <w:r w:rsidRPr="00C22EBA">
        <w:rPr>
          <w:rFonts w:eastAsia="Times New Roman"/>
          <w:color w:val="212121"/>
          <w:szCs w:val="20"/>
          <w:lang w:eastAsia="nl-NL"/>
        </w:rPr>
        <w:lastRenderedPageBreak/>
        <w:t xml:space="preserve">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 </w:t>
      </w:r>
    </w:p>
    <w:p w:rsidR="000E1063" w:rsidRDefault="000E1063" w:rsidP="00C22EBA">
      <w:pPr>
        <w:spacing w:line="327" w:lineRule="atLeast"/>
        <w:rPr>
          <w:rFonts w:ascii="Trebuchet MS" w:eastAsia="Times New Roman" w:hAnsi="Trebuchet MS" w:cs="Times New Roman"/>
          <w:color w:val="212121"/>
          <w:sz w:val="17"/>
          <w:szCs w:val="17"/>
          <w:lang w:eastAsia="nl-NL"/>
        </w:rPr>
      </w:pPr>
    </w:p>
    <w:p w:rsidR="00DA27EB" w:rsidRDefault="00DA27EB"/>
    <w:sectPr w:rsidR="00DA27EB" w:rsidSect="004125AE">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F3ECA"/>
    <w:multiLevelType w:val="multilevel"/>
    <w:tmpl w:val="06A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3F2F97"/>
    <w:multiLevelType w:val="multilevel"/>
    <w:tmpl w:val="CB06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B1B07"/>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79341C"/>
    <w:multiLevelType w:val="multilevel"/>
    <w:tmpl w:val="455E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011AE8"/>
    <w:multiLevelType w:val="hybridMultilevel"/>
    <w:tmpl w:val="E61C6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EDF2D54"/>
    <w:multiLevelType w:val="hybridMultilevel"/>
    <w:tmpl w:val="66321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35C6F4A"/>
    <w:multiLevelType w:val="hybridMultilevel"/>
    <w:tmpl w:val="FE7C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EBA"/>
    <w:rsid w:val="000E1063"/>
    <w:rsid w:val="004125AE"/>
    <w:rsid w:val="005626F4"/>
    <w:rsid w:val="00BE5EDD"/>
    <w:rsid w:val="00C22EBA"/>
    <w:rsid w:val="00C628CC"/>
    <w:rsid w:val="00DA27EB"/>
    <w:rsid w:val="00E23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2F5D"/>
  <w15:chartTrackingRefBased/>
  <w15:docId w15:val="{53F7C48F-4E27-4D56-BFA1-7F3D2638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C22EBA"/>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C22EBA"/>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abel">
    <w:name w:val="label"/>
    <w:basedOn w:val="Standaardalinea-lettertype"/>
    <w:rsid w:val="00C22EBA"/>
  </w:style>
  <w:style w:type="character" w:customStyle="1" w:styleId="Kop1Char">
    <w:name w:val="Kop 1 Char"/>
    <w:basedOn w:val="Standaardalinea-lettertype"/>
    <w:link w:val="Kop1"/>
    <w:uiPriority w:val="9"/>
    <w:rsid w:val="00C22EBA"/>
    <w:rPr>
      <w:rFonts w:ascii="Arial" w:hAnsi="Arial" w:cs="Arial"/>
      <w:b/>
      <w:color w:val="00B050"/>
      <w:sz w:val="36"/>
    </w:rPr>
  </w:style>
  <w:style w:type="character" w:customStyle="1" w:styleId="Kop2Char">
    <w:name w:val="Kop 2 Char"/>
    <w:basedOn w:val="Standaardalinea-lettertype"/>
    <w:link w:val="Kop2"/>
    <w:uiPriority w:val="9"/>
    <w:rsid w:val="00C22EBA"/>
    <w:rPr>
      <w:rFonts w:ascii="Arial" w:hAnsi="Arial" w:cs="Arial"/>
      <w:b/>
      <w:color w:val="008000"/>
      <w:sz w:val="24"/>
    </w:rPr>
  </w:style>
  <w:style w:type="table" w:styleId="Tabelraster">
    <w:name w:val="Table Grid"/>
    <w:basedOn w:val="Standaardtabel"/>
    <w:uiPriority w:val="39"/>
    <w:rsid w:val="00C22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89795">
      <w:bodyDiv w:val="1"/>
      <w:marLeft w:val="0"/>
      <w:marRight w:val="0"/>
      <w:marTop w:val="0"/>
      <w:marBottom w:val="0"/>
      <w:divBdr>
        <w:top w:val="none" w:sz="0" w:space="0" w:color="auto"/>
        <w:left w:val="none" w:sz="0" w:space="0" w:color="auto"/>
        <w:bottom w:val="none" w:sz="0" w:space="0" w:color="auto"/>
        <w:right w:val="none" w:sz="0" w:space="0" w:color="auto"/>
      </w:divBdr>
      <w:divsChild>
        <w:div w:id="765152405">
          <w:marLeft w:val="0"/>
          <w:marRight w:val="0"/>
          <w:marTop w:val="0"/>
          <w:marBottom w:val="0"/>
          <w:divBdr>
            <w:top w:val="none" w:sz="0" w:space="0" w:color="auto"/>
            <w:left w:val="none" w:sz="0" w:space="0" w:color="auto"/>
            <w:bottom w:val="none" w:sz="0" w:space="0" w:color="auto"/>
            <w:right w:val="none" w:sz="0" w:space="0" w:color="auto"/>
          </w:divBdr>
          <w:divsChild>
            <w:div w:id="1629436269">
              <w:marLeft w:val="0"/>
              <w:marRight w:val="0"/>
              <w:marTop w:val="0"/>
              <w:marBottom w:val="0"/>
              <w:divBdr>
                <w:top w:val="none" w:sz="0" w:space="0" w:color="auto"/>
                <w:left w:val="none" w:sz="0" w:space="0" w:color="auto"/>
                <w:bottom w:val="none" w:sz="0" w:space="0" w:color="auto"/>
                <w:right w:val="none" w:sz="0" w:space="0" w:color="auto"/>
              </w:divBdr>
              <w:divsChild>
                <w:div w:id="1791972277">
                  <w:marLeft w:val="225"/>
                  <w:marRight w:val="225"/>
                  <w:marTop w:val="75"/>
                  <w:marBottom w:val="75"/>
                  <w:divBdr>
                    <w:top w:val="none" w:sz="0" w:space="0" w:color="auto"/>
                    <w:left w:val="none" w:sz="0" w:space="0" w:color="auto"/>
                    <w:bottom w:val="none" w:sz="0" w:space="0" w:color="auto"/>
                    <w:right w:val="none" w:sz="0" w:space="0" w:color="auto"/>
                  </w:divBdr>
                  <w:divsChild>
                    <w:div w:id="1104109227">
                      <w:marLeft w:val="0"/>
                      <w:marRight w:val="0"/>
                      <w:marTop w:val="0"/>
                      <w:marBottom w:val="0"/>
                      <w:divBdr>
                        <w:top w:val="none" w:sz="0" w:space="0" w:color="auto"/>
                        <w:left w:val="none" w:sz="0" w:space="0" w:color="auto"/>
                        <w:bottom w:val="none" w:sz="0" w:space="0" w:color="auto"/>
                        <w:right w:val="none" w:sz="0" w:space="0" w:color="auto"/>
                      </w:divBdr>
                      <w:divsChild>
                        <w:div w:id="9638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593</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Z.L. van (Zelda)</dc:creator>
  <cp:keywords/>
  <dc:description/>
  <cp:lastModifiedBy>Wijk Z.L. van (Zelda)</cp:lastModifiedBy>
  <cp:revision>3</cp:revision>
  <dcterms:created xsi:type="dcterms:W3CDTF">2020-10-05T10:37:00Z</dcterms:created>
  <dcterms:modified xsi:type="dcterms:W3CDTF">2020-10-05T11:37:00Z</dcterms:modified>
</cp:coreProperties>
</file>