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2191" w14:textId="2C7000A8" w:rsidR="003C228D" w:rsidRDefault="0049322F" w:rsidP="00063B12">
      <w:pPr>
        <w:pStyle w:val="Koptekst"/>
        <w:rPr>
          <w:b/>
          <w:sz w:val="40"/>
          <w:szCs w:val="40"/>
        </w:rPr>
      </w:pPr>
      <w:r>
        <w:rPr>
          <w:b/>
          <w:sz w:val="40"/>
          <w:szCs w:val="40"/>
        </w:rPr>
        <w:t>Manager Programma van Eisen en Verificatie Verlenging Hoekse Lijn WIS</w:t>
      </w:r>
    </w:p>
    <w:p w14:paraId="5FD5FDE1" w14:textId="5F222162" w:rsidR="0049322F" w:rsidRDefault="0049322F" w:rsidP="00063B12">
      <w:pPr>
        <w:pStyle w:val="Koptekst"/>
        <w:rPr>
          <w:b/>
          <w:sz w:val="40"/>
          <w:szCs w:val="40"/>
        </w:rPr>
      </w:pPr>
      <w:r>
        <w:rPr>
          <w:b/>
          <w:sz w:val="40"/>
          <w:szCs w:val="40"/>
        </w:rPr>
        <w:t>FSK 11/12</w:t>
      </w:r>
    </w:p>
    <w:p w14:paraId="7D3C7E54" w14:textId="77777777" w:rsidR="003C228D" w:rsidRDefault="003C228D">
      <w:pPr>
        <w:rPr>
          <w:b/>
        </w:rPr>
      </w:pPr>
    </w:p>
    <w:p w14:paraId="3BDAE277" w14:textId="77777777" w:rsidR="00237C7A" w:rsidRDefault="00237C7A" w:rsidP="00237C7A"/>
    <w:p w14:paraId="012F6959" w14:textId="77777777" w:rsidR="00237C7A" w:rsidRDefault="00237C7A" w:rsidP="00237C7A">
      <w:r w:rsidRPr="00237C7A">
        <w:rPr>
          <w:b/>
        </w:rPr>
        <w:t>Het project</w:t>
      </w:r>
    </w:p>
    <w:p w14:paraId="20F3FDBB" w14:textId="3514FCB5" w:rsidR="00237C7A" w:rsidRDefault="00237C7A" w:rsidP="00237C7A">
      <w:pPr>
        <w:rPr>
          <w:szCs w:val="20"/>
        </w:rPr>
      </w:pPr>
      <w:r>
        <w:t xml:space="preserve">Het project ‘verlenging Hoekse Lijn’ maakt onderdeel uit van de Hoekse Lijn. De Hoekse Lijn bestaat uit twee delen. Het eerste deel betreft de ombouw van de spoorlijn tussen Schiedam Centrum en naar het tijdelijke station Hoek van Holland Haven naar een light-railverbinding. Het tweede deel, de verlenging Hoekse Lijn, bevat het doortrekken van de light-railverbinding tot aan het strand van Hoek van Holland. Hierbij wordt dichter op het strand een nieuw station Hoek van Holland Strand gerealiseerd ter vervanging van oude station Hoek van Holland Strand. Dit projectplan gaat alleen over de verlenging van de Hoekse Lijn. </w:t>
      </w:r>
    </w:p>
    <w:p w14:paraId="4B59B571" w14:textId="77777777" w:rsidR="00237C7A" w:rsidRDefault="00237C7A" w:rsidP="00237C7A">
      <w:pPr>
        <w:rPr>
          <w:color w:val="1F497D"/>
          <w:szCs w:val="20"/>
        </w:rPr>
      </w:pPr>
    </w:p>
    <w:p w14:paraId="4F50A68B" w14:textId="77777777" w:rsidR="00237C7A" w:rsidRDefault="00237C7A" w:rsidP="00237C7A">
      <w:pPr>
        <w:rPr>
          <w:rFonts w:ascii="Calibri" w:hAnsi="Calibri" w:cs="Calibri"/>
          <w:sz w:val="22"/>
        </w:rPr>
      </w:pPr>
      <w:r>
        <w:t>De verlenging van de Hoekse Lijn omvat meer dan alleen het doortrekken van het spoor tot aan Hoek van Holland Strand. De projecten H6-weg, Stationsomgeving Hoek van Holland Haven, Stationsomgeving Hoek van Holland Strand en aan de spoorverlenging gerelateerde buitenruimteplannen zijn geïntegreerd in de projectorganisatie van de Spoorverlenging Hoekse Lijn. Hiervoor is gekozen om de planning van de afzonderlijke projecten op elkaar af te stemmen en raakvlakken beter te beheersen.</w:t>
      </w:r>
    </w:p>
    <w:p w14:paraId="64120327" w14:textId="77777777" w:rsidR="00237C7A" w:rsidRDefault="00237C7A" w:rsidP="00237C7A"/>
    <w:p w14:paraId="5470CE72" w14:textId="77777777" w:rsidR="00237C7A" w:rsidRDefault="00237C7A" w:rsidP="00237C7A">
      <w:pPr>
        <w:rPr>
          <w:rFonts w:ascii="Calibri" w:hAnsi="Calibri" w:cs="Calibri"/>
          <w:sz w:val="22"/>
        </w:rPr>
      </w:pPr>
      <w:r>
        <w:t xml:space="preserve">De doelstelling van dit project is realisatie van de spoorverlenging van de Hoekse Lijn en alle aanpalende deelprojecten binnen de projectscope, waarbij de planning, uitvoering en raakvlakken van de deelprojecten op elkaar zijn afgestemd. Het realiseren van de spoorverlenging Hoekse Lijn moet leiden tot een impuls van Hoek van Holland als vierseizoenenbadplaats. </w:t>
      </w:r>
    </w:p>
    <w:p w14:paraId="06ACDBBC" w14:textId="77777777" w:rsidR="00237C7A" w:rsidRDefault="00237C7A" w:rsidP="00237C7A"/>
    <w:p w14:paraId="4C1F811C" w14:textId="77777777" w:rsidR="00237C7A" w:rsidRDefault="00237C7A" w:rsidP="00237C7A">
      <w:r>
        <w:t xml:space="preserve">Wanneer het project af is, is werkt de infrastructuur van de spoorverlenging van de Hoekse Lijn en is het testbedrijf succesvol afgerond. Tevens is de buitenruimte gerelateerd aan de spoorverlenging gereed, zodat het tracé goed in de buitenruimte is ingepast. Tevens moet de Spoorverlenging ter hoogte van Hoek van Holland Haven goed aansluiten op het traject van de ombouw van de Hoekse Lijn. Verder zijn de H6-weg en stationsomgeving Hoek van Holland Haven gereed. </w:t>
      </w:r>
    </w:p>
    <w:p w14:paraId="4B88ACC8" w14:textId="77777777" w:rsidR="00B8488B" w:rsidRDefault="00B8488B" w:rsidP="00835C95"/>
    <w:p w14:paraId="555954A3" w14:textId="5FD4C8CF" w:rsidR="00B8488B" w:rsidRPr="00B8488B" w:rsidRDefault="00063B12" w:rsidP="00835C95">
      <w:pPr>
        <w:rPr>
          <w:b/>
        </w:rPr>
      </w:pPr>
      <w:r>
        <w:rPr>
          <w:b/>
        </w:rPr>
        <w:t>Jouw bijdrage</w:t>
      </w:r>
    </w:p>
    <w:p w14:paraId="425C1ED8" w14:textId="77777777" w:rsidR="00811108" w:rsidRPr="00811108" w:rsidRDefault="00811108" w:rsidP="00811108">
      <w:r w:rsidRPr="00811108">
        <w:t xml:space="preserve">Voor de voorbereiding en realisatie van het laatste deel van het project Hoekse lijn, “de verlenging naar Hoek van Holland strand” is de projectorganisatie per direct op zoek naar een manager Programma van eisen en verificatie. </w:t>
      </w:r>
    </w:p>
    <w:p w14:paraId="631815EA" w14:textId="77777777" w:rsidR="00811108" w:rsidRPr="00811108" w:rsidRDefault="00811108" w:rsidP="00811108"/>
    <w:p w14:paraId="2E0D9CDB" w14:textId="77777777" w:rsidR="00811108" w:rsidRPr="00811108" w:rsidRDefault="00811108" w:rsidP="00811108">
      <w:r w:rsidRPr="00811108">
        <w:t>Als manager Programma van eisen en verificatie, binnen het team “werkende infrastructuur” (WIS), heb je een breed takenpakket en bijbehorende verantwoordelijkheden. Je bent verantwoordelijk voor het opzetten, implementeren, beheersen en actueel houden van het Project Programma van Eisen (</w:t>
      </w:r>
      <w:proofErr w:type="spellStart"/>
      <w:r w:rsidRPr="00811108">
        <w:t>PPvE</w:t>
      </w:r>
      <w:proofErr w:type="spellEnd"/>
      <w:r w:rsidRPr="00811108">
        <w:t xml:space="preserve">) en het voorbereiden en tot stand komen van de verificatie binnen het project. Hierbij is afstemming tussen het procesmanagementteam en de </w:t>
      </w:r>
      <w:r w:rsidRPr="00811108">
        <w:lastRenderedPageBreak/>
        <w:t>verschillende disciplineteams van groot belang om te komen tot gedragen oplossingen binnen de werkende infrastructuur.</w:t>
      </w:r>
    </w:p>
    <w:p w14:paraId="5B475825" w14:textId="77777777" w:rsidR="00811108" w:rsidRPr="00811108" w:rsidRDefault="00811108" w:rsidP="00811108"/>
    <w:p w14:paraId="5B0D746F" w14:textId="77777777" w:rsidR="00811108" w:rsidRPr="00811108" w:rsidRDefault="00811108" w:rsidP="00811108">
      <w:pPr>
        <w:rPr>
          <w:b/>
        </w:rPr>
      </w:pPr>
      <w:r w:rsidRPr="00811108">
        <w:rPr>
          <w:b/>
        </w:rPr>
        <w:t>Doel van de functie</w:t>
      </w:r>
    </w:p>
    <w:p w14:paraId="2E389CDE" w14:textId="77777777" w:rsidR="00811108" w:rsidRPr="00811108" w:rsidRDefault="00811108" w:rsidP="00811108">
      <w:r w:rsidRPr="00811108">
        <w:t>Waarborgen van de actualiteit, eenduidigheid, traceerbaarheid en beschikbaarheid van het Project Programma van Eisen (</w:t>
      </w:r>
      <w:proofErr w:type="spellStart"/>
      <w:r w:rsidRPr="00811108">
        <w:t>PPvE</w:t>
      </w:r>
      <w:proofErr w:type="spellEnd"/>
      <w:r w:rsidRPr="00811108">
        <w:t xml:space="preserve">). Op basis van het </w:t>
      </w:r>
      <w:proofErr w:type="spellStart"/>
      <w:r w:rsidRPr="00811108">
        <w:t>PPvE</w:t>
      </w:r>
      <w:proofErr w:type="spellEnd"/>
      <w:r w:rsidRPr="00811108">
        <w:t xml:space="preserve"> aantoonbare verificatie van ontwerp, contract en uitvoering, inclusief inzicht in de relatie met de testspecificaties. Dit alles afgestemd binnen het projectteam en gedragen door de betrokken stakeholders.</w:t>
      </w:r>
    </w:p>
    <w:p w14:paraId="4CE6C29F" w14:textId="77777777" w:rsidR="00811108" w:rsidRPr="00811108" w:rsidRDefault="00811108" w:rsidP="00811108">
      <w:r w:rsidRPr="00811108">
        <w:t>Opmerking t.a.v. terminologie: binnen dit project is het verschil tussen verificatie en validatie gekoppeld aan een faseovergang. Dat wil zeggen, er wordt gesproken over verificatie tot en met de realisatiefase, inclusief het testbedrijf. Dit omvat ook activiteiten ter aantoning van test-activiteiten (FAT, SAT, SIT). Met validatie worden activiteiten binnen het proefbedrijf bedoeld ter aantoning van (functionele) eisen.</w:t>
      </w:r>
    </w:p>
    <w:p w14:paraId="2635DCA0" w14:textId="77777777" w:rsidR="00063B12" w:rsidRDefault="00063B12" w:rsidP="006C03C4"/>
    <w:p w14:paraId="7B5DACB4" w14:textId="77777777" w:rsidR="00735777" w:rsidRPr="00013148" w:rsidRDefault="00735777" w:rsidP="006C03C4">
      <w:pPr>
        <w:rPr>
          <w:b/>
        </w:rPr>
      </w:pPr>
      <w:r w:rsidRPr="00013148">
        <w:rPr>
          <w:b/>
        </w:rPr>
        <w:t xml:space="preserve">Jouw verantwoordelijkheden </w:t>
      </w:r>
    </w:p>
    <w:p w14:paraId="1994B03A" w14:textId="77777777" w:rsidR="00811108" w:rsidRPr="00811108" w:rsidRDefault="00811108" w:rsidP="00811108">
      <w:pPr>
        <w:numPr>
          <w:ilvl w:val="0"/>
          <w:numId w:val="10"/>
        </w:numPr>
        <w:rPr>
          <w:b/>
        </w:rPr>
      </w:pPr>
      <w:r w:rsidRPr="00811108">
        <w:t>Zorgdragen voor een gedragen en actueel Project Programma van Eisen (</w:t>
      </w:r>
      <w:proofErr w:type="spellStart"/>
      <w:r w:rsidRPr="00811108">
        <w:t>PPvE</w:t>
      </w:r>
      <w:proofErr w:type="spellEnd"/>
      <w:r w:rsidRPr="00811108">
        <w:t>)</w:t>
      </w:r>
    </w:p>
    <w:p w14:paraId="78396E2B" w14:textId="77777777" w:rsidR="00811108" w:rsidRPr="00811108" w:rsidRDefault="00811108" w:rsidP="00811108">
      <w:pPr>
        <w:numPr>
          <w:ilvl w:val="0"/>
          <w:numId w:val="10"/>
        </w:numPr>
        <w:rPr>
          <w:b/>
        </w:rPr>
      </w:pPr>
      <w:r w:rsidRPr="00811108">
        <w:t xml:space="preserve">Kwaliteit van </w:t>
      </w:r>
      <w:proofErr w:type="spellStart"/>
      <w:r w:rsidRPr="00811108">
        <w:t>PPvE</w:t>
      </w:r>
      <w:proofErr w:type="spellEnd"/>
      <w:r w:rsidRPr="00811108">
        <w:t xml:space="preserve"> zodanig dat deze gebruikt kan worden voor een zinvolle, risico gestuurde verificatie </w:t>
      </w:r>
    </w:p>
    <w:p w14:paraId="4E446FCD" w14:textId="77777777" w:rsidR="00811108" w:rsidRPr="00811108" w:rsidRDefault="00811108" w:rsidP="00811108">
      <w:pPr>
        <w:numPr>
          <w:ilvl w:val="0"/>
          <w:numId w:val="10"/>
        </w:numPr>
        <w:rPr>
          <w:b/>
        </w:rPr>
      </w:pPr>
      <w:r w:rsidRPr="00811108">
        <w:t>Zorgdragen voor een expliciet en eenduidig verificatieproces</w:t>
      </w:r>
    </w:p>
    <w:p w14:paraId="3281FD97" w14:textId="77777777" w:rsidR="00811108" w:rsidRPr="00811108" w:rsidRDefault="00811108" w:rsidP="00811108">
      <w:pPr>
        <w:numPr>
          <w:ilvl w:val="0"/>
          <w:numId w:val="10"/>
        </w:numPr>
        <w:rPr>
          <w:b/>
        </w:rPr>
      </w:pPr>
      <w:r w:rsidRPr="00811108">
        <w:t xml:space="preserve">Zorgdragen voor actualiteit van </w:t>
      </w:r>
      <w:proofErr w:type="spellStart"/>
      <w:r w:rsidRPr="00811108">
        <w:t>PPvE</w:t>
      </w:r>
      <w:proofErr w:type="spellEnd"/>
      <w:r w:rsidRPr="00811108">
        <w:t xml:space="preserve"> en verificatieresultaten in </w:t>
      </w:r>
      <w:proofErr w:type="spellStart"/>
      <w:r w:rsidRPr="00811108">
        <w:t>Relatics</w:t>
      </w:r>
      <w:proofErr w:type="spellEnd"/>
    </w:p>
    <w:p w14:paraId="53B779A3" w14:textId="49EFC470" w:rsidR="00063B12" w:rsidRPr="00811108" w:rsidRDefault="00811108" w:rsidP="006C03C4">
      <w:pPr>
        <w:numPr>
          <w:ilvl w:val="0"/>
          <w:numId w:val="10"/>
        </w:numPr>
        <w:rPr>
          <w:b/>
        </w:rPr>
      </w:pPr>
      <w:r w:rsidRPr="00811108">
        <w:t>Monitoren en rapporteren van voortgang t.a.v. eisen- en verificatiemanagement</w:t>
      </w:r>
    </w:p>
    <w:p w14:paraId="40C252FB" w14:textId="77777777" w:rsidR="00735777" w:rsidRDefault="00735777" w:rsidP="006C03C4"/>
    <w:p w14:paraId="79F64F2E" w14:textId="0A490C00" w:rsidR="00735777" w:rsidRPr="00F82395" w:rsidRDefault="00F82395" w:rsidP="00735777">
      <w:pPr>
        <w:rPr>
          <w:b/>
        </w:rPr>
      </w:pPr>
      <w:r w:rsidRPr="00F82395">
        <w:rPr>
          <w:b/>
        </w:rPr>
        <w:t>Uit te voeren taken</w:t>
      </w:r>
    </w:p>
    <w:p w14:paraId="05E09AED" w14:textId="77777777" w:rsidR="00811108" w:rsidRPr="00811108" w:rsidRDefault="00811108" w:rsidP="00811108">
      <w:pPr>
        <w:numPr>
          <w:ilvl w:val="0"/>
          <w:numId w:val="10"/>
        </w:numPr>
        <w:rPr>
          <w:b/>
        </w:rPr>
      </w:pPr>
      <w:r w:rsidRPr="00811108">
        <w:t>Beschrijven procedures, werkinstructies ten behoeve van het eisenbeheer en verificatie</w:t>
      </w:r>
    </w:p>
    <w:p w14:paraId="14A419EB" w14:textId="77777777" w:rsidR="00811108" w:rsidRPr="00811108" w:rsidRDefault="00811108" w:rsidP="00811108">
      <w:pPr>
        <w:numPr>
          <w:ilvl w:val="0"/>
          <w:numId w:val="10"/>
        </w:numPr>
      </w:pPr>
      <w:r w:rsidRPr="00811108">
        <w:t>Eisen vanuit verschillende bronnen samenvoegen tot één Project Programma van Eisen (</w:t>
      </w:r>
      <w:proofErr w:type="spellStart"/>
      <w:r w:rsidRPr="00811108">
        <w:t>PPvE</w:t>
      </w:r>
      <w:proofErr w:type="spellEnd"/>
      <w:r w:rsidRPr="00811108">
        <w:t>)</w:t>
      </w:r>
    </w:p>
    <w:p w14:paraId="7682F91A" w14:textId="77777777" w:rsidR="00811108" w:rsidRPr="00811108" w:rsidRDefault="00811108" w:rsidP="00811108">
      <w:pPr>
        <w:numPr>
          <w:ilvl w:val="0"/>
          <w:numId w:val="10"/>
        </w:numPr>
      </w:pPr>
      <w:r w:rsidRPr="00811108">
        <w:t xml:space="preserve">Concretiseren en eenduidig maken van eisen ten behoeve van het </w:t>
      </w:r>
      <w:proofErr w:type="spellStart"/>
      <w:r w:rsidRPr="00811108">
        <w:t>PPvE</w:t>
      </w:r>
      <w:proofErr w:type="spellEnd"/>
    </w:p>
    <w:p w14:paraId="199B4525" w14:textId="77777777" w:rsidR="00811108" w:rsidRPr="00811108" w:rsidRDefault="00811108" w:rsidP="00811108">
      <w:pPr>
        <w:numPr>
          <w:ilvl w:val="0"/>
          <w:numId w:val="10"/>
        </w:numPr>
      </w:pPr>
      <w:r w:rsidRPr="00811108">
        <w:t xml:space="preserve">Houden van workshops met stakeholders en disciplineteams ten behoeve van concretisering </w:t>
      </w:r>
      <w:proofErr w:type="spellStart"/>
      <w:r w:rsidRPr="00811108">
        <w:t>PPvE</w:t>
      </w:r>
      <w:proofErr w:type="spellEnd"/>
      <w:r w:rsidRPr="00811108">
        <w:t xml:space="preserve"> en verificatie</w:t>
      </w:r>
    </w:p>
    <w:p w14:paraId="74B86917" w14:textId="77777777" w:rsidR="00811108" w:rsidRPr="00811108" w:rsidRDefault="00811108" w:rsidP="00811108">
      <w:pPr>
        <w:numPr>
          <w:ilvl w:val="0"/>
          <w:numId w:val="10"/>
        </w:numPr>
      </w:pPr>
      <w:r w:rsidRPr="00811108">
        <w:t xml:space="preserve">Koppelen van </w:t>
      </w:r>
      <w:proofErr w:type="spellStart"/>
      <w:r w:rsidRPr="00811108">
        <w:t>PPvE</w:t>
      </w:r>
      <w:proofErr w:type="spellEnd"/>
      <w:r w:rsidRPr="00811108">
        <w:t xml:space="preserve"> aan SBS en OBS</w:t>
      </w:r>
    </w:p>
    <w:p w14:paraId="61A49096" w14:textId="77777777" w:rsidR="00811108" w:rsidRPr="00811108" w:rsidRDefault="00811108" w:rsidP="00811108">
      <w:pPr>
        <w:numPr>
          <w:ilvl w:val="0"/>
          <w:numId w:val="10"/>
        </w:numPr>
      </w:pPr>
      <w:r w:rsidRPr="00811108">
        <w:t xml:space="preserve">Identificeren van raakvlakken, risico’s en tegenstrijdigheden ten aanzien van het </w:t>
      </w:r>
      <w:proofErr w:type="spellStart"/>
      <w:r w:rsidRPr="00811108">
        <w:t>PPvE</w:t>
      </w:r>
      <w:proofErr w:type="spellEnd"/>
    </w:p>
    <w:p w14:paraId="014BC6CD" w14:textId="77777777" w:rsidR="00811108" w:rsidRPr="00811108" w:rsidRDefault="00811108" w:rsidP="00811108">
      <w:pPr>
        <w:numPr>
          <w:ilvl w:val="0"/>
          <w:numId w:val="10"/>
        </w:numPr>
      </w:pPr>
      <w:r w:rsidRPr="00811108">
        <w:t>Verificatieplannen opstellen, samen met disciplineteams</w:t>
      </w:r>
    </w:p>
    <w:p w14:paraId="5316670F" w14:textId="77777777" w:rsidR="00811108" w:rsidRPr="00811108" w:rsidRDefault="00811108" w:rsidP="00811108">
      <w:pPr>
        <w:numPr>
          <w:ilvl w:val="0"/>
          <w:numId w:val="10"/>
        </w:numPr>
      </w:pPr>
      <w:r w:rsidRPr="00811108">
        <w:t xml:space="preserve">Ondersteuning van ontwerpteams voor verificatie integraal </w:t>
      </w:r>
      <w:bookmarkStart w:id="0" w:name="_GoBack"/>
      <w:bookmarkEnd w:id="0"/>
      <w:r w:rsidRPr="00811108">
        <w:t>DO</w:t>
      </w:r>
    </w:p>
    <w:p w14:paraId="1D7C9A52" w14:textId="77777777" w:rsidR="00811108" w:rsidRPr="00811108" w:rsidRDefault="00811108" w:rsidP="00811108">
      <w:pPr>
        <w:numPr>
          <w:ilvl w:val="0"/>
          <w:numId w:val="10"/>
        </w:numPr>
      </w:pPr>
      <w:r w:rsidRPr="00811108">
        <w:t>Ondersteuning voor verificatie van contractdocumenten</w:t>
      </w:r>
    </w:p>
    <w:p w14:paraId="503901FF" w14:textId="77777777" w:rsidR="00811108" w:rsidRPr="00811108" w:rsidRDefault="00811108" w:rsidP="00811108">
      <w:pPr>
        <w:numPr>
          <w:ilvl w:val="0"/>
          <w:numId w:val="10"/>
        </w:numPr>
        <w:rPr>
          <w:b/>
        </w:rPr>
      </w:pPr>
      <w:r w:rsidRPr="00811108">
        <w:t>Ondersteuning bij het wijzingenproces (o.a. impact van wijzingen op eisen en verificaties inzichtelijk maken)</w:t>
      </w:r>
    </w:p>
    <w:p w14:paraId="360E750B" w14:textId="77777777" w:rsidR="00811108" w:rsidRPr="00811108" w:rsidRDefault="00811108" w:rsidP="00811108">
      <w:pPr>
        <w:numPr>
          <w:ilvl w:val="0"/>
          <w:numId w:val="10"/>
        </w:numPr>
        <w:rPr>
          <w:b/>
        </w:rPr>
      </w:pPr>
      <w:r w:rsidRPr="00811108">
        <w:t>Koppeling leggen met informatiebehoefte Stakeholders ten behoeve van de verificatie</w:t>
      </w:r>
    </w:p>
    <w:p w14:paraId="63AD05EE" w14:textId="77777777" w:rsidR="00811108" w:rsidRPr="00811108" w:rsidRDefault="00811108" w:rsidP="00811108">
      <w:pPr>
        <w:numPr>
          <w:ilvl w:val="0"/>
          <w:numId w:val="10"/>
        </w:numPr>
      </w:pPr>
      <w:r w:rsidRPr="00811108">
        <w:t xml:space="preserve">Optimaliseren bestaande opzet </w:t>
      </w:r>
      <w:proofErr w:type="spellStart"/>
      <w:r w:rsidRPr="00811108">
        <w:t>Relatics</w:t>
      </w:r>
      <w:proofErr w:type="spellEnd"/>
      <w:r w:rsidRPr="00811108">
        <w:t xml:space="preserve"> omgeving, inrichten en beheren van </w:t>
      </w:r>
      <w:proofErr w:type="spellStart"/>
      <w:r w:rsidRPr="00811108">
        <w:t>Relatics</w:t>
      </w:r>
      <w:proofErr w:type="spellEnd"/>
      <w:r w:rsidRPr="00811108">
        <w:t xml:space="preserve"> conform projectbehoefte</w:t>
      </w:r>
    </w:p>
    <w:p w14:paraId="0F1A71D9" w14:textId="1F987EEC" w:rsidR="00735777" w:rsidRDefault="00811108" w:rsidP="006C03C4">
      <w:pPr>
        <w:numPr>
          <w:ilvl w:val="0"/>
          <w:numId w:val="10"/>
        </w:numPr>
        <w:rPr>
          <w:b/>
        </w:rPr>
      </w:pPr>
      <w:r w:rsidRPr="00811108">
        <w:t>Uitvoeren van kwaliteitscontrole, revisie en de voortgang van het Project Programma van eisen (</w:t>
      </w:r>
      <w:proofErr w:type="spellStart"/>
      <w:r w:rsidRPr="00811108">
        <w:t>PPvE</w:t>
      </w:r>
      <w:proofErr w:type="spellEnd"/>
      <w:r w:rsidRPr="00811108">
        <w:t>) en verificatierappoten in relatie tot baselines.</w:t>
      </w:r>
    </w:p>
    <w:p w14:paraId="3849F9AE" w14:textId="77777777" w:rsidR="00811108" w:rsidRPr="00811108" w:rsidRDefault="00811108" w:rsidP="00811108">
      <w:pPr>
        <w:ind w:left="720"/>
        <w:rPr>
          <w:b/>
        </w:rPr>
      </w:pPr>
    </w:p>
    <w:p w14:paraId="1F265728" w14:textId="77777777" w:rsidR="00811108" w:rsidRDefault="00811108">
      <w:pPr>
        <w:rPr>
          <w:b/>
        </w:rPr>
      </w:pPr>
    </w:p>
    <w:p w14:paraId="67B807EF" w14:textId="77777777" w:rsidR="00811108" w:rsidRDefault="00811108">
      <w:pPr>
        <w:rPr>
          <w:b/>
        </w:rPr>
      </w:pPr>
    </w:p>
    <w:p w14:paraId="3DF7470E" w14:textId="77777777" w:rsidR="00811108" w:rsidRDefault="00811108">
      <w:pPr>
        <w:rPr>
          <w:b/>
        </w:rPr>
      </w:pPr>
    </w:p>
    <w:p w14:paraId="56C8A285" w14:textId="77777777" w:rsidR="00811108" w:rsidRDefault="00811108">
      <w:pPr>
        <w:rPr>
          <w:b/>
        </w:rPr>
      </w:pPr>
    </w:p>
    <w:p w14:paraId="048E3B6C" w14:textId="6A0FA620" w:rsidR="006C03C4" w:rsidRDefault="00735777">
      <w:pPr>
        <w:rPr>
          <w:b/>
        </w:rPr>
      </w:pPr>
      <w:r w:rsidRPr="00F82395">
        <w:rPr>
          <w:b/>
        </w:rPr>
        <w:lastRenderedPageBreak/>
        <w:t>Onze vraag</w:t>
      </w:r>
    </w:p>
    <w:p w14:paraId="42124CF3" w14:textId="14EA21C1" w:rsidR="00811108" w:rsidRPr="00811108" w:rsidRDefault="00F9432B">
      <w:r>
        <w:t>De kandidaat:</w:t>
      </w:r>
    </w:p>
    <w:p w14:paraId="2788873C" w14:textId="3ACF65AD" w:rsidR="00811108" w:rsidRPr="00811108" w:rsidRDefault="00F9432B" w:rsidP="00811108">
      <w:pPr>
        <w:numPr>
          <w:ilvl w:val="0"/>
          <w:numId w:val="10"/>
        </w:numPr>
      </w:pPr>
      <w:r>
        <w:t>Hee</w:t>
      </w:r>
      <w:r w:rsidR="00D513F4">
        <w:t>ft een afgeronde HBO- opleiding Werktuigbouwkunde/ Civiele techniek/ Elektrotechniek en</w:t>
      </w:r>
      <w:r w:rsidR="00811108" w:rsidRPr="00811108">
        <w:t xml:space="preserve"> WO werk- en denkniveau</w:t>
      </w:r>
    </w:p>
    <w:p w14:paraId="3BB8D78C" w14:textId="77777777" w:rsidR="00811108" w:rsidRPr="00811108" w:rsidRDefault="00811108" w:rsidP="00811108">
      <w:pPr>
        <w:numPr>
          <w:ilvl w:val="0"/>
          <w:numId w:val="10"/>
        </w:numPr>
      </w:pPr>
      <w:r w:rsidRPr="00811108">
        <w:t>Beschikt over 4 tot 6 jaar relevante werkervaring in een soortgelijke functie, bijvoorbeeld als Projectleider Programma van Eisen, Systems Engineer</w:t>
      </w:r>
    </w:p>
    <w:p w14:paraId="3D31F787" w14:textId="0779AF01" w:rsidR="00811108" w:rsidRPr="00811108" w:rsidRDefault="00F9432B" w:rsidP="00811108">
      <w:pPr>
        <w:numPr>
          <w:ilvl w:val="0"/>
          <w:numId w:val="10"/>
        </w:numPr>
      </w:pPr>
      <w:r>
        <w:t>Heeft werkervaring opgedaan</w:t>
      </w:r>
      <w:r w:rsidR="00811108" w:rsidRPr="00811108">
        <w:t xml:space="preserve"> binnen een multidisciplinaire werkomgeving bij een infrastructureel project bij een aannemer of een ingenieursbureau</w:t>
      </w:r>
    </w:p>
    <w:p w14:paraId="40F1DA26" w14:textId="11BDD46F" w:rsidR="00811108" w:rsidRPr="00811108" w:rsidRDefault="00F9432B" w:rsidP="00811108">
      <w:pPr>
        <w:numPr>
          <w:ilvl w:val="0"/>
          <w:numId w:val="10"/>
        </w:numPr>
      </w:pPr>
      <w:r>
        <w:t>Heeft ervaring</w:t>
      </w:r>
      <w:r w:rsidR="00811108" w:rsidRPr="00811108">
        <w:t xml:space="preserve"> in de </w:t>
      </w:r>
      <w:proofErr w:type="spellStart"/>
      <w:r w:rsidR="00811108" w:rsidRPr="00811108">
        <w:t>planuitwerkings</w:t>
      </w:r>
      <w:proofErr w:type="spellEnd"/>
      <w:r w:rsidR="00811108" w:rsidRPr="00811108">
        <w:t xml:space="preserve">- en </w:t>
      </w:r>
      <w:proofErr w:type="spellStart"/>
      <w:r w:rsidR="00811108" w:rsidRPr="00811108">
        <w:t>contracteringsfase</w:t>
      </w:r>
      <w:proofErr w:type="spellEnd"/>
      <w:r w:rsidR="00811108" w:rsidRPr="00811108">
        <w:t xml:space="preserve"> van een tram- en/of metroproject </w:t>
      </w:r>
    </w:p>
    <w:p w14:paraId="194AB10F" w14:textId="6C9E4F69" w:rsidR="00811108" w:rsidRPr="00811108" w:rsidRDefault="00F9432B" w:rsidP="00811108">
      <w:pPr>
        <w:numPr>
          <w:ilvl w:val="0"/>
          <w:numId w:val="10"/>
        </w:numPr>
      </w:pPr>
      <w:r>
        <w:t>Is s</w:t>
      </w:r>
      <w:r w:rsidR="00811108" w:rsidRPr="00811108">
        <w:t xml:space="preserve">terk analytisch en </w:t>
      </w:r>
      <w:r>
        <w:t xml:space="preserve">heeft </w:t>
      </w:r>
      <w:r w:rsidR="00811108" w:rsidRPr="00811108">
        <w:t>proces georiënteerd inzicht</w:t>
      </w:r>
    </w:p>
    <w:p w14:paraId="61774A57" w14:textId="72BE8B95" w:rsidR="00811108" w:rsidRDefault="00F9432B" w:rsidP="00811108">
      <w:pPr>
        <w:numPr>
          <w:ilvl w:val="0"/>
          <w:numId w:val="10"/>
        </w:numPr>
      </w:pPr>
      <w:r>
        <w:t>Heeft a</w:t>
      </w:r>
      <w:r w:rsidR="00811108" w:rsidRPr="00811108">
        <w:t>antoonbare kennis en ervaring met de praktische toepassing van Systems Engineering</w:t>
      </w:r>
    </w:p>
    <w:p w14:paraId="2D6AC398" w14:textId="29312D64" w:rsidR="00F9432B" w:rsidRPr="00811108" w:rsidRDefault="00F9432B" w:rsidP="00F9432B">
      <w:pPr>
        <w:numPr>
          <w:ilvl w:val="0"/>
          <w:numId w:val="10"/>
        </w:numPr>
      </w:pPr>
      <w:r>
        <w:t>Heeft k</w:t>
      </w:r>
      <w:r w:rsidRPr="00811108">
        <w:t xml:space="preserve">ennis van gebruik en configuratie van </w:t>
      </w:r>
      <w:proofErr w:type="spellStart"/>
      <w:r w:rsidRPr="00811108">
        <w:t>Relatics</w:t>
      </w:r>
      <w:proofErr w:type="spellEnd"/>
    </w:p>
    <w:p w14:paraId="73DE6F4A" w14:textId="10538590" w:rsidR="00F9432B" w:rsidRPr="00811108" w:rsidRDefault="00F9432B" w:rsidP="00F9432B">
      <w:pPr>
        <w:numPr>
          <w:ilvl w:val="0"/>
          <w:numId w:val="10"/>
        </w:numPr>
      </w:pPr>
      <w:r>
        <w:t>Is c</w:t>
      </w:r>
      <w:r w:rsidRPr="00811108">
        <w:t>ommunicatief vaardig en in staat om op meerdere niveaus en met verschillende mensen te communiceren</w:t>
      </w:r>
    </w:p>
    <w:p w14:paraId="12FDCB3E" w14:textId="77777777" w:rsidR="00F9432B" w:rsidRDefault="00F9432B" w:rsidP="00F9432B">
      <w:pPr>
        <w:ind w:left="720"/>
      </w:pPr>
    </w:p>
    <w:p w14:paraId="014A759B" w14:textId="3297B333" w:rsidR="00F9432B" w:rsidRPr="00811108" w:rsidRDefault="00F9432B" w:rsidP="00F9432B">
      <w:r>
        <w:t>En is in staat om:</w:t>
      </w:r>
    </w:p>
    <w:p w14:paraId="386BC6CB" w14:textId="6046CD65" w:rsidR="00811108" w:rsidRPr="00811108" w:rsidRDefault="00F9432B" w:rsidP="00811108">
      <w:pPr>
        <w:numPr>
          <w:ilvl w:val="0"/>
          <w:numId w:val="10"/>
        </w:numPr>
      </w:pPr>
      <w:r>
        <w:t>T</w:t>
      </w:r>
      <w:r w:rsidR="00811108" w:rsidRPr="00811108">
        <w:t xml:space="preserve">e schakelen tussen holistische en discipline-specifieke perspectieven </w:t>
      </w:r>
    </w:p>
    <w:p w14:paraId="19B635C3" w14:textId="12659D82" w:rsidR="00811108" w:rsidRPr="00811108" w:rsidRDefault="00F9432B" w:rsidP="00811108">
      <w:pPr>
        <w:numPr>
          <w:ilvl w:val="0"/>
          <w:numId w:val="10"/>
        </w:numPr>
      </w:pPr>
      <w:r>
        <w:t>E</w:t>
      </w:r>
      <w:r w:rsidR="00811108" w:rsidRPr="00811108">
        <w:t>en abstract proces te implementeren en bruikbaar te maken voor de werkvloer</w:t>
      </w:r>
    </w:p>
    <w:p w14:paraId="33DDF361" w14:textId="77777777" w:rsidR="00735777" w:rsidRDefault="00735777"/>
    <w:p w14:paraId="08286AFD" w14:textId="252FD51A" w:rsidR="00F9432B" w:rsidRPr="00811108" w:rsidRDefault="00F9432B" w:rsidP="00F9432B">
      <w:r>
        <w:t>K</w:t>
      </w:r>
      <w:r w:rsidRPr="00811108">
        <w:t>ennis van het Rotterdamse metronetwerk en de rol- en verantwoordelijkheidsverdeling tussen betrokken partijen is een pré</w:t>
      </w:r>
      <w:r>
        <w:t>.</w:t>
      </w:r>
    </w:p>
    <w:p w14:paraId="34BC99D4" w14:textId="77777777" w:rsidR="00237C7A" w:rsidRDefault="00237C7A" w:rsidP="004C5BAE">
      <w:pPr>
        <w:spacing w:after="160" w:line="259" w:lineRule="auto"/>
        <w:rPr>
          <w:b/>
        </w:rPr>
      </w:pPr>
    </w:p>
    <w:p w14:paraId="496CA02B" w14:textId="5D5F86A0" w:rsidR="00C8158D" w:rsidRDefault="00C8158D" w:rsidP="004C5BAE">
      <w:pPr>
        <w:spacing w:after="160" w:line="259" w:lineRule="auto"/>
        <w:rPr>
          <w:b/>
        </w:rPr>
      </w:pPr>
      <w:r>
        <w:rPr>
          <w:b/>
        </w:rPr>
        <w:t>Competenties</w:t>
      </w:r>
    </w:p>
    <w:p w14:paraId="0473AF4E"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Resultaatgerichtheid</w:t>
      </w:r>
    </w:p>
    <w:p w14:paraId="6518E9C6"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Integriteit</w:t>
      </w:r>
    </w:p>
    <w:p w14:paraId="07CD31BE"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Zelfstandig werken</w:t>
      </w:r>
    </w:p>
    <w:p w14:paraId="65F9ED35"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Proactief</w:t>
      </w:r>
    </w:p>
    <w:p w14:paraId="400E0A62"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Integer handelen</w:t>
      </w:r>
    </w:p>
    <w:p w14:paraId="75B11C4D"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Resultaatgerichtheid</w:t>
      </w:r>
    </w:p>
    <w:p w14:paraId="2697B9D9"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Flexibiliteit</w:t>
      </w:r>
    </w:p>
    <w:p w14:paraId="25C187AF"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Omgevingsbewustzijn</w:t>
      </w:r>
    </w:p>
    <w:p w14:paraId="0C7F13DA"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Verantwoordelijkheid</w:t>
      </w:r>
    </w:p>
    <w:p w14:paraId="02294C6B"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Conceptueel vermogen</w:t>
      </w:r>
    </w:p>
    <w:p w14:paraId="05655D85"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Samenwerken</w:t>
      </w:r>
    </w:p>
    <w:p w14:paraId="1CC17716"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 xml:space="preserve">Analytisch vermogen - </w:t>
      </w:r>
      <w:r w:rsidRPr="00A80462">
        <w:rPr>
          <w:rFonts w:eastAsia="Times New Roman"/>
          <w:i/>
          <w:iCs/>
          <w:color w:val="333333"/>
          <w:szCs w:val="20"/>
          <w:lang w:eastAsia="nl-NL"/>
        </w:rPr>
        <w:t>en heeft een proces georiënteerd inzicht</w:t>
      </w:r>
    </w:p>
    <w:p w14:paraId="45024134" w14:textId="77777777" w:rsidR="00A80462" w:rsidRPr="00A80462" w:rsidRDefault="00A80462" w:rsidP="00A80462">
      <w:pPr>
        <w:numPr>
          <w:ilvl w:val="0"/>
          <w:numId w:val="12"/>
        </w:numPr>
        <w:spacing w:before="100" w:beforeAutospacing="1" w:after="100" w:afterAutospacing="1" w:line="336" w:lineRule="atLeast"/>
        <w:ind w:left="870"/>
        <w:rPr>
          <w:rFonts w:eastAsia="Times New Roman"/>
          <w:color w:val="333333"/>
          <w:szCs w:val="20"/>
          <w:lang w:eastAsia="nl-NL"/>
        </w:rPr>
      </w:pPr>
      <w:r w:rsidRPr="00A80462">
        <w:rPr>
          <w:rFonts w:eastAsia="Times New Roman"/>
          <w:color w:val="333333"/>
          <w:szCs w:val="20"/>
          <w:lang w:eastAsia="nl-NL"/>
        </w:rPr>
        <w:t xml:space="preserve">Communicatief vaardig - </w:t>
      </w:r>
      <w:r w:rsidRPr="00A80462">
        <w:rPr>
          <w:rFonts w:eastAsia="Times New Roman"/>
          <w:i/>
          <w:iCs/>
          <w:color w:val="333333"/>
          <w:szCs w:val="20"/>
          <w:lang w:eastAsia="nl-NL"/>
        </w:rPr>
        <w:t>in staat om op meerdere niveaus en met verschillende mensen te communiceren</w:t>
      </w:r>
    </w:p>
    <w:p w14:paraId="1456F1F2" w14:textId="77777777" w:rsidR="00237C7A" w:rsidRPr="00237C7A" w:rsidRDefault="00237C7A" w:rsidP="00237C7A">
      <w:pPr>
        <w:rPr>
          <w:lang w:eastAsia="nl-NL"/>
        </w:rPr>
      </w:pPr>
    </w:p>
    <w:p w14:paraId="37EDBFEE" w14:textId="77777777" w:rsidR="00237C7A" w:rsidRPr="00237C7A" w:rsidRDefault="00237C7A" w:rsidP="00237C7A">
      <w:pPr>
        <w:rPr>
          <w:lang w:eastAsia="nl-NL"/>
        </w:rPr>
      </w:pPr>
    </w:p>
    <w:p w14:paraId="0606EF04" w14:textId="36E8F1A4" w:rsidR="00237C7A" w:rsidRDefault="00237C7A" w:rsidP="00237C7A">
      <w:pPr>
        <w:rPr>
          <w:lang w:eastAsia="nl-NL"/>
        </w:rPr>
      </w:pPr>
    </w:p>
    <w:p w14:paraId="0E1CEC2E" w14:textId="77777777" w:rsidR="00F9432B" w:rsidRDefault="00F9432B" w:rsidP="00237C7A">
      <w:pPr>
        <w:rPr>
          <w:b/>
          <w:sz w:val="30"/>
          <w:szCs w:val="30"/>
        </w:rPr>
      </w:pPr>
    </w:p>
    <w:p w14:paraId="5C96C867" w14:textId="77777777" w:rsidR="00F9432B" w:rsidRDefault="00F9432B">
      <w:pPr>
        <w:spacing w:after="160" w:line="259" w:lineRule="auto"/>
        <w:rPr>
          <w:b/>
          <w:sz w:val="30"/>
          <w:szCs w:val="30"/>
        </w:rPr>
      </w:pPr>
      <w:r>
        <w:rPr>
          <w:b/>
          <w:sz w:val="30"/>
          <w:szCs w:val="30"/>
        </w:rPr>
        <w:br w:type="page"/>
      </w:r>
    </w:p>
    <w:p w14:paraId="6ADE163D" w14:textId="069D5371" w:rsidR="00237C7A" w:rsidRPr="001E01C0" w:rsidRDefault="00237C7A" w:rsidP="00237C7A">
      <w:pPr>
        <w:rPr>
          <w:sz w:val="30"/>
          <w:szCs w:val="30"/>
        </w:rPr>
      </w:pPr>
      <w:r w:rsidRPr="001E01C0">
        <w:rPr>
          <w:b/>
          <w:sz w:val="30"/>
          <w:szCs w:val="30"/>
        </w:rPr>
        <w:lastRenderedPageBreak/>
        <w:t xml:space="preserve">De opdracht </w:t>
      </w:r>
    </w:p>
    <w:p w14:paraId="65082415" w14:textId="77777777" w:rsidR="00237C7A" w:rsidRDefault="00237C7A" w:rsidP="00237C7A"/>
    <w:tbl>
      <w:tblPr>
        <w:tblStyle w:val="Tabelraster"/>
        <w:tblW w:w="0" w:type="auto"/>
        <w:tblLook w:val="04A0" w:firstRow="1" w:lastRow="0" w:firstColumn="1" w:lastColumn="0" w:noHBand="0" w:noVBand="1"/>
      </w:tblPr>
      <w:tblGrid>
        <w:gridCol w:w="3347"/>
        <w:gridCol w:w="4973"/>
      </w:tblGrid>
      <w:tr w:rsidR="00237C7A" w14:paraId="013D97DE" w14:textId="77777777" w:rsidTr="00DC6593">
        <w:trPr>
          <w:trHeight w:val="245"/>
        </w:trPr>
        <w:tc>
          <w:tcPr>
            <w:tcW w:w="3347" w:type="dxa"/>
          </w:tcPr>
          <w:p w14:paraId="045D38A3" w14:textId="77777777" w:rsidR="00237C7A" w:rsidRPr="001E01C0" w:rsidRDefault="00237C7A" w:rsidP="00DC6593">
            <w:pPr>
              <w:rPr>
                <w:color w:val="000000" w:themeColor="text1"/>
              </w:rPr>
            </w:pPr>
            <w:proofErr w:type="spellStart"/>
            <w:r w:rsidRPr="001E01C0">
              <w:rPr>
                <w:color w:val="000000" w:themeColor="text1"/>
              </w:rPr>
              <w:t>Standplaats</w:t>
            </w:r>
            <w:proofErr w:type="spellEnd"/>
            <w:r w:rsidRPr="001E01C0">
              <w:rPr>
                <w:color w:val="000000" w:themeColor="text1"/>
              </w:rPr>
              <w:t xml:space="preserve"> </w:t>
            </w:r>
          </w:p>
        </w:tc>
        <w:tc>
          <w:tcPr>
            <w:tcW w:w="4972" w:type="dxa"/>
          </w:tcPr>
          <w:p w14:paraId="07527420" w14:textId="48F058F7" w:rsidR="00237C7A" w:rsidRDefault="00F9432B" w:rsidP="00DC6593">
            <w:r>
              <w:t>Rotterdam</w:t>
            </w:r>
          </w:p>
        </w:tc>
      </w:tr>
      <w:tr w:rsidR="00237C7A" w14:paraId="3B84C832" w14:textId="77777777" w:rsidTr="00DC6593">
        <w:trPr>
          <w:trHeight w:val="259"/>
        </w:trPr>
        <w:tc>
          <w:tcPr>
            <w:tcW w:w="3347" w:type="dxa"/>
          </w:tcPr>
          <w:p w14:paraId="32F7C184" w14:textId="77777777" w:rsidR="00237C7A" w:rsidRPr="001E01C0" w:rsidRDefault="00237C7A" w:rsidP="00DC6593">
            <w:pPr>
              <w:rPr>
                <w:color w:val="000000" w:themeColor="text1"/>
              </w:rPr>
            </w:pPr>
            <w:proofErr w:type="spellStart"/>
            <w:r w:rsidRPr="001E01C0">
              <w:rPr>
                <w:color w:val="000000" w:themeColor="text1"/>
              </w:rPr>
              <w:t>Werklocatie</w:t>
            </w:r>
            <w:proofErr w:type="spellEnd"/>
          </w:p>
        </w:tc>
        <w:tc>
          <w:tcPr>
            <w:tcW w:w="4972" w:type="dxa"/>
          </w:tcPr>
          <w:p w14:paraId="65C7C2B0" w14:textId="098799E3" w:rsidR="00237C7A" w:rsidRDefault="00F9432B" w:rsidP="00DC6593">
            <w:r>
              <w:t>Rotterdam/Hoek van Holland</w:t>
            </w:r>
          </w:p>
        </w:tc>
      </w:tr>
      <w:tr w:rsidR="00237C7A" w14:paraId="38D560DF" w14:textId="77777777" w:rsidTr="00DC6593">
        <w:trPr>
          <w:trHeight w:val="245"/>
        </w:trPr>
        <w:tc>
          <w:tcPr>
            <w:tcW w:w="3347" w:type="dxa"/>
          </w:tcPr>
          <w:p w14:paraId="7000F7AF" w14:textId="77777777" w:rsidR="00237C7A" w:rsidRPr="001E01C0" w:rsidRDefault="00237C7A" w:rsidP="00DC6593">
            <w:pPr>
              <w:rPr>
                <w:color w:val="000000" w:themeColor="text1"/>
              </w:rPr>
            </w:pPr>
            <w:proofErr w:type="spellStart"/>
            <w:r w:rsidRPr="001E01C0">
              <w:rPr>
                <w:color w:val="000000" w:themeColor="text1"/>
              </w:rPr>
              <w:t>Startdatum</w:t>
            </w:r>
            <w:proofErr w:type="spellEnd"/>
          </w:p>
        </w:tc>
        <w:tc>
          <w:tcPr>
            <w:tcW w:w="4972" w:type="dxa"/>
          </w:tcPr>
          <w:p w14:paraId="702AE663" w14:textId="4F01853B" w:rsidR="00237C7A" w:rsidRDefault="00F9432B" w:rsidP="00DC6593">
            <w:r>
              <w:t xml:space="preserve">7 </w:t>
            </w:r>
            <w:proofErr w:type="spellStart"/>
            <w:r>
              <w:t>januari</w:t>
            </w:r>
            <w:proofErr w:type="spellEnd"/>
            <w:r>
              <w:t xml:space="preserve"> 2019</w:t>
            </w:r>
          </w:p>
        </w:tc>
      </w:tr>
      <w:tr w:rsidR="00237C7A" w14:paraId="19336990" w14:textId="77777777" w:rsidTr="00DC6593">
        <w:trPr>
          <w:trHeight w:val="245"/>
        </w:trPr>
        <w:tc>
          <w:tcPr>
            <w:tcW w:w="3347" w:type="dxa"/>
          </w:tcPr>
          <w:p w14:paraId="6CF21D0E" w14:textId="77777777" w:rsidR="00237C7A" w:rsidRPr="001E01C0" w:rsidRDefault="00237C7A" w:rsidP="00DC6593">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medewerkers</w:t>
            </w:r>
            <w:proofErr w:type="spellEnd"/>
          </w:p>
        </w:tc>
        <w:tc>
          <w:tcPr>
            <w:tcW w:w="4972" w:type="dxa"/>
          </w:tcPr>
          <w:p w14:paraId="1F519E52" w14:textId="02203D84" w:rsidR="00237C7A" w:rsidRDefault="00F9432B" w:rsidP="00DC6593">
            <w:r>
              <w:t>1</w:t>
            </w:r>
          </w:p>
        </w:tc>
      </w:tr>
      <w:tr w:rsidR="00237C7A" w14:paraId="0FD19CF7" w14:textId="77777777" w:rsidTr="00DC6593">
        <w:trPr>
          <w:trHeight w:val="259"/>
        </w:trPr>
        <w:tc>
          <w:tcPr>
            <w:tcW w:w="3347" w:type="dxa"/>
          </w:tcPr>
          <w:p w14:paraId="64656E82" w14:textId="170A0837" w:rsidR="00237C7A" w:rsidRPr="001E01C0" w:rsidRDefault="00237C7A" w:rsidP="00DC6593">
            <w:pPr>
              <w:rPr>
                <w:color w:val="000000" w:themeColor="text1"/>
              </w:rPr>
            </w:pPr>
            <w:proofErr w:type="spellStart"/>
            <w:r w:rsidRPr="001E01C0">
              <w:rPr>
                <w:color w:val="000000" w:themeColor="text1"/>
              </w:rPr>
              <w:t>Aantal</w:t>
            </w:r>
            <w:proofErr w:type="spellEnd"/>
            <w:r w:rsidRPr="001E01C0">
              <w:rPr>
                <w:color w:val="000000" w:themeColor="text1"/>
              </w:rPr>
              <w:t xml:space="preserve"> </w:t>
            </w:r>
            <w:proofErr w:type="spellStart"/>
            <w:r w:rsidRPr="001E01C0">
              <w:rPr>
                <w:color w:val="000000" w:themeColor="text1"/>
              </w:rPr>
              <w:t>uur</w:t>
            </w:r>
            <w:proofErr w:type="spellEnd"/>
            <w:r w:rsidR="00436D6E">
              <w:rPr>
                <w:color w:val="000000" w:themeColor="text1"/>
              </w:rPr>
              <w:t xml:space="preserve"> </w:t>
            </w:r>
          </w:p>
        </w:tc>
        <w:tc>
          <w:tcPr>
            <w:tcW w:w="4972" w:type="dxa"/>
          </w:tcPr>
          <w:p w14:paraId="224D7015" w14:textId="204C684A" w:rsidR="00237C7A" w:rsidRDefault="00D87843" w:rsidP="00DC6593">
            <w:r>
              <w:t>16-32</w:t>
            </w:r>
          </w:p>
        </w:tc>
      </w:tr>
      <w:tr w:rsidR="00237C7A" w14:paraId="07A20704" w14:textId="77777777" w:rsidTr="00DC6593">
        <w:trPr>
          <w:trHeight w:val="245"/>
        </w:trPr>
        <w:tc>
          <w:tcPr>
            <w:tcW w:w="3347" w:type="dxa"/>
          </w:tcPr>
          <w:p w14:paraId="777F6035" w14:textId="77777777" w:rsidR="00237C7A" w:rsidRPr="001E01C0" w:rsidRDefault="00237C7A" w:rsidP="00DC6593">
            <w:pPr>
              <w:rPr>
                <w:color w:val="000000" w:themeColor="text1"/>
              </w:rPr>
            </w:pPr>
            <w:proofErr w:type="spellStart"/>
            <w:r w:rsidRPr="001E01C0">
              <w:rPr>
                <w:color w:val="000000" w:themeColor="text1"/>
              </w:rPr>
              <w:t>Duur</w:t>
            </w:r>
            <w:proofErr w:type="spellEnd"/>
            <w:r w:rsidRPr="001E01C0">
              <w:rPr>
                <w:color w:val="000000" w:themeColor="text1"/>
              </w:rPr>
              <w:t xml:space="preserve"> </w:t>
            </w:r>
            <w:proofErr w:type="spellStart"/>
            <w:r w:rsidRPr="001E01C0">
              <w:rPr>
                <w:color w:val="000000" w:themeColor="text1"/>
              </w:rPr>
              <w:t>opdracht</w:t>
            </w:r>
            <w:proofErr w:type="spellEnd"/>
          </w:p>
        </w:tc>
        <w:tc>
          <w:tcPr>
            <w:tcW w:w="4972" w:type="dxa"/>
          </w:tcPr>
          <w:p w14:paraId="6C9ABF19" w14:textId="36C30356" w:rsidR="00237C7A" w:rsidRDefault="004E4CDF" w:rsidP="00DC6593">
            <w:r>
              <w:t>Tot en met 31-12-2021</w:t>
            </w:r>
          </w:p>
        </w:tc>
      </w:tr>
      <w:tr w:rsidR="00237C7A" w14:paraId="13104F43" w14:textId="77777777" w:rsidTr="00DC6593">
        <w:trPr>
          <w:trHeight w:val="245"/>
        </w:trPr>
        <w:tc>
          <w:tcPr>
            <w:tcW w:w="3347" w:type="dxa"/>
          </w:tcPr>
          <w:p w14:paraId="6DF3CB57" w14:textId="77777777" w:rsidR="00237C7A" w:rsidRPr="001E01C0" w:rsidRDefault="00237C7A" w:rsidP="00DC6593">
            <w:pPr>
              <w:rPr>
                <w:color w:val="000000" w:themeColor="text1"/>
              </w:rPr>
            </w:pPr>
            <w:proofErr w:type="spellStart"/>
            <w:r w:rsidRPr="001E01C0">
              <w:rPr>
                <w:color w:val="000000" w:themeColor="text1"/>
              </w:rPr>
              <w:t>Verlengingsopties</w:t>
            </w:r>
            <w:proofErr w:type="spellEnd"/>
            <w:r w:rsidRPr="001E01C0">
              <w:rPr>
                <w:color w:val="000000" w:themeColor="text1"/>
              </w:rPr>
              <w:t>:</w:t>
            </w:r>
          </w:p>
        </w:tc>
        <w:tc>
          <w:tcPr>
            <w:tcW w:w="4972" w:type="dxa"/>
          </w:tcPr>
          <w:p w14:paraId="3CCCACDC" w14:textId="7B942381" w:rsidR="00237C7A" w:rsidRDefault="00F9432B" w:rsidP="00DC6593">
            <w:r>
              <w:t>Geen</w:t>
            </w:r>
          </w:p>
        </w:tc>
      </w:tr>
      <w:tr w:rsidR="00237C7A" w14:paraId="6FEE5C89" w14:textId="77777777" w:rsidTr="00DC6593">
        <w:trPr>
          <w:trHeight w:val="259"/>
        </w:trPr>
        <w:tc>
          <w:tcPr>
            <w:tcW w:w="3347" w:type="dxa"/>
          </w:tcPr>
          <w:p w14:paraId="73BD80EC" w14:textId="77777777" w:rsidR="00237C7A" w:rsidRPr="001E01C0" w:rsidRDefault="00237C7A" w:rsidP="00DC6593">
            <w:pPr>
              <w:rPr>
                <w:color w:val="000000" w:themeColor="text1"/>
              </w:rPr>
            </w:pPr>
            <w:r w:rsidRPr="001E01C0">
              <w:rPr>
                <w:color w:val="000000" w:themeColor="text1"/>
              </w:rPr>
              <w:t>FSK</w:t>
            </w:r>
          </w:p>
        </w:tc>
        <w:tc>
          <w:tcPr>
            <w:tcW w:w="4972" w:type="dxa"/>
          </w:tcPr>
          <w:p w14:paraId="4807D7CB" w14:textId="6AD320EC" w:rsidR="00237C7A" w:rsidRDefault="00F9432B" w:rsidP="00DC6593">
            <w:r>
              <w:t>11/12</w:t>
            </w:r>
          </w:p>
        </w:tc>
      </w:tr>
      <w:tr w:rsidR="00237C7A" w14:paraId="32D36395" w14:textId="77777777" w:rsidTr="00DC6593">
        <w:trPr>
          <w:trHeight w:val="245"/>
        </w:trPr>
        <w:tc>
          <w:tcPr>
            <w:tcW w:w="3347" w:type="dxa"/>
          </w:tcPr>
          <w:p w14:paraId="2660F326" w14:textId="77777777" w:rsidR="00237C7A" w:rsidRPr="001E01C0" w:rsidRDefault="00237C7A" w:rsidP="00DC6593">
            <w:pPr>
              <w:rPr>
                <w:color w:val="000000" w:themeColor="text1"/>
              </w:rPr>
            </w:pPr>
            <w:proofErr w:type="spellStart"/>
            <w:r>
              <w:rPr>
                <w:color w:val="000000" w:themeColor="text1"/>
              </w:rPr>
              <w:t>Bandbreedte</w:t>
            </w:r>
            <w:proofErr w:type="spellEnd"/>
            <w:r>
              <w:rPr>
                <w:color w:val="000000" w:themeColor="text1"/>
              </w:rPr>
              <w:t xml:space="preserve"> </w:t>
            </w:r>
            <w:proofErr w:type="spellStart"/>
            <w:r>
              <w:rPr>
                <w:color w:val="000000" w:themeColor="text1"/>
              </w:rPr>
              <w:t>uurtarief</w:t>
            </w:r>
            <w:proofErr w:type="spellEnd"/>
          </w:p>
        </w:tc>
        <w:tc>
          <w:tcPr>
            <w:tcW w:w="4972" w:type="dxa"/>
          </w:tcPr>
          <w:p w14:paraId="705CCA8D" w14:textId="1E175928" w:rsidR="00237C7A" w:rsidRPr="001E01C0" w:rsidRDefault="00F9432B" w:rsidP="00DC6593">
            <w:pPr>
              <w:rPr>
                <w:color w:val="000000" w:themeColor="text1"/>
              </w:rPr>
            </w:pPr>
            <w:r>
              <w:rPr>
                <w:color w:val="000000" w:themeColor="text1"/>
              </w:rPr>
              <w:t>Min. € 55,-</w:t>
            </w:r>
            <w:r w:rsidR="00237C7A" w:rsidRPr="001E01C0">
              <w:rPr>
                <w:color w:val="000000" w:themeColor="text1"/>
              </w:rPr>
              <w:t>/</w:t>
            </w:r>
            <w:proofErr w:type="spellStart"/>
            <w:r w:rsidR="00237C7A" w:rsidRPr="001E01C0">
              <w:rPr>
                <w:color w:val="000000" w:themeColor="text1"/>
              </w:rPr>
              <w:t>uur</w:t>
            </w:r>
            <w:proofErr w:type="spellEnd"/>
            <w:r w:rsidR="00237C7A" w:rsidRPr="001E01C0">
              <w:rPr>
                <w:color w:val="000000" w:themeColor="text1"/>
              </w:rPr>
              <w:t xml:space="preserve"> - Max. </w:t>
            </w:r>
            <w:r>
              <w:rPr>
                <w:color w:val="000000" w:themeColor="text1"/>
              </w:rPr>
              <w:t xml:space="preserve">€150,- </w:t>
            </w:r>
            <w:r w:rsidR="00237C7A" w:rsidRPr="001E01C0">
              <w:rPr>
                <w:color w:val="000000" w:themeColor="text1"/>
              </w:rPr>
              <w:t>/</w:t>
            </w:r>
            <w:proofErr w:type="spellStart"/>
            <w:r w:rsidR="00237C7A" w:rsidRPr="001E01C0">
              <w:rPr>
                <w:color w:val="000000" w:themeColor="text1"/>
              </w:rPr>
              <w:t>uur</w:t>
            </w:r>
            <w:proofErr w:type="spellEnd"/>
          </w:p>
        </w:tc>
      </w:tr>
      <w:tr w:rsidR="00237C7A" w14:paraId="64AEA27C" w14:textId="77777777" w:rsidTr="00DC6593">
        <w:trPr>
          <w:trHeight w:val="245"/>
        </w:trPr>
        <w:tc>
          <w:tcPr>
            <w:tcW w:w="3347" w:type="dxa"/>
          </w:tcPr>
          <w:p w14:paraId="72A01561" w14:textId="77777777" w:rsidR="00237C7A" w:rsidRDefault="00237C7A" w:rsidP="00DC6593">
            <w:pPr>
              <w:rPr>
                <w:color w:val="000000" w:themeColor="text1"/>
              </w:rPr>
            </w:pPr>
            <w:proofErr w:type="spellStart"/>
            <w:r>
              <w:rPr>
                <w:color w:val="000000" w:themeColor="text1"/>
              </w:rPr>
              <w:t>Prijs</w:t>
            </w:r>
            <w:proofErr w:type="spellEnd"/>
            <w:r>
              <w:rPr>
                <w:color w:val="000000" w:themeColor="text1"/>
              </w:rPr>
              <w:t xml:space="preserve"> / </w:t>
            </w:r>
            <w:proofErr w:type="spellStart"/>
            <w:r>
              <w:rPr>
                <w:color w:val="000000" w:themeColor="text1"/>
              </w:rPr>
              <w:t>kwaliteit</w:t>
            </w:r>
            <w:proofErr w:type="spellEnd"/>
            <w:r>
              <w:rPr>
                <w:color w:val="000000" w:themeColor="text1"/>
              </w:rPr>
              <w:t xml:space="preserve"> </w:t>
            </w:r>
            <w:proofErr w:type="spellStart"/>
            <w:r>
              <w:rPr>
                <w:color w:val="000000" w:themeColor="text1"/>
              </w:rPr>
              <w:t>verhouding</w:t>
            </w:r>
            <w:proofErr w:type="spellEnd"/>
          </w:p>
        </w:tc>
        <w:tc>
          <w:tcPr>
            <w:tcW w:w="4972" w:type="dxa"/>
          </w:tcPr>
          <w:p w14:paraId="02612AAB" w14:textId="66826565" w:rsidR="00237C7A" w:rsidRPr="001E01C0" w:rsidRDefault="00F9432B" w:rsidP="00DC6593">
            <w:pPr>
              <w:rPr>
                <w:color w:val="000000" w:themeColor="text1"/>
              </w:rPr>
            </w:pPr>
            <w:r>
              <w:rPr>
                <w:color w:val="000000" w:themeColor="text1"/>
              </w:rPr>
              <w:t>25</w:t>
            </w:r>
            <w:r w:rsidR="00237C7A" w:rsidRPr="001E01C0">
              <w:rPr>
                <w:color w:val="000000" w:themeColor="text1"/>
              </w:rPr>
              <w:t xml:space="preserve">% </w:t>
            </w:r>
            <w:proofErr w:type="spellStart"/>
            <w:r w:rsidR="00237C7A" w:rsidRPr="001E01C0">
              <w:rPr>
                <w:color w:val="000000" w:themeColor="text1"/>
              </w:rPr>
              <w:t>prijs</w:t>
            </w:r>
            <w:proofErr w:type="spellEnd"/>
            <w:r w:rsidR="00237C7A" w:rsidRPr="001E01C0">
              <w:rPr>
                <w:color w:val="000000" w:themeColor="text1"/>
              </w:rPr>
              <w:t xml:space="preserve"> &amp; </w:t>
            </w:r>
            <w:r>
              <w:rPr>
                <w:color w:val="000000" w:themeColor="text1"/>
              </w:rPr>
              <w:t>75</w:t>
            </w:r>
            <w:r w:rsidR="00237C7A" w:rsidRPr="001E01C0">
              <w:rPr>
                <w:color w:val="000000" w:themeColor="text1"/>
              </w:rPr>
              <w:t xml:space="preserve">% </w:t>
            </w:r>
            <w:proofErr w:type="spellStart"/>
            <w:r w:rsidR="00237C7A" w:rsidRPr="001E01C0">
              <w:rPr>
                <w:color w:val="000000" w:themeColor="text1"/>
              </w:rPr>
              <w:t>kwaliteit</w:t>
            </w:r>
            <w:proofErr w:type="spellEnd"/>
          </w:p>
        </w:tc>
      </w:tr>
      <w:tr w:rsidR="00237C7A" w14:paraId="1B2EAF96" w14:textId="77777777" w:rsidTr="00DC6593">
        <w:trPr>
          <w:trHeight w:val="763"/>
        </w:trPr>
        <w:tc>
          <w:tcPr>
            <w:tcW w:w="8320" w:type="dxa"/>
            <w:gridSpan w:val="2"/>
          </w:tcPr>
          <w:p w14:paraId="45EECF51" w14:textId="1C19BF48" w:rsidR="00F9432B" w:rsidRPr="00F9432B" w:rsidRDefault="00F9432B" w:rsidP="00F9432B">
            <w:pPr>
              <w:rPr>
                <w:color w:val="000000" w:themeColor="text1"/>
              </w:rPr>
            </w:pPr>
            <w:proofErr w:type="spellStart"/>
            <w:r>
              <w:rPr>
                <w:color w:val="000000" w:themeColor="text1"/>
              </w:rPr>
              <w:t>Opmerkingen</w:t>
            </w:r>
            <w:proofErr w:type="spellEnd"/>
            <w:r>
              <w:rPr>
                <w:color w:val="000000" w:themeColor="text1"/>
              </w:rPr>
              <w:t xml:space="preserve"> </w:t>
            </w:r>
            <w:proofErr w:type="spellStart"/>
            <w:r>
              <w:rPr>
                <w:color w:val="000000" w:themeColor="text1"/>
              </w:rPr>
              <w:t>voor</w:t>
            </w:r>
            <w:proofErr w:type="spellEnd"/>
            <w:r>
              <w:rPr>
                <w:color w:val="000000" w:themeColor="text1"/>
              </w:rPr>
              <w:t xml:space="preserve"> de </w:t>
            </w:r>
            <w:proofErr w:type="spellStart"/>
            <w:r>
              <w:rPr>
                <w:color w:val="000000" w:themeColor="text1"/>
              </w:rPr>
              <w:t>leverancier</w:t>
            </w:r>
            <w:proofErr w:type="spellEnd"/>
            <w:r w:rsidRPr="00F9432B">
              <w:rPr>
                <w:color w:val="000000" w:themeColor="text1"/>
                <w:lang w:val="nl-NL"/>
              </w:rPr>
              <w:t>:</w:t>
            </w:r>
          </w:p>
          <w:p w14:paraId="75942A58" w14:textId="77777777" w:rsidR="00F9432B" w:rsidRPr="00F9432B" w:rsidRDefault="00F9432B" w:rsidP="00F9432B">
            <w:pPr>
              <w:rPr>
                <w:color w:val="000000" w:themeColor="text1"/>
                <w:lang w:val="nl-NL"/>
              </w:rPr>
            </w:pPr>
          </w:p>
          <w:p w14:paraId="50295C97" w14:textId="77777777" w:rsidR="00F9432B" w:rsidRPr="00F9432B" w:rsidRDefault="00F9432B" w:rsidP="00F9432B">
            <w:pPr>
              <w:rPr>
                <w:color w:val="000000" w:themeColor="text1"/>
                <w:lang w:val="nl-NL"/>
              </w:rPr>
            </w:pPr>
            <w:r w:rsidRPr="00F9432B">
              <w:rPr>
                <w:b/>
                <w:color w:val="000000" w:themeColor="text1"/>
                <w:lang w:val="nl-NL"/>
              </w:rPr>
              <w:t>Tarieven</w:t>
            </w:r>
            <w:r w:rsidRPr="00F9432B">
              <w:rPr>
                <w:color w:val="000000" w:themeColor="text1"/>
                <w:lang w:val="nl-NL"/>
              </w:rPr>
              <w:br/>
              <w:t xml:space="preserve">De aangeboden tarieven dienen, naast de directe loonkosten, ook alle overige kosten en opslagen geheel en volledig te zijn inbegrepen (all-in). </w:t>
            </w:r>
          </w:p>
          <w:p w14:paraId="5DD1F8FA" w14:textId="77777777" w:rsidR="00F9432B" w:rsidRPr="00F9432B" w:rsidRDefault="00F9432B" w:rsidP="00F9432B">
            <w:pPr>
              <w:rPr>
                <w:color w:val="000000" w:themeColor="text1"/>
                <w:lang w:val="nl-NL"/>
              </w:rPr>
            </w:pPr>
          </w:p>
          <w:p w14:paraId="5B496CC7" w14:textId="77777777" w:rsidR="00F9432B" w:rsidRPr="00F9432B" w:rsidRDefault="00F9432B" w:rsidP="00F9432B">
            <w:pPr>
              <w:rPr>
                <w:color w:val="000000" w:themeColor="text1"/>
                <w:lang w:val="nl-NL"/>
              </w:rPr>
            </w:pPr>
            <w:r w:rsidRPr="00F9432B">
              <w:rPr>
                <w:color w:val="000000" w:themeColor="text1"/>
                <w:lang w:val="nl-NL"/>
              </w:rPr>
              <w:t>Het gaat hierbij bijvoorbeeld om kosten zoals/gemoeid met:</w:t>
            </w:r>
          </w:p>
          <w:p w14:paraId="2ADF05F4" w14:textId="77777777" w:rsidR="00F9432B" w:rsidRPr="00F9432B" w:rsidRDefault="00F9432B" w:rsidP="00F9432B">
            <w:pPr>
              <w:numPr>
                <w:ilvl w:val="0"/>
                <w:numId w:val="11"/>
              </w:numPr>
              <w:rPr>
                <w:color w:val="000000" w:themeColor="text1"/>
                <w:lang w:val="nl-NL"/>
              </w:rPr>
            </w:pPr>
            <w:r w:rsidRPr="00F9432B">
              <w:rPr>
                <w:color w:val="000000" w:themeColor="text1"/>
                <w:lang w:val="nl-NL"/>
              </w:rPr>
              <w:t xml:space="preserve">reis- en verblijf- en administratieve kosten, studiekosten en studiemateriaal, brandstoftoeslag, parkeerkosten (ook indien de auto voor werk-werk wordt gebruikt). </w:t>
            </w:r>
          </w:p>
          <w:p w14:paraId="48F43E8D" w14:textId="77777777" w:rsidR="00F9432B" w:rsidRPr="00F9432B" w:rsidRDefault="00F9432B" w:rsidP="00F9432B">
            <w:pPr>
              <w:numPr>
                <w:ilvl w:val="0"/>
                <w:numId w:val="11"/>
              </w:numPr>
              <w:rPr>
                <w:color w:val="000000" w:themeColor="text1"/>
                <w:lang w:val="nl-NL"/>
              </w:rPr>
            </w:pPr>
            <w:r w:rsidRPr="00F9432B">
              <w:rPr>
                <w:color w:val="000000" w:themeColor="text1"/>
                <w:lang w:val="nl-NL"/>
              </w:rP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14:paraId="5D108A0D" w14:textId="77777777" w:rsidR="00F9432B" w:rsidRPr="00F9432B" w:rsidRDefault="00F9432B" w:rsidP="00F9432B">
            <w:pPr>
              <w:numPr>
                <w:ilvl w:val="0"/>
                <w:numId w:val="11"/>
              </w:numPr>
              <w:rPr>
                <w:color w:val="000000" w:themeColor="text1"/>
                <w:lang w:val="nl-NL"/>
              </w:rPr>
            </w:pPr>
            <w:r w:rsidRPr="00F9432B">
              <w:rPr>
                <w:color w:val="000000" w:themeColor="text1"/>
                <w:lang w:val="nl-NL"/>
              </w:rPr>
              <w:t>Persoonlijke beschermingsmiddelen die benodigd zijn voor het uitvoeren van de functie.</w:t>
            </w:r>
          </w:p>
          <w:p w14:paraId="5E8D04F7" w14:textId="77777777" w:rsidR="00F9432B" w:rsidRPr="00F9432B" w:rsidRDefault="00F9432B" w:rsidP="00F9432B">
            <w:pPr>
              <w:numPr>
                <w:ilvl w:val="0"/>
                <w:numId w:val="11"/>
              </w:numPr>
              <w:rPr>
                <w:color w:val="000000" w:themeColor="text1"/>
                <w:lang w:val="nl-NL"/>
              </w:rPr>
            </w:pPr>
            <w:r w:rsidRPr="00F9432B">
              <w:rPr>
                <w:color w:val="000000" w:themeColor="text1"/>
                <w:lang w:val="nl-NL"/>
              </w:rPr>
              <w:t>Voor verkrijgen Verklaring Omtrent het Gedrag (VOG)</w:t>
            </w:r>
          </w:p>
          <w:p w14:paraId="63045550" w14:textId="77777777" w:rsidR="00F9432B" w:rsidRPr="00F9432B" w:rsidRDefault="00F9432B" w:rsidP="00F9432B">
            <w:pPr>
              <w:rPr>
                <w:color w:val="000000" w:themeColor="text1"/>
                <w:lang w:val="nl-NL"/>
              </w:rPr>
            </w:pPr>
          </w:p>
          <w:p w14:paraId="3849D93F" w14:textId="77777777" w:rsidR="00F9432B" w:rsidRPr="00F9432B" w:rsidRDefault="00F9432B" w:rsidP="00F9432B">
            <w:pPr>
              <w:rPr>
                <w:color w:val="000000" w:themeColor="text1"/>
                <w:lang w:val="nl-NL"/>
              </w:rPr>
            </w:pPr>
            <w:r w:rsidRPr="00F9432B">
              <w:rPr>
                <w:color w:val="000000" w:themeColor="text1"/>
                <w:lang w:val="nl-NL"/>
              </w:rPr>
              <w:t>Daarnaast dient bij de bepaling van het tarief rekening te worden houden met onderstaande:</w:t>
            </w:r>
          </w:p>
          <w:p w14:paraId="0420110B" w14:textId="77777777" w:rsidR="00F9432B" w:rsidRPr="00F9432B" w:rsidRDefault="00F9432B" w:rsidP="00F9432B">
            <w:pPr>
              <w:numPr>
                <w:ilvl w:val="0"/>
                <w:numId w:val="11"/>
              </w:numPr>
              <w:rPr>
                <w:color w:val="000000" w:themeColor="text1"/>
                <w:lang w:val="nl-NL"/>
              </w:rPr>
            </w:pPr>
            <w:r w:rsidRPr="00F9432B">
              <w:rPr>
                <w:color w:val="000000" w:themeColor="text1"/>
                <w:lang w:val="nl-NL"/>
              </w:rPr>
              <w:t>Een werkplek (inclusief PC) wordt door de Opdrachtgever ter beschikking gesteld.</w:t>
            </w:r>
          </w:p>
          <w:p w14:paraId="5D3A8D97" w14:textId="77777777" w:rsidR="00F9432B" w:rsidRPr="00F9432B" w:rsidRDefault="00F9432B" w:rsidP="00F9432B">
            <w:pPr>
              <w:numPr>
                <w:ilvl w:val="0"/>
                <w:numId w:val="11"/>
              </w:numPr>
              <w:rPr>
                <w:color w:val="000000" w:themeColor="text1"/>
                <w:lang w:val="nl-NL"/>
              </w:rPr>
            </w:pPr>
            <w:r w:rsidRPr="00F9432B">
              <w:rPr>
                <w:color w:val="000000" w:themeColor="text1"/>
                <w:lang w:val="nl-NL"/>
              </w:rPr>
              <w:t>De medewerker kan gebruik maken van het netwerk van de Opdrachtgever en de aangeboden print/plotfaciliteiten.</w:t>
            </w:r>
          </w:p>
          <w:p w14:paraId="2A56B558" w14:textId="77777777" w:rsidR="00F9432B" w:rsidRPr="00F9432B" w:rsidRDefault="00F9432B" w:rsidP="00F9432B">
            <w:pPr>
              <w:numPr>
                <w:ilvl w:val="0"/>
                <w:numId w:val="11"/>
              </w:numPr>
              <w:rPr>
                <w:color w:val="000000" w:themeColor="text1"/>
                <w:lang w:val="nl-NL"/>
              </w:rPr>
            </w:pPr>
            <w:r w:rsidRPr="00F9432B">
              <w:rPr>
                <w:color w:val="000000" w:themeColor="text1"/>
                <w:lang w:val="nl-NL"/>
              </w:rPr>
              <w:t xml:space="preserve">De medewerker dient een mobiele telefoon met netwerkmogelijkheden ter beschikking te hebben. Op de werklocatie stelt de Opdrachtgever </w:t>
            </w:r>
            <w:proofErr w:type="spellStart"/>
            <w:r w:rsidRPr="00F9432B">
              <w:rPr>
                <w:color w:val="000000" w:themeColor="text1"/>
                <w:lang w:val="nl-NL"/>
              </w:rPr>
              <w:t>WiFi</w:t>
            </w:r>
            <w:proofErr w:type="spellEnd"/>
            <w:r w:rsidRPr="00F9432B">
              <w:rPr>
                <w:color w:val="000000" w:themeColor="text1"/>
                <w:lang w:val="nl-NL"/>
              </w:rPr>
              <w:t xml:space="preserve"> beschikbaar voor internet- en telefonieverkeer.</w:t>
            </w:r>
          </w:p>
          <w:p w14:paraId="5B77C27D" w14:textId="77777777" w:rsidR="00F9432B" w:rsidRPr="00F9432B" w:rsidRDefault="00F9432B" w:rsidP="00F9432B">
            <w:pPr>
              <w:numPr>
                <w:ilvl w:val="0"/>
                <w:numId w:val="11"/>
              </w:numPr>
              <w:rPr>
                <w:color w:val="000000" w:themeColor="text1"/>
                <w:lang w:val="nl-NL"/>
              </w:rPr>
            </w:pPr>
            <w:r w:rsidRPr="00F9432B">
              <w:rPr>
                <w:color w:val="000000" w:themeColor="text1"/>
                <w:lang w:val="nl-NL"/>
              </w:rPr>
              <w:t>De werkplek (flexplek) is maandag t/m vrijdag beschikbaar van 7.00 tot 19.00 uur. Deze tijden worden derhalve als reguliere werktijden aangemerkt.</w:t>
            </w:r>
          </w:p>
          <w:p w14:paraId="1C6D273B" w14:textId="77777777" w:rsidR="00F9432B" w:rsidRPr="00F9432B" w:rsidRDefault="00F9432B" w:rsidP="00F9432B">
            <w:pPr>
              <w:numPr>
                <w:ilvl w:val="0"/>
                <w:numId w:val="11"/>
              </w:numPr>
              <w:rPr>
                <w:color w:val="000000" w:themeColor="text1"/>
                <w:lang w:val="nl-NL"/>
              </w:rPr>
            </w:pPr>
            <w:r w:rsidRPr="00F9432B">
              <w:rPr>
                <w:color w:val="000000" w:themeColor="text1"/>
                <w:lang w:val="nl-NL"/>
              </w:rPr>
              <w:t xml:space="preserve">De medewerker maakt voor woon-werkverkeer in principe gebruik van het openbaar vervoer. </w:t>
            </w:r>
          </w:p>
          <w:p w14:paraId="2286B28A" w14:textId="77777777" w:rsidR="00F9432B" w:rsidRPr="00F9432B" w:rsidRDefault="00F9432B" w:rsidP="00F9432B">
            <w:pPr>
              <w:numPr>
                <w:ilvl w:val="0"/>
                <w:numId w:val="11"/>
              </w:numPr>
              <w:rPr>
                <w:color w:val="000000" w:themeColor="text1"/>
                <w:lang w:val="nl-NL"/>
              </w:rPr>
            </w:pPr>
            <w:r w:rsidRPr="00F9432B">
              <w:rPr>
                <w:color w:val="000000" w:themeColor="text1"/>
                <w:lang w:val="nl-NL"/>
              </w:rPr>
              <w:t>In opdracht van de Opdrachtgever kan de medewerker ingezet worden op verschillende locaties. Uitgangspunt is dat de medewerker voor het zich verplaatsen tussen deze locaties gebruik maakt van het openbaar vervoer of fiets. Hiervoor stelt de opdrachtgever vervoersbewijzen of dienstfietsen ter beschikking.</w:t>
            </w:r>
          </w:p>
          <w:p w14:paraId="247C2323" w14:textId="77777777" w:rsidR="00F9432B" w:rsidRPr="00F9432B" w:rsidRDefault="00F9432B" w:rsidP="00F9432B">
            <w:pPr>
              <w:rPr>
                <w:b/>
                <w:color w:val="000000" w:themeColor="text1"/>
                <w:lang w:val="nl-NL"/>
              </w:rPr>
            </w:pPr>
          </w:p>
          <w:p w14:paraId="495CC8BC" w14:textId="77777777" w:rsidR="00F9432B" w:rsidRPr="00F9432B" w:rsidRDefault="00F9432B" w:rsidP="00F9432B">
            <w:pPr>
              <w:rPr>
                <w:b/>
                <w:color w:val="000000" w:themeColor="text1"/>
                <w:lang w:val="nl-NL"/>
              </w:rPr>
            </w:pPr>
            <w:r w:rsidRPr="00F9432B">
              <w:rPr>
                <w:b/>
                <w:color w:val="000000" w:themeColor="text1"/>
                <w:lang w:val="nl-NL"/>
              </w:rPr>
              <w:t>Verrekening</w:t>
            </w:r>
          </w:p>
          <w:p w14:paraId="078DB808" w14:textId="77777777" w:rsidR="00F9432B" w:rsidRPr="00F9432B" w:rsidRDefault="00F9432B" w:rsidP="00F9432B">
            <w:pPr>
              <w:rPr>
                <w:color w:val="000000" w:themeColor="text1"/>
                <w:lang w:val="nl-NL"/>
              </w:rPr>
            </w:pPr>
            <w:r w:rsidRPr="00F9432B">
              <w:rPr>
                <w:color w:val="000000" w:themeColor="text1"/>
                <w:lang w:val="nl-NL"/>
              </w:rPr>
              <w:t>Verrekening van de werkzaamheden geschiedt op basis van werkelijke gemaakte uren en de aangeboden uurtarieven.</w:t>
            </w:r>
          </w:p>
          <w:p w14:paraId="62D9B550" w14:textId="77777777" w:rsidR="00F9432B" w:rsidRPr="00F9432B" w:rsidRDefault="00F9432B" w:rsidP="00F9432B">
            <w:pPr>
              <w:rPr>
                <w:color w:val="000000" w:themeColor="text1"/>
                <w:lang w:val="nl-NL"/>
              </w:rPr>
            </w:pPr>
          </w:p>
          <w:p w14:paraId="550DB6EC" w14:textId="77777777" w:rsidR="00F9432B" w:rsidRPr="00F9432B" w:rsidRDefault="00F9432B" w:rsidP="00F9432B">
            <w:pPr>
              <w:rPr>
                <w:color w:val="000000" w:themeColor="text1"/>
                <w:lang w:val="nl-NL"/>
              </w:rPr>
            </w:pPr>
            <w:r w:rsidRPr="00F9432B">
              <w:rPr>
                <w:color w:val="000000" w:themeColor="text1"/>
                <w:lang w:val="nl-NL"/>
              </w:rPr>
              <w:t>Hiervoor dient de Opdrachtnemer een urenstaat op te stellen en deze door de Opdrachtgever voor akkoord te laten ondertekenen.</w:t>
            </w:r>
          </w:p>
          <w:p w14:paraId="0A2F550D" w14:textId="77777777" w:rsidR="00F9432B" w:rsidRPr="00F9432B" w:rsidRDefault="00F9432B" w:rsidP="00F9432B">
            <w:pPr>
              <w:rPr>
                <w:color w:val="000000" w:themeColor="text1"/>
                <w:lang w:val="nl-NL"/>
              </w:rPr>
            </w:pPr>
            <w:r w:rsidRPr="00F9432B">
              <w:rPr>
                <w:color w:val="000000" w:themeColor="text1"/>
                <w:lang w:val="nl-NL"/>
              </w:rPr>
              <w:t>De ondertekende urenstaat is als prestatieverklaring te beschouwen en dient als bijlage bij de factuur te worden gevoegd.</w:t>
            </w:r>
          </w:p>
          <w:p w14:paraId="54DE9AFB" w14:textId="77777777" w:rsidR="00F9432B" w:rsidRPr="00F9432B" w:rsidRDefault="00F9432B" w:rsidP="00F9432B">
            <w:pPr>
              <w:rPr>
                <w:color w:val="000000" w:themeColor="text1"/>
                <w:lang w:val="nl-NL"/>
              </w:rPr>
            </w:pPr>
          </w:p>
          <w:p w14:paraId="7AEC5F0E" w14:textId="77777777" w:rsidR="00F9432B" w:rsidRPr="00F9432B" w:rsidRDefault="00F9432B" w:rsidP="00F9432B">
            <w:pPr>
              <w:rPr>
                <w:color w:val="000000" w:themeColor="text1"/>
                <w:lang w:val="nl-NL"/>
              </w:rPr>
            </w:pPr>
          </w:p>
          <w:p w14:paraId="66490AC2" w14:textId="27812226" w:rsidR="00237C7A" w:rsidRPr="001E01C0" w:rsidRDefault="00237C7A" w:rsidP="00DC6593">
            <w:pPr>
              <w:rPr>
                <w:color w:val="000000" w:themeColor="text1"/>
              </w:rPr>
            </w:pPr>
          </w:p>
        </w:tc>
      </w:tr>
    </w:tbl>
    <w:p w14:paraId="218AF4CD" w14:textId="77777777" w:rsidR="00835C95" w:rsidRPr="00237C7A" w:rsidRDefault="00835C95" w:rsidP="00237C7A">
      <w:pPr>
        <w:rPr>
          <w:lang w:eastAsia="nl-NL"/>
        </w:rPr>
      </w:pPr>
    </w:p>
    <w:sectPr w:rsidR="00835C95" w:rsidRPr="00237C7A" w:rsidSect="001061DE">
      <w:head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45A05" w14:textId="77777777" w:rsidR="00956178" w:rsidRDefault="00956178" w:rsidP="00835C95">
      <w:pPr>
        <w:spacing w:line="240" w:lineRule="auto"/>
      </w:pPr>
      <w:r>
        <w:separator/>
      </w:r>
    </w:p>
  </w:endnote>
  <w:endnote w:type="continuationSeparator" w:id="0">
    <w:p w14:paraId="31663253" w14:textId="77777777" w:rsidR="00956178" w:rsidRDefault="00956178" w:rsidP="0083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617D" w14:textId="77777777" w:rsidR="00956178" w:rsidRDefault="00956178" w:rsidP="00835C95">
      <w:pPr>
        <w:spacing w:line="240" w:lineRule="auto"/>
      </w:pPr>
      <w:r>
        <w:separator/>
      </w:r>
    </w:p>
  </w:footnote>
  <w:footnote w:type="continuationSeparator" w:id="0">
    <w:p w14:paraId="41B759B8" w14:textId="77777777" w:rsidR="00956178" w:rsidRDefault="00956178" w:rsidP="00835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6D1" w14:textId="77777777" w:rsidR="00835C95" w:rsidRDefault="00835C95">
    <w:pPr>
      <w:pStyle w:val="Koptekst"/>
    </w:pPr>
    <w:r>
      <w:rPr>
        <w:noProof/>
        <w:lang w:eastAsia="nl-NL"/>
      </w:rPr>
      <w:drawing>
        <wp:anchor distT="0" distB="0" distL="114300" distR="114300" simplePos="0" relativeHeight="251658240" behindDoc="0" locked="0" layoutInCell="1" allowOverlap="1" wp14:anchorId="151D4DE8" wp14:editId="204286DD">
          <wp:simplePos x="0" y="0"/>
          <wp:positionH relativeFrom="column">
            <wp:posOffset>-1905</wp:posOffset>
          </wp:positionH>
          <wp:positionV relativeFrom="paragraph">
            <wp:posOffset>-1905</wp:posOffset>
          </wp:positionV>
          <wp:extent cx="3081600" cy="308160"/>
          <wp:effectExtent l="0" t="0" r="5080" b="0"/>
          <wp:wrapThrough wrapText="bothSides">
            <wp:wrapPolygon edited="0">
              <wp:start x="3072" y="0"/>
              <wp:lineTo x="0" y="0"/>
              <wp:lineTo x="0" y="6680"/>
              <wp:lineTo x="2805" y="20041"/>
              <wp:lineTo x="3873" y="20041"/>
              <wp:lineTo x="21502" y="12025"/>
              <wp:lineTo x="21502" y="1336"/>
              <wp:lineTo x="4274" y="0"/>
              <wp:lineTo x="307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172AA7"/>
    <w:multiLevelType w:val="hybridMultilevel"/>
    <w:tmpl w:val="0616D980"/>
    <w:lvl w:ilvl="0" w:tplc="1D14C72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21116C"/>
    <w:multiLevelType w:val="hybridMultilevel"/>
    <w:tmpl w:val="20CE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5B45E9"/>
    <w:multiLevelType w:val="hybridMultilevel"/>
    <w:tmpl w:val="82A69B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314F2A"/>
    <w:multiLevelType w:val="hybridMultilevel"/>
    <w:tmpl w:val="85347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AD73FA8"/>
    <w:multiLevelType w:val="hybridMultilevel"/>
    <w:tmpl w:val="8292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9750F5"/>
    <w:multiLevelType w:val="multilevel"/>
    <w:tmpl w:val="25EC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297544"/>
    <w:multiLevelType w:val="hybridMultilevel"/>
    <w:tmpl w:val="3BE42328"/>
    <w:lvl w:ilvl="0" w:tplc="0A302412">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8"/>
  </w:num>
  <w:num w:numId="6">
    <w:abstractNumId w:val="0"/>
  </w:num>
  <w:num w:numId="7">
    <w:abstractNumId w:val="10"/>
  </w:num>
  <w:num w:numId="8">
    <w:abstractNumId w:val="4"/>
  </w:num>
  <w:num w:numId="9">
    <w:abstractNumId w:val="1"/>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95"/>
    <w:rsid w:val="00013148"/>
    <w:rsid w:val="00015808"/>
    <w:rsid w:val="00034DC0"/>
    <w:rsid w:val="000547E7"/>
    <w:rsid w:val="00063B12"/>
    <w:rsid w:val="000751BA"/>
    <w:rsid w:val="00083CB0"/>
    <w:rsid w:val="000F7506"/>
    <w:rsid w:val="001061DE"/>
    <w:rsid w:val="001B7F60"/>
    <w:rsid w:val="00237C7A"/>
    <w:rsid w:val="00245237"/>
    <w:rsid w:val="0024651C"/>
    <w:rsid w:val="002A3440"/>
    <w:rsid w:val="00350BD8"/>
    <w:rsid w:val="003C228D"/>
    <w:rsid w:val="00436D6E"/>
    <w:rsid w:val="00482586"/>
    <w:rsid w:val="0049322F"/>
    <w:rsid w:val="004A55A7"/>
    <w:rsid w:val="004C5BAE"/>
    <w:rsid w:val="004E4CDF"/>
    <w:rsid w:val="004F7EC5"/>
    <w:rsid w:val="00562C83"/>
    <w:rsid w:val="0057505D"/>
    <w:rsid w:val="005F50BD"/>
    <w:rsid w:val="00623268"/>
    <w:rsid w:val="0065504F"/>
    <w:rsid w:val="006C03C4"/>
    <w:rsid w:val="00735777"/>
    <w:rsid w:val="00736708"/>
    <w:rsid w:val="00761C7C"/>
    <w:rsid w:val="00811108"/>
    <w:rsid w:val="00835C95"/>
    <w:rsid w:val="0088444F"/>
    <w:rsid w:val="009526E7"/>
    <w:rsid w:val="00956178"/>
    <w:rsid w:val="00956A3C"/>
    <w:rsid w:val="00A07A1E"/>
    <w:rsid w:val="00A6595B"/>
    <w:rsid w:val="00A80462"/>
    <w:rsid w:val="00AE1FA4"/>
    <w:rsid w:val="00B8488B"/>
    <w:rsid w:val="00BC516D"/>
    <w:rsid w:val="00C8158D"/>
    <w:rsid w:val="00D1149E"/>
    <w:rsid w:val="00D42E92"/>
    <w:rsid w:val="00D513F4"/>
    <w:rsid w:val="00D75E32"/>
    <w:rsid w:val="00D83878"/>
    <w:rsid w:val="00D87843"/>
    <w:rsid w:val="00DE294E"/>
    <w:rsid w:val="00DF7A6F"/>
    <w:rsid w:val="00EB6F01"/>
    <w:rsid w:val="00F4433D"/>
    <w:rsid w:val="00F70505"/>
    <w:rsid w:val="00F82395"/>
    <w:rsid w:val="00F943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B2D1"/>
  <w15:chartTrackingRefBased/>
  <w15:docId w15:val="{BE478E91-4AB9-41EC-B33D-598D5E8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835C9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C95"/>
    <w:rPr>
      <w:rFonts w:ascii="Arial" w:hAnsi="Arial" w:cs="Arial"/>
      <w:sz w:val="20"/>
    </w:rPr>
  </w:style>
  <w:style w:type="paragraph" w:styleId="Voettekst">
    <w:name w:val="footer"/>
    <w:basedOn w:val="Standaard"/>
    <w:link w:val="VoettekstChar"/>
    <w:uiPriority w:val="99"/>
    <w:unhideWhenUsed/>
    <w:rsid w:val="00835C9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35C95"/>
    <w:rPr>
      <w:rFonts w:ascii="Arial" w:hAnsi="Arial" w:cs="Arial"/>
      <w:sz w:val="20"/>
    </w:rPr>
  </w:style>
  <w:style w:type="paragraph" w:styleId="Lijstalinea">
    <w:name w:val="List Paragraph"/>
    <w:basedOn w:val="Standaard"/>
    <w:uiPriority w:val="34"/>
    <w:qFormat/>
    <w:rsid w:val="00350BD8"/>
    <w:pPr>
      <w:spacing w:line="240" w:lineRule="auto"/>
      <w:ind w:left="720"/>
      <w:contextualSpacing/>
    </w:pPr>
    <w:rPr>
      <w:rFonts w:eastAsia="Times New Roman" w:cs="Times New Roman"/>
      <w:szCs w:val="20"/>
      <w:lang w:eastAsia="nl-NL"/>
    </w:rPr>
  </w:style>
  <w:style w:type="table" w:styleId="Tabelraster">
    <w:name w:val="Table Grid"/>
    <w:basedOn w:val="Standaardtabel"/>
    <w:rsid w:val="006C03C4"/>
    <w:pPr>
      <w:spacing w:after="0" w:line="284"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63B12"/>
    <w:rPr>
      <w:sz w:val="16"/>
      <w:szCs w:val="16"/>
    </w:rPr>
  </w:style>
  <w:style w:type="paragraph" w:styleId="Tekstopmerking">
    <w:name w:val="annotation text"/>
    <w:basedOn w:val="Standaard"/>
    <w:link w:val="TekstopmerkingChar"/>
    <w:uiPriority w:val="99"/>
    <w:semiHidden/>
    <w:unhideWhenUsed/>
    <w:rsid w:val="00063B12"/>
    <w:pPr>
      <w:spacing w:line="240" w:lineRule="auto"/>
    </w:pPr>
    <w:rPr>
      <w:szCs w:val="20"/>
    </w:rPr>
  </w:style>
  <w:style w:type="character" w:customStyle="1" w:styleId="TekstopmerkingChar">
    <w:name w:val="Tekst opmerking Char"/>
    <w:basedOn w:val="Standaardalinea-lettertype"/>
    <w:link w:val="Tekstopmerking"/>
    <w:uiPriority w:val="99"/>
    <w:semiHidden/>
    <w:rsid w:val="00063B12"/>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63B12"/>
    <w:rPr>
      <w:b/>
      <w:bCs/>
    </w:rPr>
  </w:style>
  <w:style w:type="character" w:customStyle="1" w:styleId="OnderwerpvanopmerkingChar">
    <w:name w:val="Onderwerp van opmerking Char"/>
    <w:basedOn w:val="TekstopmerkingChar"/>
    <w:link w:val="Onderwerpvanopmerking"/>
    <w:uiPriority w:val="99"/>
    <w:semiHidden/>
    <w:rsid w:val="00063B12"/>
    <w:rPr>
      <w:rFonts w:ascii="Arial" w:hAnsi="Arial" w:cs="Arial"/>
      <w:b/>
      <w:bCs/>
      <w:sz w:val="20"/>
      <w:szCs w:val="20"/>
    </w:rPr>
  </w:style>
  <w:style w:type="paragraph" w:styleId="Ballontekst">
    <w:name w:val="Balloon Text"/>
    <w:basedOn w:val="Standaard"/>
    <w:link w:val="BallontekstChar"/>
    <w:uiPriority w:val="99"/>
    <w:semiHidden/>
    <w:unhideWhenUsed/>
    <w:rsid w:val="00063B1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3B12"/>
    <w:rPr>
      <w:rFonts w:ascii="Segoe UI" w:hAnsi="Segoe UI" w:cs="Segoe UI"/>
      <w:sz w:val="18"/>
      <w:szCs w:val="18"/>
    </w:rPr>
  </w:style>
  <w:style w:type="character" w:styleId="Nadruk">
    <w:name w:val="Emphasis"/>
    <w:basedOn w:val="Standaardalinea-lettertype"/>
    <w:uiPriority w:val="20"/>
    <w:qFormat/>
    <w:rsid w:val="00A80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3028">
      <w:bodyDiv w:val="1"/>
      <w:marLeft w:val="0"/>
      <w:marRight w:val="0"/>
      <w:marTop w:val="0"/>
      <w:marBottom w:val="0"/>
      <w:divBdr>
        <w:top w:val="none" w:sz="0" w:space="0" w:color="auto"/>
        <w:left w:val="none" w:sz="0" w:space="0" w:color="auto"/>
        <w:bottom w:val="none" w:sz="0" w:space="0" w:color="auto"/>
        <w:right w:val="none" w:sz="0" w:space="0" w:color="auto"/>
      </w:divBdr>
    </w:div>
    <w:div w:id="839930005">
      <w:bodyDiv w:val="1"/>
      <w:marLeft w:val="0"/>
      <w:marRight w:val="0"/>
      <w:marTop w:val="0"/>
      <w:marBottom w:val="0"/>
      <w:divBdr>
        <w:top w:val="none" w:sz="0" w:space="0" w:color="auto"/>
        <w:left w:val="none" w:sz="0" w:space="0" w:color="auto"/>
        <w:bottom w:val="none" w:sz="0" w:space="0" w:color="auto"/>
        <w:right w:val="none" w:sz="0" w:space="0" w:color="auto"/>
      </w:divBdr>
    </w:div>
    <w:div w:id="1207646424">
      <w:bodyDiv w:val="1"/>
      <w:marLeft w:val="0"/>
      <w:marRight w:val="0"/>
      <w:marTop w:val="0"/>
      <w:marBottom w:val="0"/>
      <w:divBdr>
        <w:top w:val="none" w:sz="0" w:space="0" w:color="auto"/>
        <w:left w:val="none" w:sz="0" w:space="0" w:color="auto"/>
        <w:bottom w:val="none" w:sz="0" w:space="0" w:color="auto"/>
        <w:right w:val="none" w:sz="0" w:space="0" w:color="auto"/>
      </w:divBdr>
    </w:div>
    <w:div w:id="156036236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E82A-EA5C-4E9F-8B08-D75122C2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9E9D39B0</Template>
  <TotalTime>1</TotalTime>
  <Pages>6</Pages>
  <Words>1428</Words>
  <Characters>7859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Oosten R. van den (Robin)</dc:creator>
  <cp:keywords/>
  <dc:description/>
  <cp:lastModifiedBy>Nehal R.S. (Raghnie)</cp:lastModifiedBy>
  <cp:revision>2</cp:revision>
  <dcterms:created xsi:type="dcterms:W3CDTF">2019-01-02T15:05:00Z</dcterms:created>
  <dcterms:modified xsi:type="dcterms:W3CDTF">2019-01-02T15:05:00Z</dcterms:modified>
</cp:coreProperties>
</file>