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Default="009C1BE2" w:rsidP="00985BD0">
      <w:pPr>
        <w:pStyle w:val="Kop1"/>
        <w:rPr>
          <w:color w:val="339933"/>
        </w:rPr>
      </w:pPr>
      <w:r>
        <w:rPr>
          <w:color w:val="339933"/>
        </w:rPr>
        <w:t>Financieel Adviseur Duurzaamheid</w:t>
      </w:r>
    </w:p>
    <w:p w:rsidR="00F52525" w:rsidRPr="00F52525" w:rsidRDefault="009C1BE2" w:rsidP="00F52525">
      <w:r>
        <w:t>Stadsontwikkeling</w:t>
      </w:r>
    </w:p>
    <w:p w:rsidR="00985BD0" w:rsidRDefault="00985BD0" w:rsidP="00985BD0"/>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AD74CA" w:rsidP="00D24F8E">
            <w:r>
              <w:t>Wilhelminakade</w:t>
            </w:r>
            <w:r w:rsidR="00F50CE0">
              <w:t xml:space="preserve"> </w:t>
            </w:r>
            <w:r w:rsidR="00182163">
              <w:t>179, Rotterdam</w:t>
            </w:r>
          </w:p>
        </w:tc>
      </w:tr>
      <w:tr w:rsidR="00BB5ABD" w:rsidRPr="00BB5ABD" w:rsidTr="001C6FAE">
        <w:tc>
          <w:tcPr>
            <w:tcW w:w="3086" w:type="dxa"/>
          </w:tcPr>
          <w:p w:rsidR="00BB5ABD" w:rsidRDefault="00BB5ABD" w:rsidP="00D24F8E">
            <w:pPr>
              <w:rPr>
                <w:b/>
              </w:rPr>
            </w:pPr>
            <w:r>
              <w:rPr>
                <w:b/>
              </w:rPr>
              <w:t>Startdatum:</w:t>
            </w:r>
          </w:p>
        </w:tc>
        <w:tc>
          <w:tcPr>
            <w:tcW w:w="5295" w:type="dxa"/>
          </w:tcPr>
          <w:p w:rsidR="00BB5ABD" w:rsidRPr="00BB5ABD" w:rsidRDefault="00182163" w:rsidP="00D24F8E">
            <w:r>
              <w:t>Naar verwachting medio februari 2020</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182163" w:rsidP="00D24F8E">
            <w:r>
              <w:t>1</w:t>
            </w:r>
          </w:p>
        </w:tc>
      </w:tr>
      <w:tr w:rsidR="00BB5ABD" w:rsidTr="001C6FAE">
        <w:tc>
          <w:tcPr>
            <w:tcW w:w="3086" w:type="dxa"/>
          </w:tcPr>
          <w:p w:rsidR="00BB5ABD" w:rsidRPr="00F50CE0" w:rsidRDefault="00BB5ABD" w:rsidP="00D24F8E">
            <w:pPr>
              <w:rPr>
                <w:b/>
              </w:rPr>
            </w:pPr>
            <w:r w:rsidRPr="00F50CE0">
              <w:rPr>
                <w:b/>
              </w:rPr>
              <w:t>Uren per week:</w:t>
            </w:r>
          </w:p>
        </w:tc>
        <w:tc>
          <w:tcPr>
            <w:tcW w:w="5295" w:type="dxa"/>
          </w:tcPr>
          <w:p w:rsidR="00BB5ABD" w:rsidRPr="00F50CE0" w:rsidRDefault="00182163" w:rsidP="00D24F8E">
            <w:r>
              <w:t>3</w:t>
            </w:r>
            <w:r w:rsidR="00571559">
              <w:t>6</w:t>
            </w:r>
            <w:r>
              <w:t>-</w:t>
            </w:r>
            <w:r w:rsidR="00571559">
              <w:t>40</w:t>
            </w:r>
            <w:bookmarkStart w:id="0" w:name="_GoBack"/>
            <w:bookmarkEnd w:id="0"/>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182163" w:rsidP="00D24F8E">
            <w:r>
              <w:t>6 maanden</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182163" w:rsidP="00D24F8E">
            <w:r>
              <w:t>Nee</w:t>
            </w:r>
          </w:p>
        </w:tc>
      </w:tr>
      <w:tr w:rsidR="00BB5ABD" w:rsidRPr="00BB5ABD" w:rsidTr="001C6FAE">
        <w:tc>
          <w:tcPr>
            <w:tcW w:w="3086" w:type="dxa"/>
          </w:tcPr>
          <w:p w:rsidR="00BB5ABD" w:rsidRDefault="00BB5ABD" w:rsidP="00D24F8E">
            <w:pPr>
              <w:rPr>
                <w:b/>
              </w:rPr>
            </w:pPr>
            <w:r>
              <w:rPr>
                <w:b/>
              </w:rPr>
              <w:t>FSK:</w:t>
            </w:r>
          </w:p>
          <w:p w:rsidR="00F50CE0" w:rsidRDefault="00F50CE0" w:rsidP="00D24F8E">
            <w:pPr>
              <w:rPr>
                <w:b/>
              </w:rPr>
            </w:pPr>
            <w:r>
              <w:rPr>
                <w:b/>
              </w:rPr>
              <w:t>Afwijkende werktijden:</w:t>
            </w:r>
          </w:p>
          <w:p w:rsidR="00F50CE0" w:rsidRDefault="00F50CE0" w:rsidP="00D24F8E">
            <w:pPr>
              <w:rPr>
                <w:b/>
              </w:rPr>
            </w:pPr>
            <w:r>
              <w:rPr>
                <w:b/>
              </w:rPr>
              <w:t>Detavast:</w:t>
            </w:r>
          </w:p>
        </w:tc>
        <w:tc>
          <w:tcPr>
            <w:tcW w:w="5295" w:type="dxa"/>
          </w:tcPr>
          <w:p w:rsidR="00BB5ABD" w:rsidRDefault="00182163" w:rsidP="00D24F8E">
            <w:r>
              <w:t>1</w:t>
            </w:r>
            <w:r w:rsidR="004D1D63">
              <w:t>0</w:t>
            </w:r>
          </w:p>
          <w:p w:rsidR="00F50CE0" w:rsidRDefault="00182163" w:rsidP="00D24F8E">
            <w:r>
              <w:t>n.v.t.</w:t>
            </w:r>
          </w:p>
          <w:p w:rsidR="00F50CE0" w:rsidRPr="00BB5ABD" w:rsidRDefault="00F50CE0" w:rsidP="00D24F8E">
            <w:r>
              <w:t>kosteloze overname na</w:t>
            </w:r>
            <w:r w:rsidR="00182163">
              <w:t xml:space="preserve"> initiële inhuurperiode van 6 maanden</w:t>
            </w:r>
          </w:p>
        </w:tc>
      </w:tr>
      <w:tr w:rsidR="001C6FAE" w:rsidRPr="00BB5ABD" w:rsidTr="001C6FAE">
        <w:tc>
          <w:tcPr>
            <w:tcW w:w="3086" w:type="dxa"/>
          </w:tcPr>
          <w:p w:rsidR="001C6FAE" w:rsidRPr="001C6FAE" w:rsidRDefault="001C6FAE" w:rsidP="00D24F8E">
            <w:pPr>
              <w:rPr>
                <w:b/>
              </w:rPr>
            </w:pPr>
            <w:r w:rsidRPr="001C6FAE">
              <w:rPr>
                <w:b/>
              </w:rPr>
              <w:t>Data voor verificatiegesprek:</w:t>
            </w:r>
          </w:p>
        </w:tc>
        <w:tc>
          <w:tcPr>
            <w:tcW w:w="5295" w:type="dxa"/>
          </w:tcPr>
          <w:p w:rsidR="001C6FAE" w:rsidRPr="001C6FAE" w:rsidRDefault="00384825" w:rsidP="00D24F8E">
            <w:r>
              <w:t>Naar verwachting in week 07</w:t>
            </w:r>
          </w:p>
        </w:tc>
      </w:tr>
      <w:tr w:rsidR="00F52525" w:rsidRPr="00BB5ABD" w:rsidTr="001C6FAE">
        <w:tc>
          <w:tcPr>
            <w:tcW w:w="3086" w:type="dxa"/>
          </w:tcPr>
          <w:p w:rsidR="00F52525" w:rsidRPr="00AD74CA" w:rsidRDefault="00F52525" w:rsidP="00F52525">
            <w:pPr>
              <w:rPr>
                <w:b/>
              </w:rPr>
            </w:pPr>
            <w:r w:rsidRPr="00AD74CA">
              <w:rPr>
                <w:b/>
              </w:rPr>
              <w:t>Tariefrange:</w:t>
            </w:r>
          </w:p>
        </w:tc>
        <w:tc>
          <w:tcPr>
            <w:tcW w:w="5295" w:type="dxa"/>
          </w:tcPr>
          <w:p w:rsidR="00F52525" w:rsidRPr="00AD74CA" w:rsidRDefault="00182163" w:rsidP="00F52525">
            <w:r>
              <w:t>€50,00 – €60,00</w:t>
            </w:r>
          </w:p>
        </w:tc>
      </w:tr>
      <w:tr w:rsidR="00F52525" w:rsidRPr="00BB5ABD" w:rsidTr="001C6FAE">
        <w:tc>
          <w:tcPr>
            <w:tcW w:w="3086" w:type="dxa"/>
          </w:tcPr>
          <w:p w:rsidR="00F52525" w:rsidRPr="00AD74CA" w:rsidRDefault="00F52525" w:rsidP="00F52525">
            <w:pPr>
              <w:rPr>
                <w:b/>
              </w:rPr>
            </w:pPr>
            <w:r w:rsidRPr="00AD74CA">
              <w:rPr>
                <w:b/>
              </w:rPr>
              <w:t>Verhouding prijs/kwaliteit:</w:t>
            </w:r>
          </w:p>
        </w:tc>
        <w:tc>
          <w:tcPr>
            <w:tcW w:w="5295" w:type="dxa"/>
          </w:tcPr>
          <w:p w:rsidR="00F52525" w:rsidRPr="00AD74CA" w:rsidRDefault="00F52525" w:rsidP="00F52525">
            <w:r w:rsidRPr="00AD74CA">
              <w:t>30% - 70%</w:t>
            </w:r>
          </w:p>
        </w:tc>
      </w:tr>
    </w:tbl>
    <w:p w:rsidR="00BB5ABD" w:rsidRPr="00BB5ABD" w:rsidRDefault="00BB5ABD" w:rsidP="00BB5ABD"/>
    <w:p w:rsidR="00985BD0" w:rsidRDefault="00E26C9F" w:rsidP="00E26C9F">
      <w:pPr>
        <w:pStyle w:val="Kop2"/>
      </w:pPr>
      <w:r>
        <w:t>Jouw functie</w:t>
      </w:r>
    </w:p>
    <w:p w:rsidR="00985BD0" w:rsidRDefault="00985BD0" w:rsidP="00985BD0"/>
    <w:p w:rsidR="00182163" w:rsidRPr="00A753F6" w:rsidRDefault="00182163" w:rsidP="00182163">
      <w:pPr>
        <w:spacing w:line="276" w:lineRule="auto"/>
        <w:rPr>
          <w:spacing w:val="-3"/>
          <w:szCs w:val="20"/>
          <w:highlight w:val="yellow"/>
        </w:rPr>
      </w:pPr>
      <w:r w:rsidRPr="001264DD">
        <w:t xml:space="preserve">Als financieel adviseur vervul je een belangrijke rol in de advisering van de collega’s van de afdeling Duurzaamheid. Samen met de senior financieel adviseur ben je dé vraagbaak op financieel </w:t>
      </w:r>
      <w:r>
        <w:t xml:space="preserve">en juridisch </w:t>
      </w:r>
      <w:r w:rsidRPr="001264DD">
        <w:t xml:space="preserve">gebied. Je denkt vanuit financieel oogpunt mee om de doelstellingen van de afdeling te kunnen realiseren. Hierbij adviseer je bij het stellen van doelen, de financiering en draag je zorg voor de monitoring en sturing. </w:t>
      </w:r>
      <w:r w:rsidRPr="001264DD">
        <w:br/>
      </w:r>
      <w:r w:rsidRPr="001264DD">
        <w:br/>
        <w:t>Je zult op verschillende niveaus acteren, ondersteunen en adviseren. Je zorgt ervoor dat de sturingsinformatie op uitvoeringsniveau op een logische wijze wordt vertaald naar managementinformatie voor het MT Duurzaamheid en de dashboardgesprekken met de directie. Je bent verantwoordelijk voor de realisatie van tijdige en betrouwbare managementinformatie, onderbouwd met (financiële) analyses en bedrijfseconomische modellen ten behoeve van een optimale (financiële) bedrijfsvoering op operationeel en strategisch niveau.</w:t>
      </w:r>
      <w:r w:rsidRPr="001264DD">
        <w:br/>
      </w:r>
      <w:r w:rsidRPr="00A753F6">
        <w:rPr>
          <w:spacing w:val="-3"/>
          <w:szCs w:val="20"/>
          <w:highlight w:val="yellow"/>
        </w:rPr>
        <w:br/>
      </w:r>
      <w:r w:rsidRPr="001264DD">
        <w:t>Bij de uitvoering van de gestelde maatregelen adviseer je op alle financiële en juridische vraagstukken die zich voordoen in de diverse trajecten. Hierbij valt te denken aan aanbestedingen, aanvraagtrajecten van alternatieve dekkingsbronnen, het verstrekken van subsidies en het in kaart brengen van risico’s en beheersmaatregelen. Daarnaast zal je gezien het innovatieve karakter van de afdeling ondersteunen bij het beoordelen van business cases en het interpreteren en adviseren op uitkomsten van onderzoekrapporten (met financiële componenten). Op het niveau van de beleidsterreinen/opgaven voorzie je de MT-leden van stuurinformatie en advies. Op het niveau van de afdeling ben je sparringpartner voor het afdelingshoofd.</w:t>
      </w:r>
    </w:p>
    <w:p w:rsidR="00985BD0" w:rsidRDefault="00985BD0" w:rsidP="00985BD0"/>
    <w:p w:rsidR="00985BD0" w:rsidRPr="00E26C9F" w:rsidRDefault="00E26C9F" w:rsidP="00E26C9F">
      <w:pPr>
        <w:pStyle w:val="Kop2"/>
      </w:pPr>
      <w:r w:rsidRPr="00E26C9F">
        <w:lastRenderedPageBreak/>
        <w:t>Jouw</w:t>
      </w:r>
      <w:r w:rsidR="00985BD0" w:rsidRPr="00E26C9F">
        <w:t xml:space="preserve"> profiel</w:t>
      </w:r>
    </w:p>
    <w:p w:rsidR="00985BD0" w:rsidRDefault="00182163" w:rsidP="00985BD0">
      <w:r w:rsidRPr="001264DD">
        <w:t>Wij zoeken een enthousiaste financieel adviseur die met frisse energie de afdeling en het afdelingshoofd Duurzaamheid ondersteunt bij het sturen en monitoren van de meest gave afdeling van het concern! De werkzaamheden zijn divers, en kunnen verschillen van het geven van advies op financieel strategisch niveau tot het doornemen van verantwoordingsprotocollen van aan te vragen subsidies. De kracht van de financieel adviseur is het simpel maken van complexe informatie. Daarnaast moet je niet bang zijn om de handen uit de mouwen te steken. Om de afdeling snel en adequaat te ondersteunen en van advies te voorzien</w:t>
      </w:r>
      <w:r>
        <w:t xml:space="preserve"> </w:t>
      </w:r>
      <w:r w:rsidRPr="001264DD">
        <w:t>wordt</w:t>
      </w:r>
      <w:r>
        <w:t>,</w:t>
      </w:r>
      <w:r w:rsidRPr="001264DD">
        <w:t xml:space="preserve"> naast </w:t>
      </w:r>
      <w:r>
        <w:t xml:space="preserve">kennis omtrent </w:t>
      </w:r>
      <w:r w:rsidRPr="001264DD">
        <w:t>de reguliere financiële bedrijfsvoering</w:t>
      </w:r>
      <w:r>
        <w:t>,</w:t>
      </w:r>
      <w:r w:rsidRPr="001264DD">
        <w:t xml:space="preserve"> een brede kennis veronderstelt op </w:t>
      </w:r>
      <w:r>
        <w:t xml:space="preserve">enkele specifieke </w:t>
      </w:r>
      <w:r w:rsidRPr="001264DD">
        <w:t>onderdelen. Hierbij val te denken aan kennis met betrekking tot de inrichting en werking van verschillende modules in Oracle (projecten, grootboek, subsidies, etc.) en</w:t>
      </w:r>
      <w:r>
        <w:t xml:space="preserve"> </w:t>
      </w:r>
      <w:r w:rsidRPr="001264DD">
        <w:t>ervaring met aanvragen en verantwoording van alternatieve dekkingsbronnen (EU, Nationaal en Private fondsen).</w:t>
      </w:r>
      <w:r>
        <w:rPr>
          <w:spacing w:val="-3"/>
          <w:szCs w:val="20"/>
        </w:rPr>
        <w:t xml:space="preserve"> </w:t>
      </w:r>
    </w:p>
    <w:p w:rsidR="00985BD0" w:rsidRDefault="00985BD0" w:rsidP="00E26C9F">
      <w:pPr>
        <w:pStyle w:val="Kop2"/>
      </w:pPr>
      <w:r>
        <w:t>Eisen</w:t>
      </w:r>
    </w:p>
    <w:p w:rsidR="00AE2C35" w:rsidRDefault="001E47AC" w:rsidP="00AE2C35">
      <w:pPr>
        <w:pStyle w:val="Lijstalinea"/>
        <w:numPr>
          <w:ilvl w:val="0"/>
          <w:numId w:val="3"/>
        </w:numPr>
      </w:pPr>
      <w:r>
        <w:t xml:space="preserve">Een afgeronde </w:t>
      </w:r>
      <w:r w:rsidR="009C1BE2">
        <w:t>WO-opleiding</w:t>
      </w:r>
    </w:p>
    <w:p w:rsidR="00985BD0" w:rsidRDefault="00182163" w:rsidP="00A3366C">
      <w:pPr>
        <w:pStyle w:val="Lijstalinea"/>
        <w:numPr>
          <w:ilvl w:val="0"/>
          <w:numId w:val="3"/>
        </w:numPr>
      </w:pPr>
      <w:r>
        <w:t xml:space="preserve">Minimaal </w:t>
      </w:r>
      <w:r w:rsidR="00AE2C35">
        <w:t>twee</w:t>
      </w:r>
      <w:r>
        <w:t xml:space="preserve"> jaar werkervaring in een vergelijkbare functie binnen een gemeente met meer dan 175.000 inwoners.</w:t>
      </w:r>
    </w:p>
    <w:p w:rsidR="00AE2C35" w:rsidRPr="00AE2C35" w:rsidRDefault="00AE2C35" w:rsidP="00AE2C35">
      <w:pPr>
        <w:pStyle w:val="Lijstalinea"/>
        <w:numPr>
          <w:ilvl w:val="0"/>
          <w:numId w:val="3"/>
        </w:numPr>
        <w:spacing w:line="240" w:lineRule="auto"/>
        <w:contextualSpacing w:val="0"/>
        <w:rPr>
          <w:rFonts w:eastAsia="Times New Roman"/>
          <w:szCs w:val="20"/>
        </w:rPr>
      </w:pPr>
      <w:r>
        <w:rPr>
          <w:rFonts w:eastAsia="Times New Roman"/>
          <w:szCs w:val="20"/>
        </w:rPr>
        <w:t>Minimaal 5 jaar relevante werkervaring op financieel vlak</w:t>
      </w:r>
    </w:p>
    <w:p w:rsidR="001E47AC" w:rsidRDefault="001E47AC" w:rsidP="00182163">
      <w:pPr>
        <w:pStyle w:val="Lijstalinea"/>
        <w:numPr>
          <w:ilvl w:val="0"/>
          <w:numId w:val="3"/>
        </w:numPr>
      </w:pPr>
      <w:r>
        <w:t>Aantoonbare werkervaring met het softwarepakket Oracle EBS</w:t>
      </w:r>
    </w:p>
    <w:p w:rsidR="00182163" w:rsidRDefault="00182163" w:rsidP="00182163">
      <w:pPr>
        <w:pStyle w:val="Lijstalinea"/>
      </w:pPr>
    </w:p>
    <w:p w:rsidR="00985BD0" w:rsidRDefault="00985BD0" w:rsidP="00E26C9F">
      <w:pPr>
        <w:pStyle w:val="Kop2"/>
      </w:pPr>
      <w:r>
        <w:t>Wensen</w:t>
      </w:r>
    </w:p>
    <w:p w:rsidR="00AE2C35" w:rsidRDefault="00AE2C35" w:rsidP="00AE2C35">
      <w:pPr>
        <w:pStyle w:val="Lijstalinea"/>
        <w:numPr>
          <w:ilvl w:val="0"/>
          <w:numId w:val="5"/>
        </w:numPr>
        <w:spacing w:line="240" w:lineRule="auto"/>
        <w:contextualSpacing w:val="0"/>
        <w:rPr>
          <w:rFonts w:eastAsia="Times New Roman"/>
          <w:szCs w:val="20"/>
        </w:rPr>
      </w:pPr>
      <w:r>
        <w:rPr>
          <w:rFonts w:eastAsia="Times New Roman"/>
          <w:szCs w:val="20"/>
        </w:rPr>
        <w:t xml:space="preserve">Genoten opleiding tot register controller of daarmee bezig is een pre. </w:t>
      </w:r>
    </w:p>
    <w:p w:rsidR="0088610C" w:rsidRDefault="00AE2C35" w:rsidP="00AE2C35">
      <w:pPr>
        <w:pStyle w:val="Lijstalinea"/>
        <w:numPr>
          <w:ilvl w:val="0"/>
          <w:numId w:val="5"/>
        </w:numPr>
      </w:pPr>
      <w:r>
        <w:t>Aantoonbare werkervaring op het gebied van het administratief verwerken van Inkoopverzoeken</w:t>
      </w:r>
      <w:r w:rsidR="00384825">
        <w:t xml:space="preserve"> in Oracle.</w:t>
      </w:r>
    </w:p>
    <w:p w:rsidR="00AE2C35" w:rsidRDefault="00AE2C35" w:rsidP="00AE2C35">
      <w:pPr>
        <w:ind w:left="360"/>
      </w:pPr>
    </w:p>
    <w:p w:rsidR="0044045D" w:rsidRDefault="0044045D" w:rsidP="0044045D">
      <w:pPr>
        <w:pStyle w:val="Kop2"/>
      </w:pPr>
      <w:r>
        <w:t>Competenties</w:t>
      </w:r>
    </w:p>
    <w:p w:rsidR="0044045D" w:rsidRDefault="0044045D" w:rsidP="0044045D">
      <w:pPr>
        <w:pStyle w:val="Lijstalinea"/>
        <w:numPr>
          <w:ilvl w:val="0"/>
          <w:numId w:val="1"/>
        </w:numPr>
      </w:pPr>
      <w:r>
        <w:t>Resultaatgericht</w:t>
      </w:r>
    </w:p>
    <w:p w:rsidR="0044045D" w:rsidRDefault="0044045D" w:rsidP="0044045D">
      <w:pPr>
        <w:pStyle w:val="Lijstalinea"/>
        <w:numPr>
          <w:ilvl w:val="0"/>
          <w:numId w:val="1"/>
        </w:numPr>
      </w:pPr>
      <w:r>
        <w:t>Integriteit</w:t>
      </w:r>
    </w:p>
    <w:p w:rsidR="001E47AC" w:rsidRDefault="001E47AC" w:rsidP="0044045D">
      <w:pPr>
        <w:pStyle w:val="Lijstalinea"/>
        <w:numPr>
          <w:ilvl w:val="0"/>
          <w:numId w:val="1"/>
        </w:numPr>
      </w:pPr>
      <w:r>
        <w:t>Cijfermatig inzicht</w:t>
      </w:r>
    </w:p>
    <w:p w:rsidR="001E47AC" w:rsidRDefault="001E47AC" w:rsidP="0044045D">
      <w:pPr>
        <w:pStyle w:val="Lijstalinea"/>
        <w:numPr>
          <w:ilvl w:val="0"/>
          <w:numId w:val="1"/>
        </w:numPr>
      </w:pPr>
      <w:r>
        <w:t>Adviesvaardigheden</w:t>
      </w:r>
    </w:p>
    <w:p w:rsidR="001E47AC" w:rsidRDefault="001E47AC" w:rsidP="0044045D">
      <w:pPr>
        <w:pStyle w:val="Lijstalinea"/>
        <w:numPr>
          <w:ilvl w:val="0"/>
          <w:numId w:val="1"/>
        </w:numPr>
      </w:pPr>
      <w:r>
        <w:t>Communicatieve vaardigheden</w:t>
      </w:r>
    </w:p>
    <w:p w:rsidR="001E47AC" w:rsidRDefault="001E47AC" w:rsidP="0044045D">
      <w:pPr>
        <w:pStyle w:val="Lijstalinea"/>
        <w:numPr>
          <w:ilvl w:val="0"/>
          <w:numId w:val="1"/>
        </w:numPr>
      </w:pPr>
      <w:r>
        <w:t>Sociaal</w:t>
      </w:r>
    </w:p>
    <w:p w:rsidR="0044045D" w:rsidRDefault="0044045D" w:rsidP="00BB5ABD"/>
    <w:p w:rsidR="00985BD0" w:rsidRDefault="00985BD0" w:rsidP="00E26C9F">
      <w:pPr>
        <w:pStyle w:val="Kop2"/>
      </w:pPr>
      <w:r>
        <w:t>De afdeling</w:t>
      </w:r>
    </w:p>
    <w:p w:rsidR="00182163" w:rsidRDefault="00182163" w:rsidP="00182163">
      <w:r>
        <w:t>De afdeling Duurzaamheid is verantwoordelijk voor de centrale kennisopbouw- en deling van en over de verschillende duurzaamheidsactiviteiten van de gemeente. De afdeling stimuleert vanuit deze kennis en expertise nieuwe activiteiten of signaleert waar activiteiten onvoldoende op elkaar zijn afgestemd of zelfs op gespannen voet met elkaar staan. De afdeling zorgt voor een gemeenschappelijk kader waarvan uit wordt gewerkt of dat besluitvorming op de juiste plek en niveau plaatsvindt. Omdat de verduurzaming van de stad van ons allemaal is, stimuleert de afdeling dat dit zo veel mogelijk in de primaire processen plaatsvindt en dat afdelingen hierin eigenaarschap tonen.</w:t>
      </w:r>
    </w:p>
    <w:p w:rsidR="00182163" w:rsidRDefault="00182163" w:rsidP="00182163"/>
    <w:p w:rsidR="00182163" w:rsidRDefault="00182163" w:rsidP="00182163">
      <w:r>
        <w:t>Een belangrijke taak van de afdeling Duurzaamheid is om ervoor te zorgen dat Rotterdam in 2050 klimaatneutraal is. Dit betekent niet alleen dat we minder energie moeten afnemen, maar ook dat we alleen nog maar duurzaam opgewekte energie verbruiken. Deze energietransitie is een grote maatschappelijke opgave, die alleen kan worden uitgevoerd als gemeente, bedrijven en bewoners goed met elkaar samenwerken. De afdeling Duurzaamheid heeft hier een regierol in.</w:t>
      </w:r>
    </w:p>
    <w:p w:rsidR="00182163" w:rsidRDefault="00182163" w:rsidP="00182163"/>
    <w:p w:rsidR="00985BD0" w:rsidRDefault="00182163" w:rsidP="00182163">
      <w:r>
        <w:t>De afdeling Duurzaamheid voert regie en coördineert op het brede thema Duurzaamheid voor de gemeente Rotterdam. Zij stimuleert en bewaakt een consistente koers voor een duurzaam Rotterdam.</w:t>
      </w:r>
    </w:p>
    <w:p w:rsidR="00985BD0" w:rsidRDefault="00985BD0" w:rsidP="00E26C9F">
      <w:pPr>
        <w:pStyle w:val="Kop2"/>
      </w:pPr>
      <w:r>
        <w:t>Onze organisatie</w:t>
      </w:r>
    </w:p>
    <w:p w:rsidR="00182163" w:rsidRPr="00B5207B" w:rsidRDefault="00182163" w:rsidP="00182163">
      <w:pPr>
        <w:rPr>
          <w:rFonts w:eastAsia="Times New Roman"/>
          <w:sz w:val="24"/>
          <w:szCs w:val="24"/>
          <w:lang w:eastAsia="nl-NL"/>
        </w:rPr>
      </w:pPr>
      <w:r w:rsidRPr="00B5207B">
        <w:rPr>
          <w:rFonts w:eastAsia="Times New Roman"/>
          <w:szCs w:val="20"/>
          <w:lang w:eastAsia="nl-NL"/>
        </w:rPr>
        <w:t>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 samen met private en publieke partners - vorm aan de stad en houdt de stad in vorm.</w:t>
      </w:r>
    </w:p>
    <w:p w:rsidR="00182163" w:rsidRDefault="00182163" w:rsidP="00182163"/>
    <w:p w:rsidR="001C6FAE" w:rsidRDefault="001C6FAE" w:rsidP="001C6FAE">
      <w:pPr>
        <w:pStyle w:val="Kop2"/>
      </w:pPr>
      <w:r>
        <w:t>De procedure</w:t>
      </w:r>
    </w:p>
    <w:p w:rsidR="009C1BE2" w:rsidRDefault="009C1BE2" w:rsidP="009C1BE2">
      <w:r>
        <w:t>De aanbiedende partij in deze uitvraag akkoord met de mogelijkheid tot kosteloze overname bij indiensttreding van de kandidaat na de inhuurperiode bij geschiktheid van de kandidaat en met de wederzijdse instemming van de kandidaat.</w:t>
      </w:r>
    </w:p>
    <w:p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14FB2"/>
    <w:multiLevelType w:val="hybridMultilevel"/>
    <w:tmpl w:val="2CC050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875396B"/>
    <w:multiLevelType w:val="hybridMultilevel"/>
    <w:tmpl w:val="0C2415C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4B467D56"/>
    <w:multiLevelType w:val="hybridMultilevel"/>
    <w:tmpl w:val="5C92AD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182163"/>
    <w:rsid w:val="001C6FAE"/>
    <w:rsid w:val="001E47AC"/>
    <w:rsid w:val="00384825"/>
    <w:rsid w:val="00397E10"/>
    <w:rsid w:val="0044045D"/>
    <w:rsid w:val="004D1D63"/>
    <w:rsid w:val="0056054F"/>
    <w:rsid w:val="00571559"/>
    <w:rsid w:val="005E2C40"/>
    <w:rsid w:val="0088610C"/>
    <w:rsid w:val="008F501F"/>
    <w:rsid w:val="00985BD0"/>
    <w:rsid w:val="009C1BE2"/>
    <w:rsid w:val="00AD74CA"/>
    <w:rsid w:val="00AE2C35"/>
    <w:rsid w:val="00B177C6"/>
    <w:rsid w:val="00B55D50"/>
    <w:rsid w:val="00BA42DB"/>
    <w:rsid w:val="00BB5ABD"/>
    <w:rsid w:val="00D0784D"/>
    <w:rsid w:val="00D75A02"/>
    <w:rsid w:val="00E26C9F"/>
    <w:rsid w:val="00EB6620"/>
    <w:rsid w:val="00F50CE0"/>
    <w:rsid w:val="00F52525"/>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EE5206D"/>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paragraph" w:styleId="Tekstopmerking">
    <w:name w:val="annotation text"/>
    <w:basedOn w:val="Standaard"/>
    <w:link w:val="TekstopmerkingChar"/>
    <w:uiPriority w:val="99"/>
    <w:semiHidden/>
    <w:unhideWhenUsed/>
    <w:rsid w:val="00182163"/>
    <w:pPr>
      <w:spacing w:after="160" w:line="240" w:lineRule="auto"/>
    </w:pPr>
    <w:rPr>
      <w:szCs w:val="20"/>
    </w:rPr>
  </w:style>
  <w:style w:type="character" w:customStyle="1" w:styleId="TekstopmerkingChar">
    <w:name w:val="Tekst opmerking Char"/>
    <w:basedOn w:val="Standaardalinea-lettertype"/>
    <w:link w:val="Tekstopmerking"/>
    <w:uiPriority w:val="99"/>
    <w:semiHidden/>
    <w:rsid w:val="00182163"/>
    <w:rPr>
      <w:rFonts w:ascii="Arial" w:hAnsi="Arial" w:cs="Arial"/>
      <w:sz w:val="20"/>
      <w:szCs w:val="20"/>
    </w:rPr>
  </w:style>
  <w:style w:type="character" w:styleId="Verwijzingopmerking">
    <w:name w:val="annotation reference"/>
    <w:basedOn w:val="Standaardalinea-lettertype"/>
    <w:uiPriority w:val="99"/>
    <w:semiHidden/>
    <w:unhideWhenUsed/>
    <w:rsid w:val="0018216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A17F8EF</Template>
  <TotalTime>7</TotalTime>
  <Pages>3</Pages>
  <Words>929</Words>
  <Characters>5113</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Laan B. van der (Björn)</cp:lastModifiedBy>
  <cp:revision>4</cp:revision>
  <dcterms:created xsi:type="dcterms:W3CDTF">2020-02-03T10:41:00Z</dcterms:created>
  <dcterms:modified xsi:type="dcterms:W3CDTF">2020-02-04T09:40:00Z</dcterms:modified>
</cp:coreProperties>
</file>