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FC8" w14:textId="6DF6B0F6" w:rsidR="00B33981" w:rsidRPr="004F2B94" w:rsidRDefault="00010EBF" w:rsidP="00B33981">
      <w:pPr>
        <w:pStyle w:val="Kop1"/>
        <w:rPr>
          <w:color w:val="339933"/>
        </w:rPr>
      </w:pPr>
      <w:bookmarkStart w:id="0" w:name="_GoBack"/>
      <w:bookmarkEnd w:id="0"/>
      <w:proofErr w:type="spellStart"/>
      <w:r>
        <w:rPr>
          <w:color w:val="339933"/>
        </w:rPr>
        <w:t>Medior</w:t>
      </w:r>
      <w:proofErr w:type="spellEnd"/>
      <w:r>
        <w:rPr>
          <w:color w:val="339933"/>
        </w:rPr>
        <w:t xml:space="preserve"> </w:t>
      </w:r>
      <w:proofErr w:type="spellStart"/>
      <w:r>
        <w:rPr>
          <w:color w:val="339933"/>
        </w:rPr>
        <w:t>operational</w:t>
      </w:r>
      <w:proofErr w:type="spellEnd"/>
      <w:r>
        <w:rPr>
          <w:color w:val="339933"/>
        </w:rPr>
        <w:t xml:space="preserve"> auditor </w:t>
      </w:r>
      <w:r w:rsidR="008263E1">
        <w:rPr>
          <w:color w:val="339933"/>
        </w:rPr>
        <w:t>Projectmanagementbureau (PMB)</w:t>
      </w:r>
      <w:r>
        <w:rPr>
          <w:color w:val="339933"/>
        </w:rPr>
        <w:t xml:space="preserve"> – cluster SO</w:t>
      </w:r>
    </w:p>
    <w:p w14:paraId="1DAA6EFC" w14:textId="77777777"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14:paraId="3BC156DC" w14:textId="77777777" w:rsidTr="00B2248C">
        <w:tc>
          <w:tcPr>
            <w:tcW w:w="3086" w:type="dxa"/>
          </w:tcPr>
          <w:p w14:paraId="2E707D49" w14:textId="77777777" w:rsidR="00B33981" w:rsidRDefault="00B33981" w:rsidP="00B2248C">
            <w:pPr>
              <w:rPr>
                <w:b/>
              </w:rPr>
            </w:pPr>
            <w:r>
              <w:rPr>
                <w:b/>
              </w:rPr>
              <w:t>Werklocatie:</w:t>
            </w:r>
          </w:p>
        </w:tc>
        <w:tc>
          <w:tcPr>
            <w:tcW w:w="5295" w:type="dxa"/>
          </w:tcPr>
          <w:p w14:paraId="2C8314CA" w14:textId="3BBEC283" w:rsidR="00B33981" w:rsidRPr="00BB5ABD" w:rsidRDefault="00B33981" w:rsidP="00B2248C">
            <w:r>
              <w:t>Wilhelminakade 179, Rotterdam</w:t>
            </w:r>
            <w:r w:rsidR="00D5151D">
              <w:t xml:space="preserve"> / thuis</w:t>
            </w:r>
          </w:p>
        </w:tc>
      </w:tr>
      <w:tr w:rsidR="00B33981" w:rsidRPr="00BB5ABD" w14:paraId="6A440242" w14:textId="77777777" w:rsidTr="00B2248C">
        <w:tc>
          <w:tcPr>
            <w:tcW w:w="3086" w:type="dxa"/>
          </w:tcPr>
          <w:p w14:paraId="032E08B9" w14:textId="77777777" w:rsidR="00B33981" w:rsidRDefault="00B33981" w:rsidP="00B2248C">
            <w:pPr>
              <w:rPr>
                <w:b/>
              </w:rPr>
            </w:pPr>
            <w:r>
              <w:rPr>
                <w:b/>
              </w:rPr>
              <w:t>Startdatum:</w:t>
            </w:r>
          </w:p>
        </w:tc>
        <w:tc>
          <w:tcPr>
            <w:tcW w:w="5295" w:type="dxa"/>
          </w:tcPr>
          <w:p w14:paraId="181149AC" w14:textId="610B0C35" w:rsidR="00B33981" w:rsidRPr="00BB5ABD" w:rsidRDefault="008D71D8" w:rsidP="00B2248C">
            <w:r>
              <w:t>10</w:t>
            </w:r>
            <w:r w:rsidR="001711A9">
              <w:t xml:space="preserve"> september 2020</w:t>
            </w:r>
          </w:p>
        </w:tc>
      </w:tr>
      <w:tr w:rsidR="00B33981" w:rsidRPr="00BB5ABD" w14:paraId="05022BC4" w14:textId="77777777" w:rsidTr="00B2248C">
        <w:tc>
          <w:tcPr>
            <w:tcW w:w="3086" w:type="dxa"/>
          </w:tcPr>
          <w:p w14:paraId="4E17865A" w14:textId="77777777" w:rsidR="00B33981" w:rsidRDefault="00B33981" w:rsidP="00B2248C">
            <w:pPr>
              <w:rPr>
                <w:b/>
              </w:rPr>
            </w:pPr>
            <w:r>
              <w:rPr>
                <w:b/>
              </w:rPr>
              <w:t>Aantal medewerkers:</w:t>
            </w:r>
          </w:p>
        </w:tc>
        <w:tc>
          <w:tcPr>
            <w:tcW w:w="5295" w:type="dxa"/>
          </w:tcPr>
          <w:p w14:paraId="778A0581" w14:textId="0D022948" w:rsidR="00B33981" w:rsidRPr="00BB5ABD" w:rsidRDefault="004C20BD" w:rsidP="00B2248C">
            <w:r>
              <w:t>1</w:t>
            </w:r>
          </w:p>
        </w:tc>
      </w:tr>
      <w:tr w:rsidR="00B33981" w14:paraId="31E67B3C" w14:textId="77777777" w:rsidTr="00B2248C">
        <w:tc>
          <w:tcPr>
            <w:tcW w:w="3086" w:type="dxa"/>
          </w:tcPr>
          <w:p w14:paraId="3F55A218" w14:textId="77777777" w:rsidR="00B33981" w:rsidRDefault="00B33981" w:rsidP="00B2248C">
            <w:pPr>
              <w:rPr>
                <w:b/>
              </w:rPr>
            </w:pPr>
            <w:r>
              <w:rPr>
                <w:b/>
              </w:rPr>
              <w:t>Uren per week:</w:t>
            </w:r>
          </w:p>
        </w:tc>
        <w:tc>
          <w:tcPr>
            <w:tcW w:w="5295" w:type="dxa"/>
          </w:tcPr>
          <w:p w14:paraId="53384CC8" w14:textId="77777777" w:rsidR="00B33981" w:rsidRDefault="00B33981" w:rsidP="00B2248C">
            <w:pPr>
              <w:rPr>
                <w:b/>
              </w:rPr>
            </w:pPr>
            <w:r w:rsidRPr="00BF66E0">
              <w:t>36</w:t>
            </w:r>
          </w:p>
        </w:tc>
      </w:tr>
      <w:tr w:rsidR="00B33981" w:rsidRPr="00BB5ABD" w14:paraId="0D5ADEA1" w14:textId="77777777" w:rsidTr="00B2248C">
        <w:tc>
          <w:tcPr>
            <w:tcW w:w="3086" w:type="dxa"/>
          </w:tcPr>
          <w:p w14:paraId="721279D2" w14:textId="77777777" w:rsidR="00B33981" w:rsidRDefault="00B33981" w:rsidP="00B2248C">
            <w:pPr>
              <w:rPr>
                <w:b/>
              </w:rPr>
            </w:pPr>
            <w:r>
              <w:rPr>
                <w:b/>
              </w:rPr>
              <w:t>Duur opdracht:</w:t>
            </w:r>
          </w:p>
        </w:tc>
        <w:tc>
          <w:tcPr>
            <w:tcW w:w="5295" w:type="dxa"/>
          </w:tcPr>
          <w:p w14:paraId="49D86300" w14:textId="77777777" w:rsidR="00B33981" w:rsidRPr="00BB5ABD" w:rsidRDefault="00B33981" w:rsidP="00B2248C">
            <w:r>
              <w:t>12 maanden</w:t>
            </w:r>
          </w:p>
        </w:tc>
      </w:tr>
      <w:tr w:rsidR="00B33981" w:rsidRPr="00BB5ABD" w14:paraId="2029ED30" w14:textId="77777777" w:rsidTr="00B2248C">
        <w:tc>
          <w:tcPr>
            <w:tcW w:w="3086" w:type="dxa"/>
          </w:tcPr>
          <w:p w14:paraId="721B81FB" w14:textId="77777777" w:rsidR="00B33981" w:rsidRDefault="00B33981" w:rsidP="00B2248C">
            <w:pPr>
              <w:rPr>
                <w:b/>
              </w:rPr>
            </w:pPr>
            <w:r>
              <w:rPr>
                <w:b/>
              </w:rPr>
              <w:t>Verlengingsopties:</w:t>
            </w:r>
          </w:p>
        </w:tc>
        <w:tc>
          <w:tcPr>
            <w:tcW w:w="5295" w:type="dxa"/>
          </w:tcPr>
          <w:p w14:paraId="24565C91" w14:textId="6E754CC3" w:rsidR="00B33981" w:rsidRPr="00BB5ABD" w:rsidRDefault="003D1B44" w:rsidP="00B2248C">
            <w:r>
              <w:rPr>
                <w:color w:val="000000" w:themeColor="text1"/>
                <w:szCs w:val="20"/>
              </w:rPr>
              <w:t>2 x 6 maanden</w:t>
            </w:r>
          </w:p>
        </w:tc>
      </w:tr>
      <w:tr w:rsidR="001B0480" w:rsidRPr="00BB5ABD" w14:paraId="634DB116" w14:textId="77777777" w:rsidTr="00B2248C">
        <w:tc>
          <w:tcPr>
            <w:tcW w:w="3086" w:type="dxa"/>
          </w:tcPr>
          <w:p w14:paraId="044A5D1B" w14:textId="77777777" w:rsidR="001B0480" w:rsidRDefault="001B0480" w:rsidP="001B0480">
            <w:pPr>
              <w:rPr>
                <w:b/>
              </w:rPr>
            </w:pPr>
            <w:r>
              <w:rPr>
                <w:b/>
              </w:rPr>
              <w:t>FSK:</w:t>
            </w:r>
          </w:p>
          <w:p w14:paraId="6CB5B0B9" w14:textId="33E2971F" w:rsidR="001B0480" w:rsidRDefault="001B0480" w:rsidP="001B0480">
            <w:pPr>
              <w:rPr>
                <w:b/>
              </w:rPr>
            </w:pPr>
            <w:proofErr w:type="spellStart"/>
            <w:r>
              <w:rPr>
                <w:b/>
              </w:rPr>
              <w:t>Detavast</w:t>
            </w:r>
            <w:proofErr w:type="spellEnd"/>
            <w:r>
              <w:rPr>
                <w:b/>
              </w:rPr>
              <w:t>:</w:t>
            </w:r>
          </w:p>
        </w:tc>
        <w:tc>
          <w:tcPr>
            <w:tcW w:w="5295" w:type="dxa"/>
          </w:tcPr>
          <w:p w14:paraId="16CC5096" w14:textId="462F6C14" w:rsidR="001B0480" w:rsidRDefault="00954BEC" w:rsidP="001B0480">
            <w:r>
              <w:t>11</w:t>
            </w:r>
          </w:p>
          <w:p w14:paraId="4D3AC969" w14:textId="0352BEDC" w:rsidR="001B0480" w:rsidRPr="00BB5ABD" w:rsidRDefault="001B0480" w:rsidP="001B0480">
            <w:r>
              <w:t>Mogelijkheid tot kosteloze overname na 12 maanden</w:t>
            </w:r>
            <w:r w:rsidR="008120DB">
              <w:t>.</w:t>
            </w:r>
          </w:p>
        </w:tc>
      </w:tr>
      <w:tr w:rsidR="001B0480" w:rsidRPr="00BB5ABD" w14:paraId="426A8E57" w14:textId="77777777" w:rsidTr="00B2248C">
        <w:tc>
          <w:tcPr>
            <w:tcW w:w="3086" w:type="dxa"/>
          </w:tcPr>
          <w:p w14:paraId="368F8112" w14:textId="7CDAECEA" w:rsidR="001B0480" w:rsidRPr="00243E05" w:rsidRDefault="001B0480" w:rsidP="001B0480">
            <w:pPr>
              <w:rPr>
                <w:b/>
              </w:rPr>
            </w:pPr>
            <w:r>
              <w:rPr>
                <w:b/>
              </w:rPr>
              <w:t>T</w:t>
            </w:r>
            <w:r w:rsidRPr="00243E05">
              <w:rPr>
                <w:b/>
              </w:rPr>
              <w:t>ariefrange:</w:t>
            </w:r>
          </w:p>
        </w:tc>
        <w:tc>
          <w:tcPr>
            <w:tcW w:w="5295" w:type="dxa"/>
          </w:tcPr>
          <w:p w14:paraId="3A574E7B" w14:textId="4D86F514" w:rsidR="001B0480" w:rsidRPr="001C6FAE" w:rsidRDefault="003D1B44" w:rsidP="001B0480">
            <w:pPr>
              <w:rPr>
                <w:highlight w:val="yellow"/>
              </w:rPr>
            </w:pPr>
            <w:r>
              <w:t>8</w:t>
            </w:r>
            <w:r w:rsidR="00954BEC">
              <w:t>5 - 100</w:t>
            </w:r>
            <w:r w:rsidR="001B0480" w:rsidRPr="00D97624">
              <w:t xml:space="preserve"> euro per uur</w:t>
            </w:r>
          </w:p>
        </w:tc>
      </w:tr>
      <w:tr w:rsidR="001B0480" w:rsidRPr="00BB5ABD" w14:paraId="1629586C" w14:textId="77777777" w:rsidTr="00B2248C">
        <w:tc>
          <w:tcPr>
            <w:tcW w:w="3086" w:type="dxa"/>
          </w:tcPr>
          <w:p w14:paraId="0CE3684A" w14:textId="77777777" w:rsidR="001B0480" w:rsidRPr="00243E05" w:rsidRDefault="001B0480" w:rsidP="001B0480">
            <w:pPr>
              <w:rPr>
                <w:b/>
              </w:rPr>
            </w:pPr>
            <w:r w:rsidRPr="00243E05">
              <w:rPr>
                <w:b/>
              </w:rPr>
              <w:t>Verhouding prijs/kwaliteit:</w:t>
            </w:r>
          </w:p>
        </w:tc>
        <w:tc>
          <w:tcPr>
            <w:tcW w:w="5295" w:type="dxa"/>
          </w:tcPr>
          <w:p w14:paraId="0B2499B4" w14:textId="6166C031" w:rsidR="001B0480" w:rsidRPr="00E74ED7" w:rsidRDefault="001B0480" w:rsidP="001B0480">
            <w:r w:rsidRPr="00771FC4">
              <w:t>2</w:t>
            </w:r>
            <w:r w:rsidR="001F7A43">
              <w:t>0</w:t>
            </w:r>
            <w:r w:rsidRPr="00771FC4">
              <w:t xml:space="preserve">% - </w:t>
            </w:r>
            <w:r w:rsidR="001F7A43">
              <w:t>80</w:t>
            </w:r>
            <w:r>
              <w:t>%</w:t>
            </w:r>
          </w:p>
        </w:tc>
      </w:tr>
      <w:tr w:rsidR="001B0480" w:rsidRPr="00BB5ABD" w14:paraId="1760A103" w14:textId="77777777" w:rsidTr="00B2248C">
        <w:tc>
          <w:tcPr>
            <w:tcW w:w="3086" w:type="dxa"/>
          </w:tcPr>
          <w:p w14:paraId="09918D9F" w14:textId="77777777" w:rsidR="001B0480" w:rsidRDefault="001B0480" w:rsidP="001B0480">
            <w:pPr>
              <w:rPr>
                <w:b/>
              </w:rPr>
            </w:pPr>
            <w:r>
              <w:rPr>
                <w:b/>
              </w:rPr>
              <w:t>Geschikt voor ZZP’ers:</w:t>
            </w:r>
          </w:p>
          <w:p w14:paraId="4B31EC65" w14:textId="1F052704" w:rsidR="001B0480" w:rsidRPr="001C6FAE" w:rsidRDefault="001B0480" w:rsidP="001B0480">
            <w:pPr>
              <w:rPr>
                <w:b/>
              </w:rPr>
            </w:pPr>
            <w:r>
              <w:rPr>
                <w:b/>
              </w:rPr>
              <w:t>Data voor verificatie:</w:t>
            </w:r>
          </w:p>
        </w:tc>
        <w:tc>
          <w:tcPr>
            <w:tcW w:w="5295" w:type="dxa"/>
          </w:tcPr>
          <w:p w14:paraId="2A4BF553" w14:textId="71EDB4D1" w:rsidR="001B0480" w:rsidRDefault="001B0480" w:rsidP="001B0480">
            <w:r>
              <w:t>Nee</w:t>
            </w:r>
          </w:p>
          <w:p w14:paraId="132541F9" w14:textId="25BF1B1C" w:rsidR="001B0480" w:rsidRPr="001C6FAE" w:rsidRDefault="00D2098B" w:rsidP="001B0480">
            <w:r>
              <w:t xml:space="preserve">De verificatiegesprekken vinden plaats in week </w:t>
            </w:r>
            <w:r w:rsidR="00010EBF">
              <w:t>37/38.</w:t>
            </w:r>
          </w:p>
        </w:tc>
      </w:tr>
    </w:tbl>
    <w:p w14:paraId="710DA25D" w14:textId="31794550" w:rsidR="00243E05" w:rsidRDefault="004556F0" w:rsidP="00243E05">
      <w:pPr>
        <w:pStyle w:val="Kop2"/>
      </w:pPr>
      <w:r>
        <w:br/>
      </w:r>
      <w:r w:rsidR="00243E05">
        <w:t>Jouw functie</w:t>
      </w:r>
    </w:p>
    <w:p w14:paraId="7F39E06B" w14:textId="41FFD1ED" w:rsidR="004616B4" w:rsidRPr="00CF28A9" w:rsidRDefault="00D03F96" w:rsidP="001A4174">
      <w:pPr>
        <w:spacing w:before="100" w:beforeAutospacing="1" w:after="100" w:afterAutospacing="1" w:line="276" w:lineRule="auto"/>
        <w:rPr>
          <w:szCs w:val="20"/>
        </w:rPr>
      </w:pPr>
      <w:r w:rsidRPr="00CF28A9">
        <w:rPr>
          <w:szCs w:val="20"/>
        </w:rPr>
        <w:t xml:space="preserve">Als </w:t>
      </w:r>
      <w:proofErr w:type="spellStart"/>
      <w:r w:rsidR="00430016" w:rsidRPr="00CF28A9">
        <w:rPr>
          <w:szCs w:val="20"/>
        </w:rPr>
        <w:t>M</w:t>
      </w:r>
      <w:r w:rsidRPr="00CF28A9">
        <w:rPr>
          <w:szCs w:val="20"/>
        </w:rPr>
        <w:t>edior</w:t>
      </w:r>
      <w:proofErr w:type="spellEnd"/>
      <w:r w:rsidRPr="00CF28A9">
        <w:rPr>
          <w:szCs w:val="20"/>
        </w:rPr>
        <w:t xml:space="preserve"> </w:t>
      </w:r>
      <w:proofErr w:type="spellStart"/>
      <w:r w:rsidRPr="00CF28A9">
        <w:rPr>
          <w:szCs w:val="20"/>
        </w:rPr>
        <w:t>operational</w:t>
      </w:r>
      <w:proofErr w:type="spellEnd"/>
      <w:r w:rsidRPr="00CF28A9">
        <w:rPr>
          <w:szCs w:val="20"/>
        </w:rPr>
        <w:t xml:space="preserve"> auditor op de afdeling Stadsontwikkeling is</w:t>
      </w:r>
      <w:r w:rsidR="003D1B44" w:rsidRPr="00CF28A9">
        <w:rPr>
          <w:szCs w:val="20"/>
        </w:rPr>
        <w:t xml:space="preserve"> het</w:t>
      </w:r>
      <w:r w:rsidRPr="00CF28A9">
        <w:rPr>
          <w:szCs w:val="20"/>
        </w:rPr>
        <w:t xml:space="preserve"> jouw</w:t>
      </w:r>
      <w:r w:rsidR="003D1B44" w:rsidRPr="00CF28A9">
        <w:rPr>
          <w:szCs w:val="20"/>
        </w:rPr>
        <w:t xml:space="preserve"> taak</w:t>
      </w:r>
      <w:r w:rsidR="00D70634" w:rsidRPr="00CF28A9">
        <w:rPr>
          <w:szCs w:val="20"/>
        </w:rPr>
        <w:t xml:space="preserve"> om met een onafhankelijke blik projecten </w:t>
      </w:r>
      <w:r w:rsidR="003D1B44" w:rsidRPr="00CF28A9">
        <w:rPr>
          <w:szCs w:val="20"/>
        </w:rPr>
        <w:t>te toetsen met een audit</w:t>
      </w:r>
      <w:r w:rsidR="00430016" w:rsidRPr="00CF28A9">
        <w:rPr>
          <w:szCs w:val="20"/>
        </w:rPr>
        <w:t xml:space="preserve">. Dit doe je </w:t>
      </w:r>
      <w:r w:rsidR="00D70634" w:rsidRPr="00CF28A9">
        <w:rPr>
          <w:szCs w:val="20"/>
        </w:rPr>
        <w:t xml:space="preserve">op </w:t>
      </w:r>
      <w:r w:rsidR="003D1B44" w:rsidRPr="00CF28A9">
        <w:rPr>
          <w:szCs w:val="20"/>
        </w:rPr>
        <w:t xml:space="preserve">het gebied van </w:t>
      </w:r>
      <w:r w:rsidR="00D70634" w:rsidRPr="00CF28A9">
        <w:rPr>
          <w:szCs w:val="20"/>
        </w:rPr>
        <w:t>proces</w:t>
      </w:r>
      <w:r w:rsidR="00430016" w:rsidRPr="00CF28A9">
        <w:rPr>
          <w:szCs w:val="20"/>
        </w:rPr>
        <w:t>-</w:t>
      </w:r>
      <w:r w:rsidR="00D70634" w:rsidRPr="00CF28A9">
        <w:rPr>
          <w:szCs w:val="20"/>
        </w:rPr>
        <w:t>aspecten die cruciaal zijn voor het slagen van een project</w:t>
      </w:r>
      <w:r w:rsidR="003D1B44" w:rsidRPr="00CF28A9">
        <w:rPr>
          <w:szCs w:val="20"/>
        </w:rPr>
        <w:t>.</w:t>
      </w:r>
      <w:r w:rsidR="00D70634" w:rsidRPr="00CF28A9">
        <w:rPr>
          <w:szCs w:val="20"/>
        </w:rPr>
        <w:t xml:space="preserve"> </w:t>
      </w:r>
      <w:r w:rsidR="004616B4" w:rsidRPr="00CF28A9">
        <w:rPr>
          <w:szCs w:val="20"/>
        </w:rPr>
        <w:t xml:space="preserve">Bij Stadsontwikkeling </w:t>
      </w:r>
      <w:r w:rsidR="003D1B44" w:rsidRPr="00CF28A9">
        <w:rPr>
          <w:szCs w:val="20"/>
        </w:rPr>
        <w:t>werken</w:t>
      </w:r>
      <w:r w:rsidR="004616B4" w:rsidRPr="00CF28A9">
        <w:rPr>
          <w:szCs w:val="20"/>
        </w:rPr>
        <w:t xml:space="preserve"> meerdere auditors met verschillende expertises die met elkaar een auditpool vormen.</w:t>
      </w:r>
      <w:r w:rsidR="00511C2F" w:rsidRPr="00CF28A9">
        <w:rPr>
          <w:szCs w:val="20"/>
        </w:rPr>
        <w:br/>
      </w:r>
      <w:r w:rsidR="00511C2F" w:rsidRPr="00CF28A9">
        <w:rPr>
          <w:szCs w:val="20"/>
        </w:rPr>
        <w:br/>
        <w:t>De audits en de werkwijze is vastgelegd in de Rotterdamse Standaard voor Projectmatig Werken (RSPW). Hierin is afgesproken dat projecten regelmatig onder de loep worden genomen met een audit. In de RSPW is vastgesteld dat jaarlijks een auditplan wordt opgesteld. Voor grote projecten wordt eens in de drie jaar een audit uitgevoerd. Vanuit de audits worden verbeter- en leerpunten benoemd voor het project en de organisatie.</w:t>
      </w:r>
    </w:p>
    <w:p w14:paraId="654D031A" w14:textId="0A433891" w:rsidR="00511C2F" w:rsidRPr="00CF28A9" w:rsidRDefault="00F226ED" w:rsidP="001A4174">
      <w:pPr>
        <w:spacing w:before="100" w:beforeAutospacing="1" w:after="100" w:afterAutospacing="1" w:line="276" w:lineRule="auto"/>
        <w:rPr>
          <w:szCs w:val="20"/>
        </w:rPr>
      </w:pPr>
      <w:r w:rsidRPr="00CF28A9">
        <w:rPr>
          <w:szCs w:val="20"/>
        </w:rPr>
        <w:t>De</w:t>
      </w:r>
      <w:r w:rsidR="00247A88" w:rsidRPr="00CF28A9">
        <w:rPr>
          <w:szCs w:val="20"/>
        </w:rPr>
        <w:t xml:space="preserve"> audits </w:t>
      </w:r>
      <w:r w:rsidRPr="00CF28A9">
        <w:rPr>
          <w:szCs w:val="20"/>
        </w:rPr>
        <w:t>op</w:t>
      </w:r>
      <w:r w:rsidR="00247A88" w:rsidRPr="00CF28A9">
        <w:rPr>
          <w:szCs w:val="20"/>
        </w:rPr>
        <w:t xml:space="preserve"> projecten </w:t>
      </w:r>
      <w:r w:rsidRPr="00CF28A9">
        <w:rPr>
          <w:szCs w:val="20"/>
        </w:rPr>
        <w:t>he</w:t>
      </w:r>
      <w:r w:rsidR="009C4FF3" w:rsidRPr="00CF28A9">
        <w:rPr>
          <w:szCs w:val="20"/>
        </w:rPr>
        <w:t>bben</w:t>
      </w:r>
      <w:r w:rsidRPr="00CF28A9">
        <w:rPr>
          <w:szCs w:val="20"/>
        </w:rPr>
        <w:t xml:space="preserve"> als doel om</w:t>
      </w:r>
      <w:r w:rsidR="00247A88" w:rsidRPr="00CF28A9">
        <w:rPr>
          <w:szCs w:val="20"/>
        </w:rPr>
        <w:t xml:space="preserve"> continu </w:t>
      </w:r>
      <w:r w:rsidRPr="00CF28A9">
        <w:rPr>
          <w:szCs w:val="20"/>
        </w:rPr>
        <w:t xml:space="preserve">te </w:t>
      </w:r>
      <w:r w:rsidR="00247A88" w:rsidRPr="00CF28A9">
        <w:rPr>
          <w:szCs w:val="20"/>
        </w:rPr>
        <w:t>monitoren</w:t>
      </w:r>
      <w:r w:rsidRPr="00CF28A9">
        <w:rPr>
          <w:szCs w:val="20"/>
        </w:rPr>
        <w:t xml:space="preserve"> </w:t>
      </w:r>
      <w:r w:rsidR="009C4FF3" w:rsidRPr="00CF28A9">
        <w:rPr>
          <w:szCs w:val="20"/>
        </w:rPr>
        <w:t>of</w:t>
      </w:r>
      <w:r w:rsidRPr="00CF28A9">
        <w:rPr>
          <w:szCs w:val="20"/>
        </w:rPr>
        <w:t xml:space="preserve"> projecten voldoen aan</w:t>
      </w:r>
      <w:r w:rsidR="00247A88" w:rsidRPr="00CF28A9">
        <w:rPr>
          <w:szCs w:val="20"/>
        </w:rPr>
        <w:t xml:space="preserve"> de projecteisen die wij stellen als gemeente en de eisen</w:t>
      </w:r>
      <w:r w:rsidRPr="00CF28A9">
        <w:rPr>
          <w:szCs w:val="20"/>
        </w:rPr>
        <w:t xml:space="preserve"> vanuit recente wet- en regelgeving en het werkveld.</w:t>
      </w:r>
      <w:r w:rsidR="003D1B44" w:rsidRPr="00CF28A9">
        <w:rPr>
          <w:szCs w:val="20"/>
        </w:rPr>
        <w:t xml:space="preserve"> </w:t>
      </w:r>
      <w:r w:rsidR="00511C2F" w:rsidRPr="00CF28A9">
        <w:rPr>
          <w:szCs w:val="20"/>
        </w:rPr>
        <w:t xml:space="preserve">Dit betekent </w:t>
      </w:r>
      <w:r w:rsidR="00CF28A9" w:rsidRPr="00CF28A9">
        <w:rPr>
          <w:szCs w:val="20"/>
        </w:rPr>
        <w:t>dat jij regelmatig</w:t>
      </w:r>
      <w:r w:rsidR="00511C2F" w:rsidRPr="00CF28A9">
        <w:rPr>
          <w:szCs w:val="20"/>
        </w:rPr>
        <w:t xml:space="preserve"> </w:t>
      </w:r>
      <w:r w:rsidRPr="00CF28A9">
        <w:rPr>
          <w:szCs w:val="20"/>
        </w:rPr>
        <w:t>verbetergerichte audits</w:t>
      </w:r>
      <w:r w:rsidR="00511C2F" w:rsidRPr="00CF28A9">
        <w:rPr>
          <w:szCs w:val="20"/>
        </w:rPr>
        <w:t xml:space="preserve"> </w:t>
      </w:r>
      <w:r w:rsidR="00CF28A9" w:rsidRPr="00CF28A9">
        <w:rPr>
          <w:szCs w:val="20"/>
        </w:rPr>
        <w:t>uitvoert in</w:t>
      </w:r>
      <w:r w:rsidRPr="00CF28A9">
        <w:rPr>
          <w:szCs w:val="20"/>
        </w:rPr>
        <w:t xml:space="preserve"> samenwerking met het auditteam vanuit de auditpool. Het is van belang ervoor zorg te dragen dat er op een deskundige en objectieve wijze, vooraf, tijdens en na afloop van het project/ programma/ proces, wordt getoetst op de beheersbaarheid en aansturing. Het uiteindelijke doel is het positief beïnvloeden van de ontwikkeling van project-, programma-, procesmanagement binnen de fysieke diensten (leereffect).</w:t>
      </w:r>
      <w:r w:rsidR="00BC35DB" w:rsidRPr="00CF28A9">
        <w:rPr>
          <w:szCs w:val="20"/>
        </w:rPr>
        <w:t xml:space="preserve"> Aangezien de beheersing van projecten, programma’s en processen</w:t>
      </w:r>
      <w:r w:rsidR="00CF28A9" w:rsidRPr="00CF28A9">
        <w:rPr>
          <w:szCs w:val="20"/>
        </w:rPr>
        <w:t xml:space="preserve"> mede </w:t>
      </w:r>
      <w:r w:rsidR="00BC35DB" w:rsidRPr="00CF28A9">
        <w:rPr>
          <w:szCs w:val="20"/>
        </w:rPr>
        <w:t>afhankelijk is van gedragsaspecten is er bij de audits</w:t>
      </w:r>
      <w:r w:rsidR="00CF28A9" w:rsidRPr="00CF28A9">
        <w:rPr>
          <w:szCs w:val="20"/>
        </w:rPr>
        <w:t xml:space="preserve"> ook </w:t>
      </w:r>
      <w:r w:rsidR="00BC35DB" w:rsidRPr="00CF28A9">
        <w:rPr>
          <w:szCs w:val="20"/>
        </w:rPr>
        <w:t xml:space="preserve">veel aandacht voor de “soft </w:t>
      </w:r>
      <w:proofErr w:type="spellStart"/>
      <w:r w:rsidR="00BC35DB" w:rsidRPr="00CF28A9">
        <w:rPr>
          <w:szCs w:val="20"/>
        </w:rPr>
        <w:t>controls</w:t>
      </w:r>
      <w:proofErr w:type="spellEnd"/>
      <w:r w:rsidR="00BC35DB" w:rsidRPr="00CF28A9">
        <w:rPr>
          <w:szCs w:val="20"/>
        </w:rPr>
        <w:t>”.</w:t>
      </w:r>
      <w:r w:rsidR="00CF28A9" w:rsidRPr="00CF28A9">
        <w:rPr>
          <w:szCs w:val="20"/>
        </w:rPr>
        <w:t xml:space="preserve"> De ervaring op dit gebied is gewenst. </w:t>
      </w:r>
    </w:p>
    <w:p w14:paraId="3952D07D" w14:textId="493B3656" w:rsidR="00CF28A9" w:rsidRPr="00CF28A9" w:rsidRDefault="00CF28A9" w:rsidP="001A4174">
      <w:pPr>
        <w:spacing w:before="100" w:beforeAutospacing="1" w:after="100" w:afterAutospacing="1" w:line="276" w:lineRule="auto"/>
        <w:rPr>
          <w:szCs w:val="20"/>
        </w:rPr>
      </w:pPr>
      <w:r w:rsidRPr="00CF28A9">
        <w:rPr>
          <w:szCs w:val="20"/>
        </w:rPr>
        <w:t xml:space="preserve">Naast projectaudits die centraal staan in de functie van </w:t>
      </w:r>
      <w:proofErr w:type="spellStart"/>
      <w:r w:rsidRPr="00CF28A9">
        <w:rPr>
          <w:szCs w:val="20"/>
        </w:rPr>
        <w:t>Medior</w:t>
      </w:r>
      <w:proofErr w:type="spellEnd"/>
      <w:r w:rsidRPr="00CF28A9">
        <w:rPr>
          <w:szCs w:val="20"/>
        </w:rPr>
        <w:t xml:space="preserve"> </w:t>
      </w:r>
      <w:proofErr w:type="spellStart"/>
      <w:r w:rsidRPr="00CF28A9">
        <w:rPr>
          <w:szCs w:val="20"/>
        </w:rPr>
        <w:t>operational</w:t>
      </w:r>
      <w:proofErr w:type="spellEnd"/>
      <w:r w:rsidRPr="00CF28A9">
        <w:rPr>
          <w:szCs w:val="20"/>
        </w:rPr>
        <w:t xml:space="preserve"> auditor, </w:t>
      </w:r>
      <w:r w:rsidR="00954BEC" w:rsidRPr="00CF28A9">
        <w:rPr>
          <w:szCs w:val="20"/>
        </w:rPr>
        <w:t>auditen we ook programma’s met als kader de Rotterdamse Standaard voor Programma Sturing (RSPS</w:t>
      </w:r>
      <w:r w:rsidRPr="00CF28A9">
        <w:rPr>
          <w:szCs w:val="20"/>
        </w:rPr>
        <w:t xml:space="preserve">). Verder zijn er verbeteropgaven op het gebied van </w:t>
      </w:r>
      <w:r w:rsidR="00954BEC" w:rsidRPr="00CF28A9">
        <w:rPr>
          <w:szCs w:val="20"/>
        </w:rPr>
        <w:t xml:space="preserve">procesmanagement </w:t>
      </w:r>
      <w:r w:rsidR="001A4174">
        <w:rPr>
          <w:szCs w:val="20"/>
        </w:rPr>
        <w:t xml:space="preserve">die </w:t>
      </w:r>
      <w:r w:rsidR="00954BEC" w:rsidRPr="00CF28A9">
        <w:rPr>
          <w:szCs w:val="20"/>
        </w:rPr>
        <w:t xml:space="preserve">worden aangevlogen met als kader het boek </w:t>
      </w:r>
      <w:r w:rsidR="00954BEC" w:rsidRPr="00CF28A9">
        <w:rPr>
          <w:i/>
          <w:iCs/>
          <w:szCs w:val="20"/>
        </w:rPr>
        <w:t>Procesregie als Vak</w:t>
      </w:r>
      <w:r w:rsidRPr="00CF28A9">
        <w:rPr>
          <w:szCs w:val="20"/>
        </w:rPr>
        <w:t>.</w:t>
      </w:r>
    </w:p>
    <w:p w14:paraId="212ECBC4" w14:textId="77777777" w:rsidR="00954BEC" w:rsidRPr="00954BEC" w:rsidRDefault="00954BEC" w:rsidP="00954BEC">
      <w:pPr>
        <w:pStyle w:val="Kop2"/>
        <w:spacing w:before="100" w:beforeAutospacing="1" w:after="100" w:afterAutospacing="1" w:line="240" w:lineRule="auto"/>
        <w:rPr>
          <w:sz w:val="20"/>
          <w:szCs w:val="20"/>
        </w:rPr>
      </w:pPr>
      <w:r w:rsidRPr="00954BEC">
        <w:rPr>
          <w:sz w:val="20"/>
          <w:szCs w:val="20"/>
        </w:rPr>
        <w:lastRenderedPageBreak/>
        <w:t>Kerntaken</w:t>
      </w:r>
    </w:p>
    <w:p w14:paraId="0A5501CE" w14:textId="64DB9AC5"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Geeft leiding en sturing aan de medewerkers van het auditteam bestaande uit projectcontrollers en projectmanagers uit de auditpool die in deeltijd, naast hun reguliere werk, audits uitvoeren</w:t>
      </w:r>
      <w:r w:rsidR="001A4174">
        <w:rPr>
          <w:szCs w:val="20"/>
        </w:rPr>
        <w:t>;</w:t>
      </w:r>
    </w:p>
    <w:p w14:paraId="7A32FD52"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 xml:space="preserve">Draagt zorg voor het opstellen van het auditontwerp van audits die uitgevoerd worden. </w:t>
      </w:r>
    </w:p>
    <w:p w14:paraId="112D298E" w14:textId="7B3FEE5F"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Is verantwoordelijk voor de planning, uitvoering en realisatie van de audit</w:t>
      </w:r>
      <w:r w:rsidR="001A4174">
        <w:rPr>
          <w:szCs w:val="20"/>
        </w:rPr>
        <w:t>;</w:t>
      </w:r>
    </w:p>
    <w:p w14:paraId="0C9FDC52"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Maakt afspraken met de opdrachtgevers (MT Projectmanagementbureau en-of projectmanagers bij audits op verzoek) over de uitvoering van de lopende audit;</w:t>
      </w:r>
    </w:p>
    <w:p w14:paraId="6BD3DDF3"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Begeleidt auditors vanuit de auditpool bij de uitvoering van de auditwerkzaamheden;</w:t>
      </w:r>
    </w:p>
    <w:p w14:paraId="39F69AE7"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Is verantwoordelijk voor de kwaliteit van de uitgevoerde audit;</w:t>
      </w:r>
    </w:p>
    <w:p w14:paraId="44A171D9"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Rapporteert aan de opdrachtgever over de resultaten van de audits en adviseert over structurele verbeteringen met betrekking tot de aspecten Geld, Organisatie, Tijd, Risico, Informatie, Communicatie en Kwaliteit;</w:t>
      </w:r>
    </w:p>
    <w:p w14:paraId="00997B2F"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Geeft gevraagd en ongevraagd advies over structurele verbeteringen met betrekking tot de aspecten Geld, Organisatie, Tijd, Risico, Informatie, Communicatie en Kwaliteit;</w:t>
      </w:r>
    </w:p>
    <w:p w14:paraId="1B177C63" w14:textId="77777777" w:rsidR="00954BEC" w:rsidRPr="00954BEC" w:rsidRDefault="00954BEC" w:rsidP="00B31ED7">
      <w:pPr>
        <w:numPr>
          <w:ilvl w:val="0"/>
          <w:numId w:val="13"/>
        </w:numPr>
        <w:tabs>
          <w:tab w:val="left" w:pos="-553"/>
          <w:tab w:val="left" w:pos="0"/>
          <w:tab w:val="left" w:pos="282"/>
        </w:tabs>
        <w:suppressAutoHyphens/>
        <w:spacing w:before="100" w:beforeAutospacing="1" w:after="100" w:afterAutospacing="1" w:line="276" w:lineRule="auto"/>
        <w:rPr>
          <w:szCs w:val="20"/>
        </w:rPr>
      </w:pPr>
      <w:r w:rsidRPr="00954BEC">
        <w:rPr>
          <w:szCs w:val="20"/>
        </w:rPr>
        <w:t>Volgt ontwikkelingen en resultaten van onderzoek op auditgebied, vertaalt nieuwe ontwikkelingen naar producten, werkwijzen en benodigde aanpassing in het auditbeleid;</w:t>
      </w:r>
    </w:p>
    <w:p w14:paraId="3C50AFEF" w14:textId="77777777" w:rsidR="00243E05" w:rsidRPr="00243E05" w:rsidRDefault="00243E05" w:rsidP="00243E05">
      <w:pPr>
        <w:pStyle w:val="Kop2"/>
      </w:pPr>
      <w:bookmarkStart w:id="1" w:name="_Hlk25313207"/>
      <w:r w:rsidRPr="00243E05">
        <w:t>Eisen</w:t>
      </w:r>
    </w:p>
    <w:p w14:paraId="787F1F0C" w14:textId="7E36D9AC" w:rsidR="00954BEC" w:rsidRDefault="00C2793C" w:rsidP="001A4174">
      <w:pPr>
        <w:pStyle w:val="Lijstalinea"/>
        <w:numPr>
          <w:ilvl w:val="0"/>
          <w:numId w:val="1"/>
        </w:numPr>
        <w:spacing w:line="276" w:lineRule="auto"/>
      </w:pPr>
      <w:r>
        <w:t>Een afgeronde WO opleiding;</w:t>
      </w:r>
    </w:p>
    <w:p w14:paraId="2A8CCCF1" w14:textId="0883CC2A" w:rsidR="00954BEC" w:rsidRPr="00F05EF2" w:rsidRDefault="00C2793C" w:rsidP="001A4174">
      <w:pPr>
        <w:pStyle w:val="Lijstalinea"/>
        <w:numPr>
          <w:ilvl w:val="0"/>
          <w:numId w:val="1"/>
        </w:numPr>
        <w:spacing w:line="276" w:lineRule="auto"/>
      </w:pPr>
      <w:r>
        <w:t>Een afgeronde p</w:t>
      </w:r>
      <w:r w:rsidR="00954BEC">
        <w:t xml:space="preserve">ost HBO en/of postdoctorale opleiding </w:t>
      </w:r>
      <w:proofErr w:type="spellStart"/>
      <w:r w:rsidR="00954BEC">
        <w:t>Internal</w:t>
      </w:r>
      <w:proofErr w:type="spellEnd"/>
      <w:r w:rsidR="00954BEC">
        <w:t xml:space="preserve"> </w:t>
      </w:r>
      <w:proofErr w:type="spellStart"/>
      <w:r w:rsidR="00954BEC">
        <w:t>Operational</w:t>
      </w:r>
      <w:proofErr w:type="spellEnd"/>
      <w:r w:rsidR="00954BEC">
        <w:t xml:space="preserve"> Auditing</w:t>
      </w:r>
      <w:r w:rsidR="001A4174">
        <w:t>;</w:t>
      </w:r>
    </w:p>
    <w:p w14:paraId="6FFCF05F" w14:textId="38FF0603" w:rsidR="0064516B" w:rsidRDefault="0064516B" w:rsidP="001A4174">
      <w:pPr>
        <w:pStyle w:val="Lijstalinea"/>
        <w:numPr>
          <w:ilvl w:val="0"/>
          <w:numId w:val="1"/>
        </w:numPr>
        <w:tabs>
          <w:tab w:val="clear" w:pos="720"/>
        </w:tabs>
        <w:spacing w:before="100" w:beforeAutospacing="1" w:after="100" w:afterAutospacing="1" w:line="276" w:lineRule="auto"/>
        <w:ind w:left="709"/>
        <w:outlineLvl w:val="2"/>
        <w:rPr>
          <w:rFonts w:eastAsia="Times New Roman"/>
          <w:szCs w:val="20"/>
          <w:lang w:eastAsia="nl-NL"/>
        </w:rPr>
      </w:pPr>
      <w:r w:rsidRPr="00F204F0">
        <w:rPr>
          <w:rFonts w:eastAsia="Times New Roman"/>
          <w:szCs w:val="20"/>
          <w:lang w:eastAsia="nl-NL"/>
        </w:rPr>
        <w:t xml:space="preserve">Kennis van en ervaring met het werkveld van </w:t>
      </w:r>
      <w:r w:rsidR="00D2098B">
        <w:rPr>
          <w:rFonts w:eastAsia="Times New Roman"/>
          <w:szCs w:val="20"/>
          <w:lang w:eastAsia="nl-NL"/>
        </w:rPr>
        <w:t>s</w:t>
      </w:r>
      <w:r w:rsidR="00D5151D">
        <w:rPr>
          <w:rFonts w:eastAsia="Times New Roman"/>
          <w:szCs w:val="20"/>
          <w:lang w:eastAsia="nl-NL"/>
        </w:rPr>
        <w:t>tadsontwikkeling</w:t>
      </w:r>
      <w:r w:rsidR="00D2098B">
        <w:rPr>
          <w:rFonts w:eastAsia="Times New Roman"/>
          <w:szCs w:val="20"/>
          <w:lang w:eastAsia="nl-NL"/>
        </w:rPr>
        <w:t>;</w:t>
      </w:r>
      <w:r w:rsidR="00D5151D">
        <w:rPr>
          <w:rFonts w:eastAsia="Times New Roman"/>
          <w:szCs w:val="20"/>
          <w:lang w:eastAsia="nl-NL"/>
        </w:rPr>
        <w:t xml:space="preserve"> </w:t>
      </w:r>
    </w:p>
    <w:p w14:paraId="52CFA638" w14:textId="19499CE3" w:rsidR="00D5151D" w:rsidRPr="00D5151D" w:rsidRDefault="00D5151D" w:rsidP="001A4174">
      <w:pPr>
        <w:pStyle w:val="Lijstalinea"/>
        <w:numPr>
          <w:ilvl w:val="0"/>
          <w:numId w:val="1"/>
        </w:numPr>
        <w:spacing w:line="276" w:lineRule="auto"/>
        <w:rPr>
          <w:rFonts w:eastAsia="Times New Roman"/>
          <w:szCs w:val="20"/>
        </w:rPr>
      </w:pPr>
      <w:r w:rsidRPr="00B664ED">
        <w:rPr>
          <w:rFonts w:eastAsia="Times New Roman"/>
          <w:szCs w:val="20"/>
          <w:lang w:eastAsia="nl-NL"/>
        </w:rPr>
        <w:t xml:space="preserve">Minimaal </w:t>
      </w:r>
      <w:r w:rsidR="00C2793C">
        <w:rPr>
          <w:rFonts w:eastAsia="Times New Roman"/>
          <w:szCs w:val="20"/>
          <w:lang w:eastAsia="nl-NL"/>
        </w:rPr>
        <w:t>1</w:t>
      </w:r>
      <w:r w:rsidR="007D1DFE">
        <w:rPr>
          <w:rFonts w:eastAsia="Times New Roman"/>
          <w:szCs w:val="20"/>
          <w:lang w:eastAsia="nl-NL"/>
        </w:rPr>
        <w:t xml:space="preserve"> jaar</w:t>
      </w:r>
      <w:r w:rsidRPr="00B664ED">
        <w:rPr>
          <w:rFonts w:eastAsia="Times New Roman"/>
          <w:szCs w:val="20"/>
          <w:lang w:eastAsia="nl-NL"/>
        </w:rPr>
        <w:t xml:space="preserve"> relevante werkervaring</w:t>
      </w:r>
      <w:r w:rsidR="00D2098B">
        <w:rPr>
          <w:rFonts w:eastAsia="Times New Roman"/>
          <w:szCs w:val="20"/>
          <w:lang w:eastAsia="nl-NL"/>
        </w:rPr>
        <w:t xml:space="preserve"> als a</w:t>
      </w:r>
      <w:r w:rsidR="00954BEC">
        <w:rPr>
          <w:rFonts w:eastAsia="Times New Roman"/>
          <w:szCs w:val="20"/>
          <w:lang w:eastAsia="nl-NL"/>
        </w:rPr>
        <w:t>uditor</w:t>
      </w:r>
      <w:r w:rsidR="00D2098B">
        <w:rPr>
          <w:rFonts w:eastAsia="Times New Roman"/>
          <w:szCs w:val="20"/>
          <w:lang w:eastAsia="nl-NL"/>
        </w:rPr>
        <w:t xml:space="preserve"> </w:t>
      </w:r>
      <w:r w:rsidR="00247A88">
        <w:rPr>
          <w:rFonts w:eastAsia="Times New Roman"/>
          <w:szCs w:val="20"/>
          <w:lang w:eastAsia="nl-NL"/>
        </w:rPr>
        <w:t>in het ruimtelijk domein;</w:t>
      </w:r>
    </w:p>
    <w:p w14:paraId="559E66A5" w14:textId="686A1FFA" w:rsidR="0064516B" w:rsidRDefault="0064516B" w:rsidP="001A4174">
      <w:pPr>
        <w:pStyle w:val="Geenafstand"/>
        <w:numPr>
          <w:ilvl w:val="0"/>
          <w:numId w:val="1"/>
        </w:numPr>
        <w:tabs>
          <w:tab w:val="clear" w:pos="720"/>
        </w:tabs>
        <w:spacing w:before="100" w:beforeAutospacing="1" w:after="100" w:afterAutospacing="1" w:line="276" w:lineRule="auto"/>
        <w:ind w:left="709"/>
        <w:rPr>
          <w:rFonts w:eastAsia="Times New Roman"/>
          <w:szCs w:val="20"/>
          <w:lang w:eastAsia="nl-NL"/>
        </w:rPr>
      </w:pPr>
      <w:r w:rsidRPr="00C213CE">
        <w:rPr>
          <w:rFonts w:eastAsia="Times New Roman"/>
          <w:szCs w:val="20"/>
          <w:lang w:eastAsia="nl-NL"/>
        </w:rPr>
        <w:t>Kennis van en ervaring met GOTRICK-aspecten</w:t>
      </w:r>
      <w:r w:rsidR="00D2098B">
        <w:rPr>
          <w:rFonts w:eastAsia="Times New Roman"/>
          <w:szCs w:val="20"/>
          <w:lang w:eastAsia="nl-NL"/>
        </w:rPr>
        <w:t>;</w:t>
      </w:r>
    </w:p>
    <w:p w14:paraId="38D4A4C7" w14:textId="4A59B2D4" w:rsidR="0064516B" w:rsidRPr="00D5151D" w:rsidRDefault="0064516B" w:rsidP="001A4174">
      <w:pPr>
        <w:pStyle w:val="Geenafstand"/>
        <w:numPr>
          <w:ilvl w:val="0"/>
          <w:numId w:val="1"/>
        </w:numPr>
        <w:tabs>
          <w:tab w:val="clear" w:pos="720"/>
        </w:tabs>
        <w:spacing w:before="100" w:beforeAutospacing="1" w:after="100" w:afterAutospacing="1" w:line="276" w:lineRule="auto"/>
        <w:ind w:left="709"/>
        <w:rPr>
          <w:rFonts w:eastAsia="Times New Roman"/>
          <w:szCs w:val="20"/>
          <w:lang w:eastAsia="nl-NL"/>
        </w:rPr>
      </w:pPr>
      <w:r w:rsidRPr="00D5151D">
        <w:rPr>
          <w:bCs/>
          <w:szCs w:val="20"/>
        </w:rPr>
        <w:t xml:space="preserve">Kandidaat moet </w:t>
      </w:r>
      <w:r w:rsidR="004C20BD" w:rsidRPr="00D5151D">
        <w:rPr>
          <w:bCs/>
          <w:szCs w:val="20"/>
        </w:rPr>
        <w:t xml:space="preserve">per direct </w:t>
      </w:r>
      <w:r w:rsidRPr="00D5151D">
        <w:rPr>
          <w:bCs/>
          <w:szCs w:val="20"/>
        </w:rPr>
        <w:t xml:space="preserve">kunnen starten </w:t>
      </w:r>
      <w:r w:rsidR="004C20BD" w:rsidRPr="00D5151D">
        <w:rPr>
          <w:bCs/>
          <w:szCs w:val="20"/>
        </w:rPr>
        <w:t xml:space="preserve">met een inzet van </w:t>
      </w:r>
      <w:r w:rsidRPr="00D5151D">
        <w:rPr>
          <w:bCs/>
          <w:szCs w:val="20"/>
        </w:rPr>
        <w:t>36 uur</w:t>
      </w:r>
      <w:r w:rsidR="00D2098B">
        <w:rPr>
          <w:bCs/>
          <w:szCs w:val="20"/>
        </w:rPr>
        <w:t>.</w:t>
      </w:r>
    </w:p>
    <w:bookmarkEnd w:id="1"/>
    <w:p w14:paraId="50C24228" w14:textId="77777777" w:rsidR="002B5CA3" w:rsidRPr="002B5CA3" w:rsidRDefault="00BE56B6" w:rsidP="002B5CA3">
      <w:pPr>
        <w:pStyle w:val="Kop2"/>
      </w:pPr>
      <w:r>
        <w:t>Wensen</w:t>
      </w:r>
    </w:p>
    <w:p w14:paraId="4770C688" w14:textId="1E353444" w:rsidR="002B5CA3" w:rsidRDefault="002B5CA3" w:rsidP="00BE56B6">
      <w:pPr>
        <w:pStyle w:val="Lijstalinea"/>
        <w:numPr>
          <w:ilvl w:val="0"/>
          <w:numId w:val="10"/>
        </w:numPr>
        <w:autoSpaceDE w:val="0"/>
        <w:autoSpaceDN w:val="0"/>
        <w:adjustRightInd w:val="0"/>
        <w:spacing w:line="240" w:lineRule="auto"/>
        <w:rPr>
          <w:szCs w:val="20"/>
          <w:lang w:eastAsia="nl-NL"/>
        </w:rPr>
      </w:pPr>
      <w:r>
        <w:rPr>
          <w:szCs w:val="20"/>
          <w:lang w:eastAsia="nl-NL"/>
        </w:rPr>
        <w:t xml:space="preserve">Ervaring met werken binnen een gemeente met meer dan </w:t>
      </w:r>
      <w:r w:rsidR="00D5151D">
        <w:rPr>
          <w:szCs w:val="20"/>
          <w:lang w:eastAsia="nl-NL"/>
        </w:rPr>
        <w:t>3</w:t>
      </w:r>
      <w:r>
        <w:rPr>
          <w:szCs w:val="20"/>
          <w:lang w:eastAsia="nl-NL"/>
        </w:rPr>
        <w:t>00.000 inwoners</w:t>
      </w:r>
      <w:r w:rsidR="00D2098B">
        <w:rPr>
          <w:szCs w:val="20"/>
          <w:lang w:eastAsia="nl-NL"/>
        </w:rPr>
        <w:t>;</w:t>
      </w:r>
    </w:p>
    <w:p w14:paraId="2D5B7FA2" w14:textId="77A4DC84" w:rsidR="00505619" w:rsidRDefault="00505619" w:rsidP="00BE56B6">
      <w:pPr>
        <w:pStyle w:val="Lijstalinea"/>
        <w:numPr>
          <w:ilvl w:val="0"/>
          <w:numId w:val="10"/>
        </w:numPr>
        <w:autoSpaceDE w:val="0"/>
        <w:autoSpaceDN w:val="0"/>
        <w:adjustRightInd w:val="0"/>
        <w:spacing w:line="240" w:lineRule="auto"/>
        <w:rPr>
          <w:szCs w:val="20"/>
          <w:lang w:eastAsia="nl-NL"/>
        </w:rPr>
      </w:pPr>
      <w:r>
        <w:rPr>
          <w:szCs w:val="20"/>
          <w:lang w:eastAsia="nl-NL"/>
        </w:rPr>
        <w:t>Kennis van de Rotterdamse Standaard Projectmatig Werken</w:t>
      </w:r>
      <w:r w:rsidR="00954BEC">
        <w:rPr>
          <w:szCs w:val="20"/>
          <w:lang w:eastAsia="nl-NL"/>
        </w:rPr>
        <w:t>;</w:t>
      </w:r>
    </w:p>
    <w:p w14:paraId="1C9228BF" w14:textId="171039E5" w:rsidR="00954BEC" w:rsidRPr="00F05EF2" w:rsidRDefault="00B31ED7" w:rsidP="00954BEC">
      <w:pPr>
        <w:pStyle w:val="Lijstalinea"/>
        <w:numPr>
          <w:ilvl w:val="0"/>
          <w:numId w:val="10"/>
        </w:numPr>
      </w:pPr>
      <w:r>
        <w:t xml:space="preserve">Minimaal </w:t>
      </w:r>
      <w:r w:rsidR="00954BEC">
        <w:t xml:space="preserve">1 </w:t>
      </w:r>
      <w:r w:rsidR="00247A88">
        <w:t xml:space="preserve">jaar </w:t>
      </w:r>
      <w:r w:rsidR="00954BEC" w:rsidRPr="00F05EF2">
        <w:t xml:space="preserve">ervaring </w:t>
      </w:r>
      <w:r w:rsidR="00954BEC">
        <w:t xml:space="preserve">met </w:t>
      </w:r>
      <w:proofErr w:type="spellStart"/>
      <w:r w:rsidR="00954BEC">
        <w:t>operational</w:t>
      </w:r>
      <w:proofErr w:type="spellEnd"/>
      <w:r w:rsidR="00954BEC">
        <w:t xml:space="preserve"> audits</w:t>
      </w:r>
      <w:r w:rsidR="00954BEC" w:rsidRPr="00F05EF2">
        <w:t>;</w:t>
      </w:r>
    </w:p>
    <w:p w14:paraId="2E31DB77" w14:textId="69DDCB77" w:rsidR="00954BEC" w:rsidRPr="00F05EF2" w:rsidRDefault="00B31ED7" w:rsidP="00954BEC">
      <w:pPr>
        <w:pStyle w:val="Lijstalinea"/>
        <w:numPr>
          <w:ilvl w:val="0"/>
          <w:numId w:val="10"/>
        </w:numPr>
      </w:pPr>
      <w:r>
        <w:t xml:space="preserve">Minimaal </w:t>
      </w:r>
      <w:r w:rsidR="00954BEC">
        <w:t>1 tot</w:t>
      </w:r>
      <w:r w:rsidR="00247A88">
        <w:t xml:space="preserve"> 3 jaar</w:t>
      </w:r>
      <w:r w:rsidR="00954BEC" w:rsidRPr="00F05EF2">
        <w:t xml:space="preserve"> ervaring en aantoonbare capaciteit om </w:t>
      </w:r>
      <w:r w:rsidR="00954BEC">
        <w:t>succesvol een auditteam te leiden.</w:t>
      </w:r>
    </w:p>
    <w:p w14:paraId="59E40B4B" w14:textId="77777777" w:rsidR="00954BEC" w:rsidRDefault="00954BEC" w:rsidP="00954BEC">
      <w:pPr>
        <w:pStyle w:val="Lijstalinea"/>
        <w:autoSpaceDE w:val="0"/>
        <w:autoSpaceDN w:val="0"/>
        <w:adjustRightInd w:val="0"/>
        <w:spacing w:line="240" w:lineRule="auto"/>
        <w:rPr>
          <w:szCs w:val="20"/>
          <w:lang w:eastAsia="nl-NL"/>
        </w:rPr>
      </w:pPr>
    </w:p>
    <w:p w14:paraId="792581BC" w14:textId="77777777" w:rsidR="00243E05" w:rsidRPr="00243E05" w:rsidRDefault="00243E05" w:rsidP="00243E05">
      <w:pPr>
        <w:pStyle w:val="Kop2"/>
      </w:pPr>
      <w:r w:rsidRPr="00243E05">
        <w:t>Competenties</w:t>
      </w:r>
    </w:p>
    <w:p w14:paraId="2EEF0F6B" w14:textId="77777777" w:rsidR="00243E05" w:rsidRPr="00243E05" w:rsidRDefault="00243E05" w:rsidP="00803F7B">
      <w:pPr>
        <w:pStyle w:val="Lijstalinea"/>
        <w:numPr>
          <w:ilvl w:val="0"/>
          <w:numId w:val="6"/>
        </w:numPr>
        <w:spacing w:line="240" w:lineRule="auto"/>
        <w:rPr>
          <w:szCs w:val="20"/>
        </w:rPr>
      </w:pPr>
      <w:r w:rsidRPr="00243E05">
        <w:rPr>
          <w:szCs w:val="20"/>
        </w:rPr>
        <w:t>Integriteit</w:t>
      </w:r>
    </w:p>
    <w:p w14:paraId="242F5B1B" w14:textId="77777777" w:rsidR="00243E05" w:rsidRPr="00243E05" w:rsidRDefault="00243E05" w:rsidP="00803F7B">
      <w:pPr>
        <w:pStyle w:val="Lijstalinea"/>
        <w:numPr>
          <w:ilvl w:val="0"/>
          <w:numId w:val="6"/>
        </w:numPr>
        <w:spacing w:line="240" w:lineRule="auto"/>
        <w:rPr>
          <w:szCs w:val="20"/>
        </w:rPr>
      </w:pPr>
      <w:r w:rsidRPr="00243E05">
        <w:rPr>
          <w:szCs w:val="20"/>
        </w:rPr>
        <w:t>Resultaatgerichtheid</w:t>
      </w:r>
    </w:p>
    <w:p w14:paraId="47C6EF7A" w14:textId="77777777" w:rsidR="00803F7B" w:rsidRPr="00243E05" w:rsidRDefault="00803F7B" w:rsidP="00803F7B">
      <w:pPr>
        <w:pStyle w:val="Lijstalinea"/>
        <w:numPr>
          <w:ilvl w:val="0"/>
          <w:numId w:val="6"/>
        </w:numPr>
        <w:spacing w:line="240" w:lineRule="auto"/>
        <w:rPr>
          <w:szCs w:val="20"/>
        </w:rPr>
      </w:pPr>
      <w:r w:rsidRPr="00243E05">
        <w:rPr>
          <w:szCs w:val="20"/>
        </w:rPr>
        <w:t>Samenwerken</w:t>
      </w:r>
    </w:p>
    <w:p w14:paraId="35DDFEE7" w14:textId="77777777" w:rsidR="00803F7B" w:rsidRPr="00243E05" w:rsidRDefault="00803F7B" w:rsidP="00803F7B">
      <w:pPr>
        <w:pStyle w:val="Lijstalinea"/>
        <w:numPr>
          <w:ilvl w:val="0"/>
          <w:numId w:val="6"/>
        </w:numPr>
        <w:spacing w:line="240" w:lineRule="auto"/>
        <w:rPr>
          <w:szCs w:val="20"/>
        </w:rPr>
      </w:pPr>
      <w:r w:rsidRPr="00243E05">
        <w:rPr>
          <w:szCs w:val="20"/>
        </w:rPr>
        <w:t xml:space="preserve">Klantgerichtheid </w:t>
      </w:r>
    </w:p>
    <w:p w14:paraId="2088A6C2" w14:textId="77777777" w:rsidR="00803F7B" w:rsidRPr="00243E05" w:rsidRDefault="00803F7B" w:rsidP="00803F7B">
      <w:pPr>
        <w:pStyle w:val="Lijstalinea"/>
        <w:numPr>
          <w:ilvl w:val="0"/>
          <w:numId w:val="6"/>
        </w:numPr>
        <w:spacing w:line="240" w:lineRule="auto"/>
        <w:rPr>
          <w:szCs w:val="20"/>
        </w:rPr>
      </w:pPr>
      <w:r w:rsidRPr="00243E05">
        <w:rPr>
          <w:szCs w:val="20"/>
        </w:rPr>
        <w:t>Voortgang bewaken</w:t>
      </w:r>
    </w:p>
    <w:p w14:paraId="357214DA" w14:textId="77777777" w:rsidR="00803F7B" w:rsidRPr="00243E05" w:rsidRDefault="00803F7B" w:rsidP="00803F7B">
      <w:pPr>
        <w:pStyle w:val="Lijstalinea"/>
        <w:numPr>
          <w:ilvl w:val="0"/>
          <w:numId w:val="6"/>
        </w:numPr>
        <w:spacing w:line="240" w:lineRule="auto"/>
        <w:rPr>
          <w:szCs w:val="20"/>
        </w:rPr>
      </w:pPr>
      <w:r w:rsidRPr="00243E05">
        <w:rPr>
          <w:szCs w:val="20"/>
        </w:rPr>
        <w:t>Communiceren</w:t>
      </w:r>
    </w:p>
    <w:p w14:paraId="7496C7C2" w14:textId="77777777" w:rsidR="00803F7B" w:rsidRPr="00243E05" w:rsidRDefault="00803F7B" w:rsidP="00803F7B">
      <w:pPr>
        <w:pStyle w:val="Lijstalinea"/>
        <w:numPr>
          <w:ilvl w:val="0"/>
          <w:numId w:val="6"/>
        </w:numPr>
        <w:spacing w:line="240" w:lineRule="auto"/>
        <w:rPr>
          <w:szCs w:val="20"/>
        </w:rPr>
      </w:pPr>
      <w:r w:rsidRPr="00243E05">
        <w:rPr>
          <w:szCs w:val="20"/>
        </w:rPr>
        <w:t>Probleemanalyse</w:t>
      </w:r>
    </w:p>
    <w:p w14:paraId="577A5224" w14:textId="77777777" w:rsidR="00803F7B" w:rsidRPr="00243E05" w:rsidRDefault="00803F7B" w:rsidP="00803F7B">
      <w:pPr>
        <w:pStyle w:val="Lijstalinea"/>
        <w:numPr>
          <w:ilvl w:val="0"/>
          <w:numId w:val="6"/>
        </w:numPr>
        <w:spacing w:line="240" w:lineRule="auto"/>
        <w:rPr>
          <w:szCs w:val="20"/>
        </w:rPr>
      </w:pPr>
      <w:r w:rsidRPr="00243E05">
        <w:rPr>
          <w:szCs w:val="20"/>
        </w:rPr>
        <w:t>Initiatiefrijk</w:t>
      </w:r>
    </w:p>
    <w:p w14:paraId="0AAE01E1" w14:textId="77777777" w:rsidR="00803F7B" w:rsidRPr="00243E05" w:rsidRDefault="00803F7B" w:rsidP="00803F7B">
      <w:pPr>
        <w:pStyle w:val="Lijstalinea"/>
        <w:numPr>
          <w:ilvl w:val="0"/>
          <w:numId w:val="6"/>
        </w:numPr>
        <w:spacing w:line="240" w:lineRule="auto"/>
        <w:rPr>
          <w:szCs w:val="20"/>
        </w:rPr>
      </w:pPr>
      <w:r w:rsidRPr="00243E05">
        <w:rPr>
          <w:szCs w:val="20"/>
        </w:rPr>
        <w:t>Conceptueel vermogen</w:t>
      </w:r>
    </w:p>
    <w:p w14:paraId="63AA42E5" w14:textId="40875ECD" w:rsidR="003D1B44" w:rsidRPr="001A4174" w:rsidRDefault="00803F7B" w:rsidP="003D1B44">
      <w:pPr>
        <w:pStyle w:val="Lijstalinea"/>
        <w:numPr>
          <w:ilvl w:val="0"/>
          <w:numId w:val="6"/>
        </w:numPr>
        <w:spacing w:line="240" w:lineRule="auto"/>
        <w:rPr>
          <w:szCs w:val="20"/>
        </w:rPr>
      </w:pPr>
      <w:r w:rsidRPr="00243E05">
        <w:rPr>
          <w:szCs w:val="20"/>
        </w:rPr>
        <w:t>Adviesvaardigheid</w:t>
      </w:r>
      <w:r w:rsidR="00B31ED7">
        <w:rPr>
          <w:szCs w:val="20"/>
        </w:rPr>
        <w:br/>
      </w:r>
      <w:r w:rsidR="00B31ED7">
        <w:rPr>
          <w:szCs w:val="20"/>
        </w:rPr>
        <w:br/>
      </w:r>
    </w:p>
    <w:p w14:paraId="75892AA9" w14:textId="77777777" w:rsidR="00243E05" w:rsidRPr="00243E05" w:rsidRDefault="00243E05" w:rsidP="00243E05">
      <w:pPr>
        <w:pStyle w:val="Kop2"/>
      </w:pPr>
      <w:r w:rsidRPr="00243E05">
        <w:lastRenderedPageBreak/>
        <w:t>De afdeling</w:t>
      </w:r>
    </w:p>
    <w:p w14:paraId="2A368D22" w14:textId="5A02733B" w:rsidR="00243E05" w:rsidRPr="00243E05" w:rsidRDefault="00243E05" w:rsidP="00B31ED7">
      <w:pPr>
        <w:pStyle w:val="Geenafstand"/>
        <w:spacing w:line="276" w:lineRule="auto"/>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D10F05" w14:textId="77777777" w:rsidR="00243E05" w:rsidRPr="00243E05" w:rsidRDefault="00243E05" w:rsidP="00B31ED7">
      <w:pPr>
        <w:pStyle w:val="Geenafstand"/>
        <w:spacing w:line="276" w:lineRule="auto"/>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439F91A" w14:textId="77777777" w:rsidR="00FA32E9" w:rsidRPr="00243E05" w:rsidRDefault="00FA32E9" w:rsidP="00243E05">
      <w:pPr>
        <w:pStyle w:val="Kop2"/>
        <w:rPr>
          <w:sz w:val="22"/>
          <w:lang w:eastAsia="nl-NL"/>
        </w:rPr>
      </w:pPr>
    </w:p>
    <w:p w14:paraId="2F161C75" w14:textId="77777777" w:rsidR="00803F7B" w:rsidRPr="00243E05" w:rsidRDefault="00363270" w:rsidP="00803F7B">
      <w:pPr>
        <w:rPr>
          <w:sz w:val="22"/>
        </w:rPr>
      </w:pPr>
      <w:r w:rsidRPr="00243E05">
        <w:rPr>
          <w:rFonts w:eastAsia="Times New Roman"/>
          <w:color w:val="434D42"/>
          <w:sz w:val="22"/>
          <w:lang w:eastAsia="nl-NL"/>
        </w:rPr>
        <w:br/>
      </w:r>
    </w:p>
    <w:p w14:paraId="7E4E8F50" w14:textId="77777777" w:rsidR="00803F7B" w:rsidRPr="00243E05" w:rsidRDefault="00803F7B" w:rsidP="00803F7B">
      <w:pPr>
        <w:rPr>
          <w:b/>
          <w:szCs w:val="20"/>
        </w:rPr>
      </w:pPr>
    </w:p>
    <w:p w14:paraId="26DCF5F6" w14:textId="77777777"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E6761"/>
    <w:multiLevelType w:val="hybridMultilevel"/>
    <w:tmpl w:val="82881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258C1"/>
    <w:multiLevelType w:val="hybridMultilevel"/>
    <w:tmpl w:val="330A874C"/>
    <w:lvl w:ilvl="0" w:tplc="625E24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701C63"/>
    <w:multiLevelType w:val="hybridMultilevel"/>
    <w:tmpl w:val="49E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942458"/>
    <w:multiLevelType w:val="hybridMultilevel"/>
    <w:tmpl w:val="142A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4"/>
  </w:num>
  <w:num w:numId="5">
    <w:abstractNumId w:val="8"/>
  </w:num>
  <w:num w:numId="6">
    <w:abstractNumId w:val="2"/>
  </w:num>
  <w:num w:numId="7">
    <w:abstractNumId w:val="13"/>
  </w:num>
  <w:num w:numId="8">
    <w:abstractNumId w:val="3"/>
  </w:num>
  <w:num w:numId="9">
    <w:abstractNumId w:val="10"/>
  </w:num>
  <w:num w:numId="10">
    <w:abstractNumId w:val="6"/>
  </w:num>
  <w:num w:numId="11">
    <w:abstractNumId w:val="1"/>
  </w:num>
  <w:num w:numId="12">
    <w:abstractNumId w:val="7"/>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0"/>
    <w:rsid w:val="00010EBF"/>
    <w:rsid w:val="000751BA"/>
    <w:rsid w:val="000F7506"/>
    <w:rsid w:val="00136226"/>
    <w:rsid w:val="0014286E"/>
    <w:rsid w:val="001711A9"/>
    <w:rsid w:val="00172076"/>
    <w:rsid w:val="001A4174"/>
    <w:rsid w:val="001B0480"/>
    <w:rsid w:val="001B0D4A"/>
    <w:rsid w:val="001B7F60"/>
    <w:rsid w:val="001F7A43"/>
    <w:rsid w:val="00243E05"/>
    <w:rsid w:val="0024651C"/>
    <w:rsid w:val="00247A88"/>
    <w:rsid w:val="002900AA"/>
    <w:rsid w:val="002A3440"/>
    <w:rsid w:val="002B5CA3"/>
    <w:rsid w:val="002B795D"/>
    <w:rsid w:val="002E3DB9"/>
    <w:rsid w:val="002F36B8"/>
    <w:rsid w:val="00325B7E"/>
    <w:rsid w:val="00363270"/>
    <w:rsid w:val="003702B1"/>
    <w:rsid w:val="003D1881"/>
    <w:rsid w:val="003D1B44"/>
    <w:rsid w:val="003E08EF"/>
    <w:rsid w:val="00427A5B"/>
    <w:rsid w:val="00430016"/>
    <w:rsid w:val="00443953"/>
    <w:rsid w:val="004556F0"/>
    <w:rsid w:val="004616B4"/>
    <w:rsid w:val="004777AB"/>
    <w:rsid w:val="004A55A7"/>
    <w:rsid w:val="004C20BD"/>
    <w:rsid w:val="004D7442"/>
    <w:rsid w:val="00505619"/>
    <w:rsid w:val="0051111D"/>
    <w:rsid w:val="00511C2F"/>
    <w:rsid w:val="00552A0C"/>
    <w:rsid w:val="00562413"/>
    <w:rsid w:val="005A6FE3"/>
    <w:rsid w:val="0064516B"/>
    <w:rsid w:val="006E1F9C"/>
    <w:rsid w:val="00704C11"/>
    <w:rsid w:val="0075547B"/>
    <w:rsid w:val="00761376"/>
    <w:rsid w:val="0076542D"/>
    <w:rsid w:val="00771FC4"/>
    <w:rsid w:val="007D1DFE"/>
    <w:rsid w:val="007D6C50"/>
    <w:rsid w:val="00803F7B"/>
    <w:rsid w:val="008120DB"/>
    <w:rsid w:val="0082420F"/>
    <w:rsid w:val="008263E1"/>
    <w:rsid w:val="0084511C"/>
    <w:rsid w:val="00847566"/>
    <w:rsid w:val="00855439"/>
    <w:rsid w:val="00855DC6"/>
    <w:rsid w:val="008D71D8"/>
    <w:rsid w:val="008E041D"/>
    <w:rsid w:val="00954BEC"/>
    <w:rsid w:val="00956A3C"/>
    <w:rsid w:val="00964855"/>
    <w:rsid w:val="009C4FF3"/>
    <w:rsid w:val="009E1FF9"/>
    <w:rsid w:val="00A22697"/>
    <w:rsid w:val="00A74EC5"/>
    <w:rsid w:val="00A91B65"/>
    <w:rsid w:val="00AB29D3"/>
    <w:rsid w:val="00B2493D"/>
    <w:rsid w:val="00B26EE4"/>
    <w:rsid w:val="00B31ED7"/>
    <w:rsid w:val="00B33981"/>
    <w:rsid w:val="00B664ED"/>
    <w:rsid w:val="00B854E1"/>
    <w:rsid w:val="00BC35DB"/>
    <w:rsid w:val="00BD025C"/>
    <w:rsid w:val="00BE56B6"/>
    <w:rsid w:val="00C213CE"/>
    <w:rsid w:val="00C24661"/>
    <w:rsid w:val="00C2793C"/>
    <w:rsid w:val="00C97B9A"/>
    <w:rsid w:val="00CC0277"/>
    <w:rsid w:val="00CF28A9"/>
    <w:rsid w:val="00D03F96"/>
    <w:rsid w:val="00D1149E"/>
    <w:rsid w:val="00D2098B"/>
    <w:rsid w:val="00D4751B"/>
    <w:rsid w:val="00D5151D"/>
    <w:rsid w:val="00D639A3"/>
    <w:rsid w:val="00D70634"/>
    <w:rsid w:val="00D77EC2"/>
    <w:rsid w:val="00D97624"/>
    <w:rsid w:val="00DA60F4"/>
    <w:rsid w:val="00DC440E"/>
    <w:rsid w:val="00DD5F08"/>
    <w:rsid w:val="00DE3870"/>
    <w:rsid w:val="00DE77A6"/>
    <w:rsid w:val="00DF7A6F"/>
    <w:rsid w:val="00E25D4B"/>
    <w:rsid w:val="00E74ED7"/>
    <w:rsid w:val="00E778EC"/>
    <w:rsid w:val="00EB6F01"/>
    <w:rsid w:val="00F204F0"/>
    <w:rsid w:val="00F226ED"/>
    <w:rsid w:val="00F4433D"/>
    <w:rsid w:val="00FA32E9"/>
    <w:rsid w:val="00FD71C1"/>
    <w:rsid w:val="00FD7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D12"/>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271">
      <w:bodyDiv w:val="1"/>
      <w:marLeft w:val="0"/>
      <w:marRight w:val="0"/>
      <w:marTop w:val="0"/>
      <w:marBottom w:val="0"/>
      <w:divBdr>
        <w:top w:val="none" w:sz="0" w:space="0" w:color="auto"/>
        <w:left w:val="none" w:sz="0" w:space="0" w:color="auto"/>
        <w:bottom w:val="none" w:sz="0" w:space="0" w:color="auto"/>
        <w:right w:val="none" w:sz="0" w:space="0" w:color="auto"/>
      </w:divBdr>
    </w:div>
    <w:div w:id="696613830">
      <w:bodyDiv w:val="1"/>
      <w:marLeft w:val="0"/>
      <w:marRight w:val="0"/>
      <w:marTop w:val="0"/>
      <w:marBottom w:val="0"/>
      <w:divBdr>
        <w:top w:val="none" w:sz="0" w:space="0" w:color="auto"/>
        <w:left w:val="none" w:sz="0" w:space="0" w:color="auto"/>
        <w:bottom w:val="none" w:sz="0" w:space="0" w:color="auto"/>
        <w:right w:val="none" w:sz="0" w:space="0" w:color="auto"/>
      </w:divBdr>
    </w:div>
    <w:div w:id="2080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5DBC-0EB6-460F-A6A0-6CD55E04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2</cp:revision>
  <dcterms:created xsi:type="dcterms:W3CDTF">2020-08-31T07:13:00Z</dcterms:created>
  <dcterms:modified xsi:type="dcterms:W3CDTF">2020-08-31T07:13:00Z</dcterms:modified>
</cp:coreProperties>
</file>