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Default="00C02EFE" w:rsidP="00C02EFE">
      <w:pPr>
        <w:pStyle w:val="Kop1"/>
      </w:pPr>
      <w:r>
        <w:t xml:space="preserve">Opdrachtformulering </w:t>
      </w:r>
      <w:r w:rsidR="006D790C" w:rsidRPr="006D790C">
        <w:t xml:space="preserve"> Senior Proj</w:t>
      </w:r>
      <w:r w:rsidR="006D790C">
        <w:t>ectleider Veiligheidshuis/</w:t>
      </w:r>
      <w:proofErr w:type="spellStart"/>
      <w:r w:rsidR="006D790C">
        <w:t>vPGA</w:t>
      </w:r>
      <w:proofErr w:type="spellEnd"/>
      <w:r w:rsidR="006D790C">
        <w:t xml:space="preserve"> </w:t>
      </w:r>
      <w:bookmarkStart w:id="0" w:name="_GoBack"/>
      <w:bookmarkEnd w:id="0"/>
    </w:p>
    <w:p w:rsidR="00C02EFE" w:rsidRDefault="00C02EFE" w:rsidP="00C02EFE"/>
    <w:p w:rsidR="00C02EFE" w:rsidRDefault="00C02EFE" w:rsidP="00C02EFE">
      <w:r>
        <w:t>Voor het Veiligheidshuis Rotterdam-Rijnmond zijn wij op zoek naar een projectleider die direct inzetbaar is en kennis van de specifieke materie van het Veiligheidshuis Rotterdam-Rijnmond.</w:t>
      </w:r>
    </w:p>
    <w:p w:rsidR="00C02EFE" w:rsidRDefault="00C02EFE" w:rsidP="00C02EFE"/>
    <w:p w:rsidR="00C02EFE" w:rsidRDefault="00C02EFE" w:rsidP="00C02EFE">
      <w:pPr>
        <w:pStyle w:val="Kop2"/>
      </w:pPr>
      <w:r>
        <w:t>De werkzaamheden zijn:</w:t>
      </w:r>
    </w:p>
    <w:p w:rsidR="00C02EFE" w:rsidRDefault="00C02EFE" w:rsidP="00C02EFE"/>
    <w:p w:rsidR="00C02EFE" w:rsidRDefault="00C02EFE" w:rsidP="00C02EFE">
      <w:pPr>
        <w:pStyle w:val="Kop3"/>
      </w:pPr>
      <w:proofErr w:type="spellStart"/>
      <w:r>
        <w:t>Competence</w:t>
      </w:r>
      <w:proofErr w:type="spellEnd"/>
      <w:r>
        <w:t xml:space="preserve"> Cockpit voor </w:t>
      </w:r>
      <w:proofErr w:type="spellStart"/>
      <w:r>
        <w:t>vPGA</w:t>
      </w:r>
      <w:proofErr w:type="spellEnd"/>
    </w:p>
    <w:p w:rsidR="00C02EFE" w:rsidRDefault="002532E8" w:rsidP="002532E8">
      <w:r>
        <w:t xml:space="preserve">Bij de implementatie van de </w:t>
      </w:r>
      <w:proofErr w:type="spellStart"/>
      <w:r>
        <w:t>Competence</w:t>
      </w:r>
      <w:proofErr w:type="spellEnd"/>
      <w:r>
        <w:t xml:space="preserve"> cockpit de grote lijnen bewaken op onderstaande activiteiten: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Aanpassen </w:t>
      </w:r>
      <w:proofErr w:type="spellStart"/>
      <w:r w:rsidRPr="002532E8">
        <w:rPr>
          <w:rFonts w:ascii="Arial" w:hAnsi="Arial" w:cs="Arial"/>
          <w:sz w:val="20"/>
        </w:rPr>
        <w:t>workflows</w:t>
      </w:r>
      <w:proofErr w:type="spellEnd"/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Afstemmen </w:t>
      </w:r>
      <w:proofErr w:type="spellStart"/>
      <w:r w:rsidRPr="002532E8">
        <w:rPr>
          <w:rFonts w:ascii="Arial" w:hAnsi="Arial" w:cs="Arial"/>
          <w:sz w:val="20"/>
        </w:rPr>
        <w:t>Vhrr</w:t>
      </w:r>
      <w:proofErr w:type="spellEnd"/>
      <w:r w:rsidRPr="002532E8">
        <w:rPr>
          <w:rFonts w:ascii="Arial" w:hAnsi="Arial" w:cs="Arial"/>
          <w:sz w:val="20"/>
        </w:rPr>
        <w:t xml:space="preserve"> en RVL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Opstellen Plan voor ingebruikname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Coördineren ingebruikname 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Ontwerpen ‘Kennisportaal </w:t>
      </w:r>
      <w:proofErr w:type="spellStart"/>
      <w:r w:rsidRPr="002532E8">
        <w:rPr>
          <w:rFonts w:ascii="Arial" w:hAnsi="Arial" w:cs="Arial"/>
          <w:sz w:val="20"/>
        </w:rPr>
        <w:t>Vhrr</w:t>
      </w:r>
      <w:proofErr w:type="spellEnd"/>
      <w:r w:rsidRPr="002532E8">
        <w:rPr>
          <w:rFonts w:ascii="Arial" w:hAnsi="Arial" w:cs="Arial"/>
          <w:sz w:val="20"/>
        </w:rPr>
        <w:t xml:space="preserve">’ 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Inrichten ‘Kennisportaal </w:t>
      </w:r>
      <w:proofErr w:type="spellStart"/>
      <w:r w:rsidRPr="002532E8">
        <w:rPr>
          <w:rFonts w:ascii="Arial" w:hAnsi="Arial" w:cs="Arial"/>
          <w:sz w:val="20"/>
        </w:rPr>
        <w:t>Vhrr</w:t>
      </w:r>
      <w:proofErr w:type="spellEnd"/>
      <w:r w:rsidRPr="002532E8">
        <w:rPr>
          <w:rFonts w:ascii="Arial" w:hAnsi="Arial" w:cs="Arial"/>
          <w:sz w:val="20"/>
        </w:rPr>
        <w:t xml:space="preserve">’ </w:t>
      </w:r>
      <w:r w:rsidRPr="002532E8">
        <w:rPr>
          <w:rFonts w:ascii="Arial" w:hAnsi="Arial" w:cs="Arial"/>
          <w:sz w:val="20"/>
        </w:rPr>
        <w:br/>
        <w:t>vullen cf. ontwerp, review en test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Opstellen Plan voor ingebruikname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Coördineren ingebruikname 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Ondersteuning eerste gebruik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Overdracht aan de business</w:t>
      </w:r>
    </w:p>
    <w:p w:rsidR="002532E8" w:rsidRPr="002532E8" w:rsidRDefault="002532E8" w:rsidP="002532E8"/>
    <w:p w:rsidR="00C02EFE" w:rsidRDefault="002532E8" w:rsidP="002532E8">
      <w:pPr>
        <w:pStyle w:val="Kop3"/>
      </w:pPr>
      <w:r>
        <w:t>Verbinding GCOS – vPGA</w:t>
      </w:r>
    </w:p>
    <w:p w:rsidR="002532E8" w:rsidRPr="002532E8" w:rsidRDefault="002532E8" w:rsidP="002532E8">
      <w:r>
        <w:t>Bij de realisatie van de verbinding GCOS-vPGA de grote lijnen bewaken op onderstaande activiteiten:</w:t>
      </w:r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Bijwonen sessies expertgroep </w:t>
      </w:r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Contact onderhouden Ketenregie/ Project GCOS </w:t>
      </w:r>
      <w:proofErr w:type="spellStart"/>
      <w:r w:rsidRPr="002532E8">
        <w:rPr>
          <w:rFonts w:ascii="Arial" w:hAnsi="Arial" w:cs="Arial"/>
          <w:sz w:val="20"/>
        </w:rPr>
        <w:t>VenJ</w:t>
      </w:r>
      <w:proofErr w:type="spellEnd"/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Ad-Hoc overleggen bijwonen</w:t>
      </w:r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Volgen ontwikkeling BOPZ OMNIS (nieuwbouwtraject)</w:t>
      </w:r>
    </w:p>
    <w:p w:rsidR="002532E8" w:rsidRPr="002532E8" w:rsidRDefault="002532E8" w:rsidP="002532E8"/>
    <w:sectPr w:rsidR="002532E8" w:rsidRPr="002532E8" w:rsidSect="00D17E9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75FA"/>
    <w:multiLevelType w:val="hybridMultilevel"/>
    <w:tmpl w:val="B3F8A7C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2732A"/>
    <w:multiLevelType w:val="hybridMultilevel"/>
    <w:tmpl w:val="59300E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FE"/>
    <w:rsid w:val="000751BA"/>
    <w:rsid w:val="000F7506"/>
    <w:rsid w:val="001B7F60"/>
    <w:rsid w:val="0024651C"/>
    <w:rsid w:val="002532E8"/>
    <w:rsid w:val="002A3440"/>
    <w:rsid w:val="004A55A7"/>
    <w:rsid w:val="006D790C"/>
    <w:rsid w:val="00956A3C"/>
    <w:rsid w:val="00C02EFE"/>
    <w:rsid w:val="00D1149E"/>
    <w:rsid w:val="00D17E93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A0DC-CBEB-47CC-A42A-8DFBD61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02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2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2E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02E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2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2E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02EF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Lijstalinea">
    <w:name w:val="List Paragraph"/>
    <w:basedOn w:val="Standaard"/>
    <w:uiPriority w:val="34"/>
    <w:qFormat/>
    <w:rsid w:val="002532E8"/>
    <w:pPr>
      <w:spacing w:line="240" w:lineRule="exact"/>
      <w:ind w:left="720"/>
      <w:contextualSpacing/>
    </w:pPr>
    <w:rPr>
      <w:rFonts w:ascii="Verdana" w:eastAsia="Times New Roman" w:hAnsi="Verdana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97C7CC77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 J.C. (Johan)</dc:creator>
  <cp:keywords/>
  <dc:description/>
  <cp:lastModifiedBy>Gijzen I.G. (Irene)</cp:lastModifiedBy>
  <cp:revision>2</cp:revision>
  <dcterms:created xsi:type="dcterms:W3CDTF">2018-04-09T11:16:00Z</dcterms:created>
  <dcterms:modified xsi:type="dcterms:W3CDTF">2018-04-09T11:16:00Z</dcterms:modified>
</cp:coreProperties>
</file>