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1644" w:rsidRPr="00A636FE" w:rsidRDefault="00292C73" w:rsidP="008C1644">
      <w:pPr>
        <w:pStyle w:val="Kop1"/>
        <w:rPr>
          <w:color w:val="339933"/>
          <w:sz w:val="20"/>
          <w:szCs w:val="20"/>
        </w:rPr>
      </w:pPr>
      <w:r w:rsidRPr="00A636FE">
        <w:rPr>
          <w:color w:val="339933"/>
          <w:sz w:val="20"/>
          <w:szCs w:val="20"/>
        </w:rPr>
        <w:t xml:space="preserve">Inkomensconsulent </w:t>
      </w:r>
      <w:r w:rsidR="00A636FE">
        <w:rPr>
          <w:color w:val="339933"/>
          <w:sz w:val="20"/>
          <w:szCs w:val="20"/>
        </w:rPr>
        <w:t>Bijzondere Bijstand</w:t>
      </w:r>
    </w:p>
    <w:p w:rsidR="008C1644" w:rsidRPr="00A636FE" w:rsidRDefault="008C1644" w:rsidP="008C1644">
      <w:pPr>
        <w:rPr>
          <w:szCs w:val="20"/>
        </w:rPr>
      </w:pPr>
    </w:p>
    <w:p w:rsidR="001C3252" w:rsidRPr="00A636FE" w:rsidRDefault="00292C73" w:rsidP="00A636FE">
      <w:pPr>
        <w:pStyle w:val="Kop2"/>
        <w:rPr>
          <w:szCs w:val="24"/>
        </w:rPr>
      </w:pPr>
      <w:r w:rsidRPr="00A636FE">
        <w:rPr>
          <w:szCs w:val="24"/>
        </w:rPr>
        <w:t>Jouw functie</w:t>
      </w:r>
      <w:r w:rsidR="008C1644" w:rsidRPr="00A636FE">
        <w:rPr>
          <w:szCs w:val="24"/>
        </w:rPr>
        <w:t xml:space="preserve"> </w:t>
      </w:r>
    </w:p>
    <w:p w:rsidR="001C3252" w:rsidRPr="00A636FE" w:rsidRDefault="001C3252" w:rsidP="001C3252">
      <w:pPr>
        <w:autoSpaceDE w:val="0"/>
        <w:autoSpaceDN w:val="0"/>
        <w:adjustRightInd w:val="0"/>
        <w:spacing w:line="240" w:lineRule="auto"/>
        <w:rPr>
          <w:b/>
          <w:bCs/>
          <w:szCs w:val="20"/>
        </w:rPr>
      </w:pPr>
      <w:r w:rsidRPr="00A636FE">
        <w:rPr>
          <w:b/>
          <w:bCs/>
          <w:szCs w:val="20"/>
        </w:rPr>
        <w:t>Afdeling Beheer Inkomen</w:t>
      </w:r>
    </w:p>
    <w:p w:rsidR="001C3252" w:rsidRPr="00A636FE" w:rsidRDefault="001C3252" w:rsidP="001C3252">
      <w:pPr>
        <w:autoSpaceDE w:val="0"/>
        <w:autoSpaceDN w:val="0"/>
        <w:adjustRightInd w:val="0"/>
        <w:spacing w:line="240" w:lineRule="auto"/>
        <w:rPr>
          <w:szCs w:val="20"/>
        </w:rPr>
      </w:pPr>
      <w:r w:rsidRPr="00A636FE">
        <w:rPr>
          <w:szCs w:val="20"/>
        </w:rPr>
        <w:t>Inkomensbeheer is een wettelijke taak en wordt door deze afdeling uitgevoerd. Doel van de afdeling</w:t>
      </w:r>
    </w:p>
    <w:p w:rsidR="001C3252" w:rsidRPr="00A636FE" w:rsidRDefault="001C3252" w:rsidP="001C3252">
      <w:pPr>
        <w:autoSpaceDE w:val="0"/>
        <w:autoSpaceDN w:val="0"/>
        <w:adjustRightInd w:val="0"/>
        <w:spacing w:line="240" w:lineRule="auto"/>
        <w:rPr>
          <w:szCs w:val="20"/>
        </w:rPr>
      </w:pPr>
      <w:r w:rsidRPr="00A636FE">
        <w:rPr>
          <w:szCs w:val="20"/>
        </w:rPr>
        <w:t>Beheer inkomen is het efficiënt beheren van de uitkeringen door middel van een uniform proces.</w:t>
      </w:r>
      <w:r w:rsidRPr="00A636FE">
        <w:rPr>
          <w:szCs w:val="20"/>
        </w:rPr>
        <w:br/>
      </w:r>
    </w:p>
    <w:p w:rsidR="001C3252" w:rsidRPr="00A636FE" w:rsidRDefault="001C3252" w:rsidP="001C3252">
      <w:pPr>
        <w:autoSpaceDE w:val="0"/>
        <w:autoSpaceDN w:val="0"/>
        <w:adjustRightInd w:val="0"/>
        <w:spacing w:line="240" w:lineRule="auto"/>
        <w:rPr>
          <w:b/>
          <w:bCs/>
          <w:szCs w:val="20"/>
        </w:rPr>
      </w:pPr>
      <w:r w:rsidRPr="00A636FE">
        <w:rPr>
          <w:b/>
          <w:bCs/>
          <w:szCs w:val="20"/>
        </w:rPr>
        <w:t>Positionering</w:t>
      </w:r>
    </w:p>
    <w:p w:rsidR="001C3252" w:rsidRPr="00A636FE" w:rsidRDefault="001C3252" w:rsidP="001C3252">
      <w:pPr>
        <w:autoSpaceDE w:val="0"/>
        <w:autoSpaceDN w:val="0"/>
        <w:adjustRightInd w:val="0"/>
        <w:spacing w:line="240" w:lineRule="auto"/>
        <w:rPr>
          <w:szCs w:val="20"/>
        </w:rPr>
      </w:pPr>
      <w:r w:rsidRPr="00A636FE">
        <w:rPr>
          <w:szCs w:val="20"/>
        </w:rPr>
        <w:t>Het voorbereiden en beoordelen of en tot welke hoogte en duur aanvragers in aanmerking kunnen</w:t>
      </w:r>
    </w:p>
    <w:p w:rsidR="001C3252" w:rsidRPr="00A636FE" w:rsidRDefault="001C3252" w:rsidP="001C3252">
      <w:pPr>
        <w:autoSpaceDE w:val="0"/>
        <w:autoSpaceDN w:val="0"/>
        <w:adjustRightInd w:val="0"/>
        <w:spacing w:line="240" w:lineRule="auto"/>
        <w:rPr>
          <w:szCs w:val="20"/>
        </w:rPr>
      </w:pPr>
      <w:r w:rsidRPr="00A636FE">
        <w:rPr>
          <w:szCs w:val="20"/>
        </w:rPr>
        <w:t>komen voor een inkomensvoorziening binnen de kaders van relevante wet- en regelgeving</w:t>
      </w:r>
    </w:p>
    <w:p w:rsidR="001C3252" w:rsidRPr="00A636FE" w:rsidRDefault="001C3252" w:rsidP="001C3252">
      <w:pPr>
        <w:autoSpaceDE w:val="0"/>
        <w:autoSpaceDN w:val="0"/>
        <w:adjustRightInd w:val="0"/>
        <w:spacing w:line="240" w:lineRule="auto"/>
        <w:rPr>
          <w:szCs w:val="20"/>
        </w:rPr>
      </w:pPr>
      <w:r w:rsidRPr="00A636FE">
        <w:rPr>
          <w:szCs w:val="20"/>
        </w:rPr>
        <w:t>(Bijzondere Bijstand).</w:t>
      </w:r>
    </w:p>
    <w:p w:rsidR="001C3252" w:rsidRPr="00A636FE" w:rsidRDefault="001C3252" w:rsidP="001C3252">
      <w:pPr>
        <w:autoSpaceDE w:val="0"/>
        <w:autoSpaceDN w:val="0"/>
        <w:adjustRightInd w:val="0"/>
        <w:spacing w:line="240" w:lineRule="auto"/>
        <w:rPr>
          <w:szCs w:val="20"/>
        </w:rPr>
      </w:pPr>
      <w:r w:rsidRPr="00A636FE">
        <w:rPr>
          <w:szCs w:val="20"/>
        </w:rPr>
        <w:t>Het beheer van de toegekende inkomensvoorziening, het handhaven van de rechtmatige verstrekking,</w:t>
      </w:r>
    </w:p>
    <w:p w:rsidR="001C3252" w:rsidRPr="00A636FE" w:rsidRDefault="001C3252" w:rsidP="001C3252">
      <w:pPr>
        <w:autoSpaceDE w:val="0"/>
        <w:autoSpaceDN w:val="0"/>
        <w:adjustRightInd w:val="0"/>
        <w:spacing w:line="240" w:lineRule="auto"/>
        <w:rPr>
          <w:szCs w:val="20"/>
        </w:rPr>
      </w:pPr>
      <w:r w:rsidRPr="00A636FE">
        <w:rPr>
          <w:szCs w:val="20"/>
        </w:rPr>
        <w:t>inclusief eventuele verrekening, terugvordering of verhaal op onrechtmatig ontvangen</w:t>
      </w:r>
    </w:p>
    <w:p w:rsidR="001C3252" w:rsidRPr="00A636FE" w:rsidRDefault="001C3252" w:rsidP="001C3252">
      <w:pPr>
        <w:autoSpaceDE w:val="0"/>
        <w:autoSpaceDN w:val="0"/>
        <w:adjustRightInd w:val="0"/>
        <w:spacing w:line="240" w:lineRule="auto"/>
        <w:rPr>
          <w:szCs w:val="20"/>
        </w:rPr>
      </w:pPr>
      <w:r w:rsidRPr="00A636FE">
        <w:rPr>
          <w:szCs w:val="20"/>
        </w:rPr>
        <w:t>inkomensvoorzieningen.</w:t>
      </w:r>
    </w:p>
    <w:p w:rsidR="001C3252" w:rsidRPr="00A636FE" w:rsidRDefault="001C3252" w:rsidP="001C3252">
      <w:pPr>
        <w:autoSpaceDE w:val="0"/>
        <w:autoSpaceDN w:val="0"/>
        <w:adjustRightInd w:val="0"/>
        <w:spacing w:line="240" w:lineRule="auto"/>
        <w:rPr>
          <w:szCs w:val="20"/>
        </w:rPr>
      </w:pPr>
      <w:r w:rsidRPr="00A636FE">
        <w:rPr>
          <w:szCs w:val="20"/>
        </w:rPr>
        <w:t>Alles gericht op het verhogen van de uitstroom en verlaging van de uitkeringshoogte.</w:t>
      </w:r>
    </w:p>
    <w:p w:rsidR="001C3252" w:rsidRPr="00A636FE" w:rsidRDefault="001C3252" w:rsidP="001C3252">
      <w:pPr>
        <w:autoSpaceDE w:val="0"/>
        <w:autoSpaceDN w:val="0"/>
        <w:adjustRightInd w:val="0"/>
        <w:spacing w:line="240" w:lineRule="auto"/>
        <w:rPr>
          <w:szCs w:val="20"/>
        </w:rPr>
      </w:pPr>
    </w:p>
    <w:p w:rsidR="001C3252" w:rsidRPr="00A636FE" w:rsidRDefault="001C3252" w:rsidP="001C3252">
      <w:pPr>
        <w:autoSpaceDE w:val="0"/>
        <w:autoSpaceDN w:val="0"/>
        <w:adjustRightInd w:val="0"/>
        <w:spacing w:line="240" w:lineRule="auto"/>
        <w:rPr>
          <w:b/>
          <w:bCs/>
          <w:szCs w:val="20"/>
        </w:rPr>
      </w:pPr>
      <w:r w:rsidRPr="00A636FE">
        <w:rPr>
          <w:b/>
          <w:bCs/>
          <w:szCs w:val="20"/>
        </w:rPr>
        <w:t>Kern van de functie</w:t>
      </w:r>
      <w:r w:rsidR="00A636FE" w:rsidRPr="00A636FE">
        <w:rPr>
          <w:b/>
          <w:bCs/>
          <w:szCs w:val="20"/>
        </w:rPr>
        <w:br/>
      </w:r>
    </w:p>
    <w:p w:rsidR="001C3252" w:rsidRPr="00A636FE" w:rsidRDefault="001C3252" w:rsidP="001C3252">
      <w:pPr>
        <w:autoSpaceDE w:val="0"/>
        <w:autoSpaceDN w:val="0"/>
        <w:adjustRightInd w:val="0"/>
        <w:spacing w:line="240" w:lineRule="auto"/>
        <w:rPr>
          <w:szCs w:val="20"/>
        </w:rPr>
      </w:pPr>
      <w:r w:rsidRPr="00A636FE">
        <w:rPr>
          <w:szCs w:val="20"/>
        </w:rPr>
        <w:t>• Toetst en beoordeelt eenvoudige tot complexe inkomensvraagstukken algemeen</w:t>
      </w:r>
    </w:p>
    <w:p w:rsidR="001C3252" w:rsidRPr="00A636FE" w:rsidRDefault="001C3252" w:rsidP="001C3252">
      <w:pPr>
        <w:autoSpaceDE w:val="0"/>
        <w:autoSpaceDN w:val="0"/>
        <w:adjustRightInd w:val="0"/>
        <w:spacing w:line="240" w:lineRule="auto"/>
        <w:rPr>
          <w:szCs w:val="20"/>
        </w:rPr>
      </w:pPr>
      <w:r w:rsidRPr="00A636FE">
        <w:rPr>
          <w:szCs w:val="20"/>
        </w:rPr>
        <w:t>• Toetst en beoordeelt eenvoudige tot complexe aanvragen Bijzondere bijstand en</w:t>
      </w:r>
    </w:p>
    <w:p w:rsidR="001C3252" w:rsidRPr="00A636FE" w:rsidRDefault="001C3252" w:rsidP="001C3252">
      <w:pPr>
        <w:autoSpaceDE w:val="0"/>
        <w:autoSpaceDN w:val="0"/>
        <w:adjustRightInd w:val="0"/>
        <w:spacing w:line="240" w:lineRule="auto"/>
        <w:rPr>
          <w:szCs w:val="20"/>
        </w:rPr>
      </w:pPr>
      <w:r w:rsidRPr="00A636FE">
        <w:rPr>
          <w:szCs w:val="20"/>
        </w:rPr>
        <w:t>kinderopvang</w:t>
      </w:r>
    </w:p>
    <w:p w:rsidR="001C3252" w:rsidRPr="00A636FE" w:rsidRDefault="001C3252" w:rsidP="001C3252">
      <w:pPr>
        <w:autoSpaceDE w:val="0"/>
        <w:autoSpaceDN w:val="0"/>
        <w:adjustRightInd w:val="0"/>
        <w:spacing w:line="240" w:lineRule="auto"/>
        <w:rPr>
          <w:szCs w:val="20"/>
        </w:rPr>
      </w:pPr>
      <w:r w:rsidRPr="00A636FE">
        <w:rPr>
          <w:szCs w:val="20"/>
        </w:rPr>
        <w:t>• Haalt en geeft informatie aan doelgroepen inzake hun persoonlijke inkomenssituatie</w:t>
      </w:r>
    </w:p>
    <w:p w:rsidR="001C3252" w:rsidRPr="00A636FE" w:rsidRDefault="001C3252" w:rsidP="001C3252">
      <w:pPr>
        <w:autoSpaceDE w:val="0"/>
        <w:autoSpaceDN w:val="0"/>
        <w:adjustRightInd w:val="0"/>
        <w:spacing w:line="240" w:lineRule="auto"/>
        <w:rPr>
          <w:szCs w:val="20"/>
        </w:rPr>
      </w:pPr>
      <w:r w:rsidRPr="00A636FE">
        <w:rPr>
          <w:szCs w:val="20"/>
        </w:rPr>
        <w:t>• Draagt zorg voor het beheer- en handhavingsproces op toegekende inkomensvoorzieningen</w:t>
      </w:r>
    </w:p>
    <w:p w:rsidR="001C3252" w:rsidRPr="00A636FE" w:rsidRDefault="001C3252" w:rsidP="001C3252">
      <w:pPr>
        <w:autoSpaceDE w:val="0"/>
        <w:autoSpaceDN w:val="0"/>
        <w:adjustRightInd w:val="0"/>
        <w:spacing w:line="240" w:lineRule="auto"/>
        <w:rPr>
          <w:szCs w:val="20"/>
        </w:rPr>
      </w:pPr>
      <w:r w:rsidRPr="00A636FE">
        <w:rPr>
          <w:szCs w:val="20"/>
        </w:rPr>
        <w:t>• Stemt bevindingen af met en draagt informatie over aan collega’s binnen de afdelingen</w:t>
      </w:r>
    </w:p>
    <w:p w:rsidR="001C3252" w:rsidRPr="00A636FE" w:rsidRDefault="001C3252" w:rsidP="001C3252">
      <w:pPr>
        <w:autoSpaceDE w:val="0"/>
        <w:autoSpaceDN w:val="0"/>
        <w:adjustRightInd w:val="0"/>
        <w:spacing w:line="240" w:lineRule="auto"/>
        <w:rPr>
          <w:szCs w:val="20"/>
        </w:rPr>
      </w:pPr>
      <w:proofErr w:type="spellStart"/>
      <w:r w:rsidRPr="00A636FE">
        <w:rPr>
          <w:szCs w:val="20"/>
        </w:rPr>
        <w:t>Toetsing&amp;Toezicht</w:t>
      </w:r>
      <w:proofErr w:type="spellEnd"/>
      <w:r w:rsidRPr="00A636FE">
        <w:rPr>
          <w:szCs w:val="20"/>
        </w:rPr>
        <w:t>, Werkintake &amp; Prematching, Matching en Beheer Inkomen</w:t>
      </w:r>
    </w:p>
    <w:p w:rsidR="001C3252" w:rsidRPr="00A636FE" w:rsidRDefault="001C3252" w:rsidP="001C3252">
      <w:pPr>
        <w:autoSpaceDE w:val="0"/>
        <w:autoSpaceDN w:val="0"/>
        <w:adjustRightInd w:val="0"/>
        <w:spacing w:line="240" w:lineRule="auto"/>
        <w:rPr>
          <w:szCs w:val="20"/>
        </w:rPr>
      </w:pPr>
      <w:r w:rsidRPr="00A636FE">
        <w:rPr>
          <w:szCs w:val="20"/>
        </w:rPr>
        <w:t>• Voert gegevens in en completeert dossiers conform richtlijnen ten behoeve van het beheer</w:t>
      </w:r>
    </w:p>
    <w:p w:rsidR="001C3252" w:rsidRPr="00A636FE" w:rsidRDefault="001C3252" w:rsidP="001C3252">
      <w:pPr>
        <w:autoSpaceDE w:val="0"/>
        <w:autoSpaceDN w:val="0"/>
        <w:adjustRightInd w:val="0"/>
        <w:spacing w:line="240" w:lineRule="auto"/>
        <w:rPr>
          <w:szCs w:val="20"/>
        </w:rPr>
      </w:pPr>
      <w:r w:rsidRPr="00A636FE">
        <w:rPr>
          <w:szCs w:val="20"/>
        </w:rPr>
        <w:t>• Verwerkt gegevens in geautomatiseerde systemen en genereert beschikkingen</w:t>
      </w:r>
    </w:p>
    <w:p w:rsidR="001C3252" w:rsidRPr="00A636FE" w:rsidRDefault="001C3252" w:rsidP="001C3252">
      <w:pPr>
        <w:autoSpaceDE w:val="0"/>
        <w:autoSpaceDN w:val="0"/>
        <w:adjustRightInd w:val="0"/>
        <w:spacing w:line="240" w:lineRule="auto"/>
        <w:rPr>
          <w:szCs w:val="20"/>
        </w:rPr>
      </w:pPr>
      <w:r w:rsidRPr="00A636FE">
        <w:rPr>
          <w:szCs w:val="20"/>
        </w:rPr>
        <w:t>• Maakt rapportages over onderzoeksbevindingen op individueel niveau o.a. ten behoeve van</w:t>
      </w:r>
    </w:p>
    <w:p w:rsidR="001C3252" w:rsidRPr="00A636FE" w:rsidRDefault="001C3252" w:rsidP="001C3252">
      <w:pPr>
        <w:autoSpaceDE w:val="0"/>
        <w:autoSpaceDN w:val="0"/>
        <w:adjustRightInd w:val="0"/>
        <w:spacing w:line="240" w:lineRule="auto"/>
        <w:rPr>
          <w:szCs w:val="20"/>
        </w:rPr>
      </w:pPr>
      <w:r w:rsidRPr="00A636FE">
        <w:rPr>
          <w:szCs w:val="20"/>
        </w:rPr>
        <w:t>het handhavingsproces</w:t>
      </w:r>
    </w:p>
    <w:p w:rsidR="001C3252" w:rsidRPr="00A636FE" w:rsidRDefault="001C3252" w:rsidP="001C3252">
      <w:pPr>
        <w:autoSpaceDE w:val="0"/>
        <w:autoSpaceDN w:val="0"/>
        <w:adjustRightInd w:val="0"/>
        <w:spacing w:line="240" w:lineRule="auto"/>
        <w:rPr>
          <w:szCs w:val="20"/>
        </w:rPr>
      </w:pPr>
      <w:r w:rsidRPr="00A636FE">
        <w:rPr>
          <w:szCs w:val="20"/>
        </w:rPr>
        <w:t>• (Her)berekent inkomenssituaties in het kader van een eventuele verrekening of terugvordering</w:t>
      </w:r>
    </w:p>
    <w:p w:rsidR="001C3252" w:rsidRPr="00A636FE" w:rsidRDefault="001C3252" w:rsidP="001C3252">
      <w:pPr>
        <w:autoSpaceDE w:val="0"/>
        <w:autoSpaceDN w:val="0"/>
        <w:adjustRightInd w:val="0"/>
        <w:spacing w:line="240" w:lineRule="auto"/>
        <w:rPr>
          <w:szCs w:val="20"/>
        </w:rPr>
      </w:pPr>
      <w:r w:rsidRPr="00A636FE">
        <w:rPr>
          <w:szCs w:val="20"/>
        </w:rPr>
        <w:t>• Draagt zorg voor een tijdige beëindiging van de uitkering aan de hand van verkregen</w:t>
      </w:r>
    </w:p>
    <w:p w:rsidR="001C3252" w:rsidRPr="00A636FE" w:rsidRDefault="001C3252" w:rsidP="001C3252">
      <w:pPr>
        <w:autoSpaceDE w:val="0"/>
        <w:autoSpaceDN w:val="0"/>
        <w:adjustRightInd w:val="0"/>
        <w:spacing w:line="240" w:lineRule="auto"/>
        <w:rPr>
          <w:szCs w:val="20"/>
        </w:rPr>
      </w:pPr>
      <w:r w:rsidRPr="00A636FE">
        <w:rPr>
          <w:szCs w:val="20"/>
        </w:rPr>
        <w:t>informatie over de (inkomens)situatie van de aanvrager</w:t>
      </w:r>
    </w:p>
    <w:p w:rsidR="001C3252" w:rsidRPr="00A636FE" w:rsidRDefault="001C3252" w:rsidP="001C3252">
      <w:pPr>
        <w:autoSpaceDE w:val="0"/>
        <w:autoSpaceDN w:val="0"/>
        <w:adjustRightInd w:val="0"/>
        <w:spacing w:line="240" w:lineRule="auto"/>
        <w:rPr>
          <w:szCs w:val="20"/>
        </w:rPr>
      </w:pPr>
      <w:r w:rsidRPr="00A636FE">
        <w:rPr>
          <w:szCs w:val="20"/>
        </w:rPr>
        <w:t>• Informeert aanvragers over de voortgang en het al dan niet toekennen van aanvragen</w:t>
      </w:r>
    </w:p>
    <w:p w:rsidR="001C3252" w:rsidRPr="00A636FE" w:rsidRDefault="001C3252" w:rsidP="001C3252">
      <w:pPr>
        <w:autoSpaceDE w:val="0"/>
        <w:autoSpaceDN w:val="0"/>
        <w:adjustRightInd w:val="0"/>
        <w:spacing w:line="240" w:lineRule="auto"/>
        <w:rPr>
          <w:szCs w:val="20"/>
        </w:rPr>
      </w:pPr>
      <w:r w:rsidRPr="00A636FE">
        <w:rPr>
          <w:szCs w:val="20"/>
        </w:rPr>
        <w:t>• Signaleert verdachte situaties en voert nader onderzoek uit naar de rechtmatigheid van de</w:t>
      </w:r>
    </w:p>
    <w:p w:rsidR="001C3252" w:rsidRPr="00A636FE" w:rsidRDefault="001C3252" w:rsidP="001C3252">
      <w:pPr>
        <w:autoSpaceDE w:val="0"/>
        <w:autoSpaceDN w:val="0"/>
        <w:adjustRightInd w:val="0"/>
        <w:spacing w:line="240" w:lineRule="auto"/>
        <w:rPr>
          <w:szCs w:val="20"/>
        </w:rPr>
      </w:pPr>
      <w:r w:rsidRPr="00A636FE">
        <w:rPr>
          <w:szCs w:val="20"/>
        </w:rPr>
        <w:t>uitkering</w:t>
      </w:r>
    </w:p>
    <w:p w:rsidR="008C1644" w:rsidRPr="00A636FE" w:rsidRDefault="001C3252" w:rsidP="008C1644">
      <w:pPr>
        <w:rPr>
          <w:szCs w:val="20"/>
          <w:highlight w:val="yellow"/>
        </w:rPr>
      </w:pPr>
      <w:r w:rsidRPr="00A636FE">
        <w:rPr>
          <w:szCs w:val="20"/>
        </w:rPr>
        <w:t>• Voert boete/maatregelgesprekken</w:t>
      </w:r>
    </w:p>
    <w:p w:rsidR="008C1644" w:rsidRPr="00A636FE" w:rsidRDefault="008C1644" w:rsidP="008C1644">
      <w:pPr>
        <w:pStyle w:val="Kop2"/>
        <w:rPr>
          <w:szCs w:val="24"/>
        </w:rPr>
      </w:pPr>
      <w:r w:rsidRPr="00A636FE">
        <w:rPr>
          <w:szCs w:val="24"/>
        </w:rPr>
        <w:t>Eisen</w:t>
      </w:r>
    </w:p>
    <w:p w:rsidR="00212BDB" w:rsidRPr="00A636FE" w:rsidRDefault="007D16B2" w:rsidP="007D16B2">
      <w:pPr>
        <w:pStyle w:val="Lijstalinea"/>
        <w:numPr>
          <w:ilvl w:val="0"/>
          <w:numId w:val="1"/>
        </w:numPr>
        <w:rPr>
          <w:szCs w:val="20"/>
        </w:rPr>
      </w:pPr>
      <w:r w:rsidRPr="00A636FE">
        <w:rPr>
          <w:szCs w:val="20"/>
        </w:rPr>
        <w:t xml:space="preserve">Afgeronde </w:t>
      </w:r>
      <w:r w:rsidR="00212BDB" w:rsidRPr="00A636FE">
        <w:rPr>
          <w:szCs w:val="20"/>
        </w:rPr>
        <w:t xml:space="preserve">HBO </w:t>
      </w:r>
      <w:r w:rsidRPr="00A636FE">
        <w:rPr>
          <w:szCs w:val="20"/>
        </w:rPr>
        <w:t>opleiding</w:t>
      </w:r>
    </w:p>
    <w:p w:rsidR="007D16B2" w:rsidRPr="00A636FE" w:rsidRDefault="007D16B2" w:rsidP="007D16B2">
      <w:pPr>
        <w:pStyle w:val="Lijstalinea"/>
        <w:numPr>
          <w:ilvl w:val="0"/>
          <w:numId w:val="1"/>
        </w:numPr>
        <w:rPr>
          <w:szCs w:val="20"/>
        </w:rPr>
      </w:pPr>
      <w:r w:rsidRPr="00A636FE">
        <w:rPr>
          <w:szCs w:val="20"/>
        </w:rPr>
        <w:t>Minimaal 2 jaar ervaring in de gevraagde functie</w:t>
      </w:r>
    </w:p>
    <w:p w:rsidR="007D16B2" w:rsidRPr="00A636FE" w:rsidRDefault="007D16B2" w:rsidP="007D16B2">
      <w:pPr>
        <w:pStyle w:val="Lijstalinea"/>
        <w:numPr>
          <w:ilvl w:val="0"/>
          <w:numId w:val="1"/>
        </w:numPr>
        <w:rPr>
          <w:szCs w:val="20"/>
        </w:rPr>
      </w:pPr>
      <w:r w:rsidRPr="00A636FE">
        <w:rPr>
          <w:szCs w:val="20"/>
        </w:rPr>
        <w:t xml:space="preserve">Minimaal 2 jaar ervaring </w:t>
      </w:r>
      <w:r w:rsidRPr="00A636FE">
        <w:rPr>
          <w:szCs w:val="20"/>
        </w:rPr>
        <w:t>met het afhandelen van aanvragen bijzondere bijstand</w:t>
      </w:r>
    </w:p>
    <w:p w:rsidR="00212BDB" w:rsidRPr="00A636FE" w:rsidRDefault="00212BDB" w:rsidP="00212BDB">
      <w:pPr>
        <w:pStyle w:val="Lijstalinea"/>
        <w:numPr>
          <w:ilvl w:val="0"/>
          <w:numId w:val="1"/>
        </w:numPr>
        <w:rPr>
          <w:szCs w:val="20"/>
        </w:rPr>
      </w:pPr>
      <w:r w:rsidRPr="00A636FE">
        <w:rPr>
          <w:szCs w:val="20"/>
        </w:rPr>
        <w:t>K</w:t>
      </w:r>
      <w:r w:rsidR="007D16B2" w:rsidRPr="00A636FE">
        <w:rPr>
          <w:szCs w:val="20"/>
        </w:rPr>
        <w:t>ennis</w:t>
      </w:r>
      <w:r w:rsidR="007D16B2" w:rsidRPr="00A636FE">
        <w:rPr>
          <w:szCs w:val="20"/>
        </w:rPr>
        <w:t xml:space="preserve"> van relevante wet- en regelgeving</w:t>
      </w:r>
      <w:r w:rsidR="007D16B2" w:rsidRPr="00A636FE">
        <w:rPr>
          <w:szCs w:val="20"/>
        </w:rPr>
        <w:t>, waaronder de Participatiewet</w:t>
      </w:r>
    </w:p>
    <w:p w:rsidR="00212BDB" w:rsidRPr="00A636FE" w:rsidRDefault="00212BDB" w:rsidP="00212BDB">
      <w:pPr>
        <w:pStyle w:val="Lijstalinea"/>
        <w:numPr>
          <w:ilvl w:val="0"/>
          <w:numId w:val="1"/>
        </w:numPr>
        <w:rPr>
          <w:szCs w:val="20"/>
        </w:rPr>
      </w:pPr>
      <w:r w:rsidRPr="00A636FE">
        <w:rPr>
          <w:szCs w:val="20"/>
        </w:rPr>
        <w:t xml:space="preserve">Socrates ervaring (mutaties) </w:t>
      </w:r>
    </w:p>
    <w:p w:rsidR="00A636FE" w:rsidRPr="00A636FE" w:rsidRDefault="00A636FE" w:rsidP="008C1644">
      <w:pPr>
        <w:pStyle w:val="Kop2"/>
        <w:rPr>
          <w:sz w:val="20"/>
          <w:szCs w:val="20"/>
        </w:rPr>
      </w:pPr>
    </w:p>
    <w:p w:rsidR="00A636FE" w:rsidRPr="00A636FE" w:rsidRDefault="00A636FE" w:rsidP="00A636FE">
      <w:pPr>
        <w:rPr>
          <w:szCs w:val="20"/>
        </w:rPr>
      </w:pPr>
    </w:p>
    <w:p w:rsidR="008C1644" w:rsidRPr="00A636FE" w:rsidRDefault="008C1644" w:rsidP="008C1644">
      <w:pPr>
        <w:pStyle w:val="Kop2"/>
        <w:rPr>
          <w:szCs w:val="24"/>
        </w:rPr>
      </w:pPr>
      <w:r w:rsidRPr="00A636FE">
        <w:rPr>
          <w:szCs w:val="24"/>
        </w:rPr>
        <w:t>Wensen</w:t>
      </w:r>
    </w:p>
    <w:p w:rsidR="00212BDB" w:rsidRPr="00A636FE" w:rsidRDefault="00212BDB" w:rsidP="00212BDB">
      <w:pPr>
        <w:pStyle w:val="Lijstalinea"/>
        <w:numPr>
          <w:ilvl w:val="0"/>
          <w:numId w:val="1"/>
        </w:numPr>
        <w:rPr>
          <w:szCs w:val="20"/>
        </w:rPr>
      </w:pPr>
      <w:r w:rsidRPr="00A636FE">
        <w:rPr>
          <w:szCs w:val="20"/>
        </w:rPr>
        <w:t xml:space="preserve">Cursus </w:t>
      </w:r>
      <w:r w:rsidR="007D16B2" w:rsidRPr="00A636FE">
        <w:rPr>
          <w:szCs w:val="20"/>
        </w:rPr>
        <w:t>Projectmatig werken</w:t>
      </w:r>
    </w:p>
    <w:p w:rsidR="00212BDB" w:rsidRPr="00A636FE" w:rsidRDefault="00212BDB" w:rsidP="00212BDB">
      <w:pPr>
        <w:pStyle w:val="Lijstalinea"/>
        <w:numPr>
          <w:ilvl w:val="0"/>
          <w:numId w:val="1"/>
        </w:numPr>
        <w:rPr>
          <w:szCs w:val="20"/>
        </w:rPr>
      </w:pPr>
      <w:r w:rsidRPr="00A636FE">
        <w:rPr>
          <w:szCs w:val="20"/>
        </w:rPr>
        <w:t>Affiniteit met sociale zekerheid en voorzieningen</w:t>
      </w:r>
    </w:p>
    <w:p w:rsidR="00A636FE" w:rsidRDefault="00A636FE" w:rsidP="007D16B2">
      <w:pPr>
        <w:pStyle w:val="Kop2"/>
        <w:rPr>
          <w:szCs w:val="24"/>
        </w:rPr>
      </w:pPr>
    </w:p>
    <w:p w:rsidR="007D16B2" w:rsidRPr="00A636FE" w:rsidRDefault="007D16B2" w:rsidP="007D16B2">
      <w:pPr>
        <w:pStyle w:val="Kop2"/>
        <w:rPr>
          <w:szCs w:val="24"/>
        </w:rPr>
      </w:pPr>
      <w:r w:rsidRPr="00A636FE">
        <w:rPr>
          <w:szCs w:val="24"/>
        </w:rPr>
        <w:t>Competenties</w:t>
      </w:r>
    </w:p>
    <w:p w:rsidR="00814EEC" w:rsidRPr="00814EEC" w:rsidRDefault="00814EEC" w:rsidP="00814EEC">
      <w:pPr>
        <w:numPr>
          <w:ilvl w:val="0"/>
          <w:numId w:val="2"/>
        </w:numPr>
        <w:spacing w:before="100" w:beforeAutospacing="1" w:after="100" w:afterAutospacing="1" w:line="336" w:lineRule="atLeast"/>
        <w:ind w:left="870"/>
        <w:rPr>
          <w:rFonts w:eastAsia="Times New Roman"/>
          <w:color w:val="333333"/>
          <w:szCs w:val="20"/>
          <w:lang w:eastAsia="nl-NL"/>
        </w:rPr>
      </w:pPr>
      <w:r w:rsidRPr="00814EEC">
        <w:rPr>
          <w:rFonts w:eastAsia="Times New Roman"/>
          <w:color w:val="333333"/>
          <w:szCs w:val="20"/>
          <w:lang w:eastAsia="nl-NL"/>
        </w:rPr>
        <w:t>Resultaatgerichtheid</w:t>
      </w:r>
    </w:p>
    <w:p w:rsidR="00814EEC" w:rsidRPr="00814EEC" w:rsidRDefault="00814EEC" w:rsidP="00814EEC">
      <w:pPr>
        <w:numPr>
          <w:ilvl w:val="0"/>
          <w:numId w:val="2"/>
        </w:numPr>
        <w:spacing w:before="100" w:beforeAutospacing="1" w:after="100" w:afterAutospacing="1" w:line="336" w:lineRule="atLeast"/>
        <w:ind w:left="870"/>
        <w:rPr>
          <w:rFonts w:eastAsia="Times New Roman"/>
          <w:color w:val="333333"/>
          <w:szCs w:val="20"/>
          <w:lang w:eastAsia="nl-NL"/>
        </w:rPr>
      </w:pPr>
      <w:r w:rsidRPr="00814EEC">
        <w:rPr>
          <w:rFonts w:eastAsia="Times New Roman"/>
          <w:color w:val="333333"/>
          <w:szCs w:val="20"/>
          <w:lang w:eastAsia="nl-NL"/>
        </w:rPr>
        <w:t>Integriteit</w:t>
      </w:r>
    </w:p>
    <w:p w:rsidR="00814EEC" w:rsidRPr="00814EEC" w:rsidRDefault="00814EEC" w:rsidP="00814EEC">
      <w:pPr>
        <w:numPr>
          <w:ilvl w:val="0"/>
          <w:numId w:val="2"/>
        </w:numPr>
        <w:spacing w:before="100" w:beforeAutospacing="1" w:after="100" w:afterAutospacing="1" w:line="336" w:lineRule="atLeast"/>
        <w:ind w:left="870"/>
        <w:rPr>
          <w:rFonts w:eastAsia="Times New Roman"/>
          <w:color w:val="333333"/>
          <w:szCs w:val="20"/>
          <w:lang w:eastAsia="nl-NL"/>
        </w:rPr>
      </w:pPr>
      <w:r w:rsidRPr="00814EEC">
        <w:rPr>
          <w:rFonts w:eastAsia="Times New Roman"/>
          <w:color w:val="333333"/>
          <w:szCs w:val="20"/>
          <w:lang w:eastAsia="nl-NL"/>
        </w:rPr>
        <w:t>Communiceren</w:t>
      </w:r>
    </w:p>
    <w:p w:rsidR="00814EEC" w:rsidRPr="00814EEC" w:rsidRDefault="00814EEC" w:rsidP="00814EEC">
      <w:pPr>
        <w:numPr>
          <w:ilvl w:val="0"/>
          <w:numId w:val="2"/>
        </w:numPr>
        <w:spacing w:before="100" w:beforeAutospacing="1" w:after="100" w:afterAutospacing="1" w:line="336" w:lineRule="atLeast"/>
        <w:ind w:left="870"/>
        <w:rPr>
          <w:rFonts w:eastAsia="Times New Roman"/>
          <w:color w:val="333333"/>
          <w:szCs w:val="20"/>
          <w:lang w:eastAsia="nl-NL"/>
        </w:rPr>
      </w:pPr>
      <w:r w:rsidRPr="00814EEC">
        <w:rPr>
          <w:rFonts w:eastAsia="Times New Roman"/>
          <w:color w:val="333333"/>
          <w:szCs w:val="20"/>
          <w:lang w:eastAsia="nl-NL"/>
        </w:rPr>
        <w:t>Klantgerichtheid</w:t>
      </w:r>
      <w:bookmarkStart w:id="0" w:name="_GoBack"/>
      <w:bookmarkEnd w:id="0"/>
    </w:p>
    <w:p w:rsidR="00814EEC" w:rsidRPr="00814EEC" w:rsidRDefault="00814EEC" w:rsidP="00814EEC">
      <w:pPr>
        <w:numPr>
          <w:ilvl w:val="0"/>
          <w:numId w:val="2"/>
        </w:numPr>
        <w:spacing w:before="100" w:beforeAutospacing="1" w:after="100" w:afterAutospacing="1" w:line="336" w:lineRule="atLeast"/>
        <w:ind w:left="870"/>
        <w:rPr>
          <w:rFonts w:eastAsia="Times New Roman"/>
          <w:color w:val="333333"/>
          <w:szCs w:val="20"/>
          <w:lang w:eastAsia="nl-NL"/>
        </w:rPr>
      </w:pPr>
      <w:r w:rsidRPr="00814EEC">
        <w:rPr>
          <w:rFonts w:eastAsia="Times New Roman"/>
          <w:color w:val="333333"/>
          <w:szCs w:val="20"/>
          <w:lang w:eastAsia="nl-NL"/>
        </w:rPr>
        <w:t>Accuratesse</w:t>
      </w:r>
    </w:p>
    <w:p w:rsidR="00814EEC" w:rsidRPr="00814EEC" w:rsidRDefault="00814EEC" w:rsidP="00814EEC">
      <w:pPr>
        <w:numPr>
          <w:ilvl w:val="0"/>
          <w:numId w:val="2"/>
        </w:numPr>
        <w:spacing w:before="100" w:beforeAutospacing="1" w:after="100" w:afterAutospacing="1" w:line="336" w:lineRule="atLeast"/>
        <w:ind w:left="870"/>
        <w:rPr>
          <w:rFonts w:eastAsia="Times New Roman"/>
          <w:color w:val="333333"/>
          <w:szCs w:val="20"/>
          <w:lang w:eastAsia="nl-NL"/>
        </w:rPr>
      </w:pPr>
      <w:r w:rsidRPr="00814EEC">
        <w:rPr>
          <w:rFonts w:eastAsia="Times New Roman"/>
          <w:color w:val="333333"/>
          <w:szCs w:val="20"/>
          <w:lang w:eastAsia="nl-NL"/>
        </w:rPr>
        <w:t>Resultaatgerichtheid</w:t>
      </w:r>
    </w:p>
    <w:p w:rsidR="00814EEC" w:rsidRPr="00814EEC" w:rsidRDefault="00814EEC" w:rsidP="00814EEC">
      <w:pPr>
        <w:numPr>
          <w:ilvl w:val="0"/>
          <w:numId w:val="2"/>
        </w:numPr>
        <w:spacing w:before="100" w:beforeAutospacing="1" w:after="100" w:afterAutospacing="1" w:line="336" w:lineRule="atLeast"/>
        <w:ind w:left="870"/>
        <w:rPr>
          <w:rFonts w:eastAsia="Times New Roman"/>
          <w:color w:val="333333"/>
          <w:szCs w:val="20"/>
          <w:lang w:eastAsia="nl-NL"/>
        </w:rPr>
      </w:pPr>
      <w:r w:rsidRPr="00814EEC">
        <w:rPr>
          <w:rFonts w:eastAsia="Times New Roman"/>
          <w:color w:val="333333"/>
          <w:szCs w:val="20"/>
          <w:lang w:eastAsia="nl-NL"/>
        </w:rPr>
        <w:t>Probleemanalyse</w:t>
      </w:r>
    </w:p>
    <w:p w:rsidR="00814EEC" w:rsidRPr="00814EEC" w:rsidRDefault="00814EEC" w:rsidP="00814EEC">
      <w:pPr>
        <w:numPr>
          <w:ilvl w:val="0"/>
          <w:numId w:val="2"/>
        </w:numPr>
        <w:spacing w:before="100" w:beforeAutospacing="1" w:after="100" w:afterAutospacing="1" w:line="336" w:lineRule="atLeast"/>
        <w:ind w:left="870"/>
        <w:rPr>
          <w:rFonts w:eastAsia="Times New Roman"/>
          <w:color w:val="333333"/>
          <w:szCs w:val="20"/>
          <w:lang w:eastAsia="nl-NL"/>
        </w:rPr>
      </w:pPr>
      <w:r w:rsidRPr="00814EEC">
        <w:rPr>
          <w:rFonts w:eastAsia="Times New Roman"/>
          <w:color w:val="333333"/>
          <w:szCs w:val="20"/>
          <w:lang w:eastAsia="nl-NL"/>
        </w:rPr>
        <w:t>Samenwerken</w:t>
      </w:r>
    </w:p>
    <w:p w:rsidR="00814EEC" w:rsidRPr="00814EEC" w:rsidRDefault="00814EEC" w:rsidP="00814EEC">
      <w:pPr>
        <w:numPr>
          <w:ilvl w:val="0"/>
          <w:numId w:val="2"/>
        </w:numPr>
        <w:spacing w:before="100" w:beforeAutospacing="1" w:after="100" w:afterAutospacing="1" w:line="336" w:lineRule="atLeast"/>
        <w:ind w:left="870"/>
        <w:rPr>
          <w:rFonts w:eastAsia="Times New Roman"/>
          <w:color w:val="333333"/>
          <w:szCs w:val="20"/>
          <w:lang w:eastAsia="nl-NL"/>
        </w:rPr>
      </w:pPr>
      <w:r w:rsidRPr="00814EEC">
        <w:rPr>
          <w:rFonts w:eastAsia="Times New Roman"/>
          <w:color w:val="333333"/>
          <w:szCs w:val="20"/>
          <w:lang w:eastAsia="nl-NL"/>
        </w:rPr>
        <w:t>Voortgang bewaken</w:t>
      </w:r>
    </w:p>
    <w:p w:rsidR="00A636FE" w:rsidRDefault="00A636FE" w:rsidP="008C1644">
      <w:pPr>
        <w:pStyle w:val="Kop2"/>
        <w:tabs>
          <w:tab w:val="left" w:pos="4714"/>
        </w:tabs>
        <w:rPr>
          <w:szCs w:val="24"/>
        </w:rPr>
      </w:pPr>
    </w:p>
    <w:p w:rsidR="008C1644" w:rsidRPr="00A636FE" w:rsidRDefault="008C1644" w:rsidP="008C1644">
      <w:pPr>
        <w:pStyle w:val="Kop2"/>
        <w:tabs>
          <w:tab w:val="left" w:pos="4714"/>
        </w:tabs>
        <w:rPr>
          <w:szCs w:val="24"/>
        </w:rPr>
      </w:pPr>
      <w:r w:rsidRPr="00A636FE">
        <w:rPr>
          <w:szCs w:val="24"/>
        </w:rPr>
        <w:t>Ons aanbod</w:t>
      </w:r>
      <w:r w:rsidRPr="00A636FE">
        <w:rPr>
          <w:szCs w:val="24"/>
        </w:rPr>
        <w:tab/>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4837"/>
      </w:tblGrid>
      <w:tr w:rsidR="008C1644" w:rsidRPr="00A636FE" w:rsidTr="00BF46B9">
        <w:tc>
          <w:tcPr>
            <w:tcW w:w="3544" w:type="dxa"/>
          </w:tcPr>
          <w:p w:rsidR="008C1644" w:rsidRPr="00A636FE" w:rsidRDefault="008C1644" w:rsidP="00BF46B9">
            <w:pPr>
              <w:rPr>
                <w:szCs w:val="20"/>
              </w:rPr>
            </w:pPr>
            <w:r w:rsidRPr="00A636FE">
              <w:rPr>
                <w:b/>
                <w:szCs w:val="20"/>
              </w:rPr>
              <w:t>Startdatum</w:t>
            </w:r>
            <w:r w:rsidRPr="00A636FE">
              <w:rPr>
                <w:szCs w:val="20"/>
              </w:rPr>
              <w:t xml:space="preserve">: </w:t>
            </w:r>
          </w:p>
          <w:p w:rsidR="008C1644" w:rsidRPr="00A636FE" w:rsidRDefault="008C1644" w:rsidP="00BF46B9">
            <w:pPr>
              <w:rPr>
                <w:szCs w:val="20"/>
              </w:rPr>
            </w:pPr>
            <w:r w:rsidRPr="00A636FE">
              <w:rPr>
                <w:b/>
                <w:szCs w:val="20"/>
              </w:rPr>
              <w:t>Duur</w:t>
            </w:r>
            <w:r w:rsidRPr="00A636FE">
              <w:rPr>
                <w:szCs w:val="20"/>
              </w:rPr>
              <w:t xml:space="preserve">: </w:t>
            </w:r>
          </w:p>
          <w:p w:rsidR="008C1644" w:rsidRPr="00A636FE" w:rsidRDefault="008C1644" w:rsidP="00BF46B9">
            <w:pPr>
              <w:rPr>
                <w:szCs w:val="20"/>
              </w:rPr>
            </w:pPr>
            <w:r w:rsidRPr="00A636FE">
              <w:rPr>
                <w:b/>
                <w:szCs w:val="20"/>
              </w:rPr>
              <w:t>Verlengingsopties</w:t>
            </w:r>
            <w:r w:rsidRPr="00A636FE">
              <w:rPr>
                <w:szCs w:val="20"/>
              </w:rPr>
              <w:t xml:space="preserve">: </w:t>
            </w:r>
          </w:p>
          <w:p w:rsidR="008C1644" w:rsidRPr="00A636FE" w:rsidRDefault="008C1644" w:rsidP="00BF46B9">
            <w:pPr>
              <w:rPr>
                <w:szCs w:val="20"/>
              </w:rPr>
            </w:pPr>
            <w:r w:rsidRPr="00A636FE">
              <w:rPr>
                <w:b/>
                <w:szCs w:val="20"/>
              </w:rPr>
              <w:t>Uren p/w</w:t>
            </w:r>
            <w:r w:rsidRPr="00A636FE">
              <w:rPr>
                <w:szCs w:val="20"/>
              </w:rPr>
              <w:t xml:space="preserve">: </w:t>
            </w:r>
          </w:p>
          <w:p w:rsidR="008C1644" w:rsidRPr="00A636FE" w:rsidRDefault="008C1644" w:rsidP="00BF46B9">
            <w:pPr>
              <w:rPr>
                <w:b/>
                <w:szCs w:val="20"/>
              </w:rPr>
            </w:pPr>
            <w:r w:rsidRPr="00A636FE">
              <w:rPr>
                <w:b/>
                <w:szCs w:val="20"/>
              </w:rPr>
              <w:t>Aantal medewerkers:</w:t>
            </w:r>
          </w:p>
          <w:p w:rsidR="008C1644" w:rsidRPr="00A636FE" w:rsidRDefault="008C1644" w:rsidP="00BF46B9">
            <w:pPr>
              <w:rPr>
                <w:b/>
                <w:szCs w:val="20"/>
              </w:rPr>
            </w:pPr>
            <w:r w:rsidRPr="00A636FE">
              <w:rPr>
                <w:b/>
                <w:szCs w:val="20"/>
              </w:rPr>
              <w:t xml:space="preserve">FSK: </w:t>
            </w:r>
          </w:p>
          <w:p w:rsidR="008C1644" w:rsidRPr="00A636FE" w:rsidRDefault="008C1644" w:rsidP="00BF46B9">
            <w:pPr>
              <w:rPr>
                <w:szCs w:val="20"/>
              </w:rPr>
            </w:pPr>
            <w:r w:rsidRPr="00A636FE">
              <w:rPr>
                <w:b/>
                <w:szCs w:val="20"/>
              </w:rPr>
              <w:t>Afwijkende werktijden</w:t>
            </w:r>
            <w:r w:rsidRPr="00A636FE">
              <w:rPr>
                <w:szCs w:val="20"/>
              </w:rPr>
              <w:t xml:space="preserve">: </w:t>
            </w:r>
          </w:p>
          <w:p w:rsidR="008C1644" w:rsidRPr="00A636FE" w:rsidRDefault="008C1644" w:rsidP="00BF46B9">
            <w:pPr>
              <w:rPr>
                <w:b/>
                <w:szCs w:val="20"/>
              </w:rPr>
            </w:pPr>
            <w:r w:rsidRPr="00A636FE">
              <w:rPr>
                <w:b/>
                <w:szCs w:val="20"/>
              </w:rPr>
              <w:t>Gespreksdatum:</w:t>
            </w:r>
          </w:p>
          <w:p w:rsidR="008C1644" w:rsidRPr="00A636FE" w:rsidRDefault="008C1644" w:rsidP="00BF46B9">
            <w:pPr>
              <w:rPr>
                <w:szCs w:val="20"/>
              </w:rPr>
            </w:pPr>
          </w:p>
        </w:tc>
        <w:tc>
          <w:tcPr>
            <w:tcW w:w="4837" w:type="dxa"/>
          </w:tcPr>
          <w:p w:rsidR="008C1644" w:rsidRPr="00A636FE" w:rsidRDefault="007866CA" w:rsidP="00BF46B9">
            <w:pPr>
              <w:rPr>
                <w:szCs w:val="20"/>
              </w:rPr>
            </w:pPr>
            <w:r w:rsidRPr="00A636FE">
              <w:rPr>
                <w:szCs w:val="20"/>
              </w:rPr>
              <w:t xml:space="preserve">Zo snel mogelijk naar verwachting </w:t>
            </w:r>
            <w:r w:rsidR="007D16B2" w:rsidRPr="00A636FE">
              <w:rPr>
                <w:szCs w:val="20"/>
              </w:rPr>
              <w:t>medio februari</w:t>
            </w:r>
            <w:r w:rsidRPr="00A636FE">
              <w:rPr>
                <w:szCs w:val="20"/>
              </w:rPr>
              <w:t xml:space="preserve"> 2019</w:t>
            </w:r>
          </w:p>
          <w:p w:rsidR="008C1644" w:rsidRPr="00A636FE" w:rsidRDefault="00212BDB" w:rsidP="00BF46B9">
            <w:pPr>
              <w:rPr>
                <w:szCs w:val="20"/>
              </w:rPr>
            </w:pPr>
            <w:r w:rsidRPr="00A636FE">
              <w:rPr>
                <w:szCs w:val="20"/>
              </w:rPr>
              <w:t>tot en met 31 december 2019)</w:t>
            </w:r>
          </w:p>
          <w:p w:rsidR="008C1644" w:rsidRPr="00A636FE" w:rsidRDefault="007866CA" w:rsidP="00BF46B9">
            <w:pPr>
              <w:rPr>
                <w:szCs w:val="20"/>
              </w:rPr>
            </w:pPr>
            <w:r w:rsidRPr="00A636FE">
              <w:rPr>
                <w:szCs w:val="20"/>
              </w:rPr>
              <w:t>2 x 6 maanden</w:t>
            </w:r>
          </w:p>
          <w:p w:rsidR="008C1644" w:rsidRPr="00A636FE" w:rsidRDefault="007D16B2" w:rsidP="00BF46B9">
            <w:pPr>
              <w:rPr>
                <w:szCs w:val="20"/>
              </w:rPr>
            </w:pPr>
            <w:r w:rsidRPr="00A636FE">
              <w:rPr>
                <w:szCs w:val="20"/>
              </w:rPr>
              <w:t>24</w:t>
            </w:r>
            <w:r w:rsidR="00FC2EB0" w:rsidRPr="00A636FE">
              <w:rPr>
                <w:szCs w:val="20"/>
              </w:rPr>
              <w:t xml:space="preserve"> uur</w:t>
            </w:r>
          </w:p>
          <w:p w:rsidR="008C1644" w:rsidRPr="00A636FE" w:rsidRDefault="00FC2EB0" w:rsidP="00BF46B9">
            <w:pPr>
              <w:rPr>
                <w:szCs w:val="20"/>
              </w:rPr>
            </w:pPr>
            <w:r w:rsidRPr="00A636FE">
              <w:rPr>
                <w:szCs w:val="20"/>
              </w:rPr>
              <w:t>1</w:t>
            </w:r>
          </w:p>
          <w:p w:rsidR="008C1644" w:rsidRPr="00A636FE" w:rsidRDefault="00FC2EB0" w:rsidP="00BF46B9">
            <w:pPr>
              <w:rPr>
                <w:szCs w:val="20"/>
              </w:rPr>
            </w:pPr>
            <w:r w:rsidRPr="00A636FE">
              <w:rPr>
                <w:szCs w:val="20"/>
              </w:rPr>
              <w:t>8</w:t>
            </w:r>
          </w:p>
          <w:p w:rsidR="008C1644" w:rsidRPr="00A636FE" w:rsidRDefault="007866CA" w:rsidP="00BF46B9">
            <w:pPr>
              <w:rPr>
                <w:szCs w:val="20"/>
              </w:rPr>
            </w:pPr>
            <w:r w:rsidRPr="00A636FE">
              <w:rPr>
                <w:szCs w:val="20"/>
              </w:rPr>
              <w:t>Zie planning DAS</w:t>
            </w:r>
            <w:r w:rsidR="00FC2EB0" w:rsidRPr="00A636FE">
              <w:rPr>
                <w:szCs w:val="20"/>
              </w:rPr>
              <w:t xml:space="preserve"> </w:t>
            </w:r>
          </w:p>
        </w:tc>
      </w:tr>
    </w:tbl>
    <w:p w:rsidR="00FC2EB0" w:rsidRPr="00A636FE" w:rsidRDefault="008C1644" w:rsidP="00292C73">
      <w:pPr>
        <w:pStyle w:val="Kop2"/>
        <w:rPr>
          <w:szCs w:val="24"/>
        </w:rPr>
      </w:pPr>
      <w:r w:rsidRPr="00A636FE">
        <w:rPr>
          <w:szCs w:val="24"/>
        </w:rPr>
        <w:t>De afdeling</w:t>
      </w:r>
    </w:p>
    <w:p w:rsidR="00FC2EB0" w:rsidRPr="00A636FE" w:rsidRDefault="00FC2EB0" w:rsidP="00292C73">
      <w:pPr>
        <w:rPr>
          <w:szCs w:val="20"/>
        </w:rPr>
      </w:pPr>
      <w:r w:rsidRPr="00A636FE">
        <w:rPr>
          <w:szCs w:val="20"/>
        </w:rPr>
        <w:t>Inkomensbeheer is een wettelijke taak en wordt door afdeling</w:t>
      </w:r>
      <w:r w:rsidR="00292C73" w:rsidRPr="00A636FE">
        <w:rPr>
          <w:szCs w:val="20"/>
        </w:rPr>
        <w:t xml:space="preserve"> Beheer Inkomen</w:t>
      </w:r>
      <w:r w:rsidRPr="00A636FE">
        <w:rPr>
          <w:szCs w:val="20"/>
        </w:rPr>
        <w:t xml:space="preserve"> uitgevoerd. Doel van de afdeling Beheer inkomen is het efficiënt beheren van de uitkeringen door middel van een uniform proces. Het voorbereiden en beoordelen of en tot welke hoogte en duur aanvragers in aanmerking kunnen komen voor een inkomensvoorziening binnen de kaders van relevante wet- en regelgeving (Bijzondere Bijstand).</w:t>
      </w:r>
    </w:p>
    <w:p w:rsidR="008C1644" w:rsidRPr="00A636FE" w:rsidRDefault="00FC2EB0" w:rsidP="00292C73">
      <w:pPr>
        <w:rPr>
          <w:szCs w:val="20"/>
        </w:rPr>
      </w:pPr>
      <w:r w:rsidRPr="00A636FE">
        <w:rPr>
          <w:szCs w:val="20"/>
        </w:rPr>
        <w:t xml:space="preserve">Het beheer van de toegekende inkomensvoorziening, het handhaven van de rechtmatige verstrekking, inclusief eventuele verrekening, terugvordering of verhaal op onrechtmatig ontvangen inkomensvoorzieningen. Alles gericht op het verhogen van de uitstroom en verlaging van de uitkeringshoogte. </w:t>
      </w:r>
      <w:r w:rsidR="00E947A5" w:rsidRPr="00A636FE">
        <w:rPr>
          <w:szCs w:val="20"/>
        </w:rPr>
        <w:t xml:space="preserve">Het project bestandsanalyse is een onderdeel van Beheer Inkomen en het team bestaat uit een klein team van zeven betrokken en gedreven collega’s. </w:t>
      </w:r>
    </w:p>
    <w:p w:rsidR="00A636FE" w:rsidRDefault="00A636FE" w:rsidP="008C1644">
      <w:pPr>
        <w:pStyle w:val="Kop2"/>
        <w:rPr>
          <w:szCs w:val="24"/>
        </w:rPr>
      </w:pPr>
    </w:p>
    <w:p w:rsidR="00A636FE" w:rsidRDefault="00A636FE" w:rsidP="008C1644">
      <w:pPr>
        <w:pStyle w:val="Kop2"/>
        <w:rPr>
          <w:szCs w:val="24"/>
        </w:rPr>
      </w:pPr>
    </w:p>
    <w:p w:rsidR="00A636FE" w:rsidRDefault="00A636FE" w:rsidP="008C1644">
      <w:pPr>
        <w:pStyle w:val="Kop2"/>
        <w:rPr>
          <w:szCs w:val="24"/>
        </w:rPr>
      </w:pPr>
    </w:p>
    <w:p w:rsidR="008C1644" w:rsidRPr="00A636FE" w:rsidRDefault="008C1644" w:rsidP="008C1644">
      <w:pPr>
        <w:pStyle w:val="Kop2"/>
        <w:rPr>
          <w:szCs w:val="24"/>
        </w:rPr>
      </w:pPr>
      <w:r w:rsidRPr="00A636FE">
        <w:rPr>
          <w:szCs w:val="24"/>
        </w:rPr>
        <w:t>Onze organisatie</w:t>
      </w:r>
    </w:p>
    <w:p w:rsidR="00A636FE" w:rsidRDefault="00292C73" w:rsidP="00292C73">
      <w:pPr>
        <w:rPr>
          <w:szCs w:val="20"/>
        </w:rPr>
      </w:pPr>
      <w:r w:rsidRPr="00A636FE">
        <w:rPr>
          <w:szCs w:val="20"/>
        </w:rPr>
        <w:t>Werken voor de gemeente Rotterdam is werken voor een stad die zichzelf steeds opnieuw uitvindt. Die bekend staat als innovatief en internationaal. Een stad ook met complexe vraagstukken en grote maatschappelijke opgaven. In deze voorhoede werk jij, voor en samen met meer dan 620.000 Rotterdammers. Bij zo’n stad hoort een eigentijdse overheid. Wij bieden je ruimte en kansen om Rotterdam en daarmee jezelf vooruit te blijven helpen. </w:t>
      </w:r>
    </w:p>
    <w:p w:rsidR="008C1644" w:rsidRPr="00A636FE" w:rsidRDefault="00292C73" w:rsidP="00292C73">
      <w:pPr>
        <w:rPr>
          <w:szCs w:val="20"/>
        </w:rPr>
      </w:pPr>
      <w:r w:rsidRPr="00A636FE">
        <w:rPr>
          <w:szCs w:val="20"/>
        </w:rPr>
        <w:t>Met arbeidsvoorwaarden die dat mogelijk maken.</w:t>
      </w:r>
      <w:r w:rsidRPr="00A636FE">
        <w:rPr>
          <w:szCs w:val="20"/>
        </w:rPr>
        <w:br/>
        <w:t> </w:t>
      </w:r>
      <w:r w:rsidRPr="00A636FE">
        <w:rPr>
          <w:szCs w:val="20"/>
        </w:rPr>
        <w:br/>
        <w:t xml:space="preserve">De ambitie van Werk en inkomen is een Rotterdam waarin veel minder mensen dan nu afhankelijk zijn van een uitkering voor levensonderhoud. Een uitkering is bedoeld als tijdelijk vangnet. Wij verwachten dat Rotterdammers die kunnen werken er alles aan doen om een baan te vinden. De uitkeringen willen wij rechtmatig verstrekken en daarvoor vinden ook regelmatig </w:t>
      </w:r>
      <w:proofErr w:type="spellStart"/>
      <w:r w:rsidRPr="00A636FE">
        <w:rPr>
          <w:szCs w:val="20"/>
        </w:rPr>
        <w:t>hercontroles</w:t>
      </w:r>
      <w:proofErr w:type="spellEnd"/>
      <w:r w:rsidRPr="00A636FE">
        <w:rPr>
          <w:szCs w:val="20"/>
        </w:rPr>
        <w:t xml:space="preserve"> plaats. </w:t>
      </w:r>
    </w:p>
    <w:p w:rsidR="008C1644" w:rsidRPr="00A636FE" w:rsidRDefault="008C1644" w:rsidP="00292C73">
      <w:pPr>
        <w:rPr>
          <w:szCs w:val="20"/>
        </w:rPr>
      </w:pPr>
    </w:p>
    <w:p w:rsidR="00763017" w:rsidRPr="00A636FE" w:rsidRDefault="00763017">
      <w:pPr>
        <w:rPr>
          <w:szCs w:val="20"/>
        </w:rPr>
      </w:pPr>
    </w:p>
    <w:sectPr w:rsidR="00763017" w:rsidRPr="00A636FE" w:rsidSect="005E2C40">
      <w:headerReference w:type="default" r:id="rId7"/>
      <w:footerReference w:type="default" r:id="rId8"/>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4BBD" w:rsidRDefault="007866CA">
      <w:pPr>
        <w:spacing w:line="240" w:lineRule="auto"/>
      </w:pPr>
      <w:r>
        <w:separator/>
      </w:r>
    </w:p>
  </w:endnote>
  <w:endnote w:type="continuationSeparator" w:id="0">
    <w:p w:rsidR="00FE4BBD" w:rsidRDefault="007866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BD0" w:rsidRDefault="00292C73" w:rsidP="00985BD0">
    <w:pPr>
      <w:pStyle w:val="Voettekst"/>
      <w:jc w:val="right"/>
    </w:pPr>
    <w:r w:rsidRPr="00985BD0">
      <w:rPr>
        <w:noProof/>
      </w:rPr>
      <w:drawing>
        <wp:inline distT="0" distB="0" distL="0" distR="0" wp14:anchorId="5C9130FB" wp14:editId="4910EE24">
          <wp:extent cx="990000" cy="550800"/>
          <wp:effectExtent l="0" t="0" r="63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4BBD" w:rsidRDefault="007866CA">
      <w:pPr>
        <w:spacing w:line="240" w:lineRule="auto"/>
      </w:pPr>
      <w:r>
        <w:separator/>
      </w:r>
    </w:p>
  </w:footnote>
  <w:footnote w:type="continuationSeparator" w:id="0">
    <w:p w:rsidR="00FE4BBD" w:rsidRDefault="007866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BD0" w:rsidRDefault="00292C73" w:rsidP="00985BD0">
    <w:pPr>
      <w:pStyle w:val="Koptekst"/>
      <w:jc w:val="right"/>
    </w:pPr>
    <w:r w:rsidRPr="00985BD0">
      <w:rPr>
        <w:noProof/>
      </w:rPr>
      <w:drawing>
        <wp:inline distT="0" distB="0" distL="0" distR="0" wp14:anchorId="0F689A3B" wp14:editId="3AF177E4">
          <wp:extent cx="2746800" cy="273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DF35E8"/>
    <w:multiLevelType w:val="hybridMultilevel"/>
    <w:tmpl w:val="1EEC86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9A84ECD"/>
    <w:multiLevelType w:val="multilevel"/>
    <w:tmpl w:val="ABC67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644"/>
    <w:rsid w:val="001C3252"/>
    <w:rsid w:val="00212BDB"/>
    <w:rsid w:val="00292C73"/>
    <w:rsid w:val="003921A0"/>
    <w:rsid w:val="00454203"/>
    <w:rsid w:val="00763017"/>
    <w:rsid w:val="007866CA"/>
    <w:rsid w:val="007D16B2"/>
    <w:rsid w:val="00814EEC"/>
    <w:rsid w:val="00852196"/>
    <w:rsid w:val="008C1644"/>
    <w:rsid w:val="00A636FE"/>
    <w:rsid w:val="00C60D9B"/>
    <w:rsid w:val="00C73BBB"/>
    <w:rsid w:val="00E947A5"/>
    <w:rsid w:val="00FC2EB0"/>
    <w:rsid w:val="00FE4BB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889AE"/>
  <w15:chartTrackingRefBased/>
  <w15:docId w15:val="{4391441C-E281-4D10-8BB9-C31F58351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8C1644"/>
    <w:pPr>
      <w:spacing w:after="0" w:line="280" w:lineRule="atLeast"/>
    </w:pPr>
    <w:rPr>
      <w:rFonts w:ascii="Arial" w:hAnsi="Arial" w:cs="Arial"/>
      <w:sz w:val="20"/>
    </w:rPr>
  </w:style>
  <w:style w:type="paragraph" w:styleId="Kop1">
    <w:name w:val="heading 1"/>
    <w:basedOn w:val="Standaard"/>
    <w:next w:val="Standaard"/>
    <w:link w:val="Kop1Char"/>
    <w:uiPriority w:val="9"/>
    <w:qFormat/>
    <w:rsid w:val="008C1644"/>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8C1644"/>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8C1644"/>
    <w:rPr>
      <w:rFonts w:ascii="Arial" w:hAnsi="Arial" w:cs="Arial"/>
      <w:b/>
      <w:color w:val="00B050"/>
      <w:sz w:val="36"/>
    </w:rPr>
  </w:style>
  <w:style w:type="character" w:customStyle="1" w:styleId="Kop2Char">
    <w:name w:val="Kop 2 Char"/>
    <w:basedOn w:val="Standaardalinea-lettertype"/>
    <w:link w:val="Kop2"/>
    <w:uiPriority w:val="9"/>
    <w:rsid w:val="008C1644"/>
    <w:rPr>
      <w:rFonts w:ascii="Arial" w:hAnsi="Arial" w:cs="Arial"/>
      <w:b/>
      <w:color w:val="008000"/>
      <w:sz w:val="24"/>
    </w:rPr>
  </w:style>
  <w:style w:type="paragraph" w:styleId="Koptekst">
    <w:name w:val="header"/>
    <w:basedOn w:val="Standaard"/>
    <w:link w:val="KoptekstChar"/>
    <w:uiPriority w:val="99"/>
    <w:unhideWhenUsed/>
    <w:rsid w:val="008C1644"/>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8C1644"/>
    <w:rPr>
      <w:rFonts w:ascii="Arial" w:hAnsi="Arial" w:cs="Arial"/>
      <w:sz w:val="20"/>
    </w:rPr>
  </w:style>
  <w:style w:type="paragraph" w:styleId="Voettekst">
    <w:name w:val="footer"/>
    <w:basedOn w:val="Standaard"/>
    <w:link w:val="VoettekstChar"/>
    <w:uiPriority w:val="99"/>
    <w:unhideWhenUsed/>
    <w:rsid w:val="008C1644"/>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8C1644"/>
    <w:rPr>
      <w:rFonts w:ascii="Arial" w:hAnsi="Arial" w:cs="Arial"/>
      <w:sz w:val="20"/>
    </w:rPr>
  </w:style>
  <w:style w:type="table" w:styleId="Tabelraster">
    <w:name w:val="Table Grid"/>
    <w:basedOn w:val="Standaardtabel"/>
    <w:uiPriority w:val="39"/>
    <w:rsid w:val="008C16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212B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5274853">
      <w:bodyDiv w:val="1"/>
      <w:marLeft w:val="150"/>
      <w:marRight w:val="150"/>
      <w:marTop w:val="150"/>
      <w:marBottom w:val="15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1FC1E214</Template>
  <TotalTime>8</TotalTime>
  <Pages>3</Pages>
  <Words>698</Words>
  <Characters>3844</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Chiadmi Y.</dc:creator>
  <cp:keywords/>
  <dc:description/>
  <cp:lastModifiedBy>Sewnarain W.J. (Wiendra)</cp:lastModifiedBy>
  <cp:revision>3</cp:revision>
  <dcterms:created xsi:type="dcterms:W3CDTF">2019-02-01T08:34:00Z</dcterms:created>
  <dcterms:modified xsi:type="dcterms:W3CDTF">2019-02-01T08:42:00Z</dcterms:modified>
</cp:coreProperties>
</file>