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26228F" w14:textId="77777777" w:rsidR="00985BD0" w:rsidRPr="0088610C" w:rsidRDefault="00535B1A" w:rsidP="00985BD0">
      <w:pPr>
        <w:pStyle w:val="Kop1"/>
        <w:rPr>
          <w:color w:val="339933"/>
        </w:rPr>
      </w:pPr>
      <w:r>
        <w:rPr>
          <w:color w:val="339933"/>
        </w:rPr>
        <w:t>Project</w:t>
      </w:r>
      <w:r w:rsidR="00405263">
        <w:rPr>
          <w:color w:val="339933"/>
        </w:rPr>
        <w:t xml:space="preserve">leider </w:t>
      </w:r>
      <w:r w:rsidR="0058378B" w:rsidRPr="0058378B">
        <w:rPr>
          <w:color w:val="339933"/>
        </w:rPr>
        <w:t>stedelijke ondersteuningsstructuur</w:t>
      </w:r>
    </w:p>
    <w:p w14:paraId="67087E32" w14:textId="77777777" w:rsidR="00094A27" w:rsidRDefault="00094A27" w:rsidP="00094A27">
      <w:pPr>
        <w:pStyle w:val="Kop2"/>
      </w:pPr>
      <w: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BB5ABD" w:rsidRPr="00BB5ABD" w14:paraId="4AA3643B" w14:textId="77777777" w:rsidTr="001C6FAE">
        <w:tc>
          <w:tcPr>
            <w:tcW w:w="3086" w:type="dxa"/>
          </w:tcPr>
          <w:p w14:paraId="4BDE317C" w14:textId="77777777" w:rsidR="00BB5ABD" w:rsidRDefault="00BB5ABD" w:rsidP="00D24F8E">
            <w:pPr>
              <w:rPr>
                <w:b/>
              </w:rPr>
            </w:pPr>
            <w:r>
              <w:rPr>
                <w:b/>
              </w:rPr>
              <w:t>Werklocatie:</w:t>
            </w:r>
          </w:p>
        </w:tc>
        <w:tc>
          <w:tcPr>
            <w:tcW w:w="5295" w:type="dxa"/>
          </w:tcPr>
          <w:p w14:paraId="261D3C6A" w14:textId="370E9510" w:rsidR="00BB5ABD" w:rsidRPr="00BB5ABD" w:rsidRDefault="001A1975" w:rsidP="00D24F8E">
            <w:r>
              <w:t>Halvemaanpassage 90</w:t>
            </w:r>
          </w:p>
        </w:tc>
      </w:tr>
      <w:tr w:rsidR="00BB5ABD" w:rsidRPr="00BB5ABD" w14:paraId="65906BAE" w14:textId="77777777" w:rsidTr="001C6FAE">
        <w:tc>
          <w:tcPr>
            <w:tcW w:w="3086" w:type="dxa"/>
          </w:tcPr>
          <w:p w14:paraId="79490E56" w14:textId="77777777" w:rsidR="00BB5ABD" w:rsidRDefault="00BB5ABD" w:rsidP="00D24F8E">
            <w:pPr>
              <w:rPr>
                <w:b/>
              </w:rPr>
            </w:pPr>
            <w:r>
              <w:rPr>
                <w:b/>
              </w:rPr>
              <w:t>Startdatum:</w:t>
            </w:r>
          </w:p>
        </w:tc>
        <w:tc>
          <w:tcPr>
            <w:tcW w:w="5295" w:type="dxa"/>
          </w:tcPr>
          <w:p w14:paraId="02B7F075" w14:textId="0BE1B6E0" w:rsidR="00BB5ABD" w:rsidRPr="00BB5ABD" w:rsidRDefault="00EB7F46" w:rsidP="00D24F8E">
            <w:r>
              <w:t>Per direct, naar verwachting medio ju</w:t>
            </w:r>
            <w:r w:rsidR="00953F70">
              <w:t xml:space="preserve">li </w:t>
            </w:r>
            <w:r>
              <w:t>2019</w:t>
            </w:r>
          </w:p>
        </w:tc>
      </w:tr>
      <w:tr w:rsidR="00BB5ABD" w:rsidRPr="00BB5ABD" w14:paraId="607DA6FD" w14:textId="77777777" w:rsidTr="001C6FAE">
        <w:tc>
          <w:tcPr>
            <w:tcW w:w="3086" w:type="dxa"/>
          </w:tcPr>
          <w:p w14:paraId="707FCE5F" w14:textId="77777777" w:rsidR="00BB5ABD" w:rsidRDefault="00BB5ABD" w:rsidP="00D24F8E">
            <w:pPr>
              <w:rPr>
                <w:b/>
              </w:rPr>
            </w:pPr>
            <w:r>
              <w:rPr>
                <w:b/>
              </w:rPr>
              <w:t>Aantal medewerkers:</w:t>
            </w:r>
          </w:p>
        </w:tc>
        <w:tc>
          <w:tcPr>
            <w:tcW w:w="5295" w:type="dxa"/>
          </w:tcPr>
          <w:p w14:paraId="721D1363" w14:textId="77777777" w:rsidR="00BB5ABD" w:rsidRPr="00BB5ABD" w:rsidRDefault="001E5F4A" w:rsidP="00D24F8E">
            <w:r>
              <w:t>1</w:t>
            </w:r>
          </w:p>
        </w:tc>
      </w:tr>
      <w:tr w:rsidR="00BB5ABD" w14:paraId="00E63351" w14:textId="77777777" w:rsidTr="001C6FAE">
        <w:tc>
          <w:tcPr>
            <w:tcW w:w="3086" w:type="dxa"/>
          </w:tcPr>
          <w:p w14:paraId="4F7C12A6" w14:textId="77777777" w:rsidR="00BB5ABD" w:rsidRDefault="00BB5ABD" w:rsidP="00D24F8E">
            <w:pPr>
              <w:rPr>
                <w:b/>
              </w:rPr>
            </w:pPr>
            <w:r>
              <w:rPr>
                <w:b/>
              </w:rPr>
              <w:t>Uren per week:</w:t>
            </w:r>
          </w:p>
        </w:tc>
        <w:tc>
          <w:tcPr>
            <w:tcW w:w="5295" w:type="dxa"/>
          </w:tcPr>
          <w:p w14:paraId="65E442DE" w14:textId="77777777" w:rsidR="00BB5ABD" w:rsidRDefault="00BB5ABD" w:rsidP="00D24F8E">
            <w:pPr>
              <w:rPr>
                <w:b/>
              </w:rPr>
            </w:pPr>
            <w:r>
              <w:t>32-</w:t>
            </w:r>
            <w:r w:rsidR="001E5F4A">
              <w:t>36</w:t>
            </w:r>
          </w:p>
        </w:tc>
      </w:tr>
      <w:tr w:rsidR="00BB5ABD" w:rsidRPr="00BB5ABD" w14:paraId="458C9222" w14:textId="77777777" w:rsidTr="001C6FAE">
        <w:tc>
          <w:tcPr>
            <w:tcW w:w="3086" w:type="dxa"/>
          </w:tcPr>
          <w:p w14:paraId="1A4B56C9" w14:textId="77777777" w:rsidR="00BB5ABD" w:rsidRDefault="00BB5ABD" w:rsidP="00D24F8E">
            <w:pPr>
              <w:rPr>
                <w:b/>
              </w:rPr>
            </w:pPr>
            <w:r>
              <w:rPr>
                <w:b/>
              </w:rPr>
              <w:t>Duur opdracht:</w:t>
            </w:r>
          </w:p>
        </w:tc>
        <w:tc>
          <w:tcPr>
            <w:tcW w:w="5295" w:type="dxa"/>
          </w:tcPr>
          <w:p w14:paraId="574D24E0" w14:textId="77777777" w:rsidR="00BB5ABD" w:rsidRPr="00BB5ABD" w:rsidRDefault="001E5F4A" w:rsidP="00D24F8E">
            <w:r>
              <w:t xml:space="preserve">6 </w:t>
            </w:r>
            <w:r w:rsidR="00BB5ABD">
              <w:t>maanden</w:t>
            </w:r>
          </w:p>
        </w:tc>
      </w:tr>
      <w:tr w:rsidR="00BB5ABD" w:rsidRPr="00BB5ABD" w14:paraId="2D4595EE" w14:textId="77777777" w:rsidTr="001C6FAE">
        <w:tc>
          <w:tcPr>
            <w:tcW w:w="3086" w:type="dxa"/>
          </w:tcPr>
          <w:p w14:paraId="3CCF01F6" w14:textId="77777777" w:rsidR="00BB5ABD" w:rsidRDefault="00BB5ABD" w:rsidP="00D24F8E">
            <w:pPr>
              <w:rPr>
                <w:b/>
              </w:rPr>
            </w:pPr>
            <w:r>
              <w:rPr>
                <w:b/>
              </w:rPr>
              <w:t>Verlengingsopties:</w:t>
            </w:r>
          </w:p>
        </w:tc>
        <w:tc>
          <w:tcPr>
            <w:tcW w:w="5295" w:type="dxa"/>
          </w:tcPr>
          <w:p w14:paraId="6C8B0B83" w14:textId="77777777" w:rsidR="00BB5ABD" w:rsidRPr="00BB5ABD" w:rsidRDefault="001E5F4A" w:rsidP="00D24F8E">
            <w:r>
              <w:t>1x</w:t>
            </w:r>
            <w:r w:rsidR="00BB5ABD">
              <w:t xml:space="preserve"> </w:t>
            </w:r>
            <w:r>
              <w:t>2</w:t>
            </w:r>
            <w:r w:rsidR="00BB5ABD">
              <w:t xml:space="preserve"> maanden</w:t>
            </w:r>
          </w:p>
        </w:tc>
      </w:tr>
      <w:tr w:rsidR="00BB5ABD" w:rsidRPr="00BB5ABD" w14:paraId="27CC5DF2" w14:textId="77777777" w:rsidTr="001C6FAE">
        <w:tc>
          <w:tcPr>
            <w:tcW w:w="3086" w:type="dxa"/>
          </w:tcPr>
          <w:p w14:paraId="61959051" w14:textId="77777777" w:rsidR="00BB5ABD" w:rsidRDefault="00BB5ABD" w:rsidP="00D24F8E">
            <w:pPr>
              <w:rPr>
                <w:b/>
              </w:rPr>
            </w:pPr>
            <w:r>
              <w:rPr>
                <w:b/>
              </w:rPr>
              <w:t>FSK:</w:t>
            </w:r>
          </w:p>
        </w:tc>
        <w:tc>
          <w:tcPr>
            <w:tcW w:w="5295" w:type="dxa"/>
          </w:tcPr>
          <w:p w14:paraId="41CE70DB" w14:textId="77777777" w:rsidR="00BB5ABD" w:rsidRPr="00BB5ABD" w:rsidRDefault="001E5F4A" w:rsidP="00D24F8E">
            <w:r>
              <w:t>12</w:t>
            </w:r>
          </w:p>
        </w:tc>
      </w:tr>
      <w:tr w:rsidR="00953F70" w:rsidRPr="00BB5ABD" w14:paraId="51C75B7C" w14:textId="77777777" w:rsidTr="006C3FCB">
        <w:tc>
          <w:tcPr>
            <w:tcW w:w="3086" w:type="dxa"/>
            <w:shd w:val="clear" w:color="auto" w:fill="auto"/>
          </w:tcPr>
          <w:p w14:paraId="663CE554" w14:textId="361847C9" w:rsidR="00953F70" w:rsidRPr="001C6FAE" w:rsidRDefault="00953F70" w:rsidP="00D24F8E">
            <w:pPr>
              <w:rPr>
                <w:b/>
                <w:highlight w:val="yellow"/>
              </w:rPr>
            </w:pPr>
          </w:p>
        </w:tc>
        <w:tc>
          <w:tcPr>
            <w:tcW w:w="5295" w:type="dxa"/>
          </w:tcPr>
          <w:p w14:paraId="4936AE3E" w14:textId="441D60D3" w:rsidR="00953F70" w:rsidRPr="006C3FCB" w:rsidRDefault="00953F70" w:rsidP="00D24F8E"/>
        </w:tc>
      </w:tr>
      <w:tr w:rsidR="00953F70" w:rsidRPr="00BB5ABD" w14:paraId="35CA5A76" w14:textId="77777777" w:rsidTr="006C3FCB">
        <w:tc>
          <w:tcPr>
            <w:tcW w:w="3086" w:type="dxa"/>
            <w:shd w:val="clear" w:color="auto" w:fill="auto"/>
          </w:tcPr>
          <w:p w14:paraId="680D9184" w14:textId="34F2D030" w:rsidR="00953F70" w:rsidRPr="001C6FAE" w:rsidRDefault="00953F70" w:rsidP="00D24F8E">
            <w:pPr>
              <w:rPr>
                <w:b/>
                <w:highlight w:val="yellow"/>
              </w:rPr>
            </w:pPr>
          </w:p>
        </w:tc>
        <w:tc>
          <w:tcPr>
            <w:tcW w:w="5295" w:type="dxa"/>
          </w:tcPr>
          <w:p w14:paraId="6B945D40" w14:textId="5C86A849" w:rsidR="00953F70" w:rsidRPr="006C3FCB" w:rsidRDefault="00953F70" w:rsidP="00D24F8E"/>
        </w:tc>
      </w:tr>
    </w:tbl>
    <w:p w14:paraId="0F7A0FBF" w14:textId="77777777" w:rsidR="00985BD0" w:rsidRDefault="00E26C9F" w:rsidP="00E26C9F">
      <w:pPr>
        <w:pStyle w:val="Kop2"/>
      </w:pPr>
      <w:r>
        <w:t>Jouw opdracht</w:t>
      </w:r>
    </w:p>
    <w:p w14:paraId="58BAB9F3" w14:textId="77777777" w:rsidR="00FE5C78" w:rsidRDefault="00405263" w:rsidP="00EB7F46">
      <w:pPr>
        <w:spacing w:line="276" w:lineRule="auto"/>
        <w:rPr>
          <w:szCs w:val="20"/>
        </w:rPr>
      </w:pPr>
      <w:r>
        <w:rPr>
          <w:szCs w:val="20"/>
        </w:rPr>
        <w:t>In 2018</w:t>
      </w:r>
      <w:r w:rsidR="001E5F4A" w:rsidRPr="00CC5F39">
        <w:rPr>
          <w:szCs w:val="20"/>
        </w:rPr>
        <w:t xml:space="preserve"> is een visietraject Informele Zorg en Ondersteuning 2.0</w:t>
      </w:r>
      <w:r>
        <w:rPr>
          <w:szCs w:val="20"/>
        </w:rPr>
        <w:t xml:space="preserve"> afgesloten</w:t>
      </w:r>
      <w:r w:rsidR="001E5F4A">
        <w:rPr>
          <w:szCs w:val="20"/>
        </w:rPr>
        <w:t>. De visie is recent vertaald in een stedelijke uitvoeringsagenda ‘Zorgzaam010’</w:t>
      </w:r>
      <w:r>
        <w:rPr>
          <w:szCs w:val="20"/>
        </w:rPr>
        <w:t>,</w:t>
      </w:r>
      <w:r w:rsidR="001E5F4A">
        <w:rPr>
          <w:szCs w:val="20"/>
        </w:rPr>
        <w:t xml:space="preserve"> </w:t>
      </w:r>
      <w:r>
        <w:rPr>
          <w:szCs w:val="20"/>
        </w:rPr>
        <w:t>waar dit project onderdeel van is. D</w:t>
      </w:r>
      <w:r w:rsidRPr="00411A0A">
        <w:rPr>
          <w:szCs w:val="20"/>
        </w:rPr>
        <w:t xml:space="preserve">e basisondersteuning voor IZO </w:t>
      </w:r>
      <w:r>
        <w:rPr>
          <w:szCs w:val="20"/>
        </w:rPr>
        <w:t xml:space="preserve">is </w:t>
      </w:r>
      <w:r w:rsidRPr="00411A0A">
        <w:rPr>
          <w:szCs w:val="20"/>
        </w:rPr>
        <w:t>gebiedsgericht georganiseerd</w:t>
      </w:r>
      <w:r>
        <w:rPr>
          <w:szCs w:val="20"/>
        </w:rPr>
        <w:t xml:space="preserve"> (</w:t>
      </w:r>
      <w:r w:rsidRPr="00411A0A">
        <w:rPr>
          <w:szCs w:val="20"/>
        </w:rPr>
        <w:t>Vraagwijzers, wijkteams</w:t>
      </w:r>
      <w:r>
        <w:rPr>
          <w:szCs w:val="20"/>
        </w:rPr>
        <w:t xml:space="preserve">, </w:t>
      </w:r>
      <w:r w:rsidRPr="00411A0A">
        <w:rPr>
          <w:szCs w:val="20"/>
        </w:rPr>
        <w:t>Welzijn</w:t>
      </w:r>
      <w:r>
        <w:rPr>
          <w:szCs w:val="20"/>
        </w:rPr>
        <w:t xml:space="preserve">, </w:t>
      </w:r>
      <w:proofErr w:type="spellStart"/>
      <w:r>
        <w:rPr>
          <w:szCs w:val="20"/>
        </w:rPr>
        <w:t>etc</w:t>
      </w:r>
      <w:proofErr w:type="spellEnd"/>
      <w:r>
        <w:rPr>
          <w:szCs w:val="20"/>
        </w:rPr>
        <w:t xml:space="preserve">). De stedelijke ondersteuning is hierop aanvullend. </w:t>
      </w:r>
      <w:r w:rsidRPr="00CC5F39">
        <w:rPr>
          <w:szCs w:val="20"/>
        </w:rPr>
        <w:t>D</w:t>
      </w:r>
      <w:r w:rsidRPr="00712F52">
        <w:rPr>
          <w:szCs w:val="20"/>
        </w:rPr>
        <w:t>e gemeente</w:t>
      </w:r>
      <w:r w:rsidRPr="00CC5F39">
        <w:rPr>
          <w:szCs w:val="20"/>
        </w:rPr>
        <w:t xml:space="preserve"> heeft een contract voor </w:t>
      </w:r>
      <w:r>
        <w:rPr>
          <w:szCs w:val="20"/>
        </w:rPr>
        <w:t>deze</w:t>
      </w:r>
      <w:r w:rsidRPr="00CC5F39">
        <w:rPr>
          <w:szCs w:val="20"/>
        </w:rPr>
        <w:t xml:space="preserve"> stedelijke ondersteuningsstructuur vrijwilligersorganisaties en mantelzor</w:t>
      </w:r>
      <w:r>
        <w:rPr>
          <w:szCs w:val="20"/>
        </w:rPr>
        <w:t xml:space="preserve">g. </w:t>
      </w:r>
      <w:r w:rsidRPr="00CC5F39">
        <w:rPr>
          <w:szCs w:val="20"/>
        </w:rPr>
        <w:t xml:space="preserve">Dit contract loopt tot 1 januari 2020, </w:t>
      </w:r>
      <w:r>
        <w:rPr>
          <w:szCs w:val="20"/>
        </w:rPr>
        <w:t>v</w:t>
      </w:r>
      <w:r w:rsidRPr="00CC5F39">
        <w:rPr>
          <w:szCs w:val="20"/>
        </w:rPr>
        <w:t xml:space="preserve">erlenging is niet meer mogelijk. </w:t>
      </w:r>
      <w:bookmarkStart w:id="0" w:name="_Hlk8291656"/>
      <w:r w:rsidRPr="00411A0A">
        <w:rPr>
          <w:szCs w:val="20"/>
        </w:rPr>
        <w:t xml:space="preserve">Dit project richt zich op de invulling van de stedelijke ondersteuningsstructuur vrijwilligersorganisaties en mantelzorg vanaf 2020. </w:t>
      </w:r>
      <w:r w:rsidR="00FE5C78">
        <w:rPr>
          <w:szCs w:val="20"/>
        </w:rPr>
        <w:t xml:space="preserve">Je zorgt ervoor dat </w:t>
      </w:r>
    </w:p>
    <w:p w14:paraId="0E7C7586" w14:textId="77777777" w:rsidR="00FE5C78" w:rsidRDefault="00FE5C78" w:rsidP="00EB7F46">
      <w:pPr>
        <w:pStyle w:val="Lijstalinea"/>
        <w:numPr>
          <w:ilvl w:val="0"/>
          <w:numId w:val="1"/>
        </w:numPr>
        <w:spacing w:line="276" w:lineRule="auto"/>
        <w:rPr>
          <w:szCs w:val="20"/>
        </w:rPr>
      </w:pPr>
      <w:r w:rsidRPr="00FE5C78">
        <w:rPr>
          <w:szCs w:val="20"/>
        </w:rPr>
        <w:t>een mantelzorgsteunpunt ingericht is danwel de implementatie is gestart</w:t>
      </w:r>
    </w:p>
    <w:p w14:paraId="57B54BC7" w14:textId="53584F9D" w:rsidR="00FE5C78" w:rsidRDefault="00FE5C78" w:rsidP="00EB7F46">
      <w:pPr>
        <w:pStyle w:val="Lijstalinea"/>
        <w:numPr>
          <w:ilvl w:val="0"/>
          <w:numId w:val="1"/>
        </w:numPr>
        <w:spacing w:line="276" w:lineRule="auto"/>
        <w:rPr>
          <w:szCs w:val="20"/>
        </w:rPr>
      </w:pPr>
      <w:r w:rsidRPr="00FE5C78">
        <w:rPr>
          <w:szCs w:val="20"/>
        </w:rPr>
        <w:t xml:space="preserve">een trainings- en cursusaanbod voor </w:t>
      </w:r>
      <w:r w:rsidR="001927F1" w:rsidRPr="00FE5C78">
        <w:rPr>
          <w:szCs w:val="20"/>
        </w:rPr>
        <w:t>vrijwilligersorganisaties</w:t>
      </w:r>
      <w:r w:rsidRPr="00FE5C78">
        <w:rPr>
          <w:szCs w:val="20"/>
        </w:rPr>
        <w:t xml:space="preserve"> ingericht is dan</w:t>
      </w:r>
      <w:r w:rsidR="001927F1">
        <w:rPr>
          <w:szCs w:val="20"/>
        </w:rPr>
        <w:t xml:space="preserve"> </w:t>
      </w:r>
      <w:r w:rsidRPr="00FE5C78">
        <w:rPr>
          <w:szCs w:val="20"/>
        </w:rPr>
        <w:t>wel de implementatie is gestart</w:t>
      </w:r>
    </w:p>
    <w:p w14:paraId="6128F0AD" w14:textId="7DF32747" w:rsidR="00FE5C78" w:rsidRPr="00FE5C78" w:rsidRDefault="00FE5C78" w:rsidP="00EB7F46">
      <w:pPr>
        <w:pStyle w:val="Lijstalinea"/>
        <w:numPr>
          <w:ilvl w:val="0"/>
          <w:numId w:val="1"/>
        </w:numPr>
        <w:spacing w:line="276" w:lineRule="auto"/>
        <w:rPr>
          <w:szCs w:val="20"/>
        </w:rPr>
      </w:pPr>
      <w:r w:rsidRPr="00FE5C78">
        <w:rPr>
          <w:szCs w:val="20"/>
        </w:rPr>
        <w:t xml:space="preserve">een vorm van advies op maat voor </w:t>
      </w:r>
      <w:r w:rsidR="001927F1" w:rsidRPr="00FE5C78">
        <w:rPr>
          <w:szCs w:val="20"/>
        </w:rPr>
        <w:t>vrijwilligersorganisaties</w:t>
      </w:r>
      <w:r w:rsidRPr="00FE5C78">
        <w:rPr>
          <w:szCs w:val="20"/>
        </w:rPr>
        <w:t xml:space="preserve"> ingericht </w:t>
      </w:r>
      <w:r>
        <w:rPr>
          <w:szCs w:val="20"/>
        </w:rPr>
        <w:t xml:space="preserve">is </w:t>
      </w:r>
      <w:r w:rsidRPr="00FE5C78">
        <w:rPr>
          <w:szCs w:val="20"/>
        </w:rPr>
        <w:t>danwel de implementatie is gestart.</w:t>
      </w:r>
    </w:p>
    <w:p w14:paraId="7AA5FF73" w14:textId="77777777" w:rsidR="00FE5C78" w:rsidRPr="00FE5C78" w:rsidRDefault="00FE5C78" w:rsidP="00EB7F46">
      <w:pPr>
        <w:spacing w:line="276" w:lineRule="auto"/>
        <w:rPr>
          <w:szCs w:val="20"/>
        </w:rPr>
      </w:pPr>
      <w:r w:rsidRPr="00FE5C78">
        <w:rPr>
          <w:szCs w:val="20"/>
        </w:rPr>
        <w:t xml:space="preserve">Voor alle genoemde elementen wordt gedurende het project het inkooptraject afgerond en is gestart met de implementatie voor het project. </w:t>
      </w:r>
    </w:p>
    <w:p w14:paraId="4D45E07A" w14:textId="77777777" w:rsidR="00FE5C78" w:rsidRPr="00FE5C78" w:rsidRDefault="00FE5C78" w:rsidP="00EB7F46">
      <w:pPr>
        <w:spacing w:line="276" w:lineRule="auto"/>
        <w:rPr>
          <w:szCs w:val="20"/>
        </w:rPr>
      </w:pPr>
      <w:r w:rsidRPr="00FE5C78">
        <w:rPr>
          <w:szCs w:val="20"/>
        </w:rPr>
        <w:t xml:space="preserve">Indien nodig worden hier aanbestedingstrajecten voor doorlopen, maar ander vormen zijn ook mogelijk, bijvoorbeeld middels inbesteden of subsidiëren. </w:t>
      </w:r>
    </w:p>
    <w:p w14:paraId="0CC19259" w14:textId="77777777" w:rsidR="00FE5C78" w:rsidRPr="00FE5C78" w:rsidRDefault="00FE5C78" w:rsidP="00EB7F46">
      <w:pPr>
        <w:spacing w:line="276" w:lineRule="auto"/>
        <w:rPr>
          <w:szCs w:val="20"/>
        </w:rPr>
      </w:pPr>
      <w:r w:rsidRPr="00FE5C78">
        <w:rPr>
          <w:szCs w:val="20"/>
        </w:rPr>
        <w:t xml:space="preserve">Daarnaast </w:t>
      </w:r>
      <w:r>
        <w:rPr>
          <w:szCs w:val="20"/>
        </w:rPr>
        <w:t xml:space="preserve">lever je </w:t>
      </w:r>
      <w:r w:rsidRPr="00FE5C78">
        <w:rPr>
          <w:szCs w:val="20"/>
        </w:rPr>
        <w:t>een overzicht op van de huidige taken van de ondersteuningsstructuur en of deze wel of niet het toekomstig aanbod worden ingevuld.</w:t>
      </w:r>
    </w:p>
    <w:p w14:paraId="791814A1" w14:textId="6B045931" w:rsidR="00405263" w:rsidRDefault="00FE5C78" w:rsidP="00EB7F46">
      <w:pPr>
        <w:spacing w:line="276" w:lineRule="auto"/>
        <w:rPr>
          <w:szCs w:val="20"/>
        </w:rPr>
      </w:pPr>
      <w:r w:rsidRPr="00FE5C78">
        <w:rPr>
          <w:szCs w:val="20"/>
        </w:rPr>
        <w:t>Het mantelzorgsteunpunt, het trainings- en cursusaanbod en het advies op maat moeten per 1 januari 2020 beschikbaar zijn.</w:t>
      </w:r>
    </w:p>
    <w:p w14:paraId="20DEAA02" w14:textId="08219EB7" w:rsidR="001927F1" w:rsidRDefault="001927F1" w:rsidP="00EB7F46">
      <w:pPr>
        <w:spacing w:line="276" w:lineRule="auto"/>
        <w:rPr>
          <w:szCs w:val="20"/>
        </w:rPr>
      </w:pPr>
    </w:p>
    <w:p w14:paraId="2AF6DEFE" w14:textId="615068DB" w:rsidR="00195A14" w:rsidRDefault="00195A14" w:rsidP="00EB7F46">
      <w:pPr>
        <w:spacing w:line="276" w:lineRule="auto"/>
        <w:rPr>
          <w:szCs w:val="20"/>
        </w:rPr>
      </w:pPr>
      <w:r>
        <w:rPr>
          <w:szCs w:val="20"/>
        </w:rPr>
        <w:t>Wat ga je doen</w:t>
      </w:r>
      <w:r w:rsidR="00081DF7">
        <w:rPr>
          <w:szCs w:val="20"/>
        </w:rPr>
        <w:t>? Je:</w:t>
      </w:r>
    </w:p>
    <w:p w14:paraId="683A3DF4" w14:textId="415FF56C" w:rsidR="001927F1" w:rsidRPr="00E82196" w:rsidRDefault="001927F1" w:rsidP="00EB7F46">
      <w:pPr>
        <w:pStyle w:val="Lijstalinea"/>
        <w:numPr>
          <w:ilvl w:val="0"/>
          <w:numId w:val="5"/>
        </w:numPr>
        <w:spacing w:line="276" w:lineRule="auto"/>
        <w:rPr>
          <w:rFonts w:eastAsia="Times New Roman"/>
          <w:szCs w:val="20"/>
          <w:lang w:eastAsia="nl-NL"/>
        </w:rPr>
      </w:pPr>
      <w:r w:rsidRPr="00E82196">
        <w:rPr>
          <w:rFonts w:eastAsia="Times New Roman"/>
          <w:szCs w:val="20"/>
          <w:lang w:eastAsia="nl-NL"/>
        </w:rPr>
        <w:t xml:space="preserve">Signaleert, analyseert en structureert alle projectrelevante informatie </w:t>
      </w:r>
      <w:r w:rsidR="00195A14" w:rsidRPr="00E82196">
        <w:rPr>
          <w:rFonts w:eastAsia="Times New Roman"/>
          <w:szCs w:val="20"/>
          <w:lang w:eastAsia="nl-NL"/>
        </w:rPr>
        <w:t xml:space="preserve">en activiteiten </w:t>
      </w:r>
      <w:r w:rsidRPr="00E82196">
        <w:rPr>
          <w:rFonts w:eastAsia="Times New Roman"/>
          <w:szCs w:val="20"/>
          <w:lang w:eastAsia="nl-NL"/>
        </w:rPr>
        <w:t>en ordent deze naar schaal, tijd, faseerbaarheid en afhankelijkheid.</w:t>
      </w:r>
    </w:p>
    <w:p w14:paraId="1D67BA25" w14:textId="038CF2D9" w:rsidR="001927F1" w:rsidRPr="00E82196" w:rsidRDefault="001927F1" w:rsidP="00EB7F46">
      <w:pPr>
        <w:pStyle w:val="Lijstalinea"/>
        <w:numPr>
          <w:ilvl w:val="0"/>
          <w:numId w:val="5"/>
        </w:numPr>
        <w:spacing w:line="276" w:lineRule="auto"/>
        <w:rPr>
          <w:rFonts w:eastAsia="Times New Roman"/>
          <w:szCs w:val="20"/>
          <w:lang w:eastAsia="nl-NL"/>
        </w:rPr>
      </w:pPr>
      <w:r w:rsidRPr="00E82196">
        <w:rPr>
          <w:rFonts w:eastAsia="Times New Roman"/>
          <w:szCs w:val="20"/>
          <w:lang w:eastAsia="nl-NL"/>
        </w:rPr>
        <w:t xml:space="preserve">Bewaakt de voortgang van het project naar aanleiding van de opgestelde planning en de planningsinstrumenten en signaleert mogelijke afwijkingen en knelpunten en vormt op basis hiervan een advies aan de </w:t>
      </w:r>
      <w:r w:rsidR="00195A14" w:rsidRPr="00E82196">
        <w:rPr>
          <w:rFonts w:eastAsia="Times New Roman"/>
          <w:szCs w:val="20"/>
          <w:lang w:eastAsia="nl-NL"/>
        </w:rPr>
        <w:t>opdrachtgever</w:t>
      </w:r>
      <w:r w:rsidRPr="00E82196">
        <w:rPr>
          <w:rFonts w:eastAsia="Times New Roman"/>
          <w:szCs w:val="20"/>
          <w:lang w:eastAsia="nl-NL"/>
        </w:rPr>
        <w:t>.</w:t>
      </w:r>
    </w:p>
    <w:p w14:paraId="2F5CE4A0" w14:textId="43AB999C" w:rsidR="001927F1" w:rsidRPr="00E82196" w:rsidRDefault="001927F1" w:rsidP="00EB7F46">
      <w:pPr>
        <w:pStyle w:val="Lijstalinea"/>
        <w:numPr>
          <w:ilvl w:val="0"/>
          <w:numId w:val="5"/>
        </w:numPr>
        <w:spacing w:line="276" w:lineRule="auto"/>
        <w:rPr>
          <w:rFonts w:eastAsia="Times New Roman"/>
          <w:szCs w:val="20"/>
          <w:lang w:eastAsia="nl-NL"/>
        </w:rPr>
      </w:pPr>
      <w:r w:rsidRPr="00E82196">
        <w:rPr>
          <w:rFonts w:eastAsia="Times New Roman"/>
          <w:szCs w:val="20"/>
          <w:lang w:eastAsia="nl-NL"/>
        </w:rPr>
        <w:t xml:space="preserve">Informeert en adviseert (gevraagd en ongevraagd) de </w:t>
      </w:r>
      <w:r w:rsidR="00195A14" w:rsidRPr="00E82196">
        <w:rPr>
          <w:rFonts w:eastAsia="Times New Roman"/>
          <w:szCs w:val="20"/>
          <w:lang w:eastAsia="nl-NL"/>
        </w:rPr>
        <w:t>opdrachtgever</w:t>
      </w:r>
      <w:r w:rsidRPr="00E82196">
        <w:rPr>
          <w:rFonts w:eastAsia="Times New Roman"/>
          <w:szCs w:val="20"/>
          <w:lang w:eastAsia="nl-NL"/>
        </w:rPr>
        <w:t>. En zoekt daarbij naar oplossingen voor knelpunten</w:t>
      </w:r>
      <w:r w:rsidR="00195A14" w:rsidRPr="00E82196">
        <w:rPr>
          <w:rFonts w:eastAsia="Times New Roman"/>
          <w:szCs w:val="20"/>
          <w:lang w:eastAsia="nl-NL"/>
        </w:rPr>
        <w:t>;</w:t>
      </w:r>
      <w:r w:rsidRPr="00E82196">
        <w:rPr>
          <w:rFonts w:eastAsia="Times New Roman"/>
          <w:szCs w:val="20"/>
          <w:lang w:eastAsia="nl-NL"/>
        </w:rPr>
        <w:t xml:space="preserve"> doet voorstellen en legt keuzes voor.</w:t>
      </w:r>
    </w:p>
    <w:p w14:paraId="19BB9708" w14:textId="3232030B" w:rsidR="001927F1" w:rsidRPr="00E82196" w:rsidRDefault="00E82196" w:rsidP="00EB7F46">
      <w:pPr>
        <w:pStyle w:val="Lijstalinea"/>
        <w:numPr>
          <w:ilvl w:val="0"/>
          <w:numId w:val="5"/>
        </w:numPr>
        <w:spacing w:line="276" w:lineRule="auto"/>
        <w:rPr>
          <w:rFonts w:eastAsia="Times New Roman"/>
          <w:szCs w:val="20"/>
          <w:lang w:eastAsia="nl-NL"/>
        </w:rPr>
      </w:pPr>
      <w:r>
        <w:rPr>
          <w:rFonts w:eastAsia="Times New Roman"/>
          <w:szCs w:val="20"/>
          <w:lang w:eastAsia="nl-NL"/>
        </w:rPr>
        <w:t>Signaleert snel</w:t>
      </w:r>
      <w:r w:rsidR="001927F1" w:rsidRPr="00E82196">
        <w:rPr>
          <w:rFonts w:eastAsia="Times New Roman"/>
          <w:szCs w:val="20"/>
          <w:lang w:eastAsia="nl-NL"/>
        </w:rPr>
        <w:t xml:space="preserve"> risico</w:t>
      </w:r>
      <w:r>
        <w:rPr>
          <w:rFonts w:eastAsia="Times New Roman"/>
          <w:szCs w:val="20"/>
          <w:lang w:eastAsia="nl-NL"/>
        </w:rPr>
        <w:t>’</w:t>
      </w:r>
      <w:r w:rsidR="001927F1" w:rsidRPr="00E82196">
        <w:rPr>
          <w:rFonts w:eastAsia="Times New Roman"/>
          <w:szCs w:val="20"/>
          <w:lang w:eastAsia="nl-NL"/>
        </w:rPr>
        <w:t xml:space="preserve">s </w:t>
      </w:r>
      <w:r>
        <w:rPr>
          <w:rFonts w:eastAsia="Times New Roman"/>
          <w:szCs w:val="20"/>
          <w:lang w:eastAsia="nl-NL"/>
        </w:rPr>
        <w:t>en handelt snel om dez</w:t>
      </w:r>
      <w:r w:rsidR="00081DF7">
        <w:rPr>
          <w:rFonts w:eastAsia="Times New Roman"/>
          <w:szCs w:val="20"/>
          <w:lang w:eastAsia="nl-NL"/>
        </w:rPr>
        <w:t>e</w:t>
      </w:r>
      <w:r>
        <w:rPr>
          <w:rFonts w:eastAsia="Times New Roman"/>
          <w:szCs w:val="20"/>
          <w:lang w:eastAsia="nl-NL"/>
        </w:rPr>
        <w:t xml:space="preserve"> weg te nemen, danwel oplossingen aan te dragen. </w:t>
      </w:r>
    </w:p>
    <w:p w14:paraId="4C9DDDA1" w14:textId="4E5B7FFF" w:rsidR="001927F1" w:rsidRPr="00E82196" w:rsidRDefault="001927F1" w:rsidP="00EB7F46">
      <w:pPr>
        <w:pStyle w:val="Lijstalinea"/>
        <w:numPr>
          <w:ilvl w:val="0"/>
          <w:numId w:val="5"/>
        </w:numPr>
        <w:spacing w:line="276" w:lineRule="auto"/>
        <w:rPr>
          <w:rFonts w:eastAsia="Times New Roman"/>
          <w:szCs w:val="20"/>
          <w:lang w:eastAsia="nl-NL"/>
        </w:rPr>
      </w:pPr>
      <w:r w:rsidRPr="00E82196">
        <w:rPr>
          <w:rFonts w:eastAsia="Times New Roman"/>
          <w:szCs w:val="20"/>
          <w:lang w:eastAsia="nl-NL"/>
        </w:rPr>
        <w:t xml:space="preserve">Weegt en vertaalt inhoudelijke wijzigingen in en rond het project naar gevolgen voor de </w:t>
      </w:r>
      <w:r w:rsidR="00195A14" w:rsidRPr="00E82196">
        <w:rPr>
          <w:rFonts w:eastAsia="Times New Roman"/>
          <w:szCs w:val="20"/>
          <w:lang w:eastAsia="nl-NL"/>
        </w:rPr>
        <w:t>uitvoering</w:t>
      </w:r>
      <w:r w:rsidRPr="00E82196">
        <w:rPr>
          <w:rFonts w:eastAsia="Times New Roman"/>
          <w:szCs w:val="20"/>
          <w:lang w:eastAsia="nl-NL"/>
        </w:rPr>
        <w:t>.</w:t>
      </w:r>
    </w:p>
    <w:p w14:paraId="0D46AD9A" w14:textId="266871B4" w:rsidR="001927F1" w:rsidRPr="00E82196" w:rsidRDefault="001927F1" w:rsidP="00EB7F46">
      <w:pPr>
        <w:pStyle w:val="Lijstalinea"/>
        <w:numPr>
          <w:ilvl w:val="0"/>
          <w:numId w:val="5"/>
        </w:numPr>
        <w:spacing w:line="276" w:lineRule="auto"/>
        <w:rPr>
          <w:rFonts w:eastAsia="Times New Roman"/>
          <w:szCs w:val="20"/>
          <w:lang w:eastAsia="nl-NL"/>
        </w:rPr>
      </w:pPr>
      <w:r w:rsidRPr="00E82196">
        <w:rPr>
          <w:rFonts w:eastAsia="Times New Roman"/>
          <w:szCs w:val="20"/>
          <w:lang w:eastAsia="nl-NL"/>
        </w:rPr>
        <w:lastRenderedPageBreak/>
        <w:t>Bewaakt projectrelevante ontwikkelingen (politiek, maatschappelijk, juridisch) en signaleert (potentiële) afwijkingen, aanpassingen, kansen en bedreigingen in de planning</w:t>
      </w:r>
      <w:r w:rsidR="00195A14" w:rsidRPr="00E82196">
        <w:rPr>
          <w:rFonts w:eastAsia="Times New Roman"/>
          <w:szCs w:val="20"/>
          <w:lang w:eastAsia="nl-NL"/>
        </w:rPr>
        <w:t xml:space="preserve"> en uitvoering</w:t>
      </w:r>
      <w:r w:rsidRPr="00E82196">
        <w:rPr>
          <w:rFonts w:eastAsia="Times New Roman"/>
          <w:szCs w:val="20"/>
          <w:lang w:eastAsia="nl-NL"/>
        </w:rPr>
        <w:t>.</w:t>
      </w:r>
    </w:p>
    <w:p w14:paraId="60E33E0A" w14:textId="77777777" w:rsidR="001927F1" w:rsidRPr="00E82196" w:rsidRDefault="001927F1" w:rsidP="00E82196">
      <w:pPr>
        <w:pStyle w:val="Lijstalinea"/>
        <w:spacing w:line="240" w:lineRule="auto"/>
        <w:rPr>
          <w:rFonts w:ascii="Open Sans" w:eastAsia="Times New Roman" w:hAnsi="Open Sans" w:cs="Helvetica"/>
          <w:color w:val="6A6C6F"/>
          <w:szCs w:val="20"/>
          <w:lang w:eastAsia="nl-NL"/>
        </w:rPr>
      </w:pPr>
    </w:p>
    <w:bookmarkEnd w:id="0"/>
    <w:p w14:paraId="2BDC5C73" w14:textId="77777777" w:rsidR="00985BD0" w:rsidRPr="00E26C9F" w:rsidRDefault="00E26C9F" w:rsidP="00E26C9F">
      <w:pPr>
        <w:pStyle w:val="Kop2"/>
      </w:pPr>
      <w:r w:rsidRPr="00E26C9F">
        <w:t>Jouw</w:t>
      </w:r>
      <w:r w:rsidR="00985BD0" w:rsidRPr="00E26C9F">
        <w:t xml:space="preserve"> profiel</w:t>
      </w:r>
    </w:p>
    <w:p w14:paraId="3FD37A46" w14:textId="77777777" w:rsidR="0058378B" w:rsidRDefault="0058378B" w:rsidP="0058378B">
      <w:pPr>
        <w:pStyle w:val="Default"/>
        <w:rPr>
          <w:bCs/>
          <w:sz w:val="20"/>
          <w:szCs w:val="20"/>
        </w:rPr>
      </w:pPr>
      <w:r>
        <w:rPr>
          <w:bCs/>
          <w:sz w:val="20"/>
          <w:szCs w:val="20"/>
        </w:rPr>
        <w:t>Je hebt/ kan/ bent:</w:t>
      </w:r>
    </w:p>
    <w:p w14:paraId="2F06A8BF" w14:textId="77777777" w:rsidR="0058378B" w:rsidRPr="0058378B" w:rsidRDefault="0058378B" w:rsidP="0058378B">
      <w:pPr>
        <w:pStyle w:val="Default"/>
        <w:numPr>
          <w:ilvl w:val="0"/>
          <w:numId w:val="3"/>
        </w:numPr>
        <w:ind w:left="284" w:hanging="284"/>
        <w:rPr>
          <w:bCs/>
          <w:sz w:val="20"/>
          <w:szCs w:val="20"/>
        </w:rPr>
      </w:pPr>
      <w:r w:rsidRPr="0058378B">
        <w:rPr>
          <w:bCs/>
          <w:sz w:val="20"/>
          <w:szCs w:val="20"/>
        </w:rPr>
        <w:t>aantoonbaar r</w:t>
      </w:r>
      <w:r w:rsidR="008B2641" w:rsidRPr="0058378B">
        <w:rPr>
          <w:bCs/>
          <w:sz w:val="20"/>
          <w:szCs w:val="20"/>
        </w:rPr>
        <w:t>uime ervaring als projectleider</w:t>
      </w:r>
      <w:r w:rsidRPr="0058378B">
        <w:rPr>
          <w:bCs/>
          <w:sz w:val="20"/>
          <w:szCs w:val="20"/>
        </w:rPr>
        <w:t xml:space="preserve"> (er is namelijk</w:t>
      </w:r>
      <w:r w:rsidR="008B2641" w:rsidRPr="0058378B">
        <w:rPr>
          <w:bCs/>
          <w:sz w:val="20"/>
          <w:szCs w:val="20"/>
        </w:rPr>
        <w:t xml:space="preserve"> geen tijd voor ontwikkeling, </w:t>
      </w:r>
      <w:r w:rsidRPr="0058378B">
        <w:rPr>
          <w:bCs/>
          <w:sz w:val="20"/>
          <w:szCs w:val="20"/>
        </w:rPr>
        <w:t xml:space="preserve">je springt </w:t>
      </w:r>
      <w:r w:rsidR="008B2641" w:rsidRPr="0058378B">
        <w:rPr>
          <w:bCs/>
          <w:sz w:val="20"/>
          <w:szCs w:val="20"/>
        </w:rPr>
        <w:t xml:space="preserve">direct op een al rijdende trein en </w:t>
      </w:r>
      <w:r w:rsidRPr="0058378B">
        <w:rPr>
          <w:bCs/>
          <w:sz w:val="20"/>
          <w:szCs w:val="20"/>
        </w:rPr>
        <w:t xml:space="preserve">je neemt voortvarend de </w:t>
      </w:r>
      <w:r w:rsidR="008B2641" w:rsidRPr="0058378B">
        <w:rPr>
          <w:bCs/>
          <w:sz w:val="20"/>
          <w:szCs w:val="20"/>
        </w:rPr>
        <w:t>sturing over</w:t>
      </w:r>
      <w:r w:rsidRPr="0058378B">
        <w:rPr>
          <w:bCs/>
          <w:sz w:val="20"/>
          <w:szCs w:val="20"/>
        </w:rPr>
        <w:t>)</w:t>
      </w:r>
      <w:r w:rsidR="008B2641" w:rsidRPr="0058378B">
        <w:rPr>
          <w:bCs/>
          <w:sz w:val="20"/>
          <w:szCs w:val="20"/>
        </w:rPr>
        <w:t xml:space="preserve">. </w:t>
      </w:r>
    </w:p>
    <w:p w14:paraId="2D846EA5" w14:textId="77777777" w:rsidR="0058378B" w:rsidRPr="00CC607B" w:rsidRDefault="0058378B" w:rsidP="0058378B">
      <w:pPr>
        <w:pStyle w:val="Default"/>
        <w:numPr>
          <w:ilvl w:val="0"/>
          <w:numId w:val="3"/>
        </w:numPr>
        <w:ind w:left="284" w:hanging="284"/>
        <w:rPr>
          <w:bCs/>
          <w:sz w:val="20"/>
          <w:szCs w:val="20"/>
        </w:rPr>
      </w:pPr>
      <w:r>
        <w:rPr>
          <w:bCs/>
          <w:sz w:val="20"/>
          <w:szCs w:val="20"/>
        </w:rPr>
        <w:t xml:space="preserve">een </w:t>
      </w:r>
      <w:r w:rsidRPr="00CC607B">
        <w:rPr>
          <w:bCs/>
          <w:sz w:val="20"/>
          <w:szCs w:val="20"/>
        </w:rPr>
        <w:t xml:space="preserve">goede uitdrukkingsvaardigheid. Je schrijft duidelijk en je adviezen zijn scherp en kernachtig. </w:t>
      </w:r>
    </w:p>
    <w:p w14:paraId="4C957FD1" w14:textId="77777777" w:rsidR="0058378B" w:rsidRPr="00CC607B" w:rsidRDefault="0058378B" w:rsidP="0058378B">
      <w:pPr>
        <w:pStyle w:val="Default"/>
        <w:numPr>
          <w:ilvl w:val="0"/>
          <w:numId w:val="3"/>
        </w:numPr>
        <w:ind w:left="284" w:hanging="284"/>
        <w:rPr>
          <w:bCs/>
          <w:sz w:val="20"/>
          <w:szCs w:val="20"/>
        </w:rPr>
      </w:pPr>
      <w:r w:rsidRPr="00CC607B">
        <w:rPr>
          <w:bCs/>
          <w:sz w:val="20"/>
          <w:szCs w:val="20"/>
        </w:rPr>
        <w:t xml:space="preserve">snel handelen, </w:t>
      </w:r>
      <w:r>
        <w:rPr>
          <w:bCs/>
          <w:sz w:val="20"/>
          <w:szCs w:val="20"/>
        </w:rPr>
        <w:t>je bent</w:t>
      </w:r>
      <w:r w:rsidRPr="00CC607B">
        <w:rPr>
          <w:bCs/>
          <w:sz w:val="20"/>
          <w:szCs w:val="20"/>
        </w:rPr>
        <w:t xml:space="preserve"> flexibel en kan aan meerdere opdrachten tegelijkertijd werken. </w:t>
      </w:r>
    </w:p>
    <w:p w14:paraId="1E554088" w14:textId="77777777" w:rsidR="0058378B" w:rsidRPr="00CC607B" w:rsidRDefault="0058378B" w:rsidP="0058378B">
      <w:pPr>
        <w:pStyle w:val="Default"/>
        <w:numPr>
          <w:ilvl w:val="0"/>
          <w:numId w:val="3"/>
        </w:numPr>
        <w:ind w:left="284" w:hanging="284"/>
        <w:rPr>
          <w:bCs/>
          <w:sz w:val="20"/>
          <w:szCs w:val="20"/>
        </w:rPr>
      </w:pPr>
      <w:r w:rsidRPr="00CC607B">
        <w:rPr>
          <w:bCs/>
          <w:sz w:val="20"/>
          <w:szCs w:val="20"/>
        </w:rPr>
        <w:t xml:space="preserve">een proactieve (ondernemende) instelling met lef. </w:t>
      </w:r>
    </w:p>
    <w:p w14:paraId="47995F72" w14:textId="77777777" w:rsidR="0058378B" w:rsidRPr="00CC607B" w:rsidRDefault="0058378B" w:rsidP="0058378B">
      <w:pPr>
        <w:pStyle w:val="Default"/>
        <w:numPr>
          <w:ilvl w:val="0"/>
          <w:numId w:val="3"/>
        </w:numPr>
        <w:ind w:left="284" w:hanging="284"/>
        <w:rPr>
          <w:bCs/>
          <w:sz w:val="20"/>
          <w:szCs w:val="20"/>
        </w:rPr>
      </w:pPr>
      <w:r w:rsidRPr="00CC607B">
        <w:rPr>
          <w:bCs/>
          <w:sz w:val="20"/>
          <w:szCs w:val="20"/>
        </w:rPr>
        <w:t xml:space="preserve">resultaatgericht, omgevingsbewust, neemt je verantwoordelijkheid. </w:t>
      </w:r>
    </w:p>
    <w:p w14:paraId="61EF8189" w14:textId="77777777" w:rsidR="0058378B" w:rsidRDefault="0058378B" w:rsidP="008B2641">
      <w:pPr>
        <w:pStyle w:val="Default"/>
        <w:numPr>
          <w:ilvl w:val="0"/>
          <w:numId w:val="3"/>
        </w:numPr>
        <w:ind w:left="284" w:hanging="284"/>
        <w:rPr>
          <w:bCs/>
          <w:sz w:val="20"/>
          <w:szCs w:val="20"/>
        </w:rPr>
      </w:pPr>
      <w:r w:rsidRPr="00CC607B">
        <w:rPr>
          <w:bCs/>
          <w:sz w:val="20"/>
          <w:szCs w:val="20"/>
        </w:rPr>
        <w:t>een betrokken instelling, weet te verbinden op relatie en je kunt goed samenwerken.</w:t>
      </w:r>
    </w:p>
    <w:p w14:paraId="046DB907" w14:textId="6B4BA36F" w:rsidR="00930A1F" w:rsidRDefault="008B2641" w:rsidP="001927F1">
      <w:pPr>
        <w:pStyle w:val="Default"/>
        <w:numPr>
          <w:ilvl w:val="0"/>
          <w:numId w:val="3"/>
        </w:numPr>
        <w:ind w:left="284" w:hanging="284"/>
        <w:rPr>
          <w:bCs/>
          <w:sz w:val="20"/>
          <w:szCs w:val="20"/>
        </w:rPr>
      </w:pPr>
      <w:r w:rsidRPr="0058378B">
        <w:rPr>
          <w:bCs/>
          <w:sz w:val="20"/>
          <w:szCs w:val="20"/>
        </w:rPr>
        <w:t>iemand die slim kan verbinden maar ook goed en doortastend kan aanpakken.</w:t>
      </w:r>
    </w:p>
    <w:p w14:paraId="1BD6DB53" w14:textId="41D501A2" w:rsidR="001927F1" w:rsidRPr="001927F1" w:rsidRDefault="00EB7F46">
      <w:pPr>
        <w:pStyle w:val="Default"/>
        <w:numPr>
          <w:ilvl w:val="0"/>
          <w:numId w:val="3"/>
        </w:numPr>
        <w:ind w:left="284" w:hanging="284"/>
        <w:rPr>
          <w:bCs/>
          <w:sz w:val="20"/>
          <w:szCs w:val="20"/>
        </w:rPr>
      </w:pPr>
      <w:r>
        <w:rPr>
          <w:bCs/>
          <w:sz w:val="20"/>
          <w:szCs w:val="20"/>
        </w:rPr>
        <w:t>e</w:t>
      </w:r>
      <w:r w:rsidR="001927F1">
        <w:rPr>
          <w:bCs/>
          <w:sz w:val="20"/>
          <w:szCs w:val="20"/>
        </w:rPr>
        <w:t>en stevige en prettige gesprekspartner op verschillende niveaus</w:t>
      </w:r>
    </w:p>
    <w:p w14:paraId="4AECF66D" w14:textId="2BA3BDDF" w:rsidR="00410C3D" w:rsidRPr="0058378B" w:rsidRDefault="00EB7F46" w:rsidP="008B2641">
      <w:pPr>
        <w:pStyle w:val="Default"/>
        <w:numPr>
          <w:ilvl w:val="0"/>
          <w:numId w:val="3"/>
        </w:numPr>
        <w:ind w:left="284" w:hanging="284"/>
        <w:rPr>
          <w:bCs/>
          <w:sz w:val="20"/>
          <w:szCs w:val="20"/>
        </w:rPr>
      </w:pPr>
      <w:r>
        <w:rPr>
          <w:bCs/>
          <w:sz w:val="20"/>
          <w:szCs w:val="20"/>
        </w:rPr>
        <w:t>s</w:t>
      </w:r>
      <w:r w:rsidR="001927F1">
        <w:rPr>
          <w:bCs/>
          <w:sz w:val="20"/>
          <w:szCs w:val="20"/>
        </w:rPr>
        <w:t>terk</w:t>
      </w:r>
      <w:r w:rsidR="00410C3D">
        <w:rPr>
          <w:bCs/>
          <w:sz w:val="20"/>
          <w:szCs w:val="20"/>
        </w:rPr>
        <w:t xml:space="preserve"> in samenwerken met interne maar vooral ook externe stedelijke partners. </w:t>
      </w:r>
    </w:p>
    <w:p w14:paraId="20D4680E" w14:textId="0DDAAD38" w:rsidR="008B2641" w:rsidRPr="009D3081" w:rsidRDefault="00985BD0" w:rsidP="00242B66">
      <w:pPr>
        <w:pStyle w:val="Kop2"/>
      </w:pPr>
      <w:r>
        <w:t>Eisen</w:t>
      </w:r>
    </w:p>
    <w:p w14:paraId="50284F05" w14:textId="6D5C831D" w:rsidR="00242B66" w:rsidRDefault="00242B66" w:rsidP="0058378B">
      <w:pPr>
        <w:pStyle w:val="Lijstalinea"/>
        <w:numPr>
          <w:ilvl w:val="0"/>
          <w:numId w:val="2"/>
        </w:numPr>
        <w:spacing w:line="240" w:lineRule="auto"/>
      </w:pPr>
      <w:r>
        <w:t>Minimaal 5 jaar (a</w:t>
      </w:r>
      <w:r w:rsidR="008B2641" w:rsidRPr="009D3081">
        <w:t>antoonba</w:t>
      </w:r>
      <w:r>
        <w:t>re)</w:t>
      </w:r>
      <w:r w:rsidR="008B2641" w:rsidRPr="009D3081">
        <w:t xml:space="preserve"> ervaring </w:t>
      </w:r>
      <w:r w:rsidRPr="009D3081">
        <w:t>als projectleider</w:t>
      </w:r>
    </w:p>
    <w:p w14:paraId="0FA89610" w14:textId="36D2D64A" w:rsidR="008B2641" w:rsidRPr="009D3081" w:rsidRDefault="00242B66" w:rsidP="0058378B">
      <w:pPr>
        <w:pStyle w:val="Lijstalinea"/>
        <w:numPr>
          <w:ilvl w:val="0"/>
          <w:numId w:val="2"/>
        </w:numPr>
        <w:spacing w:line="240" w:lineRule="auto"/>
      </w:pPr>
      <w:r>
        <w:t xml:space="preserve">Ervaring </w:t>
      </w:r>
      <w:r w:rsidR="008B2641" w:rsidRPr="009D3081">
        <w:t>binnen de gemeentelijke overheid</w:t>
      </w:r>
    </w:p>
    <w:p w14:paraId="51343EF3" w14:textId="6C56FA95" w:rsidR="005F59B8" w:rsidRPr="009D3081" w:rsidRDefault="00EB7F46" w:rsidP="0058378B">
      <w:pPr>
        <w:pStyle w:val="Lijstalinea"/>
        <w:numPr>
          <w:ilvl w:val="0"/>
          <w:numId w:val="2"/>
        </w:numPr>
        <w:spacing w:line="240" w:lineRule="auto"/>
      </w:pPr>
      <w:r>
        <w:t>A</w:t>
      </w:r>
      <w:r w:rsidR="005F59B8" w:rsidRPr="009D3081">
        <w:t xml:space="preserve">antoonbaar affiniteit met </w:t>
      </w:r>
      <w:r w:rsidR="001927F1" w:rsidRPr="009D3081">
        <w:t>het sociale domein</w:t>
      </w:r>
    </w:p>
    <w:p w14:paraId="1C33319D" w14:textId="30A20C52" w:rsidR="00410C3D" w:rsidRDefault="00242B66" w:rsidP="0058378B">
      <w:pPr>
        <w:pStyle w:val="Lijstalinea"/>
        <w:numPr>
          <w:ilvl w:val="0"/>
          <w:numId w:val="2"/>
        </w:numPr>
        <w:spacing w:line="240" w:lineRule="auto"/>
      </w:pPr>
      <w:r>
        <w:t>Minimaal HBO opleidingsniveau</w:t>
      </w:r>
    </w:p>
    <w:p w14:paraId="15C2E80D" w14:textId="3E928215" w:rsidR="00E1361D" w:rsidRPr="009D3081" w:rsidRDefault="00E1361D" w:rsidP="0058378B">
      <w:pPr>
        <w:pStyle w:val="Lijstalinea"/>
        <w:numPr>
          <w:ilvl w:val="0"/>
          <w:numId w:val="2"/>
        </w:numPr>
        <w:spacing w:line="240" w:lineRule="auto"/>
      </w:pPr>
      <w:r>
        <w:t>Je bent per direct beschikbaar om ingezet te worden</w:t>
      </w:r>
    </w:p>
    <w:p w14:paraId="5BCFC7C0" w14:textId="77777777" w:rsidR="00985BD0" w:rsidRDefault="00985BD0" w:rsidP="00E26C9F">
      <w:pPr>
        <w:pStyle w:val="Kop2"/>
      </w:pPr>
      <w:r>
        <w:t>Wensen</w:t>
      </w:r>
    </w:p>
    <w:p w14:paraId="386D8D66" w14:textId="2F0698B2" w:rsidR="0058378B" w:rsidRDefault="0058378B" w:rsidP="0058378B">
      <w:pPr>
        <w:pStyle w:val="Lijstalinea"/>
        <w:numPr>
          <w:ilvl w:val="0"/>
          <w:numId w:val="2"/>
        </w:numPr>
        <w:spacing w:line="240" w:lineRule="auto"/>
      </w:pPr>
      <w:r>
        <w:t>Ervaring met aanbestedingsprocessen is een pr</w:t>
      </w:r>
      <w:r w:rsidR="00EB7F46">
        <w:t xml:space="preserve">é </w:t>
      </w:r>
    </w:p>
    <w:p w14:paraId="01BBA6F3" w14:textId="77777777" w:rsidR="00985BD0" w:rsidRDefault="00985BD0" w:rsidP="00E26C9F">
      <w:pPr>
        <w:pStyle w:val="Kop2"/>
      </w:pPr>
      <w:r>
        <w:t>De afdeling</w:t>
      </w:r>
    </w:p>
    <w:p w14:paraId="17005880" w14:textId="77777777" w:rsidR="008B2641" w:rsidRPr="008B2641" w:rsidRDefault="008B2641" w:rsidP="00EB7F46">
      <w:pPr>
        <w:pStyle w:val="Kop2"/>
        <w:spacing w:before="0" w:after="0" w:line="276" w:lineRule="auto"/>
        <w:rPr>
          <w:b w:val="0"/>
          <w:color w:val="auto"/>
          <w:sz w:val="20"/>
        </w:rPr>
      </w:pPr>
      <w:r w:rsidRPr="008B2641">
        <w:rPr>
          <w:b w:val="0"/>
          <w:color w:val="auto"/>
          <w:sz w:val="20"/>
        </w:rPr>
        <w:t xml:space="preserve">De afdeling Beleid en Opdrachtgeverschap van de directie Publieke Gezondheid, Welzijn &amp; Zorg is verantwoordelijk voor de ontwikkeling van beleid voor die Rotterdammers die ondersteuning of zorg nodig hebben. Het werkveld is divers, (bestuurlijk) complex en dynamisch. Het bevat o.a. gezondheid, (informele) zorg, sociale veiligheid, sociale zekerheid, taal, integratie, participatie en welzijn. Een belangrijke taak is het strategisch adviseren en ondersteunen van het gemeentebestuur en de (cluster)directie en het systematisch verbinden met en faciliteren van de uitvoering bij de clusters MO (waaronder Stedelijke Uitvoering, MOW, Jongerenloket) en W&amp;I. </w:t>
      </w:r>
    </w:p>
    <w:p w14:paraId="034FDE07" w14:textId="77777777" w:rsidR="00985BD0" w:rsidRPr="00985BD0" w:rsidRDefault="00985BD0" w:rsidP="008B2641">
      <w:pPr>
        <w:pStyle w:val="Kop2"/>
      </w:pPr>
      <w:r>
        <w:t>Onze organisatie</w:t>
      </w:r>
    </w:p>
    <w:p w14:paraId="2A056D83" w14:textId="77777777" w:rsidR="00397E10" w:rsidRPr="008B2641" w:rsidRDefault="008B2641" w:rsidP="00EB7F46">
      <w:pPr>
        <w:pStyle w:val="Geenafstand"/>
        <w:spacing w:line="276" w:lineRule="auto"/>
        <w:rPr>
          <w:rFonts w:eastAsiaTheme="minorHAnsi"/>
        </w:rPr>
      </w:pPr>
      <w:r w:rsidRPr="008B2641">
        <w:rPr>
          <w:rFonts w:eastAsiaTheme="minorHAnsi"/>
        </w:rPr>
        <w:t>Het Cluster Maatschappelijke Ontwikkeling stimuleert ontplooiing van talent. We gaan uit van de kracht van de Rotterdammers. Het streven is dat iedereen zijn talent ontwikkelt, leert en/of werkt, maatschappelijk actief is als leren of werken niet kan en zorgt voor de eigen gezondheid. Sport, cultuur, onderwijs en basale zorg dragen daaraan bij. We bieden (intensieve) hulp en ondersteuning als dat nodig is. Dat doen we in opdracht van het stadsbestuur en samen met maatschappelijke partners.</w:t>
      </w:r>
    </w:p>
    <w:p w14:paraId="2D47128F" w14:textId="77777777" w:rsidR="001C6FAE" w:rsidRDefault="001C6FAE" w:rsidP="001C6FAE">
      <w:pPr>
        <w:pStyle w:val="Kop2"/>
      </w:pPr>
      <w:r>
        <w:t>De procedure</w:t>
      </w:r>
    </w:p>
    <w:p w14:paraId="1A9FCBDF" w14:textId="640477C4" w:rsidR="001C6FAE" w:rsidRDefault="008B2641" w:rsidP="008B2641">
      <w:pPr>
        <w:spacing w:line="240" w:lineRule="auto"/>
      </w:pPr>
      <w:r>
        <w:t xml:space="preserve">Graag ontvangen </w:t>
      </w:r>
      <w:r w:rsidR="0092067E">
        <w:t>wij e</w:t>
      </w:r>
      <w:r>
        <w:t>en CV. Bij voldoende matching volgt een</w:t>
      </w:r>
      <w:bookmarkStart w:id="1" w:name="_GoBack"/>
      <w:bookmarkEnd w:id="1"/>
      <w:r>
        <w:t xml:space="preserve"> uitnodiging voor </w:t>
      </w:r>
      <w:r w:rsidR="001C6FAE">
        <w:t>gesprek</w:t>
      </w:r>
      <w:r>
        <w:t>.</w:t>
      </w:r>
    </w:p>
    <w:sectPr w:rsidR="001C6FAE" w:rsidSect="00081DF7">
      <w:headerReference w:type="default" r:id="rId7"/>
      <w:footerReference w:type="default" r:id="rId8"/>
      <w:pgSz w:w="11906" w:h="16838"/>
      <w:pgMar w:top="1418"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7469EB" w14:textId="77777777" w:rsidR="00BE759E" w:rsidRDefault="00BE759E" w:rsidP="00985BD0">
      <w:pPr>
        <w:spacing w:line="240" w:lineRule="auto"/>
      </w:pPr>
      <w:r>
        <w:separator/>
      </w:r>
    </w:p>
  </w:endnote>
  <w:endnote w:type="continuationSeparator" w:id="0">
    <w:p w14:paraId="7D0A8FC5" w14:textId="77777777" w:rsidR="00BE759E" w:rsidRDefault="00BE759E" w:rsidP="00985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Open Sans">
    <w:altName w:val="Segoe UI"/>
    <w:charset w:val="00"/>
    <w:family w:val="auto"/>
    <w:pitch w:val="default"/>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2364AE" w14:textId="77777777" w:rsidR="00985BD0" w:rsidRDefault="00985BD0" w:rsidP="00985BD0">
    <w:pPr>
      <w:pStyle w:val="Voettekst"/>
      <w:jc w:val="right"/>
    </w:pPr>
    <w:r w:rsidRPr="00985BD0">
      <w:rPr>
        <w:noProof/>
      </w:rPr>
      <w:drawing>
        <wp:inline distT="0" distB="0" distL="0" distR="0" wp14:anchorId="57C431E7" wp14:editId="5660C29F">
          <wp:extent cx="990000" cy="550800"/>
          <wp:effectExtent l="0" t="0" r="635" b="1905"/>
          <wp:docPr id="1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A8B0CB" w14:textId="77777777" w:rsidR="00BE759E" w:rsidRDefault="00BE759E" w:rsidP="00985BD0">
      <w:pPr>
        <w:spacing w:line="240" w:lineRule="auto"/>
      </w:pPr>
      <w:r>
        <w:separator/>
      </w:r>
    </w:p>
  </w:footnote>
  <w:footnote w:type="continuationSeparator" w:id="0">
    <w:p w14:paraId="7EBA735F" w14:textId="77777777" w:rsidR="00BE759E" w:rsidRDefault="00BE759E" w:rsidP="00985B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5CEE45" w14:textId="77777777" w:rsidR="00985BD0" w:rsidRDefault="00985BD0" w:rsidP="00985BD0">
    <w:pPr>
      <w:pStyle w:val="Koptekst"/>
      <w:jc w:val="right"/>
    </w:pPr>
    <w:r w:rsidRPr="00985BD0">
      <w:rPr>
        <w:noProof/>
      </w:rPr>
      <w:drawing>
        <wp:inline distT="0" distB="0" distL="0" distR="0" wp14:anchorId="472C2FEC" wp14:editId="1FE3CC65">
          <wp:extent cx="2746800" cy="273600"/>
          <wp:effectExtent l="0" t="0" r="0" b="0"/>
          <wp:docPr id="1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A61EFE"/>
    <w:multiLevelType w:val="hybridMultilevel"/>
    <w:tmpl w:val="29783344"/>
    <w:lvl w:ilvl="0" w:tplc="5F38729C">
      <w:numFmt w:val="bullet"/>
      <w:lvlText w:val="•"/>
      <w:lvlJc w:val="left"/>
      <w:pPr>
        <w:ind w:left="1065" w:hanging="705"/>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99D30F7"/>
    <w:multiLevelType w:val="multilevel"/>
    <w:tmpl w:val="42AAD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B6316D3"/>
    <w:multiLevelType w:val="hybridMultilevel"/>
    <w:tmpl w:val="A7B4200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5BD4294B"/>
    <w:multiLevelType w:val="hybridMultilevel"/>
    <w:tmpl w:val="B85C43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62A64A44"/>
    <w:multiLevelType w:val="hybridMultilevel"/>
    <w:tmpl w:val="8B2CBB1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BD0"/>
    <w:rsid w:val="00081DF7"/>
    <w:rsid w:val="00094A27"/>
    <w:rsid w:val="001927F1"/>
    <w:rsid w:val="00195A14"/>
    <w:rsid w:val="001A1975"/>
    <w:rsid w:val="001C6FAE"/>
    <w:rsid w:val="001E5F4A"/>
    <w:rsid w:val="00242B66"/>
    <w:rsid w:val="00397E10"/>
    <w:rsid w:val="00405263"/>
    <w:rsid w:val="00410C3D"/>
    <w:rsid w:val="00433C8B"/>
    <w:rsid w:val="00501FD4"/>
    <w:rsid w:val="00535B1A"/>
    <w:rsid w:val="0056054F"/>
    <w:rsid w:val="0058378B"/>
    <w:rsid w:val="005E2C40"/>
    <w:rsid w:val="005F59B8"/>
    <w:rsid w:val="00666D70"/>
    <w:rsid w:val="006C3FCB"/>
    <w:rsid w:val="00833054"/>
    <w:rsid w:val="0088610C"/>
    <w:rsid w:val="008B2641"/>
    <w:rsid w:val="0092067E"/>
    <w:rsid w:val="00930A1F"/>
    <w:rsid w:val="00953F70"/>
    <w:rsid w:val="00985BD0"/>
    <w:rsid w:val="009A6499"/>
    <w:rsid w:val="009D3081"/>
    <w:rsid w:val="00AB2F9D"/>
    <w:rsid w:val="00B55D50"/>
    <w:rsid w:val="00BA42DB"/>
    <w:rsid w:val="00BB5ABD"/>
    <w:rsid w:val="00BE759E"/>
    <w:rsid w:val="00D62203"/>
    <w:rsid w:val="00E1361D"/>
    <w:rsid w:val="00E26C9F"/>
    <w:rsid w:val="00E82196"/>
    <w:rsid w:val="00EB7F46"/>
    <w:rsid w:val="00EF0CBB"/>
    <w:rsid w:val="00F70235"/>
    <w:rsid w:val="00FE5C7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DAF9ADD"/>
  <w15:chartTrackingRefBased/>
  <w15:docId w15:val="{BD45380C-C6FD-4E95-B7C1-16B4C32C9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pPr>
      <w:spacing w:after="0" w:line="280" w:lineRule="atLeast"/>
    </w:pPr>
    <w:rPr>
      <w:rFonts w:ascii="Arial" w:hAnsi="Arial" w:cs="Arial"/>
      <w:sz w:val="20"/>
    </w:rPr>
  </w:style>
  <w:style w:type="paragraph" w:styleId="Kop1">
    <w:name w:val="heading 1"/>
    <w:basedOn w:val="Standaard"/>
    <w:next w:val="Standaard"/>
    <w:link w:val="Kop1Char"/>
    <w:uiPriority w:val="9"/>
    <w:qFormat/>
    <w:rsid w:val="00985BD0"/>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E26C9F"/>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85BD0"/>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985BD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85BD0"/>
    <w:rPr>
      <w:rFonts w:ascii="Arial" w:hAnsi="Arial" w:cs="Arial"/>
      <w:sz w:val="20"/>
    </w:rPr>
  </w:style>
  <w:style w:type="paragraph" w:styleId="Voettekst">
    <w:name w:val="footer"/>
    <w:basedOn w:val="Standaard"/>
    <w:link w:val="VoettekstChar"/>
    <w:uiPriority w:val="99"/>
    <w:unhideWhenUsed/>
    <w:rsid w:val="00985BD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85BD0"/>
    <w:rPr>
      <w:rFonts w:ascii="Arial" w:hAnsi="Arial" w:cs="Arial"/>
      <w:sz w:val="20"/>
    </w:rPr>
  </w:style>
  <w:style w:type="character" w:customStyle="1" w:styleId="Kop1Char">
    <w:name w:val="Kop 1 Char"/>
    <w:basedOn w:val="Standaardalinea-lettertype"/>
    <w:link w:val="Kop1"/>
    <w:uiPriority w:val="9"/>
    <w:rsid w:val="00985BD0"/>
    <w:rPr>
      <w:rFonts w:ascii="Arial" w:hAnsi="Arial" w:cs="Arial"/>
      <w:b/>
      <w:color w:val="00B050"/>
      <w:sz w:val="36"/>
    </w:rPr>
  </w:style>
  <w:style w:type="character" w:customStyle="1" w:styleId="Kop2Char">
    <w:name w:val="Kop 2 Char"/>
    <w:basedOn w:val="Standaardalinea-lettertype"/>
    <w:link w:val="Kop2"/>
    <w:uiPriority w:val="9"/>
    <w:rsid w:val="00E26C9F"/>
    <w:rPr>
      <w:rFonts w:ascii="Arial" w:hAnsi="Arial" w:cs="Arial"/>
      <w:b/>
      <w:color w:val="008000"/>
      <w:sz w:val="24"/>
    </w:rPr>
  </w:style>
  <w:style w:type="table" w:styleId="Tabelraster">
    <w:name w:val="Table Grid"/>
    <w:basedOn w:val="Standaardtabel"/>
    <w:uiPriority w:val="39"/>
    <w:rsid w:val="0088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9A6499"/>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A6499"/>
    <w:rPr>
      <w:rFonts w:ascii="Segoe UI" w:hAnsi="Segoe UI" w:cs="Segoe UI"/>
      <w:sz w:val="18"/>
      <w:szCs w:val="18"/>
    </w:rPr>
  </w:style>
  <w:style w:type="paragraph" w:styleId="Lijstalinea">
    <w:name w:val="List Paragraph"/>
    <w:basedOn w:val="Standaard"/>
    <w:uiPriority w:val="34"/>
    <w:qFormat/>
    <w:rsid w:val="00FE5C78"/>
    <w:pPr>
      <w:ind w:left="720"/>
      <w:contextualSpacing/>
    </w:pPr>
  </w:style>
  <w:style w:type="paragraph" w:styleId="Tekstopmerking">
    <w:name w:val="annotation text"/>
    <w:basedOn w:val="Standaard"/>
    <w:link w:val="TekstopmerkingChar"/>
    <w:uiPriority w:val="99"/>
    <w:semiHidden/>
    <w:rsid w:val="00FE5C78"/>
    <w:pPr>
      <w:spacing w:after="200" w:line="240" w:lineRule="auto"/>
    </w:pPr>
    <w:rPr>
      <w:rFonts w:ascii="Calibri" w:eastAsia="Calibri" w:hAnsi="Calibri" w:cs="Times New Roman"/>
      <w:szCs w:val="20"/>
    </w:rPr>
  </w:style>
  <w:style w:type="character" w:customStyle="1" w:styleId="TekstopmerkingChar">
    <w:name w:val="Tekst opmerking Char"/>
    <w:basedOn w:val="Standaardalinea-lettertype"/>
    <w:link w:val="Tekstopmerking"/>
    <w:uiPriority w:val="99"/>
    <w:semiHidden/>
    <w:rsid w:val="00FE5C78"/>
    <w:rPr>
      <w:rFonts w:ascii="Calibri" w:eastAsia="Calibri" w:hAnsi="Calibri" w:cs="Times New Roman"/>
      <w:sz w:val="20"/>
      <w:szCs w:val="20"/>
    </w:rPr>
  </w:style>
  <w:style w:type="paragraph" w:styleId="Geenafstand">
    <w:name w:val="No Spacing"/>
    <w:uiPriority w:val="1"/>
    <w:qFormat/>
    <w:rsid w:val="008B2641"/>
    <w:pPr>
      <w:spacing w:after="0" w:line="240" w:lineRule="auto"/>
    </w:pPr>
    <w:rPr>
      <w:rFonts w:ascii="Arial" w:eastAsia="Calibri" w:hAnsi="Arial" w:cs="Arial"/>
      <w:sz w:val="20"/>
    </w:rPr>
  </w:style>
  <w:style w:type="character" w:styleId="Verwijzingopmerking">
    <w:name w:val="annotation reference"/>
    <w:basedOn w:val="Standaardalinea-lettertype"/>
    <w:uiPriority w:val="99"/>
    <w:semiHidden/>
    <w:unhideWhenUsed/>
    <w:rsid w:val="00EB7F46"/>
    <w:rPr>
      <w:sz w:val="16"/>
      <w:szCs w:val="16"/>
    </w:rPr>
  </w:style>
  <w:style w:type="paragraph" w:styleId="Onderwerpvanopmerking">
    <w:name w:val="annotation subject"/>
    <w:basedOn w:val="Tekstopmerking"/>
    <w:next w:val="Tekstopmerking"/>
    <w:link w:val="OnderwerpvanopmerkingChar"/>
    <w:uiPriority w:val="99"/>
    <w:semiHidden/>
    <w:unhideWhenUsed/>
    <w:rsid w:val="00EB7F46"/>
    <w:pPr>
      <w:spacing w:after="0"/>
    </w:pPr>
    <w:rPr>
      <w:rFonts w:ascii="Arial" w:eastAsiaTheme="minorHAnsi" w:hAnsi="Arial" w:cs="Arial"/>
      <w:b/>
      <w:bCs/>
    </w:rPr>
  </w:style>
  <w:style w:type="character" w:customStyle="1" w:styleId="OnderwerpvanopmerkingChar">
    <w:name w:val="Onderwerp van opmerking Char"/>
    <w:basedOn w:val="TekstopmerkingChar"/>
    <w:link w:val="Onderwerpvanopmerking"/>
    <w:uiPriority w:val="99"/>
    <w:semiHidden/>
    <w:rsid w:val="00EB7F46"/>
    <w:rPr>
      <w:rFonts w:ascii="Arial" w:eastAsia="Calibri"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5151289">
      <w:bodyDiv w:val="1"/>
      <w:marLeft w:val="0"/>
      <w:marRight w:val="0"/>
      <w:marTop w:val="0"/>
      <w:marBottom w:val="0"/>
      <w:divBdr>
        <w:top w:val="none" w:sz="0" w:space="0" w:color="auto"/>
        <w:left w:val="none" w:sz="0" w:space="0" w:color="auto"/>
        <w:bottom w:val="none" w:sz="0" w:space="0" w:color="auto"/>
        <w:right w:val="none" w:sz="0" w:space="0" w:color="auto"/>
      </w:divBdr>
      <w:divsChild>
        <w:div w:id="1739016108">
          <w:marLeft w:val="0"/>
          <w:marRight w:val="0"/>
          <w:marTop w:val="0"/>
          <w:marBottom w:val="0"/>
          <w:divBdr>
            <w:top w:val="none" w:sz="0" w:space="0" w:color="auto"/>
            <w:left w:val="none" w:sz="0" w:space="0" w:color="auto"/>
            <w:bottom w:val="none" w:sz="0" w:space="0" w:color="auto"/>
            <w:right w:val="none" w:sz="0" w:space="0" w:color="auto"/>
          </w:divBdr>
          <w:divsChild>
            <w:div w:id="2138647294">
              <w:marLeft w:val="0"/>
              <w:marRight w:val="0"/>
              <w:marTop w:val="0"/>
              <w:marBottom w:val="0"/>
              <w:divBdr>
                <w:top w:val="none" w:sz="0" w:space="0" w:color="auto"/>
                <w:left w:val="none" w:sz="0" w:space="0" w:color="auto"/>
                <w:bottom w:val="none" w:sz="0" w:space="0" w:color="auto"/>
                <w:right w:val="none" w:sz="0" w:space="0" w:color="auto"/>
              </w:divBdr>
              <w:divsChild>
                <w:div w:id="16935226">
                  <w:marLeft w:val="0"/>
                  <w:marRight w:val="0"/>
                  <w:marTop w:val="0"/>
                  <w:marBottom w:val="0"/>
                  <w:divBdr>
                    <w:top w:val="none" w:sz="0" w:space="0" w:color="auto"/>
                    <w:left w:val="none" w:sz="0" w:space="0" w:color="auto"/>
                    <w:bottom w:val="none" w:sz="0" w:space="0" w:color="auto"/>
                    <w:right w:val="none" w:sz="0" w:space="0" w:color="auto"/>
                  </w:divBdr>
                  <w:divsChild>
                    <w:div w:id="651718514">
                      <w:marLeft w:val="-225"/>
                      <w:marRight w:val="-225"/>
                      <w:marTop w:val="0"/>
                      <w:marBottom w:val="0"/>
                      <w:divBdr>
                        <w:top w:val="none" w:sz="0" w:space="0" w:color="auto"/>
                        <w:left w:val="none" w:sz="0" w:space="0" w:color="auto"/>
                        <w:bottom w:val="none" w:sz="0" w:space="0" w:color="auto"/>
                        <w:right w:val="none" w:sz="0" w:space="0" w:color="auto"/>
                      </w:divBdr>
                      <w:divsChild>
                        <w:div w:id="1932278292">
                          <w:marLeft w:val="0"/>
                          <w:marRight w:val="0"/>
                          <w:marTop w:val="0"/>
                          <w:marBottom w:val="600"/>
                          <w:divBdr>
                            <w:top w:val="none" w:sz="0" w:space="0" w:color="auto"/>
                            <w:left w:val="single" w:sz="6" w:space="15" w:color="F2F2F2"/>
                            <w:bottom w:val="single" w:sz="6" w:space="15" w:color="E6E6E6"/>
                            <w:right w:val="single" w:sz="6" w:space="15" w:color="F2F2F2"/>
                          </w:divBdr>
                          <w:divsChild>
                            <w:div w:id="1663317055">
                              <w:marLeft w:val="0"/>
                              <w:marRight w:val="0"/>
                              <w:marTop w:val="0"/>
                              <w:marBottom w:val="0"/>
                              <w:divBdr>
                                <w:top w:val="none" w:sz="0" w:space="0" w:color="auto"/>
                                <w:left w:val="none" w:sz="0" w:space="0" w:color="auto"/>
                                <w:bottom w:val="none" w:sz="0" w:space="0" w:color="auto"/>
                                <w:right w:val="none" w:sz="0" w:space="0" w:color="auto"/>
                              </w:divBdr>
                              <w:divsChild>
                                <w:div w:id="2076469381">
                                  <w:marLeft w:val="0"/>
                                  <w:marRight w:val="0"/>
                                  <w:marTop w:val="0"/>
                                  <w:marBottom w:val="0"/>
                                  <w:divBdr>
                                    <w:top w:val="none" w:sz="0" w:space="0" w:color="auto"/>
                                    <w:left w:val="none" w:sz="0" w:space="0" w:color="auto"/>
                                    <w:bottom w:val="none" w:sz="0" w:space="0" w:color="auto"/>
                                    <w:right w:val="none" w:sz="0" w:space="0" w:color="auto"/>
                                  </w:divBdr>
                                  <w:divsChild>
                                    <w:div w:id="287399826">
                                      <w:marLeft w:val="0"/>
                                      <w:marRight w:val="0"/>
                                      <w:marTop w:val="0"/>
                                      <w:marBottom w:val="0"/>
                                      <w:divBdr>
                                        <w:top w:val="none" w:sz="0" w:space="0" w:color="auto"/>
                                        <w:left w:val="none" w:sz="0" w:space="0" w:color="auto"/>
                                        <w:bottom w:val="none" w:sz="0" w:space="0" w:color="auto"/>
                                        <w:right w:val="none" w:sz="0" w:space="0" w:color="auto"/>
                                      </w:divBdr>
                                      <w:divsChild>
                                        <w:div w:id="1444376854">
                                          <w:marLeft w:val="0"/>
                                          <w:marRight w:val="0"/>
                                          <w:marTop w:val="0"/>
                                          <w:marBottom w:val="0"/>
                                          <w:divBdr>
                                            <w:top w:val="none" w:sz="0" w:space="0" w:color="auto"/>
                                            <w:left w:val="none" w:sz="0" w:space="0" w:color="auto"/>
                                            <w:bottom w:val="none" w:sz="0" w:space="0" w:color="auto"/>
                                            <w:right w:val="none" w:sz="0" w:space="0" w:color="auto"/>
                                          </w:divBdr>
                                          <w:divsChild>
                                            <w:div w:id="211755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1103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7C3240EC.dotm</Template>
  <TotalTime>1</TotalTime>
  <Pages>2</Pages>
  <Words>791</Words>
  <Characters>4355</Characters>
  <Application>Microsoft Office Word</Application>
  <DocSecurity>4</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Beek M.M. van der (Matthias)</dc:creator>
  <cp:keywords/>
  <dc:description/>
  <cp:lastModifiedBy>Sewnarain W.J. (Wiendra)</cp:lastModifiedBy>
  <cp:revision>2</cp:revision>
  <cp:lastPrinted>2019-01-21T08:58:00Z</cp:lastPrinted>
  <dcterms:created xsi:type="dcterms:W3CDTF">2019-06-24T06:52:00Z</dcterms:created>
  <dcterms:modified xsi:type="dcterms:W3CDTF">2019-06-24T06:52:00Z</dcterms:modified>
</cp:coreProperties>
</file>