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62B" w:rsidRPr="00610F2F" w:rsidRDefault="00B6562B" w:rsidP="00610F2F">
      <w:r>
        <w:t xml:space="preserve">Functieprofiel </w:t>
      </w:r>
    </w:p>
    <w:tbl>
      <w:tblPr>
        <w:tblW w:w="5254" w:type="pct"/>
        <w:tblCellSpacing w:w="0" w:type="dxa"/>
        <w:tblInd w:w="-426" w:type="dxa"/>
        <w:tblCellMar>
          <w:left w:w="0" w:type="dxa"/>
          <w:right w:w="0" w:type="dxa"/>
        </w:tblCellMar>
        <w:tblLook w:val="04A0" w:firstRow="1" w:lastRow="0" w:firstColumn="1" w:lastColumn="0" w:noHBand="0" w:noVBand="1"/>
      </w:tblPr>
      <w:tblGrid>
        <w:gridCol w:w="8649"/>
        <w:gridCol w:w="168"/>
      </w:tblGrid>
      <w:tr w:rsidR="00B6562B" w:rsidRPr="00E00272" w:rsidTr="00810E81">
        <w:trPr>
          <w:tblCellSpacing w:w="0" w:type="dxa"/>
        </w:trPr>
        <w:tc>
          <w:tcPr>
            <w:tcW w:w="4905" w:type="pct"/>
            <w:hideMark/>
          </w:tcPr>
          <w:p w:rsidR="00B6562B" w:rsidRPr="00E00272" w:rsidRDefault="00550794" w:rsidP="00A22B83">
            <w:pPr>
              <w:spacing w:before="100" w:beforeAutospacing="1" w:after="100" w:afterAutospacing="1" w:line="240" w:lineRule="auto"/>
              <w:rPr>
                <w:rFonts w:ascii="Verdana" w:eastAsia="Times New Roman" w:hAnsi="Verdana"/>
                <w:sz w:val="15"/>
                <w:szCs w:val="15"/>
                <w:lang w:eastAsia="nl-NL"/>
              </w:rPr>
            </w:pPr>
            <w:r>
              <w:rPr>
                <w:rFonts w:ascii="Verdana" w:eastAsia="Times New Roman" w:hAnsi="Verdana"/>
                <w:b/>
                <w:bCs/>
                <w:color w:val="333333"/>
                <w:sz w:val="24"/>
                <w:szCs w:val="24"/>
                <w:lang w:eastAsia="nl-NL"/>
              </w:rPr>
              <w:t>Consulent schuldenbewind en bijzondere bijstand</w:t>
            </w:r>
          </w:p>
          <w:p w:rsidR="00B6562B" w:rsidRPr="00E00272" w:rsidRDefault="00B6562B" w:rsidP="00A22B83">
            <w:pPr>
              <w:spacing w:line="240" w:lineRule="auto"/>
              <w:outlineLvl w:val="1"/>
              <w:rPr>
                <w:rFonts w:ascii="Verdana" w:eastAsia="Times New Roman" w:hAnsi="Verdana"/>
                <w:b/>
                <w:bCs/>
                <w:sz w:val="15"/>
                <w:szCs w:val="15"/>
                <w:lang w:eastAsia="nl-NL"/>
              </w:rPr>
            </w:pPr>
            <w:r w:rsidRPr="00E00272">
              <w:rPr>
                <w:rFonts w:ascii="Verdana" w:eastAsia="Times New Roman" w:hAnsi="Verdana"/>
                <w:b/>
                <w:bCs/>
                <w:color w:val="333333"/>
                <w:sz w:val="18"/>
                <w:szCs w:val="18"/>
                <w:lang w:eastAsia="nl-NL"/>
              </w:rPr>
              <w:t>Functiegebied</w:t>
            </w:r>
          </w:p>
          <w:p w:rsidR="00B6562B" w:rsidRPr="00E00272" w:rsidRDefault="00B6562B" w:rsidP="00A22B83">
            <w:pPr>
              <w:spacing w:line="240" w:lineRule="auto"/>
              <w:rPr>
                <w:rFonts w:ascii="Verdana" w:eastAsia="Times New Roman" w:hAnsi="Verdana"/>
                <w:sz w:val="15"/>
                <w:szCs w:val="15"/>
                <w:lang w:eastAsia="nl-NL"/>
              </w:rPr>
            </w:pPr>
            <w:r w:rsidRPr="00E00272">
              <w:rPr>
                <w:rFonts w:ascii="Verdana" w:eastAsia="Times New Roman" w:hAnsi="Verdana"/>
                <w:b/>
                <w:bCs/>
                <w:color w:val="333333"/>
                <w:sz w:val="18"/>
                <w:szCs w:val="18"/>
                <w:lang w:eastAsia="nl-NL"/>
              </w:rPr>
              <w:t>:</w:t>
            </w:r>
            <w:r w:rsidRPr="00E00272">
              <w:rPr>
                <w:rFonts w:ascii="Verdana" w:eastAsia="Times New Roman" w:hAnsi="Verdana"/>
                <w:sz w:val="15"/>
                <w:szCs w:val="15"/>
                <w:lang w:eastAsia="nl-NL"/>
              </w:rPr>
              <w:t> </w:t>
            </w:r>
            <w:r w:rsidRPr="00E00272">
              <w:rPr>
                <w:rFonts w:ascii="Verdana" w:eastAsia="Times New Roman" w:hAnsi="Verdana"/>
                <w:color w:val="000000"/>
                <w:sz w:val="18"/>
                <w:szCs w:val="18"/>
                <w:lang w:eastAsia="nl-NL"/>
              </w:rPr>
              <w:t>Welzijn</w:t>
            </w:r>
          </w:p>
          <w:p w:rsidR="00B6562B" w:rsidRPr="00E00272" w:rsidRDefault="00B6562B" w:rsidP="00A22B83">
            <w:pPr>
              <w:spacing w:line="240" w:lineRule="auto"/>
              <w:outlineLvl w:val="1"/>
              <w:rPr>
                <w:rFonts w:ascii="Verdana" w:eastAsia="Times New Roman" w:hAnsi="Verdana"/>
                <w:b/>
                <w:bCs/>
                <w:sz w:val="15"/>
                <w:szCs w:val="15"/>
                <w:lang w:eastAsia="nl-NL"/>
              </w:rPr>
            </w:pPr>
            <w:r w:rsidRPr="00E00272">
              <w:rPr>
                <w:rFonts w:ascii="Verdana" w:eastAsia="Times New Roman" w:hAnsi="Verdana"/>
                <w:b/>
                <w:bCs/>
                <w:color w:val="333333"/>
                <w:sz w:val="18"/>
                <w:szCs w:val="18"/>
                <w:lang w:eastAsia="nl-NL"/>
              </w:rPr>
              <w:t>Organisatie</w:t>
            </w:r>
          </w:p>
          <w:p w:rsidR="00B6562B" w:rsidRPr="00810E81" w:rsidRDefault="00B6562B" w:rsidP="00A22B83">
            <w:pPr>
              <w:spacing w:line="240" w:lineRule="auto"/>
              <w:rPr>
                <w:rFonts w:ascii="Verdana" w:eastAsia="Times New Roman" w:hAnsi="Verdana"/>
                <w:sz w:val="15"/>
                <w:szCs w:val="15"/>
                <w:lang w:eastAsia="nl-NL"/>
              </w:rPr>
            </w:pPr>
            <w:r w:rsidRPr="00810E81">
              <w:rPr>
                <w:rFonts w:ascii="Verdana" w:eastAsia="Times New Roman" w:hAnsi="Verdana"/>
                <w:b/>
                <w:bCs/>
                <w:color w:val="333333"/>
                <w:sz w:val="18"/>
                <w:szCs w:val="18"/>
                <w:lang w:eastAsia="nl-NL"/>
              </w:rPr>
              <w:t>:</w:t>
            </w:r>
            <w:r w:rsidRPr="00810E81">
              <w:rPr>
                <w:rFonts w:ascii="Verdana" w:eastAsia="Times New Roman" w:hAnsi="Verdana"/>
                <w:sz w:val="15"/>
                <w:szCs w:val="15"/>
                <w:lang w:eastAsia="nl-NL"/>
              </w:rPr>
              <w:t> </w:t>
            </w:r>
            <w:r w:rsidRPr="00810E81">
              <w:rPr>
                <w:rFonts w:ascii="Verdana" w:eastAsia="Times New Roman" w:hAnsi="Verdana"/>
                <w:color w:val="000000"/>
                <w:sz w:val="18"/>
                <w:szCs w:val="18"/>
                <w:lang w:eastAsia="nl-NL"/>
              </w:rPr>
              <w:t>Cluster Maatschappelijke ontwikkeling</w:t>
            </w:r>
          </w:p>
          <w:p w:rsidR="00B6562B" w:rsidRPr="00CB3D36" w:rsidRDefault="00B6562B" w:rsidP="00A22B83">
            <w:pPr>
              <w:spacing w:line="240" w:lineRule="auto"/>
              <w:rPr>
                <w:rFonts w:ascii="Verdana" w:eastAsia="Times New Roman" w:hAnsi="Verdana"/>
                <w:color w:val="FF0000"/>
                <w:sz w:val="15"/>
                <w:szCs w:val="15"/>
                <w:lang w:eastAsia="nl-NL"/>
              </w:rPr>
            </w:pPr>
            <w:r w:rsidRPr="00810E81">
              <w:rPr>
                <w:rFonts w:ascii="Verdana" w:eastAsia="Times New Roman" w:hAnsi="Verdana"/>
                <w:b/>
                <w:bCs/>
                <w:color w:val="333333"/>
                <w:sz w:val="18"/>
                <w:szCs w:val="18"/>
                <w:lang w:eastAsia="nl-NL"/>
              </w:rPr>
              <w:t>FSK :</w:t>
            </w:r>
            <w:r w:rsidRPr="00810E81">
              <w:rPr>
                <w:rFonts w:ascii="Verdana" w:eastAsia="Times New Roman" w:hAnsi="Verdana"/>
                <w:sz w:val="15"/>
                <w:szCs w:val="15"/>
                <w:lang w:eastAsia="nl-NL"/>
              </w:rPr>
              <w:t> </w:t>
            </w:r>
            <w:r w:rsidR="00550794" w:rsidRPr="00810E81">
              <w:rPr>
                <w:rFonts w:ascii="Verdana" w:eastAsia="Times New Roman" w:hAnsi="Verdana"/>
                <w:color w:val="FF0000"/>
                <w:sz w:val="18"/>
                <w:szCs w:val="18"/>
                <w:lang w:eastAsia="nl-NL"/>
              </w:rPr>
              <w:t>FSK 8</w:t>
            </w:r>
          </w:p>
          <w:p w:rsidR="00B6562B" w:rsidRPr="00E00272" w:rsidRDefault="00B6562B" w:rsidP="00A22B83">
            <w:pPr>
              <w:spacing w:line="240" w:lineRule="auto"/>
              <w:rPr>
                <w:rFonts w:ascii="Verdana" w:eastAsia="Times New Roman" w:hAnsi="Verdana"/>
                <w:sz w:val="15"/>
                <w:szCs w:val="15"/>
                <w:lang w:eastAsia="nl-NL"/>
              </w:rPr>
            </w:pPr>
            <w:r w:rsidRPr="00E00272">
              <w:rPr>
                <w:rFonts w:ascii="Verdana" w:eastAsia="Times New Roman" w:hAnsi="Verdana"/>
                <w:b/>
                <w:bCs/>
                <w:color w:val="333333"/>
                <w:sz w:val="18"/>
                <w:szCs w:val="18"/>
                <w:lang w:eastAsia="nl-NL"/>
              </w:rPr>
              <w:t>Functiefamilie:</w:t>
            </w:r>
            <w:r w:rsidRPr="00E00272">
              <w:rPr>
                <w:rFonts w:ascii="Verdana" w:eastAsia="Times New Roman" w:hAnsi="Verdana"/>
                <w:sz w:val="15"/>
                <w:szCs w:val="15"/>
                <w:lang w:eastAsia="nl-NL"/>
              </w:rPr>
              <w:t> </w:t>
            </w:r>
            <w:r w:rsidRPr="00E00272">
              <w:rPr>
                <w:rFonts w:ascii="Verdana" w:eastAsia="Times New Roman" w:hAnsi="Verdana"/>
                <w:color w:val="000000"/>
                <w:sz w:val="18"/>
                <w:szCs w:val="18"/>
                <w:lang w:eastAsia="nl-NL"/>
              </w:rPr>
              <w:t>Uitvoering</w:t>
            </w:r>
          </w:p>
          <w:p w:rsidR="00B6562B" w:rsidRPr="00E00272" w:rsidRDefault="00B6562B" w:rsidP="00A22B83">
            <w:pPr>
              <w:spacing w:line="240" w:lineRule="auto"/>
              <w:rPr>
                <w:rFonts w:ascii="Verdana" w:eastAsia="Times New Roman" w:hAnsi="Verdana"/>
                <w:sz w:val="15"/>
                <w:szCs w:val="15"/>
                <w:lang w:eastAsia="nl-NL"/>
              </w:rPr>
            </w:pPr>
            <w:r w:rsidRPr="00E00272">
              <w:rPr>
                <w:rFonts w:ascii="Verdana" w:eastAsia="Times New Roman" w:hAnsi="Verdana"/>
                <w:b/>
                <w:bCs/>
                <w:color w:val="333333"/>
                <w:sz w:val="18"/>
                <w:szCs w:val="18"/>
                <w:lang w:eastAsia="nl-NL"/>
              </w:rPr>
              <w:t>Aantal uren per week :</w:t>
            </w:r>
            <w:r w:rsidRPr="00E00272">
              <w:rPr>
                <w:rFonts w:ascii="Verdana" w:eastAsia="Times New Roman" w:hAnsi="Verdana"/>
                <w:sz w:val="15"/>
                <w:szCs w:val="15"/>
                <w:lang w:eastAsia="nl-NL"/>
              </w:rPr>
              <w:t> </w:t>
            </w:r>
            <w:r>
              <w:rPr>
                <w:rFonts w:ascii="Verdana" w:eastAsia="Times New Roman" w:hAnsi="Verdana"/>
                <w:sz w:val="15"/>
                <w:szCs w:val="15"/>
                <w:lang w:eastAsia="nl-NL"/>
              </w:rPr>
              <w:t>24 - 36</w:t>
            </w:r>
            <w:r w:rsidRPr="00E00272">
              <w:rPr>
                <w:rFonts w:ascii="Verdana" w:eastAsia="Times New Roman" w:hAnsi="Verdana"/>
                <w:sz w:val="15"/>
                <w:szCs w:val="15"/>
                <w:lang w:eastAsia="nl-NL"/>
              </w:rPr>
              <w:t> </w:t>
            </w:r>
          </w:p>
          <w:p w:rsidR="00B6562B" w:rsidRPr="00E00272" w:rsidRDefault="00B6562B" w:rsidP="00A22B83">
            <w:pPr>
              <w:spacing w:line="240" w:lineRule="auto"/>
              <w:outlineLvl w:val="1"/>
              <w:rPr>
                <w:rFonts w:ascii="Verdana" w:eastAsia="Times New Roman" w:hAnsi="Verdana"/>
                <w:b/>
                <w:bCs/>
                <w:sz w:val="15"/>
                <w:szCs w:val="15"/>
                <w:lang w:eastAsia="nl-NL"/>
              </w:rPr>
            </w:pPr>
            <w:r w:rsidRPr="00E00272">
              <w:rPr>
                <w:rFonts w:ascii="Verdana" w:eastAsia="Times New Roman" w:hAnsi="Verdana"/>
                <w:b/>
                <w:bCs/>
                <w:color w:val="333333"/>
                <w:sz w:val="18"/>
                <w:szCs w:val="18"/>
                <w:lang w:eastAsia="nl-NL"/>
              </w:rPr>
              <w:t>Publicatiedatum</w:t>
            </w:r>
          </w:p>
          <w:p w:rsidR="00B6562B" w:rsidRPr="00E00272" w:rsidRDefault="00B6562B" w:rsidP="00A22B83">
            <w:pPr>
              <w:spacing w:line="240" w:lineRule="auto"/>
              <w:rPr>
                <w:rFonts w:ascii="Verdana" w:eastAsia="Times New Roman" w:hAnsi="Verdana"/>
                <w:sz w:val="15"/>
                <w:szCs w:val="15"/>
                <w:lang w:eastAsia="nl-NL"/>
              </w:rPr>
            </w:pPr>
            <w:r w:rsidRPr="00E00272">
              <w:rPr>
                <w:rFonts w:ascii="Verdana" w:eastAsia="Times New Roman" w:hAnsi="Verdana"/>
                <w:b/>
                <w:bCs/>
                <w:color w:val="333333"/>
                <w:sz w:val="18"/>
                <w:szCs w:val="18"/>
                <w:lang w:eastAsia="nl-NL"/>
              </w:rPr>
              <w:t>:</w:t>
            </w:r>
            <w:r w:rsidRPr="00E00272">
              <w:rPr>
                <w:rFonts w:ascii="Verdana" w:eastAsia="Times New Roman" w:hAnsi="Verdana"/>
                <w:sz w:val="15"/>
                <w:szCs w:val="15"/>
                <w:lang w:eastAsia="nl-NL"/>
              </w:rPr>
              <w:t> </w:t>
            </w:r>
            <w:proofErr w:type="spellStart"/>
            <w:r>
              <w:rPr>
                <w:rFonts w:ascii="Verdana" w:eastAsia="Times New Roman" w:hAnsi="Verdana"/>
                <w:color w:val="000000"/>
                <w:sz w:val="18"/>
                <w:szCs w:val="18"/>
                <w:lang w:eastAsia="nl-NL"/>
              </w:rPr>
              <w:t>xxxxx</w:t>
            </w:r>
            <w:proofErr w:type="spellEnd"/>
          </w:p>
          <w:p w:rsidR="00B6562B" w:rsidRPr="00E00272" w:rsidRDefault="00B6562B" w:rsidP="00A22B83">
            <w:pPr>
              <w:spacing w:line="240" w:lineRule="auto"/>
              <w:rPr>
                <w:rFonts w:ascii="Verdana" w:eastAsia="Times New Roman" w:hAnsi="Verdana"/>
                <w:sz w:val="15"/>
                <w:szCs w:val="15"/>
                <w:lang w:eastAsia="nl-NL"/>
              </w:rPr>
            </w:pPr>
            <w:r w:rsidRPr="00E00272">
              <w:rPr>
                <w:rFonts w:ascii="Verdana" w:eastAsia="Times New Roman" w:hAnsi="Verdana"/>
                <w:b/>
                <w:bCs/>
                <w:color w:val="333333"/>
                <w:sz w:val="18"/>
                <w:szCs w:val="18"/>
                <w:lang w:eastAsia="nl-NL"/>
              </w:rPr>
              <w:t>Te reageren vóór:</w:t>
            </w:r>
            <w:r w:rsidRPr="00E00272">
              <w:rPr>
                <w:rFonts w:ascii="Verdana" w:eastAsia="Times New Roman" w:hAnsi="Verdana"/>
                <w:sz w:val="15"/>
                <w:szCs w:val="15"/>
                <w:lang w:eastAsia="nl-NL"/>
              </w:rPr>
              <w:t> </w:t>
            </w:r>
            <w:proofErr w:type="spellStart"/>
            <w:r>
              <w:rPr>
                <w:rFonts w:ascii="Verdana" w:eastAsia="Times New Roman" w:hAnsi="Verdana"/>
                <w:sz w:val="15"/>
                <w:szCs w:val="15"/>
                <w:lang w:eastAsia="nl-NL"/>
              </w:rPr>
              <w:t>xxxx</w:t>
            </w:r>
            <w:proofErr w:type="spellEnd"/>
            <w:r w:rsidRPr="00E00272">
              <w:rPr>
                <w:rFonts w:ascii="Verdana" w:eastAsia="Times New Roman" w:hAnsi="Verdana"/>
                <w:sz w:val="15"/>
                <w:szCs w:val="15"/>
                <w:lang w:eastAsia="nl-NL"/>
              </w:rPr>
              <w:t>  </w:t>
            </w:r>
          </w:p>
          <w:p w:rsidR="00B6562B" w:rsidRPr="00E00272" w:rsidRDefault="00B6562B" w:rsidP="00A22B83">
            <w:pPr>
              <w:spacing w:line="240" w:lineRule="auto"/>
              <w:outlineLvl w:val="1"/>
              <w:rPr>
                <w:rFonts w:ascii="Verdana" w:eastAsia="Times New Roman" w:hAnsi="Verdana"/>
                <w:b/>
                <w:bCs/>
                <w:sz w:val="15"/>
                <w:szCs w:val="15"/>
                <w:lang w:eastAsia="nl-NL"/>
              </w:rPr>
            </w:pPr>
            <w:r w:rsidRPr="00E00272">
              <w:rPr>
                <w:rFonts w:ascii="Verdana" w:eastAsia="Times New Roman" w:hAnsi="Verdana"/>
                <w:b/>
                <w:bCs/>
                <w:color w:val="333333"/>
                <w:sz w:val="18"/>
                <w:szCs w:val="18"/>
                <w:lang w:eastAsia="nl-NL"/>
              </w:rPr>
              <w:t>De functie</w:t>
            </w:r>
          </w:p>
          <w:p w:rsidR="00B6562B" w:rsidRPr="00035D77" w:rsidRDefault="00B6562B" w:rsidP="00A22B83">
            <w:pPr>
              <w:spacing w:line="240" w:lineRule="auto"/>
              <w:rPr>
                <w:rFonts w:ascii="Verdana" w:eastAsia="Times New Roman" w:hAnsi="Verdana"/>
                <w:color w:val="000000"/>
                <w:sz w:val="18"/>
                <w:szCs w:val="18"/>
                <w:lang w:eastAsia="nl-NL"/>
              </w:rPr>
            </w:pPr>
            <w:r>
              <w:rPr>
                <w:rFonts w:eastAsia="Times New Roman"/>
                <w:color w:val="000000"/>
                <w:szCs w:val="20"/>
                <w:lang w:eastAsia="nl-NL"/>
              </w:rPr>
              <w:t xml:space="preserve">Het gaat hier om een nieuwe functie, die tijdelijk bestaat en die zal moeten gaan bijdragen aan regie van de gemeente Rotterdam bij </w:t>
            </w:r>
            <w:r w:rsidR="00550794">
              <w:rPr>
                <w:rFonts w:eastAsia="Times New Roman"/>
                <w:color w:val="000000"/>
                <w:szCs w:val="20"/>
                <w:lang w:eastAsia="nl-NL"/>
              </w:rPr>
              <w:t>mensen die onder beschermingsbewind staan én hiervoor bijzondere bijstand ontvangen én schulden hebben</w:t>
            </w:r>
            <w:r>
              <w:rPr>
                <w:rFonts w:eastAsia="Times New Roman"/>
                <w:color w:val="000000"/>
                <w:szCs w:val="20"/>
                <w:lang w:eastAsia="nl-NL"/>
              </w:rPr>
              <w:t>. De gemeente wil dat mensen alleen onder bewind gesteld worden als uiterste middel én dat de duur van het bewind ook alleen voor de periode is dat het nodig is. Hierom wil zij grip krijgen op de in- en uitstroom.</w:t>
            </w:r>
          </w:p>
          <w:p w:rsidR="000D29CE" w:rsidRDefault="00B6562B" w:rsidP="00A22B83">
            <w:pPr>
              <w:spacing w:line="240" w:lineRule="auto"/>
              <w:rPr>
                <w:rFonts w:eastAsia="Times New Roman"/>
                <w:color w:val="000000"/>
                <w:szCs w:val="20"/>
                <w:lang w:eastAsia="nl-NL"/>
              </w:rPr>
            </w:pPr>
            <w:r w:rsidRPr="00E00272">
              <w:rPr>
                <w:rFonts w:eastAsia="Times New Roman"/>
                <w:color w:val="000000"/>
                <w:szCs w:val="20"/>
                <w:lang w:eastAsia="nl-NL"/>
              </w:rPr>
              <w:t xml:space="preserve">Het doel van de functie is om </w:t>
            </w:r>
            <w:r>
              <w:rPr>
                <w:rFonts w:eastAsia="Times New Roman"/>
                <w:color w:val="000000"/>
                <w:szCs w:val="20"/>
                <w:lang w:eastAsia="nl-NL"/>
              </w:rPr>
              <w:t xml:space="preserve">de </w:t>
            </w:r>
            <w:r w:rsidR="000D29CE">
              <w:rPr>
                <w:rFonts w:eastAsia="Times New Roman"/>
                <w:color w:val="000000"/>
                <w:szCs w:val="20"/>
                <w:lang w:eastAsia="nl-NL"/>
              </w:rPr>
              <w:t xml:space="preserve">bewindvoerders, die </w:t>
            </w:r>
            <w:r>
              <w:rPr>
                <w:rFonts w:eastAsia="Times New Roman"/>
                <w:color w:val="000000"/>
                <w:szCs w:val="20"/>
                <w:lang w:eastAsia="nl-NL"/>
              </w:rPr>
              <w:t xml:space="preserve">mensen </w:t>
            </w:r>
            <w:r w:rsidR="000D29CE">
              <w:rPr>
                <w:rFonts w:eastAsia="Times New Roman"/>
                <w:color w:val="000000"/>
                <w:szCs w:val="20"/>
                <w:lang w:eastAsia="nl-NL"/>
              </w:rPr>
              <w:t xml:space="preserve">naar schulddienstverlening moeten begeleiden, </w:t>
            </w:r>
            <w:r>
              <w:rPr>
                <w:rFonts w:eastAsia="Times New Roman"/>
                <w:color w:val="000000"/>
                <w:szCs w:val="20"/>
                <w:lang w:eastAsia="nl-NL"/>
              </w:rPr>
              <w:t xml:space="preserve">beter te </w:t>
            </w:r>
            <w:r w:rsidR="000D29CE">
              <w:rPr>
                <w:rFonts w:eastAsia="Times New Roman"/>
                <w:color w:val="000000"/>
                <w:szCs w:val="20"/>
                <w:lang w:eastAsia="nl-NL"/>
              </w:rPr>
              <w:t xml:space="preserve">volgen in hun werkzaamheden. </w:t>
            </w:r>
            <w:r>
              <w:rPr>
                <w:rFonts w:eastAsia="Times New Roman"/>
                <w:color w:val="000000"/>
                <w:szCs w:val="20"/>
                <w:lang w:eastAsia="nl-NL"/>
              </w:rPr>
              <w:t xml:space="preserve"> Jij gaat </w:t>
            </w:r>
            <w:r w:rsidR="000D29CE">
              <w:rPr>
                <w:rFonts w:eastAsia="Times New Roman"/>
                <w:color w:val="000000"/>
                <w:szCs w:val="20"/>
                <w:lang w:eastAsia="nl-NL"/>
              </w:rPr>
              <w:t xml:space="preserve">cliënten </w:t>
            </w:r>
            <w:r w:rsidRPr="0069667E">
              <w:rPr>
                <w:rFonts w:eastAsia="Times New Roman"/>
                <w:color w:val="000000"/>
                <w:szCs w:val="20"/>
                <w:u w:val="single"/>
                <w:lang w:eastAsia="nl-NL"/>
              </w:rPr>
              <w:t>niet</w:t>
            </w:r>
            <w:r>
              <w:rPr>
                <w:rFonts w:eastAsia="Times New Roman"/>
                <w:color w:val="000000"/>
                <w:szCs w:val="20"/>
                <w:lang w:eastAsia="nl-NL"/>
              </w:rPr>
              <w:t xml:space="preserve"> zelf daarin beg</w:t>
            </w:r>
            <w:r w:rsidR="000D29CE">
              <w:rPr>
                <w:rFonts w:eastAsia="Times New Roman"/>
                <w:color w:val="000000"/>
                <w:szCs w:val="20"/>
                <w:lang w:eastAsia="nl-NL"/>
              </w:rPr>
              <w:t>eleiden, maar zorgt wel dat bewindvoerders worden aangespoord om</w:t>
            </w:r>
          </w:p>
          <w:p w:rsidR="000D29CE" w:rsidRDefault="000D29CE" w:rsidP="000D29CE">
            <w:pPr>
              <w:pStyle w:val="Lijstalinea"/>
              <w:numPr>
                <w:ilvl w:val="0"/>
                <w:numId w:val="3"/>
              </w:numPr>
              <w:spacing w:line="240" w:lineRule="auto"/>
              <w:rPr>
                <w:rFonts w:eastAsia="Times New Roman"/>
                <w:color w:val="000000"/>
                <w:szCs w:val="20"/>
                <w:lang w:eastAsia="nl-NL"/>
              </w:rPr>
            </w:pPr>
            <w:proofErr w:type="spellStart"/>
            <w:r>
              <w:rPr>
                <w:rFonts w:eastAsia="Times New Roman"/>
                <w:color w:val="000000"/>
                <w:szCs w:val="20"/>
                <w:lang w:eastAsia="nl-NL"/>
              </w:rPr>
              <w:t>Clienten</w:t>
            </w:r>
            <w:proofErr w:type="spellEnd"/>
            <w:r>
              <w:rPr>
                <w:rFonts w:eastAsia="Times New Roman"/>
                <w:color w:val="000000"/>
                <w:szCs w:val="20"/>
                <w:lang w:eastAsia="nl-NL"/>
              </w:rPr>
              <w:t xml:space="preserve"> </w:t>
            </w:r>
            <w:r w:rsidRPr="000D29CE">
              <w:rPr>
                <w:rFonts w:eastAsia="Times New Roman"/>
                <w:color w:val="000000"/>
                <w:szCs w:val="20"/>
                <w:lang w:eastAsia="nl-NL"/>
              </w:rPr>
              <w:t>naar schuldbemiddeling te begeleiden en</w:t>
            </w:r>
          </w:p>
          <w:p w:rsidR="00B6562B" w:rsidRPr="000D29CE" w:rsidRDefault="000D29CE" w:rsidP="000D29CE">
            <w:pPr>
              <w:pStyle w:val="Lijstalinea"/>
              <w:numPr>
                <w:ilvl w:val="0"/>
                <w:numId w:val="3"/>
              </w:numPr>
              <w:spacing w:line="240" w:lineRule="auto"/>
              <w:rPr>
                <w:rFonts w:eastAsia="Times New Roman"/>
                <w:color w:val="000000"/>
                <w:szCs w:val="20"/>
                <w:lang w:eastAsia="nl-NL"/>
              </w:rPr>
            </w:pPr>
            <w:r>
              <w:rPr>
                <w:rFonts w:eastAsia="Times New Roman"/>
                <w:color w:val="000000"/>
                <w:szCs w:val="20"/>
                <w:lang w:eastAsia="nl-NL"/>
              </w:rPr>
              <w:t xml:space="preserve">Daar waar </w:t>
            </w:r>
            <w:proofErr w:type="spellStart"/>
            <w:r>
              <w:rPr>
                <w:rFonts w:eastAsia="Times New Roman"/>
                <w:color w:val="000000"/>
                <w:szCs w:val="20"/>
                <w:lang w:eastAsia="nl-NL"/>
              </w:rPr>
              <w:t>clienten</w:t>
            </w:r>
            <w:proofErr w:type="spellEnd"/>
            <w:r>
              <w:rPr>
                <w:rFonts w:eastAsia="Times New Roman"/>
                <w:color w:val="000000"/>
                <w:szCs w:val="20"/>
                <w:lang w:eastAsia="nl-NL"/>
              </w:rPr>
              <w:t xml:space="preserve"> leerbaar zijn</w:t>
            </w:r>
            <w:r w:rsidRPr="000D29CE">
              <w:rPr>
                <w:rFonts w:eastAsia="Times New Roman"/>
                <w:color w:val="000000"/>
                <w:szCs w:val="20"/>
                <w:lang w:eastAsia="nl-NL"/>
              </w:rPr>
              <w:t>, mensen laten uitstromen uit bewind.</w:t>
            </w:r>
          </w:p>
          <w:p w:rsidR="000D29CE" w:rsidRDefault="000D29CE" w:rsidP="000D29CE">
            <w:pPr>
              <w:spacing w:line="240" w:lineRule="auto"/>
              <w:rPr>
                <w:rFonts w:eastAsia="Times New Roman"/>
                <w:color w:val="000000"/>
                <w:szCs w:val="20"/>
                <w:lang w:eastAsia="nl-NL"/>
              </w:rPr>
            </w:pPr>
            <w:r>
              <w:rPr>
                <w:rFonts w:eastAsia="Times New Roman"/>
                <w:color w:val="000000"/>
                <w:szCs w:val="20"/>
                <w:lang w:eastAsia="nl-NL"/>
              </w:rPr>
              <w:t xml:space="preserve">Het cliëntenbestand is momenteel 6000 cliënten. Er is momenteel geen zicht voor deze groep op de huidige schulden, aanpak van schulden, zelfredzaamheid en leerbaarheid. Een onderdeel van het project zal zijn om in kaart te brengen hoe een start gemaakt kan worden met het vinden van  de groep bij wie de doorstroom stagneert. Daarom zal in het </w:t>
            </w:r>
            <w:r w:rsidR="00810E81">
              <w:rPr>
                <w:rFonts w:eastAsia="Times New Roman"/>
                <w:color w:val="000000"/>
                <w:szCs w:val="20"/>
                <w:lang w:eastAsia="nl-NL"/>
              </w:rPr>
              <w:t>begin de focus zijn op rechtmatig</w:t>
            </w:r>
            <w:r>
              <w:rPr>
                <w:rFonts w:eastAsia="Times New Roman"/>
                <w:color w:val="000000"/>
                <w:szCs w:val="20"/>
                <w:lang w:eastAsia="nl-NL"/>
              </w:rPr>
              <w:t xml:space="preserve">heidsvragen aan de bewindvoerders. Bij een steekproef van </w:t>
            </w:r>
            <w:r w:rsidR="00810E81">
              <w:rPr>
                <w:rFonts w:eastAsia="Times New Roman"/>
                <w:color w:val="000000"/>
                <w:szCs w:val="20"/>
                <w:lang w:eastAsia="nl-NL"/>
              </w:rPr>
              <w:t>cliënten</w:t>
            </w:r>
            <w:r>
              <w:rPr>
                <w:rFonts w:eastAsia="Times New Roman"/>
                <w:color w:val="000000"/>
                <w:szCs w:val="20"/>
                <w:lang w:eastAsia="nl-NL"/>
              </w:rPr>
              <w:t xml:space="preserve"> zal de uitvraag bij bewindvoerders zijn:</w:t>
            </w:r>
          </w:p>
          <w:p w:rsidR="000D29CE" w:rsidRPr="000D29CE" w:rsidRDefault="000D29CE" w:rsidP="000D29CE">
            <w:pPr>
              <w:pStyle w:val="Lijstalinea"/>
              <w:numPr>
                <w:ilvl w:val="0"/>
                <w:numId w:val="3"/>
              </w:numPr>
              <w:spacing w:line="240" w:lineRule="auto"/>
              <w:rPr>
                <w:rFonts w:eastAsia="Times New Roman"/>
                <w:color w:val="000000"/>
                <w:szCs w:val="20"/>
                <w:lang w:eastAsia="nl-NL"/>
              </w:rPr>
            </w:pPr>
            <w:r>
              <w:rPr>
                <w:rFonts w:eastAsia="Times New Roman"/>
                <w:color w:val="000000"/>
                <w:szCs w:val="20"/>
                <w:lang w:eastAsia="nl-NL"/>
              </w:rPr>
              <w:t xml:space="preserve">huidige fase van stabilisatie of is er inmiddels </w:t>
            </w:r>
            <w:r w:rsidRPr="000D29CE">
              <w:rPr>
                <w:rFonts w:eastAsia="Times New Roman"/>
                <w:color w:val="000000"/>
                <w:szCs w:val="20"/>
                <w:lang w:eastAsia="nl-NL"/>
              </w:rPr>
              <w:t xml:space="preserve">een schuldbemiddeling gestart, </w:t>
            </w:r>
          </w:p>
          <w:p w:rsidR="000D29CE" w:rsidRPr="000D29CE" w:rsidRDefault="000D29CE" w:rsidP="000D29CE">
            <w:pPr>
              <w:pStyle w:val="Lijstalinea"/>
              <w:numPr>
                <w:ilvl w:val="0"/>
                <w:numId w:val="3"/>
              </w:numPr>
              <w:spacing w:line="240" w:lineRule="auto"/>
              <w:rPr>
                <w:rFonts w:eastAsia="Times New Roman"/>
                <w:color w:val="000000"/>
                <w:szCs w:val="20"/>
                <w:lang w:eastAsia="nl-NL"/>
              </w:rPr>
            </w:pPr>
            <w:r>
              <w:rPr>
                <w:rFonts w:eastAsia="Times New Roman"/>
                <w:color w:val="000000"/>
                <w:szCs w:val="20"/>
                <w:lang w:eastAsia="nl-NL"/>
              </w:rPr>
              <w:t>zelfredzaamheid en leerbaarheid, zicht op uitstroom</w:t>
            </w:r>
            <w:r w:rsidRPr="000D29CE">
              <w:rPr>
                <w:rFonts w:eastAsia="Times New Roman"/>
                <w:color w:val="000000"/>
                <w:szCs w:val="20"/>
                <w:lang w:eastAsia="nl-NL"/>
              </w:rPr>
              <w:t xml:space="preserve"> </w:t>
            </w:r>
            <w:r w:rsidRPr="000D29CE">
              <w:rPr>
                <w:rFonts w:ascii="Verdana" w:eastAsia="Times New Roman" w:hAnsi="Verdana"/>
                <w:sz w:val="15"/>
                <w:szCs w:val="15"/>
                <w:lang w:eastAsia="nl-NL"/>
              </w:rPr>
              <w:t> </w:t>
            </w:r>
          </w:p>
          <w:p w:rsidR="000D29CE" w:rsidRPr="00964261" w:rsidRDefault="00964261" w:rsidP="00A22B83">
            <w:pPr>
              <w:spacing w:line="240" w:lineRule="auto"/>
              <w:rPr>
                <w:rFonts w:ascii="Verdana" w:eastAsia="Times New Roman" w:hAnsi="Verdana"/>
                <w:color w:val="000000"/>
                <w:sz w:val="18"/>
                <w:szCs w:val="18"/>
                <w:lang w:eastAsia="nl-NL"/>
              </w:rPr>
            </w:pPr>
            <w:r>
              <w:rPr>
                <w:rFonts w:eastAsia="Times New Roman"/>
                <w:color w:val="000000"/>
                <w:szCs w:val="20"/>
                <w:lang w:eastAsia="nl-NL"/>
              </w:rPr>
              <w:t xml:space="preserve">De functie heeft hiermee ook een administratieve component. Momenteel is weinig geregistreerd over de onder bewind gestelde Rotterdammers die bijzondere bijstand ontvangen. Bijvoorbeeld: de naam van het kantoor, de grondslag van het bewind, de datum dat het bewind is begonnen, de voortgang van het traject. Binnen dit project willen we een start maken met dit te veranderen. Bij het doen van de steekproef moeten er dus veel “oude” gegevens </w:t>
            </w:r>
            <w:proofErr w:type="spellStart"/>
            <w:r>
              <w:rPr>
                <w:rFonts w:eastAsia="Times New Roman"/>
                <w:color w:val="000000"/>
                <w:szCs w:val="20"/>
                <w:lang w:eastAsia="nl-NL"/>
              </w:rPr>
              <w:t>bijgezocht</w:t>
            </w:r>
            <w:proofErr w:type="spellEnd"/>
            <w:r>
              <w:rPr>
                <w:rFonts w:eastAsia="Times New Roman"/>
                <w:color w:val="000000"/>
                <w:szCs w:val="20"/>
                <w:lang w:eastAsia="nl-NL"/>
              </w:rPr>
              <w:t xml:space="preserve"> en gerapporteerd.</w:t>
            </w:r>
          </w:p>
          <w:p w:rsidR="00B6562B" w:rsidRDefault="00B6562B" w:rsidP="00A22B83">
            <w:pPr>
              <w:spacing w:line="240" w:lineRule="auto"/>
              <w:rPr>
                <w:rFonts w:eastAsia="Times New Roman"/>
                <w:color w:val="000000"/>
                <w:szCs w:val="20"/>
                <w:lang w:eastAsia="nl-NL"/>
              </w:rPr>
            </w:pPr>
            <w:r>
              <w:rPr>
                <w:rFonts w:eastAsia="Times New Roman"/>
                <w:color w:val="000000"/>
                <w:szCs w:val="20"/>
                <w:lang w:eastAsia="nl-NL"/>
              </w:rPr>
              <w:t xml:space="preserve">Daarnaast hebben de bewindvoerders ook als ketenpartners in de schulddienstverlening een belangrijke rol. Mogelijk kan je hen ondersteunen in die taak, door bijvoorbeeld te zorgen voor </w:t>
            </w:r>
            <w:r>
              <w:rPr>
                <w:rFonts w:eastAsia="Times New Roman"/>
                <w:color w:val="000000"/>
                <w:szCs w:val="20"/>
                <w:lang w:eastAsia="nl-NL"/>
              </w:rPr>
              <w:lastRenderedPageBreak/>
              <w:t>een snellere doorstroom naar de KBR of door met hen anderszins samen te werken. Door als contact persoon voor de bewindvoerder tijdelijk betrokken te zijn, wordt bepaald of er mogelijkheden zijn tot uitstroom uit bewind per direct of na een training / ondersteuning door een coach (project gaat van start, momenteel inkoop wordt geregeld) of door bestaande voorzieningen in de wijken (wijkteams, welzijnsinstellingen). Je bent aanspreekbaar voor de bewindvoerders.</w:t>
            </w:r>
          </w:p>
          <w:p w:rsidR="00B6562B" w:rsidRDefault="00B6562B" w:rsidP="00A22B83">
            <w:pPr>
              <w:spacing w:line="240" w:lineRule="auto"/>
              <w:rPr>
                <w:rFonts w:eastAsia="Times New Roman"/>
                <w:color w:val="000000"/>
                <w:szCs w:val="20"/>
                <w:lang w:eastAsia="nl-NL"/>
              </w:rPr>
            </w:pPr>
            <w:r>
              <w:rPr>
                <w:rFonts w:eastAsia="Times New Roman"/>
                <w:color w:val="000000"/>
                <w:szCs w:val="20"/>
                <w:lang w:eastAsia="nl-NL"/>
              </w:rPr>
              <w:t>Jij fungeert als aanjager en link tussen de instanties. Jouw ervaringen en adviezen gaan medebepalen hoe de gemeente in de toekomst deze rol gaat invullen.</w:t>
            </w:r>
          </w:p>
          <w:p w:rsidR="00B6562B" w:rsidRPr="00035D77" w:rsidRDefault="00B6562B" w:rsidP="00A22B83">
            <w:pPr>
              <w:spacing w:line="240" w:lineRule="auto"/>
              <w:rPr>
                <w:rFonts w:eastAsia="Times New Roman"/>
                <w:color w:val="000000"/>
                <w:szCs w:val="20"/>
                <w:lang w:eastAsia="nl-NL"/>
              </w:rPr>
            </w:pPr>
            <w:r>
              <w:rPr>
                <w:rFonts w:eastAsia="Times New Roman"/>
                <w:color w:val="000000"/>
                <w:szCs w:val="20"/>
                <w:lang w:eastAsia="nl-NL"/>
              </w:rPr>
              <w:t xml:space="preserve">Dit is een pioniersbaan. </w:t>
            </w:r>
            <w:r w:rsidRPr="00E00272">
              <w:rPr>
                <w:rFonts w:eastAsia="Times New Roman"/>
                <w:color w:val="000000"/>
                <w:szCs w:val="20"/>
                <w:lang w:eastAsia="nl-NL"/>
              </w:rPr>
              <w:t>Je bent in staat verbetervoorstellen te doen, aan de hand van vraagstukken die je onderzoekt en analyseert. Je bent onderdeel van e</w:t>
            </w:r>
            <w:r>
              <w:rPr>
                <w:rFonts w:eastAsia="Times New Roman"/>
                <w:color w:val="000000"/>
                <w:szCs w:val="20"/>
                <w:lang w:eastAsia="nl-NL"/>
              </w:rPr>
              <w:t xml:space="preserve">en geheel nieuw </w:t>
            </w:r>
            <w:r w:rsidRPr="00E00272">
              <w:rPr>
                <w:rFonts w:eastAsia="Times New Roman"/>
                <w:color w:val="000000"/>
                <w:szCs w:val="20"/>
                <w:lang w:eastAsia="nl-NL"/>
              </w:rPr>
              <w:t>team waa</w:t>
            </w:r>
            <w:r>
              <w:rPr>
                <w:rFonts w:eastAsia="Times New Roman"/>
                <w:color w:val="000000"/>
                <w:szCs w:val="20"/>
                <w:lang w:eastAsia="nl-NL"/>
              </w:rPr>
              <w:t xml:space="preserve">rin jouw collega’s </w:t>
            </w:r>
            <w:r w:rsidRPr="00E00272">
              <w:rPr>
                <w:rFonts w:eastAsia="Times New Roman"/>
                <w:color w:val="000000"/>
                <w:szCs w:val="20"/>
                <w:lang w:eastAsia="nl-NL"/>
              </w:rPr>
              <w:t xml:space="preserve"> efficiënt en ef</w:t>
            </w:r>
            <w:r>
              <w:rPr>
                <w:rFonts w:eastAsia="Times New Roman"/>
                <w:color w:val="000000"/>
                <w:szCs w:val="20"/>
                <w:lang w:eastAsia="nl-NL"/>
              </w:rPr>
              <w:t xml:space="preserve">fectief samenwerken en van elkaar leren. In het </w:t>
            </w:r>
            <w:r w:rsidRPr="00E00272">
              <w:rPr>
                <w:rFonts w:eastAsia="Times New Roman"/>
                <w:color w:val="000000"/>
                <w:szCs w:val="20"/>
                <w:lang w:eastAsia="nl-NL"/>
              </w:rPr>
              <w:t xml:space="preserve">team is het opzoeken van de samenwerking </w:t>
            </w:r>
            <w:r>
              <w:rPr>
                <w:rFonts w:eastAsia="Times New Roman"/>
                <w:color w:val="000000"/>
                <w:szCs w:val="20"/>
                <w:lang w:eastAsia="nl-NL"/>
              </w:rPr>
              <w:t xml:space="preserve">met de bewindvoerders, rechtbank, afdelingen W&amp;I, KBR en de wijkteams en vraagwijzer </w:t>
            </w:r>
            <w:r w:rsidRPr="00E00272">
              <w:rPr>
                <w:rFonts w:eastAsia="Times New Roman"/>
                <w:color w:val="000000"/>
                <w:szCs w:val="20"/>
                <w:lang w:eastAsia="nl-NL"/>
              </w:rPr>
              <w:t>nodig</w:t>
            </w:r>
            <w:r>
              <w:rPr>
                <w:rFonts w:eastAsia="Times New Roman"/>
                <w:color w:val="000000"/>
                <w:szCs w:val="20"/>
                <w:lang w:eastAsia="nl-NL"/>
              </w:rPr>
              <w:t>,</w:t>
            </w:r>
            <w:r w:rsidRPr="00E00272">
              <w:rPr>
                <w:rFonts w:eastAsia="Times New Roman"/>
                <w:color w:val="000000"/>
                <w:szCs w:val="20"/>
                <w:lang w:eastAsia="nl-NL"/>
              </w:rPr>
              <w:t xml:space="preserve"> zodat verschillende expertises een bijdrage aan de situatie van de cliënt ku</w:t>
            </w:r>
            <w:r>
              <w:rPr>
                <w:rFonts w:eastAsia="Times New Roman"/>
                <w:color w:val="000000"/>
                <w:szCs w:val="20"/>
                <w:lang w:eastAsia="nl-NL"/>
              </w:rPr>
              <w:t>nnen leveren.</w:t>
            </w:r>
          </w:p>
          <w:p w:rsidR="00B6562B" w:rsidRPr="00E00272" w:rsidRDefault="00B6562B" w:rsidP="00A22B83">
            <w:pPr>
              <w:spacing w:line="240" w:lineRule="auto"/>
              <w:rPr>
                <w:rFonts w:ascii="Verdana" w:eastAsia="Times New Roman" w:hAnsi="Verdana"/>
                <w:color w:val="000000"/>
                <w:sz w:val="18"/>
                <w:szCs w:val="18"/>
                <w:lang w:eastAsia="nl-NL"/>
              </w:rPr>
            </w:pPr>
            <w:r w:rsidRPr="00E00272">
              <w:rPr>
                <w:rFonts w:eastAsia="Times New Roman"/>
                <w:color w:val="000000"/>
                <w:szCs w:val="20"/>
                <w:lang w:eastAsia="nl-NL"/>
              </w:rPr>
              <w:t>Je ontwikkelt, onderh</w:t>
            </w:r>
            <w:r w:rsidR="000D29CE">
              <w:rPr>
                <w:rFonts w:eastAsia="Times New Roman"/>
                <w:color w:val="000000"/>
                <w:szCs w:val="20"/>
                <w:lang w:eastAsia="nl-NL"/>
              </w:rPr>
              <w:t xml:space="preserve">oudt en versterkt de samenwerking met bewindvoerders en gemeenten. </w:t>
            </w:r>
            <w:r w:rsidRPr="00E00272">
              <w:rPr>
                <w:rFonts w:eastAsia="Times New Roman"/>
                <w:color w:val="000000"/>
                <w:szCs w:val="20"/>
                <w:lang w:eastAsia="nl-NL"/>
              </w:rPr>
              <w:t xml:space="preserve"> Daarnaast zorg je voor het rapporteren en het registreren conform de </w:t>
            </w:r>
            <w:r>
              <w:rPr>
                <w:rFonts w:eastAsia="Times New Roman"/>
                <w:color w:val="000000"/>
                <w:szCs w:val="20"/>
                <w:lang w:eastAsia="nl-NL"/>
              </w:rPr>
              <w:t xml:space="preserve">nog op te stellen </w:t>
            </w:r>
            <w:r w:rsidRPr="00E00272">
              <w:rPr>
                <w:rFonts w:eastAsia="Times New Roman"/>
                <w:color w:val="000000"/>
                <w:szCs w:val="20"/>
                <w:lang w:eastAsia="nl-NL"/>
              </w:rPr>
              <w:t>werkwijzen. </w:t>
            </w:r>
          </w:p>
          <w:p w:rsidR="00B6562B" w:rsidRDefault="00B6562B" w:rsidP="00A22B83">
            <w:pPr>
              <w:spacing w:line="240" w:lineRule="auto"/>
              <w:rPr>
                <w:rFonts w:eastAsia="Times New Roman"/>
                <w:color w:val="000000"/>
                <w:szCs w:val="20"/>
                <w:lang w:eastAsia="nl-NL"/>
              </w:rPr>
            </w:pPr>
            <w:r w:rsidRPr="00E00272">
              <w:rPr>
                <w:rFonts w:eastAsia="Times New Roman"/>
                <w:color w:val="000000"/>
                <w:szCs w:val="20"/>
                <w:lang w:eastAsia="nl-NL"/>
              </w:rPr>
              <w:t>Als co</w:t>
            </w:r>
            <w:r>
              <w:rPr>
                <w:rFonts w:eastAsia="Times New Roman"/>
                <w:color w:val="000000"/>
                <w:szCs w:val="20"/>
                <w:lang w:eastAsia="nl-NL"/>
              </w:rPr>
              <w:t xml:space="preserve">nsulent schuldenbewind </w:t>
            </w:r>
            <w:r w:rsidRPr="00E00272">
              <w:rPr>
                <w:rFonts w:eastAsia="Times New Roman"/>
                <w:color w:val="000000"/>
                <w:szCs w:val="20"/>
                <w:lang w:eastAsia="nl-NL"/>
              </w:rPr>
              <w:t xml:space="preserve">ben je deskundig op de gebieden schulden en </w:t>
            </w:r>
            <w:r>
              <w:rPr>
                <w:rFonts w:eastAsia="Times New Roman"/>
                <w:color w:val="000000"/>
                <w:szCs w:val="20"/>
                <w:lang w:eastAsia="nl-NL"/>
              </w:rPr>
              <w:t>beschermingsbewind</w:t>
            </w:r>
            <w:r w:rsidRPr="00E00272">
              <w:rPr>
                <w:rFonts w:eastAsia="Times New Roman"/>
                <w:color w:val="000000"/>
                <w:szCs w:val="20"/>
                <w:lang w:eastAsia="nl-NL"/>
              </w:rPr>
              <w:t xml:space="preserve">. Zo ben je bekend met de aanmeldprocedure bij de Kredietbank Rotterdam, ben je op de hoogte van de wet en regelgeving omtrent schuldenproblematiek, ken je de netwerk- en samenwerkingspartner om naar door te verwijzen en ken je de </w:t>
            </w:r>
            <w:r>
              <w:rPr>
                <w:rFonts w:eastAsia="Times New Roman"/>
                <w:color w:val="000000"/>
                <w:szCs w:val="20"/>
                <w:lang w:eastAsia="nl-NL"/>
              </w:rPr>
              <w:t>procedures bij de rechtbank.</w:t>
            </w:r>
          </w:p>
          <w:p w:rsidR="00B6562B" w:rsidRPr="00035D77" w:rsidRDefault="00B6562B" w:rsidP="00A22B83">
            <w:pPr>
              <w:spacing w:line="240" w:lineRule="auto"/>
              <w:outlineLvl w:val="1"/>
              <w:rPr>
                <w:rFonts w:ascii="Verdana" w:eastAsia="Times New Roman" w:hAnsi="Verdana"/>
                <w:b/>
                <w:bCs/>
                <w:sz w:val="15"/>
                <w:szCs w:val="15"/>
                <w:lang w:eastAsia="nl-NL"/>
              </w:rPr>
            </w:pPr>
            <w:r w:rsidRPr="00E00272">
              <w:rPr>
                <w:rFonts w:ascii="Verdana" w:eastAsia="Times New Roman" w:hAnsi="Verdana"/>
                <w:b/>
                <w:bCs/>
                <w:color w:val="333333"/>
                <w:sz w:val="18"/>
                <w:szCs w:val="18"/>
                <w:lang w:eastAsia="nl-NL"/>
              </w:rPr>
              <w:t>Vraag en aanbod</w:t>
            </w:r>
            <w:r w:rsidRPr="00E00272">
              <w:rPr>
                <w:rFonts w:ascii="Verdana" w:eastAsia="Times New Roman" w:hAnsi="Verdana"/>
                <w:color w:val="000000"/>
                <w:sz w:val="15"/>
                <w:szCs w:val="15"/>
                <w:lang w:eastAsia="nl-NL"/>
              </w:rPr>
              <w:t> </w:t>
            </w:r>
          </w:p>
          <w:p w:rsidR="00B6562B" w:rsidRPr="00E00272" w:rsidRDefault="00B6562B" w:rsidP="00A22B83">
            <w:pPr>
              <w:spacing w:line="240" w:lineRule="auto"/>
              <w:rPr>
                <w:rFonts w:ascii="Verdana" w:eastAsia="Times New Roman" w:hAnsi="Verdana"/>
                <w:color w:val="000000"/>
                <w:szCs w:val="20"/>
                <w:lang w:eastAsia="nl-NL"/>
              </w:rPr>
            </w:pPr>
            <w:r w:rsidRPr="00E00272">
              <w:rPr>
                <w:rFonts w:eastAsia="Times New Roman"/>
                <w:color w:val="000000"/>
                <w:szCs w:val="20"/>
                <w:lang w:eastAsia="nl-NL"/>
              </w:rPr>
              <w:t>Om succesvol te zijn in deze uitdagende functie, heb je:</w:t>
            </w:r>
          </w:p>
          <w:p w:rsidR="00B6562B" w:rsidRPr="00E00272" w:rsidRDefault="00964261" w:rsidP="00B6562B">
            <w:pPr>
              <w:numPr>
                <w:ilvl w:val="0"/>
                <w:numId w:val="1"/>
              </w:numPr>
              <w:spacing w:before="100" w:beforeAutospacing="1" w:after="100" w:afterAutospacing="1" w:line="240" w:lineRule="auto"/>
              <w:rPr>
                <w:rFonts w:ascii="Verdana" w:eastAsia="Times New Roman" w:hAnsi="Verdana"/>
                <w:color w:val="000000"/>
                <w:szCs w:val="20"/>
                <w:lang w:eastAsia="nl-NL"/>
              </w:rPr>
            </w:pPr>
            <w:r>
              <w:rPr>
                <w:rFonts w:ascii="Verdana" w:eastAsia="Times New Roman" w:hAnsi="Verdana"/>
                <w:color w:val="000000"/>
                <w:szCs w:val="20"/>
                <w:lang w:eastAsia="nl-NL"/>
              </w:rPr>
              <w:t xml:space="preserve">Vraag: </w:t>
            </w:r>
            <w:r w:rsidR="00582D06">
              <w:rPr>
                <w:rFonts w:ascii="Verdana" w:eastAsia="Times New Roman" w:hAnsi="Verdana"/>
                <w:color w:val="000000"/>
                <w:szCs w:val="20"/>
                <w:lang w:eastAsia="nl-NL"/>
              </w:rPr>
              <w:t xml:space="preserve">een afgeronde MBO 4 </w:t>
            </w:r>
            <w:r w:rsidR="00B6562B" w:rsidRPr="00E00272">
              <w:rPr>
                <w:rFonts w:ascii="Verdana" w:eastAsia="Times New Roman" w:hAnsi="Verdana"/>
                <w:color w:val="000000"/>
                <w:szCs w:val="20"/>
                <w:lang w:eastAsia="nl-NL"/>
              </w:rPr>
              <w:t>opleiding, bij voorkeur MWD, SJD, SPV of SPH;</w:t>
            </w:r>
            <w:r w:rsidR="00582D06">
              <w:rPr>
                <w:rFonts w:ascii="Verdana" w:eastAsia="Times New Roman" w:hAnsi="Verdana"/>
                <w:color w:val="000000"/>
                <w:szCs w:val="20"/>
                <w:lang w:eastAsia="nl-NL"/>
              </w:rPr>
              <w:t xml:space="preserve"> </w:t>
            </w:r>
          </w:p>
          <w:p w:rsidR="00B6562B" w:rsidRPr="00E00272" w:rsidRDefault="00B6562B" w:rsidP="00B6562B">
            <w:pPr>
              <w:numPr>
                <w:ilvl w:val="0"/>
                <w:numId w:val="1"/>
              </w:numPr>
              <w:spacing w:before="100" w:beforeAutospacing="1" w:after="100" w:afterAutospacing="1" w:line="240" w:lineRule="auto"/>
              <w:rPr>
                <w:rFonts w:ascii="Verdana" w:eastAsia="Times New Roman" w:hAnsi="Verdana"/>
                <w:color w:val="000000"/>
                <w:szCs w:val="20"/>
                <w:lang w:eastAsia="nl-NL"/>
              </w:rPr>
            </w:pPr>
            <w:r w:rsidRPr="00E00272">
              <w:rPr>
                <w:rFonts w:ascii="Verdana" w:eastAsia="Times New Roman" w:hAnsi="Verdana"/>
                <w:color w:val="000000"/>
                <w:szCs w:val="20"/>
                <w:lang w:eastAsia="nl-NL"/>
              </w:rPr>
              <w:t xml:space="preserve">enkele jaren relevante ervaring in het werken met   schuldenproblematiek </w:t>
            </w:r>
            <w:r w:rsidR="00610F2F">
              <w:rPr>
                <w:rFonts w:ascii="Verdana" w:eastAsia="Times New Roman" w:hAnsi="Verdana"/>
                <w:color w:val="000000"/>
                <w:szCs w:val="20"/>
                <w:lang w:eastAsia="nl-NL"/>
              </w:rPr>
              <w:t xml:space="preserve">of andere maatschappelijke vraagstukken </w:t>
            </w:r>
            <w:r w:rsidRPr="00E00272">
              <w:rPr>
                <w:rFonts w:ascii="Verdana" w:eastAsia="Times New Roman" w:hAnsi="Verdana"/>
                <w:color w:val="000000"/>
                <w:szCs w:val="20"/>
                <w:lang w:eastAsia="nl-NL"/>
              </w:rPr>
              <w:t>en ke</w:t>
            </w:r>
            <w:r w:rsidR="00582D06">
              <w:rPr>
                <w:rFonts w:ascii="Verdana" w:eastAsia="Times New Roman" w:hAnsi="Verdana"/>
                <w:color w:val="000000"/>
                <w:szCs w:val="20"/>
                <w:lang w:eastAsia="nl-NL"/>
              </w:rPr>
              <w:t>nnis van sociale voorzieningen;</w:t>
            </w:r>
          </w:p>
          <w:p w:rsidR="00B6562B" w:rsidRPr="00E00272" w:rsidRDefault="00B6562B" w:rsidP="00B6562B">
            <w:pPr>
              <w:numPr>
                <w:ilvl w:val="0"/>
                <w:numId w:val="1"/>
              </w:numPr>
              <w:spacing w:before="100" w:beforeAutospacing="1" w:after="100" w:afterAutospacing="1" w:line="240" w:lineRule="auto"/>
              <w:rPr>
                <w:rFonts w:ascii="Verdana" w:eastAsia="Times New Roman" w:hAnsi="Verdana"/>
                <w:color w:val="000000"/>
                <w:szCs w:val="20"/>
                <w:lang w:eastAsia="nl-NL"/>
              </w:rPr>
            </w:pPr>
            <w:r w:rsidRPr="00E00272">
              <w:rPr>
                <w:rFonts w:ascii="Verdana" w:eastAsia="Times New Roman" w:hAnsi="Verdana"/>
                <w:color w:val="000000"/>
                <w:szCs w:val="20"/>
                <w:lang w:eastAsia="nl-NL"/>
              </w:rPr>
              <w:t xml:space="preserve">een resultaatgerichte en sociale instelling; </w:t>
            </w:r>
          </w:p>
          <w:p w:rsidR="00B6562B" w:rsidRPr="00E00272" w:rsidRDefault="00B6562B" w:rsidP="00B6562B">
            <w:pPr>
              <w:numPr>
                <w:ilvl w:val="0"/>
                <w:numId w:val="1"/>
              </w:numPr>
              <w:spacing w:before="100" w:beforeAutospacing="1" w:after="100" w:afterAutospacing="1" w:line="240" w:lineRule="auto"/>
              <w:rPr>
                <w:rFonts w:ascii="Verdana" w:eastAsia="Times New Roman" w:hAnsi="Verdana"/>
                <w:color w:val="000000"/>
                <w:szCs w:val="20"/>
                <w:lang w:eastAsia="nl-NL"/>
              </w:rPr>
            </w:pPr>
            <w:r w:rsidRPr="00E00272">
              <w:rPr>
                <w:rFonts w:ascii="Verdana" w:eastAsia="Times New Roman" w:hAnsi="Verdana"/>
                <w:color w:val="000000"/>
                <w:szCs w:val="20"/>
                <w:lang w:eastAsia="nl-NL"/>
              </w:rPr>
              <w:t xml:space="preserve">lef en weet je van door te pakken; </w:t>
            </w:r>
          </w:p>
          <w:p w:rsidR="00582D06" w:rsidRDefault="00B6562B" w:rsidP="00582D06">
            <w:pPr>
              <w:numPr>
                <w:ilvl w:val="0"/>
                <w:numId w:val="1"/>
              </w:numPr>
              <w:spacing w:before="100" w:beforeAutospacing="1" w:after="100" w:afterAutospacing="1" w:line="240" w:lineRule="auto"/>
              <w:rPr>
                <w:rFonts w:ascii="Verdana" w:eastAsia="Times New Roman" w:hAnsi="Verdana"/>
                <w:color w:val="000000"/>
                <w:szCs w:val="20"/>
                <w:lang w:eastAsia="nl-NL"/>
              </w:rPr>
            </w:pPr>
            <w:r w:rsidRPr="00E00272">
              <w:rPr>
                <w:rFonts w:ascii="Verdana" w:eastAsia="Times New Roman" w:hAnsi="Verdana"/>
                <w:color w:val="000000"/>
                <w:szCs w:val="20"/>
                <w:lang w:eastAsia="nl-NL"/>
              </w:rPr>
              <w:t xml:space="preserve">je werkt in een dynamische omgeving waarbinnen jij je proactief opstelt en meewerkt </w:t>
            </w:r>
            <w:r w:rsidR="00610F2F">
              <w:rPr>
                <w:rFonts w:ascii="Verdana" w:eastAsia="Times New Roman" w:hAnsi="Verdana"/>
                <w:color w:val="000000"/>
                <w:szCs w:val="20"/>
                <w:lang w:eastAsia="nl-NL"/>
              </w:rPr>
              <w:t>aan de verdere vormgeving van dit project</w:t>
            </w:r>
            <w:r w:rsidRPr="00E00272">
              <w:rPr>
                <w:rFonts w:ascii="Verdana" w:eastAsia="Times New Roman" w:hAnsi="Verdana"/>
                <w:color w:val="000000"/>
                <w:szCs w:val="20"/>
                <w:lang w:eastAsia="nl-NL"/>
              </w:rPr>
              <w:t>.</w:t>
            </w:r>
          </w:p>
          <w:p w:rsidR="00B6562B" w:rsidRPr="00582D06" w:rsidRDefault="00B6562B" w:rsidP="00582D06">
            <w:pPr>
              <w:numPr>
                <w:ilvl w:val="0"/>
                <w:numId w:val="1"/>
              </w:numPr>
              <w:spacing w:before="100" w:beforeAutospacing="1" w:after="100" w:afterAutospacing="1" w:line="240" w:lineRule="auto"/>
              <w:rPr>
                <w:rFonts w:ascii="Verdana" w:eastAsia="Times New Roman" w:hAnsi="Verdana"/>
                <w:color w:val="000000"/>
                <w:szCs w:val="20"/>
                <w:lang w:eastAsia="nl-NL"/>
              </w:rPr>
            </w:pPr>
            <w:r w:rsidRPr="00582D06">
              <w:rPr>
                <w:rFonts w:ascii="Verdana" w:eastAsia="Times New Roman" w:hAnsi="Verdana"/>
                <w:color w:val="000000"/>
                <w:szCs w:val="20"/>
                <w:lang w:eastAsia="nl-NL"/>
              </w:rPr>
              <w:t>een l</w:t>
            </w:r>
            <w:r w:rsidR="00964261" w:rsidRPr="00582D06">
              <w:rPr>
                <w:rFonts w:ascii="Verdana" w:eastAsia="Times New Roman" w:hAnsi="Verdana"/>
                <w:color w:val="000000"/>
                <w:szCs w:val="20"/>
                <w:lang w:eastAsia="nl-NL"/>
              </w:rPr>
              <w:t>euke werkplek met een pioniers project,</w:t>
            </w:r>
            <w:r w:rsidRPr="00582D06">
              <w:rPr>
                <w:rFonts w:ascii="Verdana" w:eastAsia="Times New Roman" w:hAnsi="Verdana"/>
                <w:color w:val="000000"/>
                <w:szCs w:val="20"/>
                <w:lang w:eastAsia="nl-NL"/>
              </w:rPr>
              <w:t xml:space="preserve"> waarin voldoende mogelijkheden worden geboden om jezelf verder te ontwikkelen;</w:t>
            </w:r>
          </w:p>
          <w:p w:rsidR="00B6562B" w:rsidRPr="00610F2F" w:rsidRDefault="00B6562B" w:rsidP="00A22B83">
            <w:pPr>
              <w:numPr>
                <w:ilvl w:val="0"/>
                <w:numId w:val="2"/>
              </w:numPr>
              <w:spacing w:before="100" w:beforeAutospacing="1" w:after="100" w:afterAutospacing="1" w:line="240" w:lineRule="auto"/>
              <w:rPr>
                <w:rFonts w:eastAsia="Times New Roman"/>
                <w:lang w:eastAsia="nl-NL"/>
              </w:rPr>
            </w:pPr>
            <w:r w:rsidRPr="00964261">
              <w:rPr>
                <w:rFonts w:ascii="Verdana" w:eastAsia="Times New Roman" w:hAnsi="Verdana"/>
                <w:color w:val="000000"/>
                <w:szCs w:val="20"/>
                <w:lang w:eastAsia="nl-NL"/>
              </w:rPr>
              <w:t xml:space="preserve">Het team waar je komt te werken is gevestigd in </w:t>
            </w:r>
            <w:r w:rsidR="00964261" w:rsidRPr="00964261">
              <w:rPr>
                <w:rFonts w:ascii="Verdana" w:eastAsia="Times New Roman" w:hAnsi="Verdana"/>
                <w:color w:val="000000"/>
                <w:szCs w:val="20"/>
                <w:lang w:eastAsia="nl-NL"/>
              </w:rPr>
              <w:t>Rotterdam</w:t>
            </w:r>
            <w:r w:rsidR="00964261">
              <w:rPr>
                <w:rFonts w:ascii="Verdana" w:eastAsia="Times New Roman" w:hAnsi="Verdana"/>
                <w:color w:val="000000"/>
                <w:szCs w:val="20"/>
                <w:lang w:eastAsia="nl-NL"/>
              </w:rPr>
              <w:t>, Librijesteeg / KBR Alexanderplein.</w:t>
            </w:r>
            <w:r w:rsidRPr="00964261">
              <w:rPr>
                <w:rFonts w:eastAsia="Times New Roman"/>
                <w:lang w:eastAsia="nl-NL"/>
              </w:rPr>
              <w:t> </w:t>
            </w:r>
          </w:p>
        </w:tc>
        <w:tc>
          <w:tcPr>
            <w:tcW w:w="0" w:type="auto"/>
            <w:vAlign w:val="center"/>
            <w:hideMark/>
          </w:tcPr>
          <w:p w:rsidR="00B6562B" w:rsidRPr="00E00272" w:rsidRDefault="00B6562B" w:rsidP="00A22B83">
            <w:pPr>
              <w:spacing w:line="240" w:lineRule="auto"/>
              <w:rPr>
                <w:rFonts w:ascii="Verdana" w:eastAsia="Times New Roman" w:hAnsi="Verdana"/>
                <w:sz w:val="15"/>
                <w:szCs w:val="15"/>
                <w:lang w:eastAsia="nl-NL"/>
              </w:rPr>
            </w:pPr>
          </w:p>
        </w:tc>
        <w:bookmarkStart w:id="0" w:name="_GoBack"/>
        <w:bookmarkEnd w:id="0"/>
      </w:tr>
    </w:tbl>
    <w:p w:rsidR="004319DE" w:rsidRDefault="00582D06"/>
    <w:sectPr w:rsidR="004319DE" w:rsidSect="009633EB">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06D6F"/>
    <w:multiLevelType w:val="hybridMultilevel"/>
    <w:tmpl w:val="3C4A4E4C"/>
    <w:lvl w:ilvl="0" w:tplc="08C0FDD4">
      <w:numFmt w:val="bullet"/>
      <w:lvlText w:val=""/>
      <w:lvlJc w:val="left"/>
      <w:pPr>
        <w:ind w:left="720" w:hanging="360"/>
      </w:pPr>
      <w:rPr>
        <w:rFonts w:ascii="Symbol" w:eastAsia="Times New Roman"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281C2B"/>
    <w:multiLevelType w:val="multilevel"/>
    <w:tmpl w:val="C3B0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76543"/>
    <w:multiLevelType w:val="multilevel"/>
    <w:tmpl w:val="0776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B15470"/>
    <w:multiLevelType w:val="hybridMultilevel"/>
    <w:tmpl w:val="18A848F8"/>
    <w:lvl w:ilvl="0" w:tplc="5E8C95D8">
      <w:numFmt w:val="bullet"/>
      <w:lvlText w:val="-"/>
      <w:lvlJc w:val="left"/>
      <w:pPr>
        <w:ind w:left="720" w:hanging="360"/>
      </w:pPr>
      <w:rPr>
        <w:rFonts w:ascii="Calibri" w:eastAsia="Times New Roman" w:hAnsi="Calibri" w:cstheme="minorBidi" w:hint="default"/>
        <w:color w:val="00000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2B"/>
    <w:rsid w:val="000D29CE"/>
    <w:rsid w:val="00105FBA"/>
    <w:rsid w:val="002E4369"/>
    <w:rsid w:val="00550794"/>
    <w:rsid w:val="00572461"/>
    <w:rsid w:val="00582D06"/>
    <w:rsid w:val="00610F2F"/>
    <w:rsid w:val="00810E81"/>
    <w:rsid w:val="009633EB"/>
    <w:rsid w:val="00964261"/>
    <w:rsid w:val="00B6562B"/>
    <w:rsid w:val="00B95C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B9DD8-8B60-4B34-B9B2-64CC6890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562B"/>
  </w:style>
  <w:style w:type="paragraph" w:styleId="Kop1">
    <w:name w:val="heading 1"/>
    <w:basedOn w:val="Standaard"/>
    <w:next w:val="Standaard"/>
    <w:link w:val="Kop1Char"/>
    <w:uiPriority w:val="9"/>
    <w:qFormat/>
    <w:rsid w:val="00B656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6562B"/>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0D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766CFE7E</Template>
  <TotalTime>35</TotalTime>
  <Pages>2</Pages>
  <Words>728</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Lohman M. (Mariet)</dc:creator>
  <cp:keywords/>
  <dc:description/>
  <cp:lastModifiedBy>Haastrecht-Dijkstra A. van (Angela)</cp:lastModifiedBy>
  <cp:revision>6</cp:revision>
  <dcterms:created xsi:type="dcterms:W3CDTF">2018-05-23T08:56:00Z</dcterms:created>
  <dcterms:modified xsi:type="dcterms:W3CDTF">2018-06-14T09:42:00Z</dcterms:modified>
</cp:coreProperties>
</file>