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11" w:rsidRPr="003926D1" w:rsidRDefault="00A86611">
      <w:pPr>
        <w:rPr>
          <w:b/>
        </w:rPr>
      </w:pPr>
    </w:p>
    <w:p w:rsidR="008E4971" w:rsidRDefault="00B24B5F" w:rsidP="008E4971">
      <w:pPr>
        <w:keepNext/>
        <w:keepLines/>
        <w:jc w:val="center"/>
        <w:rPr>
          <w:b/>
          <w:sz w:val="24"/>
          <w:szCs w:val="24"/>
        </w:rPr>
      </w:pPr>
      <w:bookmarkStart w:id="0" w:name="dpStart"/>
      <w:bookmarkEnd w:id="0"/>
      <w:r>
        <w:rPr>
          <w:b/>
          <w:sz w:val="24"/>
          <w:szCs w:val="24"/>
        </w:rPr>
        <w:t>2</w:t>
      </w:r>
      <w:r w:rsidR="00637C85">
        <w:rPr>
          <w:b/>
          <w:sz w:val="24"/>
          <w:szCs w:val="24"/>
        </w:rPr>
        <w:t xml:space="preserve">x </w:t>
      </w:r>
      <w:r w:rsidR="0019759B">
        <w:rPr>
          <w:b/>
          <w:sz w:val="24"/>
          <w:szCs w:val="24"/>
        </w:rPr>
        <w:t>Bodemsaneringsadviseur</w:t>
      </w:r>
    </w:p>
    <w:p w:rsidR="008E4971" w:rsidRDefault="008E4971" w:rsidP="008E4971">
      <w:pPr>
        <w:keepNext/>
        <w:keepLines/>
        <w:jc w:val="center"/>
        <w:rPr>
          <w:b/>
          <w:sz w:val="24"/>
          <w:szCs w:val="24"/>
        </w:rPr>
      </w:pPr>
    </w:p>
    <w:p w:rsidR="00836174" w:rsidRPr="00710EF9" w:rsidRDefault="00836174" w:rsidP="008E4971">
      <w:pPr>
        <w:keepNext/>
        <w:keepLines/>
        <w:jc w:val="center"/>
        <w:rPr>
          <w:b/>
          <w:sz w:val="24"/>
          <w:szCs w:val="24"/>
        </w:rPr>
      </w:pPr>
    </w:p>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Pr="00710EF9" w:rsidRDefault="008E4971" w:rsidP="00AF74BD">
            <w:pPr>
              <w:keepNext/>
              <w:keepLines/>
              <w:rPr>
                <w:b/>
              </w:rPr>
            </w:pPr>
            <w:r>
              <w:br w:type="page"/>
            </w:r>
            <w:r w:rsidRPr="00710EF9">
              <w:rPr>
                <w:b/>
              </w:rPr>
              <w:t>Functieprofiel</w:t>
            </w:r>
          </w:p>
        </w:tc>
        <w:tc>
          <w:tcPr>
            <w:tcW w:w="6257" w:type="dxa"/>
          </w:tcPr>
          <w:p w:rsidR="00C35C5F" w:rsidRDefault="0019759B" w:rsidP="00BE7B80">
            <w:pPr>
              <w:keepNext/>
              <w:keepLines/>
              <w:spacing w:line="276" w:lineRule="auto"/>
            </w:pPr>
            <w:r>
              <w:t>Bodemsaneringsadviseur</w:t>
            </w:r>
            <w:r w:rsidR="00B24B5F">
              <w:t xml:space="preserve"> (2</w:t>
            </w:r>
            <w:r w:rsidR="00637C85">
              <w:t>x)</w:t>
            </w:r>
          </w:p>
          <w:p w:rsidR="005546B4" w:rsidRDefault="005546B4" w:rsidP="00BE7B80">
            <w:pPr>
              <w:keepNext/>
              <w:keepLines/>
              <w:spacing w:line="276" w:lineRule="auto"/>
            </w:pPr>
          </w:p>
        </w:tc>
      </w:tr>
      <w:tr w:rsidR="00C52648" w:rsidTr="00AF74BD">
        <w:tc>
          <w:tcPr>
            <w:tcW w:w="2122" w:type="dxa"/>
          </w:tcPr>
          <w:p w:rsidR="00C52648" w:rsidRDefault="00C52648" w:rsidP="00AF74BD">
            <w:pPr>
              <w:keepNext/>
              <w:keepLines/>
              <w:rPr>
                <w:b/>
              </w:rPr>
            </w:pPr>
            <w:r>
              <w:rPr>
                <w:b/>
              </w:rPr>
              <w:t>Profiel organisatie</w:t>
            </w:r>
          </w:p>
        </w:tc>
        <w:tc>
          <w:tcPr>
            <w:tcW w:w="6257" w:type="dxa"/>
          </w:tcPr>
          <w:p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rsidR="00C52648" w:rsidRDefault="00C52648" w:rsidP="00BE7B80">
            <w:pPr>
              <w:spacing w:line="276" w:lineRule="auto"/>
              <w:rPr>
                <w:color w:val="000000"/>
              </w:rPr>
            </w:pPr>
          </w:p>
          <w:p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rsidR="00D642F0" w:rsidRDefault="00D642F0" w:rsidP="00BE7B80">
            <w:pPr>
              <w:spacing w:line="276" w:lineRule="auto"/>
              <w:rPr>
                <w:color w:val="000000"/>
              </w:rPr>
            </w:pPr>
          </w:p>
          <w:p w:rsidR="0019759B" w:rsidRDefault="00D642F0" w:rsidP="00BE7B80">
            <w:pPr>
              <w:spacing w:line="276" w:lineRule="auto"/>
              <w:rPr>
                <w:color w:val="000000"/>
              </w:rPr>
            </w:pPr>
            <w:r>
              <w:t>Het Ingenieursbureau is opgebouwd uit een 1</w:t>
            </w:r>
            <w:r w:rsidR="009C4C69">
              <w:t>7</w:t>
            </w:r>
            <w:r>
              <w:t xml:space="preserve">-tal teams, waaronder </w:t>
            </w:r>
            <w:r w:rsidR="0019759B">
              <w:t xml:space="preserve">het team Bodem, Ondergrond en GIS en het team </w:t>
            </w:r>
            <w:r w:rsidR="009C4C69">
              <w:t>Circulaire Grondstoffenbank</w:t>
            </w:r>
            <w:r w:rsidR="003044CB">
              <w:rPr>
                <w:color w:val="000000"/>
              </w:rPr>
              <w:t xml:space="preserve">. </w:t>
            </w:r>
          </w:p>
          <w:p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rsidR="00D642F0" w:rsidRDefault="00C52648" w:rsidP="00BE7B80">
            <w:pPr>
              <w:spacing w:line="276" w:lineRule="auto"/>
              <w:rPr>
                <w:color w:val="000000"/>
              </w:rPr>
            </w:pPr>
            <w:r w:rsidRPr="00C52648">
              <w:rPr>
                <w:color w:val="000000"/>
              </w:rPr>
              <w:t xml:space="preserve">Omgevingsmanagement is een belangrijk onderdeel van het werk. </w:t>
            </w:r>
          </w:p>
          <w:p w:rsidR="0019759B" w:rsidRDefault="0019759B" w:rsidP="00BE7B80">
            <w:pPr>
              <w:spacing w:line="276" w:lineRule="auto"/>
              <w:rPr>
                <w:color w:val="000000"/>
              </w:rPr>
            </w:pPr>
          </w:p>
          <w:p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rsidR="00C52648" w:rsidRPr="00C52648" w:rsidRDefault="00C52648" w:rsidP="00D642F0">
            <w:pPr>
              <w:spacing w:line="276" w:lineRule="auto"/>
            </w:pPr>
            <w:r w:rsidRPr="00C52648">
              <w:rPr>
                <w:color w:val="000000"/>
              </w:rPr>
              <w:t xml:space="preserve"> </w:t>
            </w:r>
          </w:p>
        </w:tc>
      </w:tr>
      <w:tr w:rsidR="008E4971" w:rsidTr="00AF74BD">
        <w:tc>
          <w:tcPr>
            <w:tcW w:w="2122" w:type="dxa"/>
          </w:tcPr>
          <w:p w:rsidR="008E4971" w:rsidRPr="007B70EC" w:rsidRDefault="008E4971" w:rsidP="00AF74BD">
            <w:pPr>
              <w:keepNext/>
              <w:keepLines/>
              <w:rPr>
                <w:b/>
              </w:rPr>
            </w:pPr>
            <w:r>
              <w:rPr>
                <w:b/>
              </w:rPr>
              <w:t>Project</w:t>
            </w:r>
          </w:p>
        </w:tc>
        <w:tc>
          <w:tcPr>
            <w:tcW w:w="6257" w:type="dxa"/>
          </w:tcPr>
          <w:p w:rsidR="00637C85" w:rsidRDefault="00637C85" w:rsidP="0019759B">
            <w:pPr>
              <w:rPr>
                <w:rFonts w:cs="Arial"/>
              </w:rPr>
            </w:pPr>
            <w:r>
              <w:rPr>
                <w:rFonts w:cs="Arial"/>
              </w:rPr>
              <w:t>Rijksgeldenprojecten voor bodemsaneringen in Rotterdam.</w:t>
            </w:r>
          </w:p>
          <w:p w:rsidR="0019759B" w:rsidRPr="0019759B" w:rsidRDefault="0019759B" w:rsidP="0019759B">
            <w:pPr>
              <w:spacing w:after="160" w:line="284" w:lineRule="exact"/>
              <w:rPr>
                <w:u w:val="single"/>
              </w:rPr>
            </w:pPr>
          </w:p>
        </w:tc>
      </w:tr>
    </w:tbl>
    <w:p w:rsidR="001A2CA1" w:rsidRDefault="001A2CA1"/>
    <w:tbl>
      <w:tblPr>
        <w:tblStyle w:val="Tabelraster"/>
        <w:tblW w:w="0" w:type="auto"/>
        <w:tblLook w:val="04A0" w:firstRow="1" w:lastRow="0" w:firstColumn="1" w:lastColumn="0" w:noHBand="0" w:noVBand="1"/>
      </w:tblPr>
      <w:tblGrid>
        <w:gridCol w:w="2122"/>
        <w:gridCol w:w="6257"/>
      </w:tblGrid>
      <w:tr w:rsidR="008E4971" w:rsidTr="00AF74BD">
        <w:tc>
          <w:tcPr>
            <w:tcW w:w="2122" w:type="dxa"/>
          </w:tcPr>
          <w:p w:rsidR="008E4971" w:rsidRDefault="008E4971" w:rsidP="00D642F0">
            <w:pPr>
              <w:keepNext/>
              <w:keepLines/>
            </w:pPr>
            <w:r>
              <w:rPr>
                <w:b/>
              </w:rPr>
              <w:lastRenderedPageBreak/>
              <w:t xml:space="preserve">Omschrijving </w:t>
            </w:r>
            <w:r w:rsidR="00D642F0">
              <w:rPr>
                <w:b/>
              </w:rPr>
              <w:t>opdracht</w:t>
            </w:r>
          </w:p>
        </w:tc>
        <w:tc>
          <w:tcPr>
            <w:tcW w:w="6257" w:type="dxa"/>
          </w:tcPr>
          <w:p w:rsidR="00637C85" w:rsidRDefault="00637C85" w:rsidP="00637C85">
            <w:pPr>
              <w:rPr>
                <w:rFonts w:cs="Arial"/>
              </w:rPr>
            </w:pPr>
            <w:r>
              <w:rPr>
                <w:rFonts w:cs="Arial"/>
              </w:rPr>
              <w:t xml:space="preserve">De Rijksgeldenprojecten omvatten een groot aantal bodemsaneringen binnen Rotterdam. </w:t>
            </w:r>
          </w:p>
          <w:p w:rsidR="00637C85" w:rsidRDefault="00637C85" w:rsidP="00637C85">
            <w:pPr>
              <w:rPr>
                <w:rFonts w:cs="Arial"/>
              </w:rPr>
            </w:pPr>
            <w:r>
              <w:rPr>
                <w:rFonts w:cs="Arial"/>
              </w:rPr>
              <w:t xml:space="preserve">In de komende jaren dienen de verschillende reeds voorbereide saneringen te worden herzien volgens de actuele wet- en regelgeving. Zo moet de bodem van geheel Rotterdam opnieuw onderzocht worden en </w:t>
            </w:r>
            <w:r w:rsidRPr="0019759B">
              <w:rPr>
                <w:rFonts w:cs="Arial"/>
              </w:rPr>
              <w:t xml:space="preserve">mogelijk gesaneerd vanwege </w:t>
            </w:r>
            <w:r>
              <w:rPr>
                <w:rFonts w:cs="Arial"/>
              </w:rPr>
              <w:t>een</w:t>
            </w:r>
            <w:r w:rsidRPr="0019759B">
              <w:rPr>
                <w:rFonts w:cs="Arial"/>
              </w:rPr>
              <w:t xml:space="preserve"> strengere loodnorm</w:t>
            </w:r>
            <w:r>
              <w:rPr>
                <w:rFonts w:cs="Arial"/>
              </w:rPr>
              <w:t>.</w:t>
            </w:r>
          </w:p>
          <w:p w:rsidR="00637C85" w:rsidRDefault="00637C85" w:rsidP="00637C85">
            <w:pPr>
              <w:rPr>
                <w:rFonts w:cs="Arial"/>
              </w:rPr>
            </w:pPr>
          </w:p>
          <w:p w:rsidR="00637C85" w:rsidRDefault="00637C85" w:rsidP="00637C85">
            <w:pPr>
              <w:rPr>
                <w:rFonts w:cs="Arial"/>
              </w:rPr>
            </w:pPr>
            <w:r>
              <w:rPr>
                <w:rFonts w:cs="Arial"/>
              </w:rPr>
              <w:t>De omvang van de R</w:t>
            </w:r>
            <w:r w:rsidRPr="0019759B">
              <w:rPr>
                <w:rFonts w:cs="Arial"/>
              </w:rPr>
              <w:t xml:space="preserve">ijksgeldenprojecten </w:t>
            </w:r>
            <w:r>
              <w:rPr>
                <w:rFonts w:cs="Arial"/>
              </w:rPr>
              <w:t xml:space="preserve">voor bodemsaneringen in is zodanig groot dat het Ingenieursbureau momenteel op zoek is naar een </w:t>
            </w:r>
            <w:r w:rsidR="009C4C69">
              <w:rPr>
                <w:rFonts w:cs="Arial"/>
              </w:rPr>
              <w:t>3</w:t>
            </w:r>
            <w:r>
              <w:rPr>
                <w:rFonts w:cs="Arial"/>
              </w:rPr>
              <w:t xml:space="preserve">-tal </w:t>
            </w:r>
            <w:r w:rsidRPr="0019759B">
              <w:rPr>
                <w:rFonts w:cs="Arial"/>
              </w:rPr>
              <w:t xml:space="preserve">ervaren bodemadviseurs (specialisten op het gebied van complexe dossiers en Rijksprojecten) met unieke kennis en vaardigheden die op </w:t>
            </w:r>
            <w:r>
              <w:rPr>
                <w:rFonts w:cs="Arial"/>
              </w:rPr>
              <w:t xml:space="preserve">bovengenoemde </w:t>
            </w:r>
            <w:r w:rsidRPr="0019759B">
              <w:rPr>
                <w:rFonts w:cs="Arial"/>
              </w:rPr>
              <w:t>bodemprojecten (met name m.b.t. de loodproblematiek in Rotterdam) kunnen worden ingezet</w:t>
            </w:r>
            <w:smartTag w:uri="urn:schemas-microsoft-com:office:smarttags" w:element="PersonName">
              <w:r w:rsidRPr="0019759B">
                <w:rPr>
                  <w:rFonts w:cs="Arial"/>
                </w:rPr>
                <w:t>.</w:t>
              </w:r>
            </w:smartTag>
            <w:r w:rsidRPr="0019759B">
              <w:rPr>
                <w:rFonts w:cs="Arial"/>
              </w:rPr>
              <w:t xml:space="preserve"> </w:t>
            </w:r>
          </w:p>
          <w:p w:rsidR="00637C85" w:rsidRDefault="00637C85" w:rsidP="00637C85">
            <w:pPr>
              <w:rPr>
                <w:rFonts w:cs="Arial"/>
              </w:rPr>
            </w:pPr>
          </w:p>
          <w:p w:rsidR="00637C85" w:rsidRDefault="00637C85" w:rsidP="00637C85">
            <w:pPr>
              <w:rPr>
                <w:rFonts w:cs="Arial"/>
              </w:rPr>
            </w:pPr>
            <w:r>
              <w:rPr>
                <w:rFonts w:cs="Arial"/>
              </w:rPr>
              <w:t xml:space="preserve">De kandidaten dienen specialisten op hun vakgebied te zijn, met </w:t>
            </w:r>
            <w:r w:rsidRPr="0019759B">
              <w:rPr>
                <w:rFonts w:cs="Arial"/>
              </w:rPr>
              <w:t>specialistisch</w:t>
            </w:r>
            <w:r>
              <w:rPr>
                <w:rFonts w:cs="Arial"/>
              </w:rPr>
              <w:t>e</w:t>
            </w:r>
            <w:r w:rsidRPr="0019759B">
              <w:rPr>
                <w:rFonts w:cs="Arial"/>
              </w:rPr>
              <w:t xml:space="preserve"> en goed in te zetten adviesvaardigheden ten behoeve van de politiek gevoelige projecten in de stad</w:t>
            </w:r>
            <w:r>
              <w:rPr>
                <w:rFonts w:cs="Arial"/>
              </w:rPr>
              <w:t xml:space="preserve">. </w:t>
            </w:r>
          </w:p>
          <w:p w:rsidR="00965A10" w:rsidRPr="00C52648" w:rsidRDefault="00965A10" w:rsidP="00BE7B80">
            <w:pPr>
              <w:keepNext/>
              <w:keepLines/>
              <w:spacing w:line="276" w:lineRule="auto"/>
              <w:rPr>
                <w:rFonts w:cs="Arial"/>
              </w:rPr>
            </w:pPr>
          </w:p>
        </w:tc>
      </w:tr>
      <w:tr w:rsidR="008E4971" w:rsidRPr="005546B4" w:rsidTr="00AF74BD">
        <w:tc>
          <w:tcPr>
            <w:tcW w:w="2122" w:type="dxa"/>
          </w:tcPr>
          <w:p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rsidR="008E4971" w:rsidRDefault="00637C85" w:rsidP="00BE7B80">
            <w:pPr>
              <w:keepNext/>
              <w:keepLines/>
              <w:spacing w:line="276" w:lineRule="auto"/>
              <w:rPr>
                <w:rFonts w:cs="Arial"/>
              </w:rPr>
            </w:pPr>
            <w:r>
              <w:rPr>
                <w:rFonts w:cs="Arial"/>
              </w:rPr>
              <w:t>Bodemonderzoek en bodemsanering</w:t>
            </w:r>
          </w:p>
          <w:p w:rsidR="008E4971" w:rsidRPr="00C52648" w:rsidRDefault="008E4971" w:rsidP="00BE7B80">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rPr>
            </w:pPr>
            <w:r w:rsidRPr="005546B4">
              <w:rPr>
                <w:rFonts w:cs="Arial"/>
                <w:b/>
              </w:rPr>
              <w:t>Taken</w:t>
            </w:r>
          </w:p>
        </w:tc>
        <w:tc>
          <w:tcPr>
            <w:tcW w:w="6257" w:type="dxa"/>
          </w:tcPr>
          <w:p w:rsidR="00637C85" w:rsidRDefault="00637C85" w:rsidP="009C4C69">
            <w:pPr>
              <w:pStyle w:val="Lijstalinea"/>
              <w:numPr>
                <w:ilvl w:val="0"/>
                <w:numId w:val="32"/>
              </w:numPr>
              <w:overflowPunct w:val="0"/>
              <w:autoSpaceDE w:val="0"/>
              <w:autoSpaceDN w:val="0"/>
              <w:adjustRightInd w:val="0"/>
              <w:spacing w:line="276" w:lineRule="auto"/>
              <w:textAlignment w:val="baseline"/>
            </w:pPr>
            <w:r w:rsidRPr="00637C85">
              <w:t xml:space="preserve">Verstrekken van adviezen t.b.v. de ontwikkeling en uitvoering van </w:t>
            </w:r>
            <w:r>
              <w:t>bodemonderzoek en bodemsanering.</w:t>
            </w:r>
          </w:p>
          <w:p w:rsidR="009C4C69" w:rsidRPr="009C4C69" w:rsidRDefault="009C4C69" w:rsidP="009C4C69">
            <w:pPr>
              <w:pStyle w:val="Lijstalinea"/>
              <w:numPr>
                <w:ilvl w:val="0"/>
                <w:numId w:val="32"/>
              </w:numPr>
              <w:overflowPunct w:val="0"/>
              <w:autoSpaceDE w:val="0"/>
              <w:autoSpaceDN w:val="0"/>
              <w:adjustRightInd w:val="0"/>
              <w:spacing w:line="276" w:lineRule="auto"/>
              <w:textAlignment w:val="baseline"/>
              <w:rPr>
                <w:color w:val="FF0000"/>
              </w:rPr>
            </w:pPr>
            <w:r w:rsidRPr="009C4C69">
              <w:rPr>
                <w:color w:val="FF0000"/>
              </w:rPr>
              <w:t>Tot de taken behoren ook</w:t>
            </w:r>
            <w:r>
              <w:rPr>
                <w:color w:val="FF0000"/>
              </w:rPr>
              <w:t>, het zelfstandig</w:t>
            </w:r>
            <w:r w:rsidRPr="009C4C69">
              <w:rPr>
                <w:color w:val="FF0000"/>
              </w:rPr>
              <w:t>:</w:t>
            </w:r>
          </w:p>
          <w:p w:rsidR="009C4C69" w:rsidRPr="009C4C69" w:rsidRDefault="009C4C69" w:rsidP="009C4C69">
            <w:pPr>
              <w:pStyle w:val="Lijstalinea"/>
              <w:numPr>
                <w:ilvl w:val="1"/>
                <w:numId w:val="32"/>
              </w:numPr>
              <w:overflowPunct w:val="0"/>
              <w:autoSpaceDE w:val="0"/>
              <w:autoSpaceDN w:val="0"/>
              <w:adjustRightInd w:val="0"/>
              <w:spacing w:line="276" w:lineRule="auto"/>
              <w:textAlignment w:val="baseline"/>
            </w:pPr>
            <w:r>
              <w:rPr>
                <w:color w:val="FF0000"/>
              </w:rPr>
              <w:t>maken van boorplannen;</w:t>
            </w:r>
          </w:p>
          <w:p w:rsidR="009C4C69" w:rsidRPr="009C4C69" w:rsidRDefault="009C4C69" w:rsidP="009C4C69">
            <w:pPr>
              <w:pStyle w:val="Lijstalinea"/>
              <w:numPr>
                <w:ilvl w:val="1"/>
                <w:numId w:val="32"/>
              </w:numPr>
              <w:overflowPunct w:val="0"/>
              <w:autoSpaceDE w:val="0"/>
              <w:autoSpaceDN w:val="0"/>
              <w:adjustRightInd w:val="0"/>
              <w:spacing w:line="276" w:lineRule="auto"/>
              <w:textAlignment w:val="baseline"/>
            </w:pPr>
            <w:r>
              <w:rPr>
                <w:color w:val="FF0000"/>
              </w:rPr>
              <w:t>aansturen van veldmeetploegen;</w:t>
            </w:r>
          </w:p>
          <w:p w:rsidR="009C4C69" w:rsidRPr="009C4C69" w:rsidRDefault="009C4C69" w:rsidP="009C4C69">
            <w:pPr>
              <w:pStyle w:val="Lijstalinea"/>
              <w:numPr>
                <w:ilvl w:val="1"/>
                <w:numId w:val="32"/>
              </w:numPr>
              <w:overflowPunct w:val="0"/>
              <w:autoSpaceDE w:val="0"/>
              <w:autoSpaceDN w:val="0"/>
              <w:adjustRightInd w:val="0"/>
              <w:spacing w:line="276" w:lineRule="auto"/>
              <w:textAlignment w:val="baseline"/>
            </w:pPr>
            <w:r>
              <w:rPr>
                <w:color w:val="FF0000"/>
              </w:rPr>
              <w:t>uitzetten van chemische analyses bij de laboratoria;</w:t>
            </w:r>
          </w:p>
          <w:p w:rsidR="009C4C69" w:rsidRPr="009C4C69" w:rsidRDefault="009C4C69" w:rsidP="009C4C69">
            <w:pPr>
              <w:pStyle w:val="Lijstalinea"/>
              <w:numPr>
                <w:ilvl w:val="1"/>
                <w:numId w:val="32"/>
              </w:numPr>
              <w:overflowPunct w:val="0"/>
              <w:autoSpaceDE w:val="0"/>
              <w:autoSpaceDN w:val="0"/>
              <w:adjustRightInd w:val="0"/>
              <w:spacing w:line="276" w:lineRule="auto"/>
              <w:textAlignment w:val="baseline"/>
            </w:pPr>
            <w:r>
              <w:rPr>
                <w:color w:val="FF0000"/>
              </w:rPr>
              <w:t>opstellen en schrijven van adviezen;</w:t>
            </w:r>
          </w:p>
          <w:p w:rsidR="009C4C69" w:rsidRPr="00637C85" w:rsidRDefault="009C4C69" w:rsidP="009C4C69">
            <w:pPr>
              <w:pStyle w:val="Lijstalinea"/>
              <w:numPr>
                <w:ilvl w:val="1"/>
                <w:numId w:val="32"/>
              </w:numPr>
              <w:overflowPunct w:val="0"/>
              <w:autoSpaceDE w:val="0"/>
              <w:autoSpaceDN w:val="0"/>
              <w:adjustRightInd w:val="0"/>
              <w:spacing w:line="276" w:lineRule="auto"/>
              <w:textAlignment w:val="baseline"/>
            </w:pPr>
            <w:r>
              <w:rPr>
                <w:color w:val="FF0000"/>
              </w:rPr>
              <w:t>rapporteren.</w:t>
            </w:r>
          </w:p>
          <w:p w:rsidR="008E4971" w:rsidRPr="00C52648" w:rsidRDefault="008E4971" w:rsidP="00BE7B80">
            <w:pPr>
              <w:keepNext/>
              <w:keepLines/>
              <w:spacing w:line="276" w:lineRule="auto"/>
              <w:rPr>
                <w:rFonts w:cs="Arial"/>
              </w:rPr>
            </w:pPr>
          </w:p>
        </w:tc>
      </w:tr>
      <w:tr w:rsidR="00965A10" w:rsidRPr="005546B4" w:rsidTr="00AF74BD">
        <w:tc>
          <w:tcPr>
            <w:tcW w:w="2122" w:type="dxa"/>
          </w:tcPr>
          <w:p w:rsidR="00965A10" w:rsidRPr="005546B4" w:rsidRDefault="00965A10" w:rsidP="005546B4">
            <w:pPr>
              <w:keepNext/>
              <w:keepLines/>
              <w:spacing w:line="276" w:lineRule="auto"/>
              <w:rPr>
                <w:rFonts w:cs="Arial"/>
                <w:b/>
              </w:rPr>
            </w:pPr>
            <w:proofErr w:type="spellStart"/>
            <w:r w:rsidRPr="005546B4">
              <w:rPr>
                <w:rFonts w:cs="Arial"/>
                <w:b/>
              </w:rPr>
              <w:t>Verantwoorde-lijkheden</w:t>
            </w:r>
            <w:proofErr w:type="spellEnd"/>
          </w:p>
        </w:tc>
        <w:tc>
          <w:tcPr>
            <w:tcW w:w="6257" w:type="dxa"/>
          </w:tcPr>
          <w:p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rsidR="00965A10" w:rsidRPr="005546B4" w:rsidRDefault="00965A10"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rsidR="00965A10" w:rsidRPr="001A2CA1" w:rsidRDefault="00AB5CB5" w:rsidP="001A2CA1">
            <w:pPr>
              <w:overflowPunct w:val="0"/>
              <w:autoSpaceDE w:val="0"/>
              <w:autoSpaceDN w:val="0"/>
              <w:adjustRightInd w:val="0"/>
              <w:spacing w:line="276" w:lineRule="auto"/>
              <w:contextualSpacing/>
              <w:textAlignment w:val="baseline"/>
              <w:rPr>
                <w:rFonts w:cs="Arial"/>
              </w:rPr>
            </w:pPr>
            <w:r w:rsidRPr="001A2CA1">
              <w:rPr>
                <w:rFonts w:cs="Arial"/>
              </w:rPr>
              <w:t>Mi</w:t>
            </w:r>
            <w:r w:rsidR="00B24B5F">
              <w:rPr>
                <w:rFonts w:cs="Arial"/>
              </w:rPr>
              <w:t>nimaal 3</w:t>
            </w:r>
            <w:bookmarkStart w:id="1" w:name="_GoBack"/>
            <w:bookmarkEnd w:id="1"/>
            <w:r w:rsidR="00965A10" w:rsidRPr="001A2CA1">
              <w:rPr>
                <w:rFonts w:cs="Arial"/>
              </w:rPr>
              <w:t xml:space="preserve"> jaar ervaring in soortgelijke functie.</w:t>
            </w:r>
          </w:p>
          <w:p w:rsidR="00965A10" w:rsidRPr="001A2CA1" w:rsidRDefault="00965A10"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Opleiding</w:t>
            </w:r>
          </w:p>
        </w:tc>
        <w:tc>
          <w:tcPr>
            <w:tcW w:w="6257" w:type="dxa"/>
          </w:tcPr>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w:t>
            </w:r>
            <w:proofErr w:type="spellStart"/>
            <w:r w:rsidRPr="001A2CA1">
              <w:t>HBO-opleiding</w:t>
            </w:r>
            <w:proofErr w:type="spellEnd"/>
            <w:r w:rsidRPr="001A2CA1">
              <w:t xml:space="preserve"> Milieuwetenschappen of gelijkwaardig in het betreffende vakgebied. </w:t>
            </w:r>
          </w:p>
          <w:p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rsidR="008E4971" w:rsidRPr="001A2CA1" w:rsidRDefault="008E4971" w:rsidP="001A2CA1">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rsidR="001A2CA1" w:rsidRPr="001A2CA1" w:rsidRDefault="001A2CA1" w:rsidP="001A2CA1">
            <w:pPr>
              <w:pStyle w:val="Lijstalinea"/>
              <w:keepNext/>
              <w:keepLines/>
              <w:spacing w:line="276" w:lineRule="auto"/>
              <w:ind w:left="360"/>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lastRenderedPageBreak/>
              <w:t>Integriteit</w:t>
            </w:r>
          </w:p>
        </w:tc>
        <w:tc>
          <w:tcPr>
            <w:tcW w:w="6257" w:type="dxa"/>
          </w:tcPr>
          <w:p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rsidR="008E4971" w:rsidRPr="009E31FF" w:rsidRDefault="0059673B" w:rsidP="00AB5CB5">
            <w:pPr>
              <w:keepNext/>
              <w:keepLines/>
              <w:spacing w:line="276" w:lineRule="auto"/>
              <w:rPr>
                <w:rFonts w:cs="Arial"/>
                <w:color w:val="000000" w:themeColor="text1"/>
              </w:rPr>
            </w:pPr>
            <w:r>
              <w:rPr>
                <w:rFonts w:cs="Arial"/>
                <w:color w:val="000000" w:themeColor="text1"/>
              </w:rPr>
              <w:t xml:space="preserve">1 jaar (startdatum: </w:t>
            </w:r>
            <w:proofErr w:type="spellStart"/>
            <w:r w:rsidR="009C4C69">
              <w:rPr>
                <w:rFonts w:cs="Arial"/>
                <w:color w:val="000000" w:themeColor="text1"/>
              </w:rPr>
              <w:t>zsm</w:t>
            </w:r>
            <w:proofErr w:type="spellEnd"/>
            <w:r>
              <w:rPr>
                <w:rFonts w:cs="Arial"/>
                <w:color w:val="000000" w:themeColor="text1"/>
              </w:rPr>
              <w:t>)</w:t>
            </w:r>
          </w:p>
          <w:p w:rsidR="002375E0" w:rsidRDefault="00AB5CB5" w:rsidP="009C4C69">
            <w:pPr>
              <w:keepNext/>
              <w:keepLines/>
              <w:spacing w:line="276" w:lineRule="auto"/>
              <w:rPr>
                <w:rFonts w:cs="Arial"/>
                <w:color w:val="000000" w:themeColor="text1"/>
              </w:rPr>
            </w:pPr>
            <w:r w:rsidRPr="009E31FF">
              <w:rPr>
                <w:rFonts w:cs="Arial"/>
                <w:color w:val="000000" w:themeColor="text1"/>
              </w:rPr>
              <w:t>Optionele verlenging</w:t>
            </w:r>
            <w:r w:rsidR="00186EF6" w:rsidRPr="009E31FF">
              <w:rPr>
                <w:rFonts w:cs="Arial"/>
                <w:color w:val="000000" w:themeColor="text1"/>
              </w:rPr>
              <w:t xml:space="preserve"> bij goed functioneren</w:t>
            </w:r>
            <w:r w:rsidRPr="009E31FF">
              <w:rPr>
                <w:rFonts w:cs="Arial"/>
                <w:color w:val="000000" w:themeColor="text1"/>
              </w:rPr>
              <w:t xml:space="preserve">: 1 jaar </w:t>
            </w:r>
          </w:p>
          <w:p w:rsidR="009C4C69" w:rsidRPr="005546B4" w:rsidRDefault="009C4C69" w:rsidP="009C4C69">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rsidR="008E4971" w:rsidRPr="009E31FF" w:rsidRDefault="001A2CA1" w:rsidP="005546B4">
            <w:pPr>
              <w:keepNext/>
              <w:keepLines/>
              <w:spacing w:line="276" w:lineRule="auto"/>
              <w:rPr>
                <w:rFonts w:cs="Arial"/>
                <w:color w:val="000000" w:themeColor="text1"/>
              </w:rPr>
            </w:pPr>
            <w:r>
              <w:rPr>
                <w:rFonts w:cs="Arial"/>
                <w:color w:val="000000" w:themeColor="text1"/>
              </w:rPr>
              <w:t>24</w:t>
            </w:r>
            <w:r w:rsidR="00AB5CB5" w:rsidRPr="009E31FF">
              <w:rPr>
                <w:rFonts w:cs="Arial"/>
                <w:color w:val="000000" w:themeColor="text1"/>
              </w:rPr>
              <w:t>-</w:t>
            </w:r>
            <w:r>
              <w:rPr>
                <w:rFonts w:cs="Arial"/>
                <w:color w:val="000000" w:themeColor="text1"/>
              </w:rPr>
              <w:t>40</w:t>
            </w:r>
            <w:r w:rsidR="00AB5CB5" w:rsidRPr="009E31FF">
              <w:rPr>
                <w:rFonts w:cs="Arial"/>
                <w:color w:val="000000" w:themeColor="text1"/>
              </w:rPr>
              <w:t xml:space="preserve"> uur/week. Gemiddelde verwachte inzet </w:t>
            </w:r>
            <w:r>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periode 1.</w:t>
            </w:r>
            <w:r>
              <w:rPr>
                <w:rFonts w:cs="Arial"/>
                <w:color w:val="000000" w:themeColor="text1"/>
              </w:rPr>
              <w:t>5</w:t>
            </w:r>
            <w:r w:rsidR="009E31FF" w:rsidRPr="009E31FF">
              <w:rPr>
                <w:rFonts w:cs="Arial"/>
                <w:color w:val="000000" w:themeColor="text1"/>
              </w:rPr>
              <w:t>5</w:t>
            </w:r>
            <w:r w:rsidR="003044CB" w:rsidRPr="009E31FF">
              <w:rPr>
                <w:rFonts w:cs="Arial"/>
                <w:color w:val="000000" w:themeColor="text1"/>
              </w:rPr>
              <w:t>0</w:t>
            </w:r>
            <w:r w:rsidR="00AB5CB5" w:rsidRPr="009E31FF">
              <w:rPr>
                <w:rFonts w:cs="Arial"/>
                <w:color w:val="000000" w:themeColor="text1"/>
              </w:rPr>
              <w:t xml:space="preserve"> uur.</w:t>
            </w:r>
            <w:r w:rsidR="00186EF6" w:rsidRPr="009E31FF">
              <w:rPr>
                <w:rFonts w:cs="Arial"/>
                <w:color w:val="000000" w:themeColor="text1"/>
              </w:rPr>
              <w:t xml:space="preserve"> </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Werktijden</w:t>
            </w:r>
          </w:p>
        </w:tc>
        <w:tc>
          <w:tcPr>
            <w:tcW w:w="6257" w:type="dxa"/>
          </w:tcPr>
          <w:p w:rsidR="008E4971" w:rsidRPr="005546B4" w:rsidRDefault="008E4971" w:rsidP="005546B4">
            <w:pPr>
              <w:keepNext/>
              <w:keepLines/>
              <w:spacing w:line="276" w:lineRule="auto"/>
              <w:rPr>
                <w:rFonts w:cs="Arial"/>
              </w:rPr>
            </w:pPr>
            <w:r w:rsidRPr="005546B4">
              <w:rPr>
                <w:rFonts w:cs="Arial"/>
              </w:rPr>
              <w:t>Reguliere werktijden</w:t>
            </w:r>
          </w:p>
          <w:p w:rsidR="008E4971" w:rsidRPr="005546B4" w:rsidRDefault="008E4971" w:rsidP="005546B4">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rsidR="008E4971" w:rsidRPr="005546B4" w:rsidRDefault="008E4971" w:rsidP="005546B4">
            <w:pPr>
              <w:keepNext/>
              <w:keepLines/>
              <w:spacing w:line="276" w:lineRule="auto"/>
              <w:rPr>
                <w:rFonts w:cs="Arial"/>
              </w:rPr>
            </w:pPr>
          </w:p>
        </w:tc>
      </w:tr>
      <w:tr w:rsidR="006D644D" w:rsidRPr="005546B4" w:rsidTr="00AF74BD">
        <w:tc>
          <w:tcPr>
            <w:tcW w:w="2122" w:type="dxa"/>
          </w:tcPr>
          <w:p w:rsidR="006D644D" w:rsidRPr="005546B4" w:rsidRDefault="00836174" w:rsidP="005546B4">
            <w:pPr>
              <w:keepNext/>
              <w:keepLines/>
              <w:spacing w:line="276" w:lineRule="auto"/>
              <w:rPr>
                <w:rFonts w:cs="Arial"/>
                <w:b/>
              </w:rPr>
            </w:pPr>
            <w:r w:rsidRPr="005546B4">
              <w:rPr>
                <w:rFonts w:cs="Arial"/>
                <w:b/>
              </w:rPr>
              <w:t>Inzet zzp-er</w:t>
            </w:r>
          </w:p>
          <w:p w:rsidR="00836174" w:rsidRPr="005546B4" w:rsidRDefault="00836174" w:rsidP="005546B4">
            <w:pPr>
              <w:keepNext/>
              <w:keepLines/>
              <w:spacing w:line="276" w:lineRule="auto"/>
              <w:rPr>
                <w:rFonts w:cs="Arial"/>
                <w:b/>
              </w:rPr>
            </w:pPr>
          </w:p>
        </w:tc>
        <w:tc>
          <w:tcPr>
            <w:tcW w:w="6257" w:type="dxa"/>
          </w:tcPr>
          <w:p w:rsidR="003044CB" w:rsidRPr="009E31FF" w:rsidRDefault="001A2CA1" w:rsidP="005546B4">
            <w:pPr>
              <w:keepNext/>
              <w:keepLines/>
              <w:spacing w:line="276" w:lineRule="auto"/>
              <w:rPr>
                <w:rFonts w:cs="Arial"/>
                <w:color w:val="000000" w:themeColor="text1"/>
              </w:rPr>
            </w:pPr>
            <w:r>
              <w:rPr>
                <w:rFonts w:cs="Arial"/>
                <w:color w:val="000000" w:themeColor="text1"/>
              </w:rPr>
              <w:t>De werkzaamheden zijn niet geschikt voor de inzet van een zzp-er</w:t>
            </w:r>
          </w:p>
          <w:p w:rsidR="00836174" w:rsidRPr="005546B4" w:rsidRDefault="00836174" w:rsidP="005546B4">
            <w:pPr>
              <w:keepNext/>
              <w:keepLines/>
              <w:spacing w:line="276" w:lineRule="auto"/>
              <w:rPr>
                <w:rFonts w:cs="Arial"/>
              </w:rPr>
            </w:pPr>
          </w:p>
        </w:tc>
      </w:tr>
      <w:tr w:rsidR="009C4C69" w:rsidRPr="005546B4" w:rsidTr="00AF74BD">
        <w:tc>
          <w:tcPr>
            <w:tcW w:w="2122" w:type="dxa"/>
          </w:tcPr>
          <w:p w:rsidR="009C4C69" w:rsidRPr="005546B4" w:rsidRDefault="009C4C69" w:rsidP="005546B4">
            <w:pPr>
              <w:keepNext/>
              <w:keepLines/>
              <w:spacing w:line="276" w:lineRule="auto"/>
              <w:rPr>
                <w:rFonts w:cs="Arial"/>
                <w:b/>
              </w:rPr>
            </w:pPr>
            <w:r>
              <w:rPr>
                <w:rFonts w:cs="Arial"/>
                <w:b/>
              </w:rPr>
              <w:t>Tarieven</w:t>
            </w:r>
          </w:p>
        </w:tc>
        <w:tc>
          <w:tcPr>
            <w:tcW w:w="6257" w:type="dxa"/>
          </w:tcPr>
          <w:p w:rsidR="009C4C69" w:rsidRDefault="009C4C69" w:rsidP="009C4C69">
            <w:pPr>
              <w:autoSpaceDE w:val="0"/>
              <w:autoSpaceDN w:val="0"/>
              <w:adjustRightInd w:val="0"/>
              <w:spacing w:line="276" w:lineRule="auto"/>
            </w:pPr>
            <w:r>
              <w:t xml:space="preserve">De aangeboden tarieven dienen, naast de directe loonkosten, ook alle overige kosten en opslagen geheel en volledig te zijn inbegrepen (all-in). </w:t>
            </w:r>
          </w:p>
          <w:p w:rsidR="009C4C69" w:rsidRDefault="009C4C69" w:rsidP="009C4C69">
            <w:pPr>
              <w:autoSpaceDE w:val="0"/>
              <w:autoSpaceDN w:val="0"/>
              <w:adjustRightInd w:val="0"/>
              <w:spacing w:line="276" w:lineRule="auto"/>
            </w:pPr>
          </w:p>
          <w:p w:rsidR="009C4C69" w:rsidRDefault="009C4C69" w:rsidP="009C4C69">
            <w:pPr>
              <w:autoSpaceDE w:val="0"/>
              <w:autoSpaceDN w:val="0"/>
              <w:adjustRightInd w:val="0"/>
              <w:spacing w:line="276" w:lineRule="auto"/>
            </w:pPr>
            <w:r>
              <w:t>Het gaat hierbij bijvoorbeeld om kosten zoals/gemoeid met:</w:t>
            </w:r>
          </w:p>
          <w:p w:rsidR="009C4C69" w:rsidRDefault="009C4C69" w:rsidP="009C4C69">
            <w:pPr>
              <w:numPr>
                <w:ilvl w:val="0"/>
                <w:numId w:val="24"/>
              </w:numPr>
              <w:autoSpaceDE w:val="0"/>
              <w:autoSpaceDN w:val="0"/>
              <w:adjustRightInd w:val="0"/>
              <w:spacing w:line="276" w:lineRule="auto"/>
            </w:pPr>
            <w:r>
              <w:t xml:space="preserve">reis- en verblijf- en administratieve kosten, studiekosten en studiemateriaal, brandstoftoeslag, parkeerkosten (ook indien de auto voor werk-werk wordt gebruikt). </w:t>
            </w:r>
          </w:p>
          <w:p w:rsidR="009C4C69" w:rsidRDefault="009C4C69" w:rsidP="009C4C69">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rsidR="009C4C69" w:rsidRDefault="009C4C69" w:rsidP="009C4C69">
            <w:pPr>
              <w:numPr>
                <w:ilvl w:val="0"/>
                <w:numId w:val="24"/>
              </w:numPr>
              <w:autoSpaceDE w:val="0"/>
              <w:autoSpaceDN w:val="0"/>
              <w:adjustRightInd w:val="0"/>
              <w:spacing w:line="276" w:lineRule="auto"/>
            </w:pPr>
            <w:r>
              <w:t>Persoonlijke beschermingsmiddelen die benodigd zijn voor het uitvoeren van de functie.</w:t>
            </w:r>
          </w:p>
          <w:p w:rsidR="009C4C69" w:rsidRPr="001A2CA1" w:rsidRDefault="009C4C69" w:rsidP="009C4C69">
            <w:pPr>
              <w:numPr>
                <w:ilvl w:val="0"/>
                <w:numId w:val="24"/>
              </w:numPr>
              <w:autoSpaceDE w:val="0"/>
              <w:autoSpaceDN w:val="0"/>
              <w:adjustRightInd w:val="0"/>
              <w:spacing w:line="276" w:lineRule="auto"/>
              <w:rPr>
                <w:rFonts w:cs="Arial"/>
              </w:rPr>
            </w:pPr>
            <w:r>
              <w:t>Voor verkrijgen Verklaring Omtrent het Gedrag (VOG)</w:t>
            </w:r>
          </w:p>
          <w:p w:rsidR="009C4C69" w:rsidRDefault="009C4C69" w:rsidP="009C4C69">
            <w:pPr>
              <w:autoSpaceDE w:val="0"/>
              <w:autoSpaceDN w:val="0"/>
              <w:adjustRightInd w:val="0"/>
              <w:spacing w:line="276" w:lineRule="auto"/>
            </w:pPr>
          </w:p>
          <w:p w:rsidR="009C4C69" w:rsidRDefault="009C4C69" w:rsidP="009C4C69">
            <w:pPr>
              <w:autoSpaceDE w:val="0"/>
              <w:autoSpaceDN w:val="0"/>
              <w:adjustRightInd w:val="0"/>
              <w:spacing w:line="276" w:lineRule="auto"/>
            </w:pPr>
            <w:r>
              <w:t>Daarnaast dient bij de bepaling van het tarief rekening te worden houden met onderstaande:</w:t>
            </w:r>
          </w:p>
          <w:p w:rsidR="009C4C69" w:rsidRDefault="009C4C69" w:rsidP="009C4C69">
            <w:pPr>
              <w:numPr>
                <w:ilvl w:val="0"/>
                <w:numId w:val="25"/>
              </w:numPr>
              <w:autoSpaceDE w:val="0"/>
              <w:autoSpaceDN w:val="0"/>
              <w:adjustRightInd w:val="0"/>
              <w:spacing w:line="276" w:lineRule="auto"/>
            </w:pPr>
            <w:r>
              <w:t>Een werkplek (inclusief PC) wordt door de Opdrachtgever ter beschikking gesteld.</w:t>
            </w:r>
          </w:p>
          <w:p w:rsidR="009C4C69" w:rsidRDefault="009C4C69" w:rsidP="009C4C69">
            <w:pPr>
              <w:numPr>
                <w:ilvl w:val="0"/>
                <w:numId w:val="25"/>
              </w:numPr>
              <w:autoSpaceDE w:val="0"/>
              <w:autoSpaceDN w:val="0"/>
              <w:adjustRightInd w:val="0"/>
              <w:spacing w:line="276" w:lineRule="auto"/>
            </w:pPr>
            <w:r>
              <w:t>De medewerker kan gebruik maken van het netwerk van de Opdrachtgever en de aangeboden print/plotfaciliteiten.</w:t>
            </w:r>
          </w:p>
          <w:p w:rsidR="009C4C69" w:rsidRDefault="009C4C69" w:rsidP="009C4C69">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rsidR="009C4C69" w:rsidRPr="009C4C69" w:rsidRDefault="009C4C69" w:rsidP="009C4C69">
            <w:pPr>
              <w:autoSpaceDE w:val="0"/>
              <w:autoSpaceDN w:val="0"/>
              <w:adjustRightInd w:val="0"/>
              <w:spacing w:line="276" w:lineRule="auto"/>
              <w:ind w:left="360"/>
            </w:pPr>
          </w:p>
        </w:tc>
      </w:tr>
      <w:tr w:rsidR="009C4C69" w:rsidRPr="005546B4" w:rsidTr="00AF74BD">
        <w:tc>
          <w:tcPr>
            <w:tcW w:w="2122" w:type="dxa"/>
          </w:tcPr>
          <w:p w:rsidR="009C4C69" w:rsidRDefault="009C4C69" w:rsidP="00186EF6">
            <w:pPr>
              <w:keepNext/>
              <w:keepLines/>
              <w:spacing w:line="276" w:lineRule="auto"/>
              <w:rPr>
                <w:rFonts w:cs="Arial"/>
                <w:b/>
              </w:rPr>
            </w:pPr>
          </w:p>
        </w:tc>
        <w:tc>
          <w:tcPr>
            <w:tcW w:w="6257" w:type="dxa"/>
          </w:tcPr>
          <w:p w:rsidR="009C4C69" w:rsidRDefault="009C4C69" w:rsidP="009C4C69">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rsidR="009C4C69" w:rsidRDefault="009C4C69" w:rsidP="009C4C69">
            <w:pPr>
              <w:numPr>
                <w:ilvl w:val="0"/>
                <w:numId w:val="25"/>
              </w:numPr>
              <w:autoSpaceDE w:val="0"/>
              <w:autoSpaceDN w:val="0"/>
              <w:adjustRightInd w:val="0"/>
              <w:spacing w:line="276" w:lineRule="auto"/>
            </w:pPr>
            <w:r>
              <w:t xml:space="preserve">De medewerker maakt voor woon-werkverkeer in principe gebruik van het openbaar vervoer. </w:t>
            </w:r>
          </w:p>
          <w:p w:rsidR="009C4C69" w:rsidRPr="00CB50DD" w:rsidRDefault="009C4C69" w:rsidP="009C4C69">
            <w:pPr>
              <w:numPr>
                <w:ilvl w:val="0"/>
                <w:numId w:val="25"/>
              </w:numPr>
              <w:autoSpaceDE w:val="0"/>
              <w:autoSpaceDN w:val="0"/>
              <w:adjustRightInd w:val="0"/>
              <w:spacing w:line="276" w:lineRule="auto"/>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p w:rsidR="009C4C69" w:rsidRDefault="009C4C69" w:rsidP="00186EF6">
            <w:pPr>
              <w:keepNext/>
              <w:keepLines/>
              <w:spacing w:line="276" w:lineRule="auto"/>
              <w:rPr>
                <w:rFonts w:cs="Arial"/>
              </w:rPr>
            </w:pPr>
          </w:p>
        </w:tc>
      </w:tr>
      <w:tr w:rsidR="00186EF6" w:rsidRPr="005546B4" w:rsidTr="00AF74BD">
        <w:tc>
          <w:tcPr>
            <w:tcW w:w="2122" w:type="dxa"/>
          </w:tcPr>
          <w:p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rsidR="001A2CA1" w:rsidRDefault="001A2CA1" w:rsidP="00186EF6">
            <w:pPr>
              <w:keepNext/>
              <w:keepLines/>
              <w:spacing w:line="276" w:lineRule="auto"/>
              <w:rPr>
                <w:rFonts w:cs="Arial"/>
              </w:rPr>
            </w:pPr>
          </w:p>
        </w:tc>
      </w:tr>
      <w:tr w:rsidR="00B65A3B" w:rsidRPr="005546B4" w:rsidTr="00AF74BD">
        <w:tc>
          <w:tcPr>
            <w:tcW w:w="2122" w:type="dxa"/>
          </w:tcPr>
          <w:p w:rsidR="00B65A3B" w:rsidRPr="005546B4" w:rsidRDefault="00B65A3B" w:rsidP="005546B4">
            <w:pPr>
              <w:keepNext/>
              <w:keepLines/>
              <w:spacing w:line="276" w:lineRule="auto"/>
              <w:rPr>
                <w:rFonts w:cs="Arial"/>
                <w:b/>
              </w:rPr>
            </w:pPr>
            <w:r>
              <w:rPr>
                <w:rFonts w:cs="Arial"/>
                <w:b/>
              </w:rPr>
              <w:t>Verrekening</w:t>
            </w:r>
          </w:p>
        </w:tc>
        <w:tc>
          <w:tcPr>
            <w:tcW w:w="6257" w:type="dxa"/>
          </w:tcPr>
          <w:p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rsidR="00B65A3B" w:rsidRDefault="00B65A3B" w:rsidP="00591FF6">
            <w:pPr>
              <w:keepNext/>
              <w:keepLines/>
              <w:spacing w:line="276" w:lineRule="auto"/>
              <w:rPr>
                <w:rFonts w:cs="Arial"/>
              </w:rPr>
            </w:pPr>
          </w:p>
          <w:p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rsidR="00B65A3B" w:rsidRDefault="00B65A3B" w:rsidP="00591FF6">
            <w:pPr>
              <w:keepNext/>
              <w:keepLines/>
              <w:spacing w:line="276" w:lineRule="auto"/>
              <w:rPr>
                <w:rFonts w:cs="Arial"/>
              </w:rPr>
            </w:pPr>
          </w:p>
        </w:tc>
      </w:tr>
      <w:tr w:rsidR="008E4971" w:rsidRPr="005546B4" w:rsidTr="00AF74BD">
        <w:tc>
          <w:tcPr>
            <w:tcW w:w="2122" w:type="dxa"/>
          </w:tcPr>
          <w:p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rsidR="008E4971" w:rsidRDefault="00591FF6" w:rsidP="00591FF6">
            <w:pPr>
              <w:keepNext/>
              <w:keepLines/>
              <w:spacing w:line="276" w:lineRule="auto"/>
              <w:rPr>
                <w:rFonts w:cs="Arial"/>
              </w:rPr>
            </w:pPr>
            <w:r>
              <w:rPr>
                <w:rFonts w:cs="Arial"/>
              </w:rPr>
              <w:t xml:space="preserve">Vragen zijn te stellen via de vragenoptie in </w:t>
            </w:r>
            <w:r w:rsidR="00100530">
              <w:rPr>
                <w:rFonts w:cs="Arial"/>
              </w:rPr>
              <w:t>Negometrix/</w:t>
            </w:r>
            <w:r>
              <w:rPr>
                <w:rFonts w:cs="Arial"/>
              </w:rPr>
              <w:t>DAS.</w:t>
            </w:r>
          </w:p>
          <w:p w:rsidR="00591FF6" w:rsidRPr="00591FF6" w:rsidRDefault="00591FF6" w:rsidP="00591FF6">
            <w:pPr>
              <w:keepNext/>
              <w:keepLines/>
              <w:spacing w:line="276" w:lineRule="auto"/>
              <w:rPr>
                <w:rFonts w:cs="Arial"/>
              </w:rPr>
            </w:pPr>
          </w:p>
        </w:tc>
      </w:tr>
      <w:tr w:rsidR="008E4971" w:rsidTr="00AF74BD">
        <w:tc>
          <w:tcPr>
            <w:tcW w:w="2122" w:type="dxa"/>
          </w:tcPr>
          <w:p w:rsidR="008E4971" w:rsidRDefault="008E4971" w:rsidP="00AF74BD">
            <w:pPr>
              <w:keepNext/>
              <w:keepLines/>
              <w:rPr>
                <w:b/>
              </w:rPr>
            </w:pPr>
            <w:r>
              <w:rPr>
                <w:b/>
              </w:rPr>
              <w:t>Gesprekken met kandidaten</w:t>
            </w:r>
          </w:p>
        </w:tc>
        <w:tc>
          <w:tcPr>
            <w:tcW w:w="6257" w:type="dxa"/>
          </w:tcPr>
          <w:p w:rsidR="008E4971" w:rsidRDefault="008E4971" w:rsidP="00AF74BD">
            <w:pPr>
              <w:keepNext/>
              <w:keepLines/>
            </w:pPr>
            <w:r>
              <w:t>De opdrachtgever wil de geselecteerde kandidaten spreken</w:t>
            </w:r>
            <w:r w:rsidR="00186EF6">
              <w:t>: zie uitvraag in Negometrix/DAS</w:t>
            </w:r>
            <w:r>
              <w:t>.</w:t>
            </w:r>
          </w:p>
          <w:p w:rsidR="008E4971" w:rsidRDefault="008E4971" w:rsidP="00AF74BD">
            <w:pPr>
              <w:keepNext/>
              <w:keepLines/>
            </w:pPr>
          </w:p>
        </w:tc>
      </w:tr>
    </w:tbl>
    <w:p w:rsidR="008E4971" w:rsidRDefault="008E4971" w:rsidP="008E4971">
      <w:pPr>
        <w:keepNext/>
        <w:keepLines/>
      </w:pPr>
    </w:p>
    <w:p w:rsidR="00965A10" w:rsidRPr="00950594" w:rsidRDefault="00965A10" w:rsidP="00965A10">
      <w:pPr>
        <w:contextualSpacing/>
        <w:rPr>
          <w:sz w:val="18"/>
          <w:szCs w:val="18"/>
        </w:rPr>
      </w:pPr>
    </w:p>
    <w:p w:rsidR="00F90DD5" w:rsidRDefault="00F90DD5" w:rsidP="00F90DD5">
      <w:pPr>
        <w:keepNext/>
        <w:keepLines/>
      </w:pPr>
    </w:p>
    <w:sectPr w:rsidR="00F90DD5" w:rsidSect="00DD2DE0">
      <w:headerReference w:type="default" r:id="rId7"/>
      <w:headerReference w:type="first" r:id="rId8"/>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D5" w:rsidRDefault="00F90DD5">
      <w:r>
        <w:separator/>
      </w:r>
    </w:p>
  </w:endnote>
  <w:endnote w:type="continuationSeparator" w:id="0">
    <w:p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D5" w:rsidRDefault="00F90DD5">
      <w:r>
        <w:separator/>
      </w:r>
    </w:p>
  </w:footnote>
  <w:footnote w:type="continuationSeparator" w:id="0">
    <w:p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DD2DE0"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simplePos x="0" y="0"/>
              <wp:positionH relativeFrom="page">
                <wp:posOffset>6446520</wp:posOffset>
              </wp:positionH>
              <wp:positionV relativeFrom="page">
                <wp:posOffset>651510</wp:posOffset>
              </wp:positionV>
              <wp:extent cx="647700" cy="224790"/>
              <wp:effectExtent l="0" t="0" r="0" b="3810"/>
              <wp:wrapNone/>
              <wp:docPr id="7"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DE0" w:rsidRDefault="00DD2DE0">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d4AIAAEAGAAAOAAAAZHJzL2Uyb0RvYy54bWysVMlu2zAQvRfoPxC8O5JdxRsiB04CFwGM&#10;JGhS5ExTpEWEIlmStuQW/fcOKclZ2kNT9EKNZuPMe8M5O28qifbMOqFVjocnKUZMUV0Itc3x14fV&#10;YIqR80QVRGrFcnxgDp8vPn44q82cjXSpZcEsgiTKzWuT49J7M08SR0tWEXeiDVNg5NpWxMOv3SaF&#10;JTVkr2QyStNxUmtbGKspcw60V60RL2J+zhn1t5w75pHMMdTm42njuQlnsjgj860lphS0K4P8QxUV&#10;EQouPaa6Ip6gnRW/paoEtdpp7k+orhLNuaAs9gDdDNM33dyXxLDYC4DjzBEm9//S0pv9nUWiyPEE&#10;I0UqoEjI64psWToK4NTGzcHn3oCXby50AyT3egfK0HPDbRW+0A0CO8B8OELLGo8oKMfZZJKChYJp&#10;NMomswh98hxsrPOfma5QEHJsgbkIKNmvnYdCwLV3CXcpvRJSRvakQjVc8Ok0jQFHC0RIFXxZnIM2&#10;Dfw1HsSoh9oiRz9mw1GWXoxmg9V4Ohlkq+x0MJuk00E6nF3Mxmk2y65WP0P2YTYvRVEwtRaK9fMy&#10;zP6Oj25yW6bjxLwq3GkpitBVqC30eikt2hMY3I0k9CmgDi298EpelxPN0F3/jV0mgcCWqCj5g2Qh&#10;v1RfGAfeI19BEV8cO15JKGXKR6ojjuAdvDiU957Azj+Etiy8J/gYEW/Wyh+DK6G0jWy/Kbt46kvm&#10;rT+A8aLvIPpm03SDvdHFAebaahg4mE1n6EoA7mvi/B2xsAdACbvN38LBpYYp052EUant9z/pgz+M&#10;A1gxqmGv5Nh92xHLMJLXCh4upPS9YHth0wtqV11qYHwYq4kiBFgve5FbXT3CyluGW8BEFIW7cux7&#10;8dK32w1WJmXLZXSCVWOIX6t7Q0PqAGeYr4fmkVjTPTgPk3Oj+41D5m/eXesbIpVe7rzmIj7KAGiL&#10;Ygc0rKk4f91KDXvw5X/0el78i18AAAD//wMAUEsDBBQABgAIAAAAIQAksGU73wAAAA0BAAAPAAAA&#10;ZHJzL2Rvd25yZXYueG1sTI/NTsQwDITvSLxDZCRubJIillVpukL83ICFBSS4pU1oKxqnStJueXvc&#10;E9xm7NH4c7GdXc8mG2LnUYFcCWAWa286bBS8vd6fbYDFpNHo3qNV8GMjbMvjo0Lnxh/wxU771DAq&#10;wZhrBW1KQ855rFvrdFz5wSLtvnxwOpENDTdBH6jc9TwTYs2d7pAutHqwN62tv/ejU9B/xPBQifQ5&#10;3TaP6XnHx/c7+aTU6cl8fQUs2Tn9hWHBJ3QoianyI5rIevJCXmSUXVS2BrZEpLykUUXqfCOAlwX/&#10;/0X5CwAA//8DAFBLAQItABQABgAIAAAAIQC2gziS/gAAAOEBAAATAAAAAAAAAAAAAAAAAAAAAABb&#10;Q29udGVudF9UeXBlc10ueG1sUEsBAi0AFAAGAAgAAAAhADj9If/WAAAAlAEAAAsAAAAAAAAAAAAA&#10;AAAALwEAAF9yZWxzLy5yZWxzUEsBAi0AFAAGAAgAAAAhAEf4OZ3gAgAAQAYAAA4AAAAAAAAAAAAA&#10;AAAALgIAAGRycy9lMm9Eb2MueG1sUEsBAi0AFAAGAAgAAAAhACSwZTvfAAAADQEAAA8AAAAAAAAA&#10;AAAAAAAAOgUAAGRycy9kb3ducmV2LnhtbFBLBQYAAAAABAAEAPMAAABGBgAAAAA=&#10;" filled="f" stroked="f" strokeweight=".5pt">
              <v:fill o:detectmouseclick="t"/>
              <v:textbox inset="0,0,0,0">
                <w:txbxContent>
                  <w:p w:rsidR="00DD2DE0" w:rsidRDefault="00DD2DE0">
                    <w:r>
                      <w:rPr>
                        <w:noProof/>
                      </w:rPr>
                      <w:drawing>
                        <wp:inline distT="0" distB="0" distL="0" distR="0">
                          <wp:extent cx="648000" cy="225095"/>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rsidTr="00653115">
      <w:trPr>
        <w:trHeight w:val="227"/>
      </w:trPr>
      <w:tc>
        <w:tcPr>
          <w:tcW w:w="1928" w:type="dxa"/>
        </w:tcPr>
        <w:p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rsidR="00956552" w:rsidRDefault="00956552" w:rsidP="00653115">
          <w:pPr>
            <w:spacing w:line="240" w:lineRule="exact"/>
            <w:rPr>
              <w:b/>
              <w:noProof/>
              <w:sz w:val="15"/>
            </w:rPr>
          </w:pPr>
        </w:p>
      </w:tc>
      <w:tc>
        <w:tcPr>
          <w:tcW w:w="1701" w:type="dxa"/>
        </w:tcPr>
        <w:p w:rsidR="00956552" w:rsidRPr="00653115" w:rsidRDefault="00F90DD5" w:rsidP="00F90DD5">
          <w:pPr>
            <w:pStyle w:val="GRVolgpagina"/>
          </w:pPr>
          <w:r>
            <w:fldChar w:fldCharType="begin"/>
          </w:r>
          <w:r>
            <w:instrText xml:space="preserve"> Page \* MERGEFORMAT </w:instrText>
          </w:r>
          <w:r>
            <w:fldChar w:fldCharType="separate"/>
          </w:r>
          <w:r w:rsidR="00B24B5F">
            <w:t>2</w:t>
          </w:r>
          <w:r>
            <w:fldChar w:fldCharType="end"/>
          </w:r>
          <w:r>
            <w:t>/</w:t>
          </w:r>
          <w:fldSimple w:instr=" SectionPages \* MERGEFORMAT ">
            <w:r w:rsidR="00B24B5F">
              <w:t>4</w:t>
            </w:r>
          </w:fldSimple>
        </w:p>
      </w:tc>
    </w:tr>
    <w:tr w:rsidR="00F90DD5" w:rsidTr="00653115">
      <w:trPr>
        <w:trHeight w:val="227"/>
      </w:trPr>
      <w:tc>
        <w:tcPr>
          <w:tcW w:w="1928" w:type="dxa"/>
        </w:tcPr>
        <w:p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rsidR="00F90DD5" w:rsidRDefault="00F90DD5" w:rsidP="00653115">
          <w:pPr>
            <w:spacing w:line="240" w:lineRule="exact"/>
            <w:rPr>
              <w:b/>
              <w:noProof/>
              <w:sz w:val="15"/>
            </w:rPr>
          </w:pPr>
        </w:p>
      </w:tc>
      <w:tc>
        <w:tcPr>
          <w:tcW w:w="1701" w:type="dxa"/>
        </w:tcPr>
        <w:p w:rsidR="00F90DD5" w:rsidRDefault="009C4C69" w:rsidP="009C4C69">
          <w:pPr>
            <w:pStyle w:val="GRVolgpagina"/>
          </w:pPr>
          <w:r>
            <w:t>1</w:t>
          </w:r>
          <w:r w:rsidR="0059673B">
            <w:t>2</w:t>
          </w:r>
          <w:r>
            <w:t xml:space="preserve"> januari</w:t>
          </w:r>
          <w:r w:rsidR="00836174">
            <w:t xml:space="preserve"> </w:t>
          </w:r>
          <w:r w:rsidR="00F90DD5">
            <w:t>201</w:t>
          </w:r>
          <w:r>
            <w:t>8</w:t>
          </w:r>
        </w:p>
      </w:tc>
    </w:tr>
  </w:tbl>
  <w:p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552" w:rsidRDefault="00DD2DE0">
    <w:pPr>
      <w:pStyle w:val="Koptekst"/>
    </w:pPr>
    <w:r>
      <w:rPr>
        <w:noProof/>
      </w:rPr>
      <mc:AlternateContent>
        <mc:Choice Requires="wps">
          <w:drawing>
            <wp:anchor distT="0" distB="0" distL="114300" distR="114300" simplePos="0" relativeHeight="251659264" behindDoc="1" locked="0" layoutInCell="1" allowOverlap="1">
              <wp:simplePos x="0" y="0"/>
              <wp:positionH relativeFrom="page">
                <wp:posOffset>438785</wp:posOffset>
              </wp:positionH>
              <wp:positionV relativeFrom="page">
                <wp:posOffset>525145</wp:posOffset>
              </wp:positionV>
              <wp:extent cx="3081020" cy="307975"/>
              <wp:effectExtent l="0" t="0" r="5080" b="0"/>
              <wp:wrapNone/>
              <wp:docPr id="5"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D2DE0" w:rsidRDefault="00DD2DE0">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tTH4QIAAEgGAAAOAAAAZHJzL2Uyb0RvYy54bWysVUtvGyEQvlfqf0Dcnd11/FbWkZPIVSQr&#10;iZpUOWMWbBQWKGB73aj/vQP7yKM9NFUveHZezMz3MT47r0qJ9sw6oVWOs5MUI6aoLoTa5Pjbw7I3&#10;wch5ogoitWI5PjKHz+efP50dzIz19VbLglkESZSbHUyOt96bWZI4umUlcSfaMAVGrm1JPHzaTVJY&#10;coDspUz6aTpKDtoWxmrKnAPtVW3E85ifc0b9LeeOeSRzDLX5eNp4rsOZzM/IbGOJ2QralEH+oYqS&#10;CAWXdqmuiCdoZ8VvqUpBrXaa+xOqy0RzLiiLPUA3Wfqum/stMSz2AsNxphuT+39p6c3+ziJR5HiI&#10;kSIlQCTkdUk2LM3CcA7GzcDn3oCXry50BSC3egfK0HPFbRl+oRsEdhjzsRstqzyioDxNJ1naBxMF&#10;22k6no6HIU3yEm2s81+YLlEQcmwBujhRsl85X7u2LuEypZdCygifVOiQ49HpMI0BnQWSSxV8WSRC&#10;nQa+Kg9i1ENxEaTnadYfpBf9aW85mox7g+Vg2JuO00kvzaYX01E6mA6ulj9D9mww24qiYGolFGsJ&#10;kw3+DpCGujXUkTJvCndaiiJ0FWoLvV5Ki/YEmLuWhD4183rllbwtJ44Tumt/Y5dJQLBGKkr+KFnI&#10;L9VXxgH4CFhQxCfHuisJpUz5iHWcI3gHLw7lfSSw8Q+hNQofCe4i4s1a+S64FErbiPa7sountmRe&#10;+8MwXvUdRF+tq8j4jshrXRyB31YD74CiztClgPGviPN3xMI+ACXsOH8LB5cayKYbCaOttj/+pA/+&#10;wAqwYnSA/ZJj931HLMNIXit4wJDSt4JthXUrqF15qQH4LFYTRQiwXrYit7p8hNW3CLeAiSgKd+XY&#10;t+Klr7ccrE7KFovoBCvHEL9S94aG1GGqgWYP1SOxpnl3Hgh0o9vNQ2bvnl/tGyKVXuy85iK+zTDX&#10;eorNvGFdRRo2qzXsw9ff0evlD2D+CwAA//8DAFBLAwQUAAYACAAAACEAz706Nt8AAAAJAQAADwAA&#10;AGRycy9kb3ducmV2LnhtbEyPy07DMBBF90j8gzVI7KiTlJYS4lSIx45nAQl2TjIkEfY4sp00/D3D&#10;Cpaje3TvmWI7WyMm9KF3pCBdJCCQatf01Cp4fbk92YAIUVOjjSNU8I0BtuXhQaHzxu3pGaddbAWX&#10;UMi1gi7GIZcy1B1aHRZuQOLs03mrI5++lY3Xey63RmZJspZW98QLnR7wqsP6azdaBeY9+LsqiR/T&#10;dXsfnx7l+HaTPih1fDRfXoCIOMc/GH71WR1KdqrcSE0QRsH6PGVSwSY7A8H5anW6BFExuEwzkGUh&#10;/39Q/gAAAP//AwBQSwECLQAUAAYACAAAACEAtoM4kv4AAADhAQAAEwAAAAAAAAAAAAAAAAAAAAAA&#10;W0NvbnRlbnRfVHlwZXNdLnhtbFBLAQItABQABgAIAAAAIQA4/SH/1gAAAJQBAAALAAAAAAAAAAAA&#10;AAAAAC8BAABfcmVscy8ucmVsc1BLAQItABQABgAIAAAAIQCU0tTH4QIAAEgGAAAOAAAAAAAAAAAA&#10;AAAAAC4CAABkcnMvZTJvRG9jLnhtbFBLAQItABQABgAIAAAAIQDPvTo23wAAAAkBAAAPAAAAAAAA&#10;AAAAAAAAADsFAABkcnMvZG93bnJldi54bWxQSwUGAAAAAAQABADzAAAARwYAAAAA&#10;" filled="f" stroked="f" strokeweight=".5pt">
              <v:fill o:detectmouseclick="t"/>
              <v:textbox inset="0,0,0,0">
                <w:txbxContent>
                  <w:p w:rsidR="00DD2DE0" w:rsidRDefault="00DD2DE0">
                    <w:r>
                      <w:rPr>
                        <w:noProof/>
                      </w:rPr>
                      <w:drawing>
                        <wp:inline distT="0" distB="0" distL="0" distR="0">
                          <wp:extent cx="3081600" cy="308160"/>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4"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244CB5"/>
    <w:multiLevelType w:val="hybridMultilevel"/>
    <w:tmpl w:val="0E9826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0"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2"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3"/>
  </w:num>
  <w:num w:numId="2">
    <w:abstractNumId w:val="19"/>
  </w:num>
  <w:num w:numId="3">
    <w:abstractNumId w:val="11"/>
  </w:num>
  <w:num w:numId="4">
    <w:abstractNumId w:val="7"/>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
  </w:num>
  <w:num w:numId="15">
    <w:abstractNumId w:val="4"/>
  </w:num>
  <w:num w:numId="16">
    <w:abstractNumId w:val="15"/>
  </w:num>
  <w:num w:numId="17">
    <w:abstractNumId w:val="14"/>
  </w:num>
  <w:num w:numId="18">
    <w:abstractNumId w:val="9"/>
  </w:num>
  <w:num w:numId="19">
    <w:abstractNumId w:val="13"/>
  </w:num>
  <w:num w:numId="20">
    <w:abstractNumId w:val="0"/>
  </w:num>
  <w:num w:numId="21">
    <w:abstractNumId w:val="16"/>
  </w:num>
  <w:num w:numId="22">
    <w:abstractNumId w:val="10"/>
  </w:num>
  <w:num w:numId="23">
    <w:abstractNumId w:val="22"/>
  </w:num>
  <w:num w:numId="24">
    <w:abstractNumId w:val="20"/>
  </w:num>
  <w:num w:numId="25">
    <w:abstractNumId w:val="5"/>
  </w:num>
  <w:num w:numId="26">
    <w:abstractNumId w:val="8"/>
  </w:num>
  <w:num w:numId="27">
    <w:abstractNumId w:val="18"/>
  </w:num>
  <w:num w:numId="28">
    <w:abstractNumId w:val="1"/>
  </w:num>
  <w:num w:numId="29">
    <w:abstractNumId w:val="23"/>
  </w:num>
  <w:num w:numId="30">
    <w:abstractNumId w:val="12"/>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61D5C"/>
    <w:rsid w:val="0017455D"/>
    <w:rsid w:val="00186EF6"/>
    <w:rsid w:val="0019759B"/>
    <w:rsid w:val="001A2CA1"/>
    <w:rsid w:val="001C171C"/>
    <w:rsid w:val="001E394E"/>
    <w:rsid w:val="00200C55"/>
    <w:rsid w:val="0021517E"/>
    <w:rsid w:val="00224470"/>
    <w:rsid w:val="00231E46"/>
    <w:rsid w:val="00233A4A"/>
    <w:rsid w:val="0023529E"/>
    <w:rsid w:val="002375E0"/>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7CCA"/>
    <w:rsid w:val="005546B4"/>
    <w:rsid w:val="00555A69"/>
    <w:rsid w:val="00583182"/>
    <w:rsid w:val="00591FF6"/>
    <w:rsid w:val="0059673B"/>
    <w:rsid w:val="00603D50"/>
    <w:rsid w:val="00637C85"/>
    <w:rsid w:val="00650577"/>
    <w:rsid w:val="00653115"/>
    <w:rsid w:val="006658E7"/>
    <w:rsid w:val="00674DA7"/>
    <w:rsid w:val="00687041"/>
    <w:rsid w:val="006B5624"/>
    <w:rsid w:val="006B6635"/>
    <w:rsid w:val="006C1099"/>
    <w:rsid w:val="006D644D"/>
    <w:rsid w:val="006E2996"/>
    <w:rsid w:val="00724A84"/>
    <w:rsid w:val="0076175E"/>
    <w:rsid w:val="00784B9D"/>
    <w:rsid w:val="0079323C"/>
    <w:rsid w:val="007A0B09"/>
    <w:rsid w:val="007C6765"/>
    <w:rsid w:val="007F034C"/>
    <w:rsid w:val="008148F2"/>
    <w:rsid w:val="00836174"/>
    <w:rsid w:val="00856E98"/>
    <w:rsid w:val="00861650"/>
    <w:rsid w:val="008A330B"/>
    <w:rsid w:val="008B240A"/>
    <w:rsid w:val="008D2EC6"/>
    <w:rsid w:val="008D5738"/>
    <w:rsid w:val="008E4971"/>
    <w:rsid w:val="008E5832"/>
    <w:rsid w:val="009156B8"/>
    <w:rsid w:val="00956552"/>
    <w:rsid w:val="00957EDE"/>
    <w:rsid w:val="00965A10"/>
    <w:rsid w:val="00972777"/>
    <w:rsid w:val="00980C57"/>
    <w:rsid w:val="00987D2C"/>
    <w:rsid w:val="009B4251"/>
    <w:rsid w:val="009C4C69"/>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4B5F"/>
    <w:rsid w:val="00B271FD"/>
    <w:rsid w:val="00B52608"/>
    <w:rsid w:val="00B52AD8"/>
    <w:rsid w:val="00B65A3B"/>
    <w:rsid w:val="00B7208D"/>
    <w:rsid w:val="00B73BB5"/>
    <w:rsid w:val="00BE7B80"/>
    <w:rsid w:val="00BF3D98"/>
    <w:rsid w:val="00C2119D"/>
    <w:rsid w:val="00C21CF0"/>
    <w:rsid w:val="00C30F3B"/>
    <w:rsid w:val="00C35C5F"/>
    <w:rsid w:val="00C52648"/>
    <w:rsid w:val="00C57561"/>
    <w:rsid w:val="00C66BBE"/>
    <w:rsid w:val="00CC73D8"/>
    <w:rsid w:val="00CF7358"/>
    <w:rsid w:val="00D0478C"/>
    <w:rsid w:val="00D43236"/>
    <w:rsid w:val="00D432D0"/>
    <w:rsid w:val="00D642F0"/>
    <w:rsid w:val="00D7725E"/>
    <w:rsid w:val="00D840D8"/>
    <w:rsid w:val="00DA19B8"/>
    <w:rsid w:val="00DC15DB"/>
    <w:rsid w:val="00DC1908"/>
    <w:rsid w:val="00DD2DE0"/>
    <w:rsid w:val="00DF1D72"/>
    <w:rsid w:val="00E22E96"/>
    <w:rsid w:val="00E450E4"/>
    <w:rsid w:val="00E8516C"/>
    <w:rsid w:val="00ED3F54"/>
    <w:rsid w:val="00EE200F"/>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1"/>
    <o:shapelayout v:ext="edit">
      <o:idmap v:ext="edit" data="1"/>
    </o:shapelayout>
  </w:shapeDefaults>
  <w:decimalSymbol w:val=","/>
  <w:listSeparator w:val=";"/>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DB3444C1</Template>
  <TotalTime>299</TotalTime>
  <Pages>4</Pages>
  <Words>874</Words>
  <Characters>5857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6718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Oosten R. van den (Robin)</cp:lastModifiedBy>
  <cp:revision>19</cp:revision>
  <cp:lastPrinted>2017-11-24T10:47:00Z</cp:lastPrinted>
  <dcterms:created xsi:type="dcterms:W3CDTF">2017-03-07T13:01:00Z</dcterms:created>
  <dcterms:modified xsi:type="dcterms:W3CDTF">2018-01-31T14:09:00Z</dcterms:modified>
</cp:coreProperties>
</file>