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6" w:rsidRDefault="009D5176" w:rsidP="009D5176">
      <w:pPr>
        <w:rPr>
          <w:rFonts w:ascii="Times New Roman" w:hAnsi="Times New Roman"/>
          <w:i/>
          <w:sz w:val="24"/>
          <w:szCs w:val="24"/>
        </w:rPr>
      </w:pPr>
      <w:r w:rsidRPr="00DD1EF7">
        <w:rPr>
          <w:i/>
          <w:sz w:val="24"/>
          <w:szCs w:val="24"/>
        </w:rPr>
        <w:tab/>
      </w:r>
      <w:r w:rsidRPr="00A8359A">
        <w:rPr>
          <w:rFonts w:ascii="Times New Roman" w:hAnsi="Times New Roman"/>
          <w:i/>
          <w:sz w:val="24"/>
          <w:szCs w:val="24"/>
        </w:rPr>
        <w:t xml:space="preserve">                                                            </w:t>
      </w:r>
    </w:p>
    <w:p w:rsidR="009D5176" w:rsidRDefault="009D5176" w:rsidP="009D5176">
      <w:pPr>
        <w:rPr>
          <w:rFonts w:ascii="Times New Roman" w:hAnsi="Times New Roman"/>
          <w:i/>
          <w:sz w:val="24"/>
          <w:szCs w:val="24"/>
        </w:rPr>
      </w:pPr>
    </w:p>
    <w:p w:rsidR="009D5176" w:rsidRDefault="009D5176" w:rsidP="009D5176">
      <w:pPr>
        <w:rPr>
          <w:rFonts w:ascii="Times New Roman" w:hAnsi="Times New Roman"/>
          <w:i/>
          <w:sz w:val="24"/>
          <w:szCs w:val="24"/>
        </w:rPr>
      </w:pPr>
    </w:p>
    <w:p w:rsidR="009D5176" w:rsidRPr="00A8359A" w:rsidRDefault="009D5176" w:rsidP="009D5176">
      <w:pPr>
        <w:rPr>
          <w:rFonts w:ascii="Times New Roman" w:hAnsi="Times New Roman"/>
          <w:i/>
          <w:sz w:val="24"/>
          <w:szCs w:val="24"/>
        </w:rPr>
      </w:pPr>
      <w:r w:rsidRPr="00A8359A">
        <w:rPr>
          <w:rFonts w:ascii="Times New Roman" w:hAnsi="Times New Roman"/>
          <w:i/>
          <w:sz w:val="24"/>
          <w:szCs w:val="24"/>
        </w:rPr>
        <w:t xml:space="preserve">         </w:t>
      </w:r>
    </w:p>
    <w:p w:rsidR="009D5176" w:rsidRPr="00A8359A" w:rsidRDefault="009D5176" w:rsidP="009D5176">
      <w:pPr>
        <w:rPr>
          <w:rFonts w:ascii="Times New Roman" w:hAnsi="Times New Roman"/>
          <w:b/>
          <w:sz w:val="24"/>
          <w:szCs w:val="24"/>
        </w:rPr>
      </w:pPr>
      <w:r w:rsidRPr="00A8359A">
        <w:rPr>
          <w:rFonts w:ascii="Times New Roman" w:hAnsi="Times New Roman"/>
          <w:i/>
          <w:sz w:val="24"/>
          <w:szCs w:val="24"/>
        </w:rPr>
        <w:t xml:space="preserve">                                                     </w:t>
      </w:r>
      <w:r>
        <w:rPr>
          <w:rFonts w:ascii="Times New Roman" w:hAnsi="Times New Roman"/>
          <w:i/>
          <w:sz w:val="24"/>
          <w:szCs w:val="24"/>
        </w:rPr>
        <w:t xml:space="preserve">                 </w:t>
      </w:r>
      <w:r w:rsidRPr="00A8359A">
        <w:rPr>
          <w:rFonts w:ascii="Times New Roman" w:hAnsi="Times New Roman"/>
          <w:i/>
          <w:sz w:val="24"/>
          <w:szCs w:val="24"/>
        </w:rPr>
        <w:t xml:space="preserve"> </w:t>
      </w:r>
      <w:r w:rsidRPr="00A8359A">
        <w:rPr>
          <w:rFonts w:ascii="Times New Roman" w:hAnsi="Times New Roman"/>
          <w:b/>
          <w:i/>
          <w:sz w:val="24"/>
          <w:szCs w:val="24"/>
        </w:rPr>
        <w:t>УТВЪРЖДАВАМ</w:t>
      </w:r>
      <w:r w:rsidRPr="00A8359A">
        <w:rPr>
          <w:rFonts w:ascii="Times New Roman" w:hAnsi="Times New Roman"/>
          <w:b/>
          <w:sz w:val="24"/>
          <w:szCs w:val="24"/>
        </w:rPr>
        <w:t xml:space="preserve">: </w:t>
      </w:r>
    </w:p>
    <w:p w:rsidR="009D5176" w:rsidRPr="00A8359A" w:rsidRDefault="009D5176" w:rsidP="009D5176">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8359A">
        <w:rPr>
          <w:rFonts w:ascii="Times New Roman" w:hAnsi="Times New Roman"/>
          <w:b/>
          <w:sz w:val="24"/>
          <w:szCs w:val="24"/>
        </w:rPr>
        <w:t xml:space="preserve"> </w:t>
      </w:r>
      <w:r w:rsidRPr="00A8359A">
        <w:rPr>
          <w:rFonts w:ascii="Times New Roman" w:hAnsi="Times New Roman"/>
          <w:b/>
          <w:i/>
          <w:sz w:val="24"/>
          <w:szCs w:val="24"/>
        </w:rPr>
        <w:t>/ЕВГЕНИ КРУСЕВ/</w:t>
      </w:r>
      <w:r w:rsidRPr="00A8359A">
        <w:rPr>
          <w:rFonts w:ascii="Times New Roman" w:hAnsi="Times New Roman"/>
          <w:b/>
          <w:i/>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sz w:val="24"/>
          <w:szCs w:val="24"/>
        </w:rPr>
        <w:tab/>
        <w:t xml:space="preserve">                              ЗАМЕСТНИК КМЕТ НА</w:t>
      </w:r>
    </w:p>
    <w:p w:rsidR="009D5176" w:rsidRPr="00A8359A" w:rsidRDefault="009D5176" w:rsidP="009D5176">
      <w:pPr>
        <w:rPr>
          <w:rFonts w:ascii="Times New Roman" w:hAnsi="Times New Roman"/>
          <w:sz w:val="24"/>
          <w:szCs w:val="24"/>
        </w:rPr>
      </w:pP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Pr>
          <w:rFonts w:ascii="Times New Roman" w:hAnsi="Times New Roman"/>
          <w:sz w:val="24"/>
          <w:szCs w:val="24"/>
        </w:rPr>
        <w:tab/>
        <w:t xml:space="preserve">                     </w:t>
      </w:r>
      <w:r w:rsidRPr="00A8359A">
        <w:rPr>
          <w:rFonts w:ascii="Times New Roman" w:hAnsi="Times New Roman"/>
          <w:sz w:val="24"/>
          <w:szCs w:val="24"/>
        </w:rPr>
        <w:t>СТОЛИЧНА ОБЩИНА</w:t>
      </w:r>
    </w:p>
    <w:p w:rsidR="009D5176" w:rsidRDefault="009D5176" w:rsidP="009D5176">
      <w:pPr>
        <w:jc w:val="center"/>
        <w:rPr>
          <w:rFonts w:ascii="Times New Roman" w:hAnsi="Times New Roman"/>
          <w:b/>
          <w:i/>
          <w:sz w:val="24"/>
          <w:szCs w:val="24"/>
        </w:rPr>
      </w:pPr>
    </w:p>
    <w:p w:rsidR="00AE2006" w:rsidRPr="00A8359A" w:rsidRDefault="00AE2006" w:rsidP="009D5176">
      <w:pPr>
        <w:jc w:val="center"/>
        <w:rPr>
          <w:rFonts w:ascii="Times New Roman" w:hAnsi="Times New Roman"/>
          <w:b/>
          <w:i/>
          <w:sz w:val="24"/>
          <w:szCs w:val="24"/>
        </w:rPr>
      </w:pPr>
    </w:p>
    <w:p w:rsidR="009D5176" w:rsidRPr="00A8359A" w:rsidRDefault="009D5176" w:rsidP="009D5176">
      <w:pPr>
        <w:jc w:val="center"/>
        <w:rPr>
          <w:rFonts w:ascii="Times New Roman" w:hAnsi="Times New Roman"/>
          <w:b/>
          <w:i/>
          <w:sz w:val="24"/>
          <w:szCs w:val="24"/>
        </w:rPr>
      </w:pPr>
    </w:p>
    <w:p w:rsidR="009D5176" w:rsidRPr="00423DAC" w:rsidRDefault="009D5176" w:rsidP="009D5176">
      <w:pPr>
        <w:ind w:firstLine="720"/>
        <w:jc w:val="center"/>
        <w:rPr>
          <w:rFonts w:ascii="Times New Roman" w:hAnsi="Times New Roman"/>
          <w:b/>
          <w:sz w:val="28"/>
          <w:szCs w:val="28"/>
        </w:rPr>
      </w:pPr>
      <w:r w:rsidRPr="00423DAC">
        <w:rPr>
          <w:rFonts w:ascii="Times New Roman" w:hAnsi="Times New Roman"/>
          <w:b/>
          <w:sz w:val="28"/>
          <w:szCs w:val="28"/>
        </w:rPr>
        <w:t>ТЕХНИЧЕСКО ЗАДАНИЕ ЗА ПРОЕКТИРАНЕ</w:t>
      </w:r>
    </w:p>
    <w:p w:rsidR="009D5176" w:rsidRPr="00423DAC" w:rsidRDefault="009D5176" w:rsidP="009D5176">
      <w:pPr>
        <w:ind w:firstLine="720"/>
        <w:jc w:val="both"/>
        <w:rPr>
          <w:rFonts w:ascii="Times New Roman" w:hAnsi="Times New Roman"/>
          <w:b/>
          <w:sz w:val="24"/>
          <w:szCs w:val="24"/>
          <w:u w:val="single"/>
        </w:rPr>
      </w:pPr>
    </w:p>
    <w:p w:rsidR="009D5176" w:rsidRPr="00423DAC" w:rsidRDefault="009D5176" w:rsidP="009D5176">
      <w:pPr>
        <w:ind w:firstLine="720"/>
        <w:jc w:val="both"/>
        <w:rPr>
          <w:rFonts w:ascii="Times New Roman" w:hAnsi="Times New Roman"/>
          <w:b/>
          <w:sz w:val="24"/>
          <w:szCs w:val="24"/>
          <w:u w:val="single"/>
        </w:rPr>
      </w:pPr>
    </w:p>
    <w:p w:rsidR="009D5176" w:rsidRPr="00423DAC" w:rsidRDefault="009D5176" w:rsidP="009D5176">
      <w:pPr>
        <w:ind w:firstLine="720"/>
        <w:jc w:val="both"/>
        <w:rPr>
          <w:rFonts w:ascii="Times New Roman" w:hAnsi="Times New Roman"/>
          <w:b/>
          <w:sz w:val="24"/>
          <w:szCs w:val="24"/>
          <w:u w:val="single"/>
        </w:rPr>
      </w:pPr>
    </w:p>
    <w:p w:rsidR="009D5176" w:rsidRPr="00423DAC" w:rsidRDefault="009D5176" w:rsidP="009D5176">
      <w:pPr>
        <w:ind w:left="1440" w:hanging="1440"/>
        <w:jc w:val="both"/>
        <w:rPr>
          <w:rFonts w:ascii="Times New Roman" w:hAnsi="Times New Roman"/>
          <w:i/>
          <w:sz w:val="24"/>
          <w:szCs w:val="24"/>
        </w:rPr>
      </w:pPr>
      <w:r w:rsidRPr="00423DAC">
        <w:rPr>
          <w:rFonts w:ascii="Times New Roman" w:hAnsi="Times New Roman"/>
          <w:b/>
          <w:i/>
          <w:sz w:val="24"/>
          <w:szCs w:val="24"/>
        </w:rPr>
        <w:t>ОТНОСНО:</w:t>
      </w:r>
      <w:r w:rsidRPr="00423DAC">
        <w:rPr>
          <w:rFonts w:ascii="Times New Roman" w:hAnsi="Times New Roman"/>
          <w:b/>
          <w:sz w:val="24"/>
          <w:szCs w:val="24"/>
          <w:lang w:val="ru-RU"/>
        </w:rPr>
        <w:tab/>
      </w:r>
      <w:r w:rsidRPr="00423DAC">
        <w:rPr>
          <w:rFonts w:ascii="Times New Roman" w:hAnsi="Times New Roman"/>
          <w:i/>
          <w:sz w:val="24"/>
          <w:szCs w:val="24"/>
        </w:rPr>
        <w:t xml:space="preserve">«Изготвяне на работни инвестиционни проекти за </w:t>
      </w:r>
      <w:r>
        <w:rPr>
          <w:rFonts w:ascii="Times New Roman" w:hAnsi="Times New Roman"/>
          <w:i/>
          <w:sz w:val="24"/>
          <w:szCs w:val="24"/>
        </w:rPr>
        <w:t>извършване на ремонтни работи и осигуряване на условия за безопасна експлоатация на транспортни тунели на територията на Столична община</w:t>
      </w:r>
      <w:r w:rsidRPr="00423DAC">
        <w:rPr>
          <w:rFonts w:ascii="Times New Roman" w:hAnsi="Times New Roman"/>
          <w:i/>
          <w:sz w:val="24"/>
          <w:szCs w:val="24"/>
        </w:rPr>
        <w:t>»</w:t>
      </w:r>
    </w:p>
    <w:p w:rsidR="009D5176" w:rsidRPr="00423DAC" w:rsidRDefault="009D5176" w:rsidP="009D5176">
      <w:pPr>
        <w:ind w:left="1440" w:hanging="1440"/>
        <w:jc w:val="both"/>
        <w:rPr>
          <w:rFonts w:ascii="Times New Roman" w:hAnsi="Times New Roman"/>
          <w:b/>
          <w:sz w:val="24"/>
          <w:szCs w:val="24"/>
        </w:rPr>
      </w:pPr>
    </w:p>
    <w:p w:rsidR="009D5176" w:rsidRPr="00423DAC" w:rsidRDefault="009D5176" w:rsidP="009D5176">
      <w:pPr>
        <w:rPr>
          <w:rFonts w:ascii="Times New Roman" w:hAnsi="Times New Roman"/>
          <w:i/>
          <w:sz w:val="24"/>
          <w:szCs w:val="24"/>
        </w:rPr>
      </w:pPr>
      <w:r w:rsidRPr="00423DAC">
        <w:rPr>
          <w:rFonts w:ascii="Times New Roman" w:hAnsi="Times New Roman"/>
          <w:b/>
          <w:i/>
          <w:sz w:val="24"/>
          <w:szCs w:val="24"/>
        </w:rPr>
        <w:t>ОБЕКТ:</w:t>
      </w:r>
      <w:r w:rsidRPr="00423DAC">
        <w:rPr>
          <w:rFonts w:ascii="Times New Roman" w:hAnsi="Times New Roman"/>
          <w:i/>
          <w:sz w:val="24"/>
          <w:szCs w:val="24"/>
        </w:rPr>
        <w:tab/>
        <w:t>„Транспортен тунел по</w:t>
      </w:r>
      <w:r w:rsidR="00B73F25">
        <w:rPr>
          <w:rFonts w:ascii="Times New Roman" w:hAnsi="Times New Roman"/>
          <w:i/>
          <w:sz w:val="24"/>
          <w:szCs w:val="24"/>
        </w:rPr>
        <w:t>д НДК</w:t>
      </w:r>
      <w:r w:rsidRPr="00423DAC">
        <w:rPr>
          <w:rFonts w:ascii="Times New Roman" w:hAnsi="Times New Roman"/>
          <w:i/>
          <w:sz w:val="24"/>
          <w:szCs w:val="24"/>
        </w:rPr>
        <w:t>”</w:t>
      </w:r>
    </w:p>
    <w:p w:rsidR="009D5176" w:rsidRPr="00423DAC" w:rsidRDefault="009D5176" w:rsidP="009D5176">
      <w:pPr>
        <w:spacing w:after="240"/>
        <w:rPr>
          <w:rFonts w:ascii="Times New Roman" w:hAnsi="Times New Roman"/>
          <w:i/>
          <w:color w:val="000000"/>
          <w:spacing w:val="-3"/>
          <w:sz w:val="24"/>
          <w:szCs w:val="24"/>
          <w:lang w:val="ru-RU"/>
        </w:rPr>
      </w:pPr>
      <w:r w:rsidRPr="00423DAC">
        <w:rPr>
          <w:rFonts w:ascii="Times New Roman" w:hAnsi="Times New Roman"/>
          <w:i/>
          <w:sz w:val="24"/>
          <w:szCs w:val="24"/>
        </w:rPr>
        <w:tab/>
      </w:r>
      <w:r w:rsidRPr="00423DAC">
        <w:rPr>
          <w:rFonts w:ascii="Times New Roman" w:hAnsi="Times New Roman"/>
          <w:i/>
          <w:sz w:val="24"/>
          <w:szCs w:val="24"/>
        </w:rPr>
        <w:tab/>
      </w:r>
      <w:r w:rsidRPr="00423DAC">
        <w:rPr>
          <w:rFonts w:ascii="Times New Roman" w:hAnsi="Times New Roman"/>
          <w:i/>
          <w:sz w:val="24"/>
          <w:szCs w:val="24"/>
        </w:rPr>
        <w:tab/>
      </w:r>
    </w:p>
    <w:p w:rsidR="009D5176" w:rsidRDefault="009D5176" w:rsidP="009D5176">
      <w:pPr>
        <w:ind w:left="3600" w:hanging="3600"/>
        <w:jc w:val="both"/>
        <w:rPr>
          <w:rFonts w:ascii="Times New Roman" w:hAnsi="Times New Roman"/>
          <w:i/>
          <w:sz w:val="24"/>
          <w:szCs w:val="24"/>
        </w:rPr>
      </w:pPr>
      <w:r w:rsidRPr="00423DAC">
        <w:rPr>
          <w:rFonts w:ascii="Times New Roman" w:hAnsi="Times New Roman"/>
          <w:b/>
          <w:sz w:val="24"/>
          <w:szCs w:val="24"/>
        </w:rPr>
        <w:t>МЕСТОНАХОЖДЕНИЕ:</w:t>
      </w:r>
      <w:r w:rsidRPr="00423DAC">
        <w:rPr>
          <w:rFonts w:ascii="Times New Roman" w:hAnsi="Times New Roman"/>
          <w:b/>
          <w:sz w:val="24"/>
          <w:szCs w:val="24"/>
        </w:rPr>
        <w:tab/>
      </w:r>
      <w:r w:rsidRPr="00FC15DE">
        <w:rPr>
          <w:rFonts w:ascii="Times New Roman" w:hAnsi="Times New Roman"/>
          <w:i/>
          <w:sz w:val="24"/>
          <w:szCs w:val="24"/>
        </w:rPr>
        <w:t>гр.София, бул. „</w:t>
      </w:r>
      <w:r w:rsidR="00B73F25">
        <w:rPr>
          <w:rFonts w:ascii="Times New Roman" w:hAnsi="Times New Roman"/>
          <w:i/>
          <w:sz w:val="24"/>
          <w:szCs w:val="24"/>
        </w:rPr>
        <w:t>Ген. М.Скобелев</w:t>
      </w:r>
      <w:r w:rsidRPr="00FC15DE">
        <w:rPr>
          <w:rFonts w:ascii="Times New Roman" w:hAnsi="Times New Roman"/>
          <w:i/>
          <w:sz w:val="24"/>
          <w:szCs w:val="24"/>
        </w:rPr>
        <w:t>”</w:t>
      </w:r>
    </w:p>
    <w:p w:rsidR="00B73F25" w:rsidRPr="00FC15DE" w:rsidRDefault="00B73F25" w:rsidP="009D5176">
      <w:pPr>
        <w:ind w:left="3600" w:hanging="3600"/>
        <w:jc w:val="both"/>
        <w:rPr>
          <w:rFonts w:ascii="Times New Roman" w:hAnsi="Times New Roman"/>
          <w:b/>
          <w:sz w:val="24"/>
          <w:szCs w:val="24"/>
        </w:rPr>
      </w:pPr>
    </w:p>
    <w:p w:rsidR="009D5176" w:rsidRPr="00423DAC" w:rsidRDefault="009D5176" w:rsidP="009D5176">
      <w:pPr>
        <w:spacing w:after="240"/>
        <w:ind w:left="1440" w:hanging="1440"/>
        <w:rPr>
          <w:rFonts w:ascii="Times New Roman" w:hAnsi="Times New Roman"/>
          <w:i/>
          <w:color w:val="000000"/>
          <w:spacing w:val="-3"/>
          <w:sz w:val="24"/>
          <w:szCs w:val="24"/>
        </w:rPr>
      </w:pPr>
      <w:r w:rsidRPr="00423DAC">
        <w:rPr>
          <w:rFonts w:ascii="Times New Roman" w:hAnsi="Times New Roman"/>
          <w:b/>
          <w:sz w:val="24"/>
          <w:szCs w:val="24"/>
        </w:rPr>
        <w:t>ФАЗА:</w:t>
      </w:r>
      <w:r w:rsidRPr="00423DAC">
        <w:rPr>
          <w:rFonts w:ascii="Times New Roman" w:hAnsi="Times New Roman"/>
          <w:b/>
          <w:sz w:val="24"/>
          <w:szCs w:val="24"/>
        </w:rPr>
        <w:tab/>
      </w:r>
      <w:r w:rsidRPr="00423DAC">
        <w:rPr>
          <w:rFonts w:ascii="Times New Roman" w:hAnsi="Times New Roman"/>
          <w:i/>
          <w:sz w:val="24"/>
          <w:szCs w:val="24"/>
        </w:rPr>
        <w:tab/>
      </w:r>
      <w:r w:rsidRPr="00423DAC">
        <w:rPr>
          <w:rFonts w:ascii="Times New Roman" w:hAnsi="Times New Roman"/>
          <w:i/>
          <w:sz w:val="24"/>
          <w:szCs w:val="24"/>
        </w:rPr>
        <w:tab/>
      </w:r>
      <w:r w:rsidRPr="00423DAC">
        <w:rPr>
          <w:rFonts w:ascii="Times New Roman" w:hAnsi="Times New Roman"/>
          <w:i/>
          <w:sz w:val="24"/>
          <w:szCs w:val="24"/>
        </w:rPr>
        <w:tab/>
        <w:t>РАБОТЕН ПРОЕКТ</w:t>
      </w:r>
    </w:p>
    <w:p w:rsidR="009D5176" w:rsidRPr="00423DAC" w:rsidRDefault="009D5176" w:rsidP="009D5176">
      <w:pPr>
        <w:spacing w:after="240"/>
        <w:ind w:left="3600" w:hanging="3600"/>
        <w:rPr>
          <w:rFonts w:ascii="Times New Roman" w:hAnsi="Times New Roman"/>
          <w:bCs/>
          <w:i/>
          <w:caps/>
          <w:color w:val="000000"/>
          <w:sz w:val="24"/>
          <w:szCs w:val="24"/>
          <w:lang w:val="en-US"/>
        </w:rPr>
      </w:pPr>
      <w:r w:rsidRPr="00423DAC">
        <w:rPr>
          <w:rFonts w:ascii="Times New Roman" w:hAnsi="Times New Roman"/>
          <w:b/>
          <w:sz w:val="24"/>
          <w:szCs w:val="24"/>
        </w:rPr>
        <w:t>ВЪЗЛОЖИТЕЛ:</w:t>
      </w:r>
      <w:r w:rsidRPr="00423DAC">
        <w:rPr>
          <w:rFonts w:ascii="Times New Roman" w:hAnsi="Times New Roman"/>
          <w:b/>
          <w:sz w:val="24"/>
          <w:szCs w:val="24"/>
        </w:rPr>
        <w:tab/>
      </w:r>
      <w:r w:rsidRPr="00423DAC">
        <w:rPr>
          <w:rFonts w:ascii="Times New Roman" w:hAnsi="Times New Roman"/>
          <w:bCs/>
          <w:i/>
          <w:caps/>
          <w:color w:val="000000"/>
          <w:sz w:val="24"/>
          <w:szCs w:val="24"/>
        </w:rPr>
        <w:t>СТОЛИЧНА ОБЩИНА</w:t>
      </w:r>
    </w:p>
    <w:p w:rsidR="009D5176" w:rsidRPr="00FC15DE" w:rsidRDefault="009D5176" w:rsidP="009D5176">
      <w:pPr>
        <w:spacing w:after="240"/>
        <w:ind w:left="3600" w:hanging="3600"/>
        <w:rPr>
          <w:rFonts w:ascii="Times New Roman" w:hAnsi="Times New Roman"/>
          <w:bCs/>
          <w:i/>
          <w:caps/>
          <w:color w:val="000000"/>
          <w:sz w:val="24"/>
          <w:szCs w:val="24"/>
        </w:rPr>
      </w:pPr>
    </w:p>
    <w:p w:rsidR="009D5176" w:rsidRPr="00423DAC" w:rsidRDefault="009D5176" w:rsidP="009D5176">
      <w:pPr>
        <w:tabs>
          <w:tab w:val="left" w:pos="142"/>
        </w:tabs>
        <w:spacing w:before="120"/>
        <w:jc w:val="both"/>
        <w:rPr>
          <w:rFonts w:ascii="Times New Roman" w:hAnsi="Times New Roman"/>
          <w:b/>
          <w:i/>
          <w:sz w:val="24"/>
          <w:szCs w:val="24"/>
        </w:rPr>
      </w:pPr>
      <w:smartTag w:uri="urn:schemas-microsoft-com:office:smarttags" w:element="place">
        <w:r w:rsidRPr="00423DAC">
          <w:rPr>
            <w:rFonts w:ascii="Times New Roman" w:hAnsi="Times New Roman"/>
            <w:b/>
            <w:i/>
            <w:sz w:val="24"/>
            <w:szCs w:val="24"/>
            <w:lang w:val="en-US"/>
          </w:rPr>
          <w:t>I</w:t>
        </w:r>
        <w:r w:rsidRPr="00423DAC">
          <w:rPr>
            <w:rFonts w:ascii="Times New Roman" w:hAnsi="Times New Roman"/>
            <w:b/>
            <w:i/>
            <w:sz w:val="24"/>
            <w:szCs w:val="24"/>
            <w:lang w:val="ru-RU"/>
          </w:rPr>
          <w:t>.</w:t>
        </w:r>
      </w:smartTag>
      <w:r w:rsidRPr="00423DAC">
        <w:rPr>
          <w:rFonts w:ascii="Times New Roman" w:hAnsi="Times New Roman"/>
          <w:b/>
          <w:i/>
          <w:sz w:val="24"/>
          <w:szCs w:val="24"/>
          <w:lang w:val="ru-RU"/>
        </w:rPr>
        <w:t xml:space="preserve"> ОСНОВАНИЕ ЗА ИЗГОТВЯНЕ НА ЗАДАНИЕТО</w:t>
      </w:r>
    </w:p>
    <w:p w:rsidR="009D5176" w:rsidRDefault="009D5176" w:rsidP="00CE23A9">
      <w:pPr>
        <w:tabs>
          <w:tab w:val="left" w:pos="142"/>
        </w:tabs>
        <w:jc w:val="both"/>
        <w:rPr>
          <w:rFonts w:ascii="Times New Roman" w:hAnsi="Times New Roman"/>
          <w:sz w:val="24"/>
          <w:szCs w:val="24"/>
        </w:rPr>
      </w:pPr>
      <w:r w:rsidRPr="00423DAC">
        <w:rPr>
          <w:rFonts w:ascii="Times New Roman" w:hAnsi="Times New Roman"/>
          <w:sz w:val="24"/>
          <w:szCs w:val="24"/>
        </w:rPr>
        <w:tab/>
      </w:r>
      <w:r w:rsidRPr="00423DAC">
        <w:rPr>
          <w:rFonts w:ascii="Times New Roman" w:hAnsi="Times New Roman"/>
          <w:sz w:val="24"/>
          <w:szCs w:val="24"/>
        </w:rPr>
        <w:tab/>
      </w:r>
      <w:r w:rsidRPr="00B0777D">
        <w:rPr>
          <w:rFonts w:ascii="Times New Roman" w:hAnsi="Times New Roman"/>
          <w:sz w:val="24"/>
          <w:szCs w:val="24"/>
        </w:rPr>
        <w:t>Заданието е разработено въз основа на възлагателно писмо №</w:t>
      </w:r>
      <w:r>
        <w:rPr>
          <w:rFonts w:ascii="Times New Roman" w:hAnsi="Times New Roman"/>
          <w:sz w:val="24"/>
          <w:szCs w:val="24"/>
        </w:rPr>
        <w:t>СОА17-ТД26-1492/</w:t>
      </w:r>
      <w:r w:rsidR="00CE23A9">
        <w:rPr>
          <w:rFonts w:ascii="Times New Roman" w:hAnsi="Times New Roman"/>
          <w:sz w:val="24"/>
          <w:szCs w:val="24"/>
        </w:rPr>
        <w:t xml:space="preserve"> </w:t>
      </w:r>
      <w:r>
        <w:rPr>
          <w:rFonts w:ascii="Times New Roman" w:hAnsi="Times New Roman"/>
          <w:sz w:val="24"/>
          <w:szCs w:val="24"/>
        </w:rPr>
        <w:t>08.02.2017</w:t>
      </w:r>
      <w:r w:rsidRPr="00B0777D">
        <w:rPr>
          <w:rFonts w:ascii="Times New Roman" w:hAnsi="Times New Roman"/>
          <w:sz w:val="24"/>
          <w:szCs w:val="24"/>
        </w:rPr>
        <w:t xml:space="preserve"> г. </w:t>
      </w:r>
      <w:r>
        <w:rPr>
          <w:rFonts w:ascii="Times New Roman" w:hAnsi="Times New Roman"/>
          <w:sz w:val="24"/>
          <w:szCs w:val="24"/>
        </w:rPr>
        <w:t xml:space="preserve">на СО, </w:t>
      </w:r>
      <w:r w:rsidRPr="00B0777D">
        <w:rPr>
          <w:rFonts w:ascii="Times New Roman" w:hAnsi="Times New Roman"/>
          <w:sz w:val="24"/>
          <w:szCs w:val="24"/>
        </w:rPr>
        <w:t xml:space="preserve">за </w:t>
      </w:r>
      <w:r w:rsidR="00CE23A9">
        <w:rPr>
          <w:rFonts w:ascii="Times New Roman" w:hAnsi="Times New Roman"/>
          <w:sz w:val="24"/>
          <w:szCs w:val="24"/>
        </w:rPr>
        <w:t>обследване, изготвяне на т</w:t>
      </w:r>
      <w:r>
        <w:rPr>
          <w:rFonts w:ascii="Times New Roman" w:hAnsi="Times New Roman"/>
          <w:sz w:val="24"/>
          <w:szCs w:val="24"/>
        </w:rPr>
        <w:t xml:space="preserve">ехнически паспорт и </w:t>
      </w:r>
      <w:r w:rsidRPr="00B0777D">
        <w:rPr>
          <w:rFonts w:ascii="Times New Roman" w:hAnsi="Times New Roman"/>
          <w:sz w:val="24"/>
          <w:szCs w:val="24"/>
        </w:rPr>
        <w:t xml:space="preserve">изготвяне на </w:t>
      </w:r>
      <w:r>
        <w:rPr>
          <w:rFonts w:ascii="Times New Roman" w:hAnsi="Times New Roman"/>
          <w:sz w:val="24"/>
          <w:szCs w:val="24"/>
        </w:rPr>
        <w:t xml:space="preserve">задание за проектиране на </w:t>
      </w:r>
      <w:r w:rsidRPr="00B0777D">
        <w:rPr>
          <w:rFonts w:ascii="Times New Roman" w:hAnsi="Times New Roman"/>
          <w:sz w:val="24"/>
          <w:szCs w:val="24"/>
        </w:rPr>
        <w:t>работен проект за горецитирания обект</w:t>
      </w:r>
      <w:r>
        <w:rPr>
          <w:rFonts w:ascii="Times New Roman" w:hAnsi="Times New Roman"/>
          <w:sz w:val="24"/>
          <w:szCs w:val="24"/>
        </w:rPr>
        <w:t>.</w:t>
      </w:r>
    </w:p>
    <w:p w:rsidR="009D5176" w:rsidRDefault="009D5176" w:rsidP="009D5176">
      <w:pPr>
        <w:tabs>
          <w:tab w:val="left" w:pos="142"/>
        </w:tabs>
        <w:jc w:val="both"/>
        <w:rPr>
          <w:rFonts w:ascii="Times New Roman" w:hAnsi="Times New Roman"/>
          <w:sz w:val="24"/>
          <w:szCs w:val="24"/>
        </w:rPr>
      </w:pPr>
    </w:p>
    <w:p w:rsidR="009D5176" w:rsidRPr="00B0777D" w:rsidRDefault="009D5176" w:rsidP="009D5176">
      <w:pPr>
        <w:jc w:val="both"/>
        <w:rPr>
          <w:rFonts w:ascii="Times New Roman" w:hAnsi="Times New Roman"/>
          <w:b/>
          <w:i/>
          <w:sz w:val="24"/>
          <w:szCs w:val="24"/>
        </w:rPr>
      </w:pPr>
      <w:r w:rsidRPr="00B0777D">
        <w:rPr>
          <w:rFonts w:ascii="Times New Roman" w:hAnsi="Times New Roman"/>
          <w:b/>
          <w:i/>
          <w:sz w:val="24"/>
          <w:szCs w:val="24"/>
        </w:rPr>
        <w:t xml:space="preserve">ІІ. ЦЕЛ НА ЗАДАНИЕТО </w:t>
      </w:r>
    </w:p>
    <w:p w:rsidR="003D3CA8" w:rsidRDefault="009D5176" w:rsidP="00CE23A9">
      <w:pPr>
        <w:jc w:val="both"/>
        <w:rPr>
          <w:rFonts w:ascii="Times New Roman" w:hAnsi="Times New Roman"/>
          <w:sz w:val="24"/>
          <w:szCs w:val="24"/>
        </w:rPr>
      </w:pPr>
      <w:r w:rsidRPr="00B0777D">
        <w:rPr>
          <w:rFonts w:ascii="Times New Roman" w:hAnsi="Times New Roman"/>
          <w:sz w:val="24"/>
          <w:szCs w:val="24"/>
        </w:rPr>
        <w:tab/>
      </w:r>
      <w:r w:rsidRPr="008F4AD7">
        <w:rPr>
          <w:rFonts w:ascii="Times New Roman" w:hAnsi="Times New Roman"/>
          <w:sz w:val="24"/>
          <w:szCs w:val="24"/>
        </w:rPr>
        <w:t>Целта на заданието е изготвяне на Работен проект за извършване на ремонтни работи за възстановяване на техническата и експлоатационната годност на транспортен тунел по</w:t>
      </w:r>
      <w:r w:rsidR="00B73F25">
        <w:rPr>
          <w:rFonts w:ascii="Times New Roman" w:hAnsi="Times New Roman"/>
          <w:sz w:val="24"/>
          <w:szCs w:val="24"/>
        </w:rPr>
        <w:t xml:space="preserve">д НДК </w:t>
      </w:r>
    </w:p>
    <w:p w:rsidR="009D5176" w:rsidRPr="00DE6E17" w:rsidRDefault="009D5176" w:rsidP="00CE23A9">
      <w:pPr>
        <w:jc w:val="both"/>
        <w:rPr>
          <w:rFonts w:ascii="Times New Roman" w:hAnsi="Times New Roman"/>
          <w:color w:val="000000"/>
          <w:sz w:val="24"/>
          <w:szCs w:val="24"/>
        </w:rPr>
      </w:pPr>
      <w:r w:rsidRPr="00DE6E17">
        <w:rPr>
          <w:rFonts w:ascii="Times New Roman" w:hAnsi="Times New Roman"/>
          <w:color w:val="000000"/>
          <w:sz w:val="24"/>
          <w:szCs w:val="24"/>
        </w:rPr>
        <w:t>и осигуряване на условия за безопасната му  експлоатация.</w:t>
      </w:r>
    </w:p>
    <w:p w:rsidR="009D5176" w:rsidRPr="00B0777D" w:rsidRDefault="009D5176" w:rsidP="009D5176">
      <w:pPr>
        <w:jc w:val="both"/>
        <w:rPr>
          <w:rFonts w:ascii="Times New Roman" w:hAnsi="Times New Roman"/>
          <w:sz w:val="24"/>
          <w:szCs w:val="24"/>
          <w:highlight w:val="lightGray"/>
        </w:rPr>
      </w:pPr>
    </w:p>
    <w:p w:rsidR="009D5176" w:rsidRPr="008F4AD7" w:rsidRDefault="009D5176" w:rsidP="009D5176">
      <w:pPr>
        <w:pStyle w:val="Heading6"/>
        <w:spacing w:before="120" w:after="0"/>
        <w:jc w:val="both"/>
        <w:rPr>
          <w:i/>
          <w:sz w:val="24"/>
          <w:szCs w:val="24"/>
          <w:lang w:val="bg-BG"/>
        </w:rPr>
      </w:pPr>
      <w:proofErr w:type="gramStart"/>
      <w:r w:rsidRPr="008F4AD7">
        <w:rPr>
          <w:i/>
          <w:sz w:val="24"/>
          <w:szCs w:val="24"/>
        </w:rPr>
        <w:t>ІІІ.</w:t>
      </w:r>
      <w:proofErr w:type="gramEnd"/>
      <w:r w:rsidRPr="008F4AD7">
        <w:rPr>
          <w:i/>
          <w:sz w:val="24"/>
          <w:szCs w:val="24"/>
        </w:rPr>
        <w:t xml:space="preserve"> ТЕРИТОРИАЛЕН ОБХВАТ</w:t>
      </w:r>
    </w:p>
    <w:p w:rsidR="009D5176" w:rsidRDefault="009D5176" w:rsidP="009D5176">
      <w:pPr>
        <w:spacing w:before="120"/>
        <w:jc w:val="both"/>
        <w:rPr>
          <w:rFonts w:ascii="Times New Roman" w:hAnsi="Times New Roman"/>
          <w:sz w:val="24"/>
          <w:szCs w:val="24"/>
          <w:lang w:val="en-US"/>
        </w:rPr>
      </w:pPr>
      <w:r w:rsidRPr="00B0777D">
        <w:rPr>
          <w:rFonts w:ascii="Times New Roman" w:hAnsi="Times New Roman"/>
          <w:sz w:val="24"/>
          <w:szCs w:val="24"/>
        </w:rPr>
        <w:tab/>
        <w:t>Предмет на работния проект е целия</w:t>
      </w:r>
      <w:r>
        <w:rPr>
          <w:rFonts w:ascii="Times New Roman" w:hAnsi="Times New Roman"/>
          <w:sz w:val="24"/>
          <w:szCs w:val="24"/>
        </w:rPr>
        <w:t>т</w:t>
      </w:r>
      <w:r w:rsidRPr="00B0777D">
        <w:rPr>
          <w:rFonts w:ascii="Times New Roman" w:hAnsi="Times New Roman"/>
          <w:sz w:val="24"/>
          <w:szCs w:val="24"/>
        </w:rPr>
        <w:t xml:space="preserve"> обхват на съоръжението, прилежащите му елементи и участъка за подходите към него. Проектните решения трябва да бъдат обвързани с осовите точки на прилежащите улици и кадастралната подложка.</w:t>
      </w:r>
    </w:p>
    <w:p w:rsidR="009D5176" w:rsidRPr="00404C8D" w:rsidRDefault="009D5176" w:rsidP="009D5176">
      <w:pPr>
        <w:spacing w:before="120"/>
        <w:jc w:val="both"/>
        <w:rPr>
          <w:rFonts w:ascii="Times New Roman" w:hAnsi="Times New Roman"/>
          <w:sz w:val="24"/>
          <w:szCs w:val="24"/>
          <w:lang w:val="en-US"/>
        </w:rPr>
      </w:pPr>
    </w:p>
    <w:p w:rsidR="009D5176" w:rsidRDefault="009D5176" w:rsidP="009D5176">
      <w:pPr>
        <w:pStyle w:val="Heading3"/>
        <w:spacing w:before="120"/>
        <w:rPr>
          <w:rFonts w:ascii="Times New Roman" w:hAnsi="Times New Roman"/>
          <w:i/>
          <w:color w:val="000000"/>
          <w:sz w:val="24"/>
          <w:szCs w:val="24"/>
        </w:rPr>
      </w:pPr>
      <w:r w:rsidRPr="00020F4D">
        <w:rPr>
          <w:rFonts w:ascii="Times New Roman" w:hAnsi="Times New Roman"/>
          <w:i/>
          <w:color w:val="000000"/>
          <w:sz w:val="24"/>
          <w:szCs w:val="24"/>
        </w:rPr>
        <w:t>ІV. ОБЕМ И СЪДЪРЖАНИЕ НА РАБОТНИЯ ПРОЕКТ</w:t>
      </w:r>
    </w:p>
    <w:p w:rsidR="009D5176" w:rsidRPr="00020F4D" w:rsidRDefault="009D5176" w:rsidP="009D5176">
      <w:pPr>
        <w:pStyle w:val="Style3"/>
        <w:widowControl/>
        <w:spacing w:before="120" w:line="240" w:lineRule="auto"/>
        <w:ind w:firstLine="720"/>
        <w:rPr>
          <w:rStyle w:val="FontStyle22"/>
          <w:lang w:val="bg-BG" w:eastAsia="bg-BG"/>
        </w:rPr>
      </w:pPr>
      <w:r w:rsidRPr="00020F4D">
        <w:rPr>
          <w:rStyle w:val="FontStyle22"/>
          <w:lang w:val="bg-BG" w:eastAsia="bg-BG"/>
        </w:rPr>
        <w:t>Работният инвестиционен проект да е с обхват и съдържание, съгласно:</w:t>
      </w:r>
    </w:p>
    <w:p w:rsidR="009D5176" w:rsidRPr="0030200D" w:rsidRDefault="009D5176" w:rsidP="009D5176">
      <w:pPr>
        <w:widowControl w:val="0"/>
        <w:numPr>
          <w:ilvl w:val="0"/>
          <w:numId w:val="1"/>
        </w:numPr>
        <w:tabs>
          <w:tab w:val="left" w:pos="284"/>
          <w:tab w:val="left" w:pos="426"/>
        </w:tabs>
        <w:autoSpaceDE w:val="0"/>
        <w:autoSpaceDN w:val="0"/>
        <w:adjustRightInd w:val="0"/>
        <w:ind w:left="0" w:firstLine="0"/>
        <w:jc w:val="both"/>
        <w:rPr>
          <w:rFonts w:ascii="Times New Roman" w:hAnsi="Times New Roman"/>
          <w:b/>
          <w:sz w:val="24"/>
          <w:szCs w:val="24"/>
        </w:rPr>
      </w:pPr>
      <w:r w:rsidRPr="0030200D">
        <w:rPr>
          <w:rFonts w:ascii="Times New Roman" w:hAnsi="Times New Roman"/>
          <w:b/>
          <w:sz w:val="24"/>
          <w:szCs w:val="24"/>
        </w:rPr>
        <w:t>Предписанията, дадени в техническия паспорт на строежа;</w:t>
      </w:r>
    </w:p>
    <w:p w:rsidR="009D5176" w:rsidRPr="00020F4D" w:rsidRDefault="009D5176" w:rsidP="009D5176">
      <w:pPr>
        <w:widowControl w:val="0"/>
        <w:numPr>
          <w:ilvl w:val="0"/>
          <w:numId w:val="1"/>
        </w:numPr>
        <w:tabs>
          <w:tab w:val="left" w:pos="284"/>
          <w:tab w:val="left" w:pos="426"/>
        </w:tabs>
        <w:autoSpaceDE w:val="0"/>
        <w:autoSpaceDN w:val="0"/>
        <w:adjustRightInd w:val="0"/>
        <w:ind w:left="0" w:firstLine="0"/>
        <w:jc w:val="both"/>
        <w:rPr>
          <w:rStyle w:val="FontStyle22"/>
          <w:szCs w:val="24"/>
        </w:rPr>
      </w:pPr>
      <w:r w:rsidRPr="00020F4D">
        <w:rPr>
          <w:rFonts w:ascii="Times New Roman" w:hAnsi="Times New Roman"/>
          <w:sz w:val="24"/>
          <w:szCs w:val="24"/>
        </w:rPr>
        <w:t>Нормативните изисквания на законодателството за този тип строежи</w:t>
      </w:r>
      <w:r>
        <w:rPr>
          <w:rFonts w:ascii="Times New Roman" w:hAnsi="Times New Roman"/>
          <w:sz w:val="24"/>
          <w:szCs w:val="24"/>
        </w:rPr>
        <w:t>;</w:t>
      </w:r>
    </w:p>
    <w:p w:rsidR="009D5176" w:rsidRDefault="009D5176" w:rsidP="009D5176">
      <w:pPr>
        <w:widowControl w:val="0"/>
        <w:numPr>
          <w:ilvl w:val="0"/>
          <w:numId w:val="1"/>
        </w:numPr>
        <w:tabs>
          <w:tab w:val="left" w:pos="284"/>
        </w:tabs>
        <w:autoSpaceDE w:val="0"/>
        <w:autoSpaceDN w:val="0"/>
        <w:adjustRightInd w:val="0"/>
        <w:ind w:left="0" w:firstLine="0"/>
        <w:jc w:val="both"/>
        <w:rPr>
          <w:rFonts w:ascii="Times New Roman" w:hAnsi="Times New Roman"/>
          <w:sz w:val="24"/>
          <w:szCs w:val="24"/>
        </w:rPr>
      </w:pPr>
      <w:r w:rsidRPr="00020F4D">
        <w:rPr>
          <w:rFonts w:ascii="Times New Roman" w:hAnsi="Times New Roman"/>
          <w:sz w:val="24"/>
          <w:szCs w:val="24"/>
        </w:rPr>
        <w:t>Изискванията, посочени от съответните инстанции и експлоатационни дружества в издадени становища и съгласувателни писма;</w:t>
      </w:r>
    </w:p>
    <w:p w:rsidR="00AE2006" w:rsidRDefault="00AE2006" w:rsidP="00AE2006">
      <w:pPr>
        <w:widowControl w:val="0"/>
        <w:tabs>
          <w:tab w:val="left" w:pos="284"/>
        </w:tabs>
        <w:autoSpaceDE w:val="0"/>
        <w:autoSpaceDN w:val="0"/>
        <w:adjustRightInd w:val="0"/>
        <w:jc w:val="both"/>
        <w:rPr>
          <w:rFonts w:ascii="Times New Roman" w:hAnsi="Times New Roman"/>
          <w:sz w:val="24"/>
          <w:szCs w:val="24"/>
          <w:lang w:val="en-US"/>
        </w:rPr>
      </w:pPr>
    </w:p>
    <w:p w:rsidR="00D66F4B" w:rsidRPr="00D66F4B" w:rsidRDefault="00D66F4B" w:rsidP="00AE2006">
      <w:pPr>
        <w:widowControl w:val="0"/>
        <w:tabs>
          <w:tab w:val="left" w:pos="284"/>
        </w:tabs>
        <w:autoSpaceDE w:val="0"/>
        <w:autoSpaceDN w:val="0"/>
        <w:adjustRightInd w:val="0"/>
        <w:jc w:val="both"/>
        <w:rPr>
          <w:rFonts w:ascii="Times New Roman" w:hAnsi="Times New Roman"/>
          <w:sz w:val="24"/>
          <w:szCs w:val="24"/>
          <w:lang w:val="en-US"/>
        </w:rPr>
      </w:pPr>
      <w:bookmarkStart w:id="0" w:name="_GoBack"/>
      <w:bookmarkEnd w:id="0"/>
    </w:p>
    <w:p w:rsidR="009D5176" w:rsidRPr="000A6281" w:rsidRDefault="009D5176" w:rsidP="009D5176">
      <w:pPr>
        <w:widowControl w:val="0"/>
        <w:numPr>
          <w:ilvl w:val="0"/>
          <w:numId w:val="1"/>
        </w:numPr>
        <w:tabs>
          <w:tab w:val="left" w:pos="284"/>
        </w:tabs>
        <w:autoSpaceDE w:val="0"/>
        <w:autoSpaceDN w:val="0"/>
        <w:adjustRightInd w:val="0"/>
        <w:ind w:left="0" w:firstLine="0"/>
        <w:jc w:val="both"/>
        <w:rPr>
          <w:rFonts w:ascii="Times New Roman" w:hAnsi="Times New Roman"/>
          <w:sz w:val="24"/>
          <w:szCs w:val="24"/>
        </w:rPr>
      </w:pPr>
      <w:r w:rsidRPr="00020F4D">
        <w:rPr>
          <w:rFonts w:ascii="Times New Roman" w:hAnsi="Times New Roman"/>
          <w:sz w:val="24"/>
          <w:szCs w:val="24"/>
        </w:rPr>
        <w:t xml:space="preserve">Работните инвестиционни проекти да отговарят по обем и съдържание на изискванията на </w:t>
      </w:r>
      <w:r w:rsidRPr="00020F4D">
        <w:rPr>
          <w:rFonts w:ascii="Times New Roman" w:hAnsi="Times New Roman"/>
          <w:b/>
          <w:sz w:val="24"/>
          <w:szCs w:val="24"/>
        </w:rPr>
        <w:t>Наредба № 4/</w:t>
      </w:r>
      <w:r w:rsidRPr="00020F4D">
        <w:rPr>
          <w:rFonts w:ascii="Times New Roman" w:hAnsi="Times New Roman"/>
          <w:b/>
          <w:bCs/>
          <w:sz w:val="24"/>
          <w:szCs w:val="24"/>
        </w:rPr>
        <w:t>21.05.2001 г. за обхвата и съдържанието на инвестиционните проекти</w:t>
      </w:r>
      <w:r w:rsidRPr="00020F4D">
        <w:rPr>
          <w:rFonts w:ascii="Times New Roman" w:hAnsi="Times New Roman"/>
          <w:bCs/>
          <w:sz w:val="24"/>
          <w:szCs w:val="24"/>
        </w:rPr>
        <w:t>,</w:t>
      </w:r>
      <w:r w:rsidRPr="00020F4D">
        <w:rPr>
          <w:rFonts w:ascii="Times New Roman" w:hAnsi="Times New Roman"/>
          <w:b/>
          <w:bCs/>
          <w:sz w:val="24"/>
          <w:szCs w:val="24"/>
        </w:rPr>
        <w:t xml:space="preserve"> </w:t>
      </w:r>
      <w:r w:rsidRPr="00020F4D">
        <w:rPr>
          <w:rFonts w:ascii="Times New Roman" w:hAnsi="Times New Roman"/>
          <w:bCs/>
          <w:sz w:val="24"/>
          <w:szCs w:val="24"/>
        </w:rPr>
        <w:t>и</w:t>
      </w:r>
      <w:r w:rsidRPr="00020F4D">
        <w:rPr>
          <w:rFonts w:ascii="Times New Roman" w:hAnsi="Times New Roman"/>
          <w:sz w:val="24"/>
          <w:szCs w:val="24"/>
        </w:rPr>
        <w:t>здадена от Министерството на регионалното развитие и благоустройството /Обн. ДВ. бр.51 от 5 Юни 2001г., изм. ДВ. бр.85 от 27 Октомври 2009г., изм. ДВ. бр.96 от 4 Декември 2009г., изм. и доп. ДВ. бр.93 от 11 Ноември 2014г./</w:t>
      </w:r>
    </w:p>
    <w:p w:rsidR="009D5176" w:rsidRPr="00505FB7" w:rsidRDefault="009D5176" w:rsidP="007D30B6">
      <w:pPr>
        <w:widowControl w:val="0"/>
        <w:tabs>
          <w:tab w:val="left" w:pos="284"/>
        </w:tabs>
        <w:autoSpaceDE w:val="0"/>
        <w:autoSpaceDN w:val="0"/>
        <w:adjustRightInd w:val="0"/>
        <w:ind w:firstLine="567"/>
        <w:jc w:val="both"/>
        <w:rPr>
          <w:rFonts w:ascii="Times New Roman" w:hAnsi="Times New Roman"/>
          <w:sz w:val="24"/>
          <w:szCs w:val="24"/>
        </w:rPr>
      </w:pPr>
      <w:r w:rsidRPr="00020F4D">
        <w:rPr>
          <w:rFonts w:ascii="Times New Roman" w:hAnsi="Times New Roman"/>
          <w:sz w:val="24"/>
          <w:szCs w:val="24"/>
        </w:rPr>
        <w:t xml:space="preserve">Инвестиционните проекти да са подписани и подпечатани от лица с пълна проектантска правоспособност (ППП), доказана с приложени удостоверения, издадени от КАБ и КИИП. </w:t>
      </w:r>
      <w:r>
        <w:rPr>
          <w:rFonts w:ascii="Times New Roman" w:hAnsi="Times New Roman"/>
          <w:sz w:val="24"/>
          <w:szCs w:val="24"/>
        </w:rPr>
        <w:t>Проекта по част „Конструктивна” да бъде заверен</w:t>
      </w:r>
      <w:r w:rsidRPr="00505FB7">
        <w:rPr>
          <w:rFonts w:ascii="Times New Roman" w:hAnsi="Times New Roman"/>
          <w:sz w:val="24"/>
          <w:szCs w:val="24"/>
        </w:rPr>
        <w:t xml:space="preserve"> от правоспособен технически контрол.</w:t>
      </w:r>
      <w:r w:rsidRPr="00DD1EF7">
        <w:rPr>
          <w:sz w:val="24"/>
          <w:szCs w:val="24"/>
        </w:rPr>
        <w:t xml:space="preserve"> </w:t>
      </w:r>
      <w:r w:rsidRPr="00505FB7">
        <w:rPr>
          <w:rFonts w:ascii="Times New Roman" w:hAnsi="Times New Roman"/>
          <w:color w:val="000000"/>
          <w:sz w:val="24"/>
          <w:szCs w:val="24"/>
        </w:rPr>
        <w:t>Отделните части на проекта да бъдат взаимно съгласувани.</w:t>
      </w:r>
    </w:p>
    <w:p w:rsidR="009D5176" w:rsidRPr="004A2F1D" w:rsidRDefault="009D5176" w:rsidP="007D30B6">
      <w:pPr>
        <w:ind w:firstLine="567"/>
        <w:jc w:val="both"/>
        <w:rPr>
          <w:rFonts w:ascii="Times New Roman" w:hAnsi="Times New Roman"/>
          <w:color w:val="000000"/>
          <w:sz w:val="24"/>
          <w:szCs w:val="24"/>
        </w:rPr>
      </w:pPr>
      <w:r w:rsidRPr="004A2F1D">
        <w:rPr>
          <w:rFonts w:ascii="Times New Roman" w:hAnsi="Times New Roman"/>
          <w:sz w:val="24"/>
          <w:szCs w:val="24"/>
        </w:rPr>
        <w:t>Работният проект да се разработи в достатъчна степен за цялостно изпълнение на всички СМР, включително подробни количествени сметки, което да е основание за възлагане на строителство чрез процедура по Закона за обществени поръчки (ДВ. бр.28/06.04.</w:t>
      </w:r>
      <w:r w:rsidR="00CE23A9" w:rsidRPr="004A2F1D">
        <w:rPr>
          <w:rFonts w:ascii="Times New Roman" w:hAnsi="Times New Roman"/>
          <w:sz w:val="24"/>
          <w:szCs w:val="24"/>
        </w:rPr>
        <w:t>2004г., доп.ДВ. бр.15 от 15.02.</w:t>
      </w:r>
      <w:r w:rsidRPr="004A2F1D">
        <w:rPr>
          <w:rFonts w:ascii="Times New Roman" w:hAnsi="Times New Roman"/>
          <w:sz w:val="24"/>
          <w:szCs w:val="24"/>
        </w:rPr>
        <w:t xml:space="preserve">2013г.). </w:t>
      </w:r>
      <w:r w:rsidRPr="004A2F1D">
        <w:rPr>
          <w:rFonts w:ascii="Times New Roman" w:hAnsi="Times New Roman"/>
          <w:color w:val="000000"/>
          <w:sz w:val="24"/>
          <w:szCs w:val="24"/>
        </w:rPr>
        <w:t>Да бъдат приложени технически спецификации за всички материали, които ще бъдат използвани при извършване на строителството.</w:t>
      </w:r>
    </w:p>
    <w:p w:rsidR="009D5176" w:rsidRPr="004A2F1D" w:rsidRDefault="009D5176" w:rsidP="007D30B6">
      <w:pPr>
        <w:ind w:firstLine="567"/>
        <w:jc w:val="both"/>
        <w:rPr>
          <w:rFonts w:ascii="Times New Roman" w:hAnsi="Times New Roman"/>
          <w:sz w:val="24"/>
          <w:szCs w:val="24"/>
          <w:lang w:val="ru-RU"/>
        </w:rPr>
      </w:pPr>
      <w:r w:rsidRPr="004A2F1D">
        <w:rPr>
          <w:rFonts w:ascii="Times New Roman" w:hAnsi="Times New Roman"/>
          <w:sz w:val="24"/>
          <w:szCs w:val="24"/>
          <w:lang w:val="ru-RU"/>
        </w:rPr>
        <w:t xml:space="preserve">Работният проект ще подлежи на съгласуване и одобряване и ще е основание за издаване на Разрешение за строеж, съгласно изисканията на раздел ІІ  от ЗУТ - чл.142, чл.143, </w:t>
      </w:r>
      <w:r w:rsidRPr="004A2F1D">
        <w:rPr>
          <w:rFonts w:ascii="Times New Roman" w:hAnsi="Times New Roman"/>
          <w:sz w:val="24"/>
          <w:szCs w:val="24"/>
        </w:rPr>
        <w:t>ч</w:t>
      </w:r>
      <w:r w:rsidRPr="004A2F1D">
        <w:rPr>
          <w:rFonts w:ascii="Times New Roman" w:hAnsi="Times New Roman"/>
          <w:sz w:val="24"/>
          <w:szCs w:val="24"/>
          <w:lang w:val="ru-RU"/>
        </w:rPr>
        <w:t>л.144 и чл.145 от ЗУТ.</w:t>
      </w:r>
    </w:p>
    <w:p w:rsidR="009D5176" w:rsidRPr="004A2F1D" w:rsidRDefault="009D5176" w:rsidP="007D30B6">
      <w:pPr>
        <w:ind w:firstLine="567"/>
        <w:jc w:val="both"/>
        <w:rPr>
          <w:rFonts w:ascii="Times New Roman" w:hAnsi="Times New Roman"/>
          <w:color w:val="000000"/>
          <w:sz w:val="24"/>
          <w:szCs w:val="24"/>
        </w:rPr>
      </w:pPr>
      <w:r w:rsidRPr="004A2F1D">
        <w:rPr>
          <w:rFonts w:ascii="Times New Roman" w:hAnsi="Times New Roman"/>
          <w:color w:val="000000"/>
          <w:sz w:val="24"/>
          <w:szCs w:val="24"/>
        </w:rPr>
        <w:t>Проектните решения да бъдат съобразени с наличните проводи и съоръжения, преминаващи по прилежащите територии. Да се осигури предпазването и функционирането им по време на строителство, като при необходимост за временно или постоянно преместване на същите да бъдат извършени необходимите съгласувания със собствениците им.</w:t>
      </w:r>
    </w:p>
    <w:p w:rsidR="009D5176" w:rsidRPr="004A2F1D" w:rsidRDefault="009D5176" w:rsidP="007D30B6">
      <w:pPr>
        <w:pStyle w:val="BodyText"/>
        <w:ind w:firstLine="567"/>
        <w:rPr>
          <w:color w:val="000000"/>
          <w:szCs w:val="24"/>
          <w:lang w:val="bg-BG"/>
        </w:rPr>
      </w:pPr>
      <w:proofErr w:type="spellStart"/>
      <w:r w:rsidRPr="004A2F1D">
        <w:rPr>
          <w:color w:val="000000"/>
          <w:szCs w:val="24"/>
        </w:rPr>
        <w:t>Изготвеният</w:t>
      </w:r>
      <w:proofErr w:type="spellEnd"/>
      <w:r w:rsidRPr="004A2F1D">
        <w:rPr>
          <w:color w:val="000000"/>
          <w:szCs w:val="24"/>
        </w:rPr>
        <w:t xml:space="preserve"> </w:t>
      </w:r>
      <w:proofErr w:type="spellStart"/>
      <w:r w:rsidRPr="004A2F1D">
        <w:rPr>
          <w:color w:val="000000"/>
          <w:szCs w:val="24"/>
        </w:rPr>
        <w:t>проект</w:t>
      </w:r>
      <w:proofErr w:type="spellEnd"/>
      <w:r w:rsidRPr="004A2F1D">
        <w:rPr>
          <w:color w:val="000000"/>
          <w:szCs w:val="24"/>
        </w:rPr>
        <w:t xml:space="preserve"> </w:t>
      </w:r>
      <w:proofErr w:type="spellStart"/>
      <w:r w:rsidRPr="004A2F1D">
        <w:rPr>
          <w:color w:val="000000"/>
          <w:szCs w:val="24"/>
        </w:rPr>
        <w:t>трябва</w:t>
      </w:r>
      <w:proofErr w:type="spellEnd"/>
      <w:r w:rsidRPr="004A2F1D">
        <w:rPr>
          <w:color w:val="000000"/>
          <w:szCs w:val="24"/>
        </w:rPr>
        <w:t xml:space="preserve"> </w:t>
      </w:r>
      <w:proofErr w:type="spellStart"/>
      <w:r w:rsidRPr="004A2F1D">
        <w:rPr>
          <w:color w:val="000000"/>
          <w:szCs w:val="24"/>
        </w:rPr>
        <w:t>да</w:t>
      </w:r>
      <w:proofErr w:type="spellEnd"/>
      <w:r w:rsidRPr="004A2F1D">
        <w:rPr>
          <w:color w:val="000000"/>
          <w:szCs w:val="24"/>
        </w:rPr>
        <w:t xml:space="preserve"> </w:t>
      </w:r>
      <w:proofErr w:type="spellStart"/>
      <w:r w:rsidRPr="004A2F1D">
        <w:rPr>
          <w:color w:val="000000"/>
          <w:szCs w:val="24"/>
        </w:rPr>
        <w:t>бъде</w:t>
      </w:r>
      <w:proofErr w:type="spellEnd"/>
      <w:r w:rsidRPr="004A2F1D">
        <w:rPr>
          <w:color w:val="000000"/>
          <w:szCs w:val="24"/>
        </w:rPr>
        <w:t xml:space="preserve"> </w:t>
      </w:r>
      <w:proofErr w:type="spellStart"/>
      <w:r w:rsidRPr="004A2F1D">
        <w:rPr>
          <w:color w:val="000000"/>
          <w:szCs w:val="24"/>
        </w:rPr>
        <w:t>съгласуван</w:t>
      </w:r>
      <w:proofErr w:type="spellEnd"/>
      <w:r w:rsidRPr="004A2F1D">
        <w:rPr>
          <w:color w:val="000000"/>
          <w:szCs w:val="24"/>
        </w:rPr>
        <w:t xml:space="preserve"> </w:t>
      </w:r>
      <w:proofErr w:type="spellStart"/>
      <w:r w:rsidRPr="004A2F1D">
        <w:rPr>
          <w:color w:val="000000"/>
          <w:szCs w:val="24"/>
        </w:rPr>
        <w:t>със</w:t>
      </w:r>
      <w:proofErr w:type="spellEnd"/>
      <w:r w:rsidRPr="004A2F1D">
        <w:rPr>
          <w:color w:val="000000"/>
          <w:szCs w:val="24"/>
        </w:rPr>
        <w:t xml:space="preserve"> </w:t>
      </w:r>
      <w:proofErr w:type="spellStart"/>
      <w:r w:rsidRPr="004A2F1D">
        <w:rPr>
          <w:color w:val="000000"/>
          <w:szCs w:val="24"/>
        </w:rPr>
        <w:t>следните</w:t>
      </w:r>
      <w:proofErr w:type="spellEnd"/>
      <w:r w:rsidRPr="004A2F1D">
        <w:rPr>
          <w:color w:val="000000"/>
          <w:szCs w:val="24"/>
        </w:rPr>
        <w:t xml:space="preserve"> </w:t>
      </w:r>
      <w:proofErr w:type="spellStart"/>
      <w:r w:rsidRPr="004A2F1D">
        <w:rPr>
          <w:color w:val="000000"/>
          <w:szCs w:val="24"/>
        </w:rPr>
        <w:t>инстанции</w:t>
      </w:r>
      <w:proofErr w:type="spellEnd"/>
      <w:r w:rsidRPr="004A2F1D">
        <w:rPr>
          <w:color w:val="000000"/>
          <w:szCs w:val="24"/>
        </w:rPr>
        <w:t>:</w:t>
      </w:r>
    </w:p>
    <w:p w:rsidR="009D5176" w:rsidRPr="004A2F1D" w:rsidRDefault="009D5176" w:rsidP="007D30B6">
      <w:pPr>
        <w:jc w:val="both"/>
        <w:rPr>
          <w:rFonts w:ascii="Times New Roman" w:hAnsi="Times New Roman"/>
          <w:color w:val="000000"/>
          <w:sz w:val="24"/>
          <w:szCs w:val="24"/>
        </w:rPr>
      </w:pPr>
      <w:r w:rsidRPr="004A2F1D">
        <w:rPr>
          <w:rFonts w:ascii="Times New Roman" w:hAnsi="Times New Roman"/>
          <w:color w:val="000000"/>
          <w:sz w:val="24"/>
          <w:szCs w:val="24"/>
        </w:rPr>
        <w:t>“Улично осветление” ЕАД; “ЧЕЗ Разпределение България” АД ; „Столичен електротранспорт” ЕАД ; “Топлофикация София”ЕАД  ; “БТК” АД; “Софийска вода” АД; СРИОКОЗ; СД ”Пожарна безопасност и защита на населението”; дирекция „Управление и анализ на трафика”-  СО и ОПП при СДВР.</w:t>
      </w:r>
    </w:p>
    <w:p w:rsidR="009D5176" w:rsidRPr="004A2F1D" w:rsidRDefault="009D5176" w:rsidP="009D5176"/>
    <w:p w:rsidR="009D5176" w:rsidRPr="004A2F1D" w:rsidRDefault="009D5176" w:rsidP="009D5176">
      <w:pPr>
        <w:jc w:val="both"/>
        <w:rPr>
          <w:rFonts w:ascii="Times New Roman" w:hAnsi="Times New Roman"/>
          <w:color w:val="000000"/>
          <w:sz w:val="24"/>
          <w:szCs w:val="24"/>
        </w:rPr>
      </w:pPr>
      <w:r w:rsidRPr="004A2F1D">
        <w:rPr>
          <w:rFonts w:ascii="Times New Roman" w:hAnsi="Times New Roman"/>
          <w:b/>
          <w:color w:val="000000"/>
          <w:sz w:val="24"/>
          <w:szCs w:val="24"/>
        </w:rPr>
        <w:t>В съответствие с действуващата нормативна уредба за п</w:t>
      </w:r>
      <w:r w:rsidR="007D30B6" w:rsidRPr="004A2F1D">
        <w:rPr>
          <w:rFonts w:ascii="Times New Roman" w:hAnsi="Times New Roman"/>
          <w:b/>
          <w:color w:val="000000"/>
          <w:sz w:val="24"/>
          <w:szCs w:val="24"/>
        </w:rPr>
        <w:t>роектиране и Наредба № 4 (</w:t>
      </w:r>
      <w:r w:rsidRPr="004A2F1D">
        <w:rPr>
          <w:rFonts w:ascii="Times New Roman" w:hAnsi="Times New Roman"/>
          <w:b/>
          <w:color w:val="000000"/>
          <w:sz w:val="24"/>
          <w:szCs w:val="24"/>
        </w:rPr>
        <w:t>за обхвата и съдържан</w:t>
      </w:r>
      <w:r w:rsidR="007D30B6" w:rsidRPr="004A2F1D">
        <w:rPr>
          <w:rFonts w:ascii="Times New Roman" w:hAnsi="Times New Roman"/>
          <w:b/>
          <w:color w:val="000000"/>
          <w:sz w:val="24"/>
          <w:szCs w:val="24"/>
        </w:rPr>
        <w:t>ието на инвестиционните проекти</w:t>
      </w:r>
      <w:r w:rsidRPr="004A2F1D">
        <w:rPr>
          <w:rFonts w:ascii="Times New Roman" w:hAnsi="Times New Roman"/>
          <w:b/>
          <w:color w:val="000000"/>
          <w:sz w:val="24"/>
          <w:szCs w:val="24"/>
        </w:rPr>
        <w:t>) да се изработи работен проект по следните части</w:t>
      </w:r>
      <w:r w:rsidRPr="004A2F1D">
        <w:rPr>
          <w:rFonts w:ascii="Times New Roman" w:hAnsi="Times New Roman"/>
          <w:color w:val="000000"/>
          <w:sz w:val="24"/>
          <w:szCs w:val="24"/>
        </w:rPr>
        <w:t xml:space="preserve"> :</w:t>
      </w:r>
    </w:p>
    <w:p w:rsidR="00AE2006" w:rsidRPr="004A2F1D" w:rsidRDefault="00AE2006" w:rsidP="009D5176">
      <w:pPr>
        <w:jc w:val="both"/>
        <w:rPr>
          <w:rFonts w:ascii="Times New Roman" w:hAnsi="Times New Roman"/>
          <w:b/>
          <w:i/>
          <w:sz w:val="24"/>
          <w:szCs w:val="24"/>
        </w:rPr>
      </w:pPr>
    </w:p>
    <w:p w:rsidR="009D5176" w:rsidRPr="004A2F1D" w:rsidRDefault="009D5176" w:rsidP="009D5176">
      <w:pPr>
        <w:jc w:val="both"/>
        <w:rPr>
          <w:rFonts w:ascii="Times New Roman" w:hAnsi="Times New Roman"/>
          <w:b/>
          <w:i/>
          <w:sz w:val="24"/>
          <w:szCs w:val="24"/>
        </w:rPr>
      </w:pPr>
      <w:r w:rsidRPr="004A2F1D">
        <w:rPr>
          <w:rFonts w:ascii="Times New Roman" w:hAnsi="Times New Roman"/>
          <w:b/>
          <w:i/>
          <w:sz w:val="24"/>
          <w:szCs w:val="24"/>
        </w:rPr>
        <w:t>ІV.1. Част „Конструктивна”</w:t>
      </w:r>
    </w:p>
    <w:p w:rsidR="009D5176" w:rsidRPr="004A2F1D" w:rsidRDefault="009D5176" w:rsidP="00425AFF">
      <w:pPr>
        <w:pStyle w:val="a0"/>
        <w:shd w:val="clear" w:color="auto" w:fill="auto"/>
        <w:tabs>
          <w:tab w:val="left" w:pos="361"/>
        </w:tabs>
        <w:spacing w:after="0" w:line="240" w:lineRule="auto"/>
        <w:ind w:firstLine="0"/>
        <w:jc w:val="both"/>
        <w:rPr>
          <w:b/>
          <w:sz w:val="24"/>
          <w:szCs w:val="24"/>
        </w:rPr>
      </w:pPr>
      <w:r w:rsidRPr="004A2F1D">
        <w:rPr>
          <w:b/>
          <w:sz w:val="24"/>
          <w:szCs w:val="24"/>
        </w:rPr>
        <w:t>Проект</w:t>
      </w:r>
      <w:proofErr w:type="spellStart"/>
      <w:r w:rsidRPr="004A2F1D">
        <w:rPr>
          <w:b/>
          <w:sz w:val="24"/>
          <w:szCs w:val="24"/>
          <w:lang w:val="en-US"/>
        </w:rPr>
        <w:t>ът</w:t>
      </w:r>
      <w:proofErr w:type="spellEnd"/>
      <w:r w:rsidRPr="004A2F1D">
        <w:rPr>
          <w:b/>
          <w:sz w:val="24"/>
          <w:szCs w:val="24"/>
        </w:rPr>
        <w:t xml:space="preserve"> да е съобразен с предписанията, дадени в техническия паспорт на строежа, конструктивното обследване, изготвено от проф.</w:t>
      </w:r>
      <w:r w:rsidRPr="004A2F1D">
        <w:rPr>
          <w:b/>
          <w:sz w:val="24"/>
          <w:szCs w:val="24"/>
          <w:lang w:val="en-US"/>
        </w:rPr>
        <w:t xml:space="preserve"> </w:t>
      </w:r>
      <w:r w:rsidRPr="004A2F1D">
        <w:rPr>
          <w:b/>
          <w:sz w:val="24"/>
          <w:szCs w:val="24"/>
        </w:rPr>
        <w:t>д-р инж. Жечев, и приложенията към него.</w:t>
      </w:r>
    </w:p>
    <w:p w:rsidR="00AE2006" w:rsidRPr="004A2F1D" w:rsidRDefault="004A6032" w:rsidP="00425AFF">
      <w:pPr>
        <w:pStyle w:val="a0"/>
        <w:shd w:val="clear" w:color="auto" w:fill="auto"/>
        <w:tabs>
          <w:tab w:val="left" w:pos="361"/>
        </w:tabs>
        <w:spacing w:after="0" w:line="240" w:lineRule="auto"/>
        <w:ind w:firstLine="0"/>
        <w:jc w:val="both"/>
        <w:rPr>
          <w:sz w:val="24"/>
          <w:szCs w:val="24"/>
        </w:rPr>
      </w:pPr>
      <w:r w:rsidRPr="004A2F1D">
        <w:rPr>
          <w:sz w:val="24"/>
          <w:szCs w:val="24"/>
        </w:rPr>
        <w:t xml:space="preserve">Предписаните ремонтни работи </w:t>
      </w:r>
      <w:r w:rsidR="008651E4" w:rsidRPr="004A2F1D">
        <w:rPr>
          <w:sz w:val="24"/>
          <w:szCs w:val="24"/>
        </w:rPr>
        <w:t>трябва да осигуряват необходимата надеждност, дълготрайност и ремонтна пригодност на отделните конструктивни части</w:t>
      </w:r>
      <w:r w:rsidRPr="004A2F1D">
        <w:rPr>
          <w:sz w:val="24"/>
          <w:szCs w:val="24"/>
        </w:rPr>
        <w:t xml:space="preserve">. </w:t>
      </w:r>
      <w:r w:rsidR="00425AFF" w:rsidRPr="004A2F1D">
        <w:rPr>
          <w:sz w:val="24"/>
          <w:szCs w:val="24"/>
        </w:rPr>
        <w:t>При необходимост и п</w:t>
      </w:r>
      <w:r w:rsidRPr="004A2F1D">
        <w:rPr>
          <w:sz w:val="24"/>
          <w:szCs w:val="24"/>
        </w:rPr>
        <w:t>о преценка на проектанта да се предвидят усилване на отделни констр</w:t>
      </w:r>
      <w:r w:rsidR="0045598A" w:rsidRPr="004A2F1D">
        <w:rPr>
          <w:sz w:val="24"/>
          <w:szCs w:val="24"/>
        </w:rPr>
        <w:t>у</w:t>
      </w:r>
      <w:r w:rsidRPr="004A2F1D">
        <w:rPr>
          <w:sz w:val="24"/>
          <w:szCs w:val="24"/>
        </w:rPr>
        <w:t xml:space="preserve">ктивни елементи и/или изграждането на нови такива. </w:t>
      </w:r>
      <w:r w:rsidR="00425AFF" w:rsidRPr="004A2F1D">
        <w:rPr>
          <w:sz w:val="24"/>
          <w:szCs w:val="24"/>
        </w:rPr>
        <w:t>Да се проектира р</w:t>
      </w:r>
      <w:r w:rsidR="0045598A" w:rsidRPr="004A2F1D">
        <w:rPr>
          <w:sz w:val="24"/>
          <w:szCs w:val="24"/>
        </w:rPr>
        <w:t>емонт на служебни</w:t>
      </w:r>
      <w:r w:rsidR="00425AFF" w:rsidRPr="004A2F1D">
        <w:rPr>
          <w:sz w:val="24"/>
          <w:szCs w:val="24"/>
        </w:rPr>
        <w:t>те</w:t>
      </w:r>
      <w:r w:rsidR="0045598A" w:rsidRPr="004A2F1D">
        <w:rPr>
          <w:sz w:val="24"/>
          <w:szCs w:val="24"/>
        </w:rPr>
        <w:t xml:space="preserve"> помещения</w:t>
      </w:r>
      <w:r w:rsidR="00425AFF" w:rsidRPr="004A2F1D">
        <w:rPr>
          <w:sz w:val="24"/>
          <w:szCs w:val="24"/>
        </w:rPr>
        <w:t xml:space="preserve"> на тунела</w:t>
      </w:r>
      <w:r w:rsidR="00B320B3" w:rsidRPr="004A2F1D">
        <w:rPr>
          <w:sz w:val="24"/>
          <w:szCs w:val="24"/>
        </w:rPr>
        <w:t xml:space="preserve"> и възстановяване на разрушени декоративни панели чрез саниране и укрепване.</w:t>
      </w:r>
    </w:p>
    <w:p w:rsidR="00B320B3" w:rsidRPr="004A2F1D" w:rsidRDefault="00B320B3" w:rsidP="00425AFF">
      <w:pPr>
        <w:pStyle w:val="a0"/>
        <w:shd w:val="clear" w:color="auto" w:fill="auto"/>
        <w:tabs>
          <w:tab w:val="left" w:pos="361"/>
        </w:tabs>
        <w:spacing w:after="0" w:line="240" w:lineRule="auto"/>
        <w:ind w:firstLine="0"/>
        <w:jc w:val="both"/>
        <w:rPr>
          <w:sz w:val="24"/>
          <w:szCs w:val="24"/>
        </w:rPr>
      </w:pPr>
    </w:p>
    <w:p w:rsidR="009D5176" w:rsidRPr="004A2F1D" w:rsidRDefault="009D5176" w:rsidP="00425AFF">
      <w:pPr>
        <w:pStyle w:val="a0"/>
        <w:shd w:val="clear" w:color="auto" w:fill="auto"/>
        <w:spacing w:after="0" w:line="240" w:lineRule="auto"/>
        <w:ind w:firstLine="0"/>
        <w:jc w:val="both"/>
        <w:rPr>
          <w:sz w:val="24"/>
          <w:szCs w:val="24"/>
        </w:rPr>
      </w:pPr>
      <w:r w:rsidRPr="004A2F1D">
        <w:rPr>
          <w:sz w:val="24"/>
          <w:szCs w:val="24"/>
        </w:rPr>
        <w:t>В част Конструктивна да бъдат разработени:</w:t>
      </w:r>
    </w:p>
    <w:p w:rsidR="00113BD5" w:rsidRPr="004A2F1D" w:rsidRDefault="00113BD5" w:rsidP="00113BD5">
      <w:pPr>
        <w:widowControl w:val="0"/>
        <w:tabs>
          <w:tab w:val="left" w:pos="284"/>
          <w:tab w:val="left" w:pos="426"/>
        </w:tabs>
        <w:autoSpaceDE w:val="0"/>
        <w:autoSpaceDN w:val="0"/>
        <w:adjustRightInd w:val="0"/>
        <w:jc w:val="both"/>
        <w:rPr>
          <w:rStyle w:val="5TrebuchetMS2"/>
          <w:rFonts w:ascii="Times New Roman" w:hAnsi="Times New Roman" w:cs="Times New Roman"/>
          <w:b w:val="0"/>
          <w:bCs w:val="0"/>
          <w:sz w:val="24"/>
          <w:szCs w:val="24"/>
        </w:rPr>
      </w:pPr>
      <w:r w:rsidRPr="004A2F1D">
        <w:rPr>
          <w:rFonts w:ascii="Times New Roman" w:hAnsi="Times New Roman"/>
          <w:sz w:val="24"/>
          <w:szCs w:val="24"/>
        </w:rPr>
        <w:t xml:space="preserve">1. </w:t>
      </w:r>
      <w:r w:rsidR="00CB28AB" w:rsidRPr="004A2F1D">
        <w:rPr>
          <w:rFonts w:ascii="Times New Roman" w:hAnsi="Times New Roman"/>
          <w:sz w:val="24"/>
          <w:szCs w:val="24"/>
        </w:rPr>
        <w:t>Възстановяване и усилване на хидроизолацията на плочата на тунела с използване на съвременни материали и технологии</w:t>
      </w:r>
      <w:r w:rsidR="009A6925" w:rsidRPr="004A2F1D">
        <w:rPr>
          <w:rFonts w:ascii="Times New Roman" w:hAnsi="Times New Roman"/>
          <w:sz w:val="24"/>
          <w:szCs w:val="24"/>
        </w:rPr>
        <w:t>. Частта “хидроизолация” на работния проект да включва всички детайли за оформянето и при фуги, разлики в нивата и др. Тя да е съобразена с</w:t>
      </w:r>
      <w:r w:rsidR="009A6925" w:rsidRPr="004A2F1D">
        <w:rPr>
          <w:rFonts w:ascii="Times New Roman" w:hAnsi="Times New Roman"/>
          <w:sz w:val="24"/>
          <w:szCs w:val="24"/>
          <w:lang w:val="ru-RU"/>
        </w:rPr>
        <w:t xml:space="preserve"> техническата спесификация на АПИ</w:t>
      </w:r>
      <w:r w:rsidR="009A6925" w:rsidRPr="004A2F1D">
        <w:rPr>
          <w:rStyle w:val="5TrebuchetMS3"/>
          <w:rFonts w:ascii="Times New Roman" w:hAnsi="Times New Roman" w:cs="Times New Roman"/>
          <w:b w:val="0"/>
          <w:bCs w:val="0"/>
          <w:sz w:val="24"/>
          <w:szCs w:val="24"/>
        </w:rPr>
        <w:t xml:space="preserve"> и БДС</w:t>
      </w:r>
      <w:r w:rsidR="009A6925" w:rsidRPr="004A2F1D">
        <w:rPr>
          <w:rStyle w:val="5TrebuchetMS2"/>
          <w:rFonts w:ascii="Times New Roman" w:hAnsi="Times New Roman" w:cs="Times New Roman"/>
          <w:b w:val="0"/>
          <w:bCs w:val="0"/>
          <w:sz w:val="24"/>
          <w:szCs w:val="24"/>
        </w:rPr>
        <w:t xml:space="preserve"> </w:t>
      </w:r>
      <w:r w:rsidR="009A6925" w:rsidRPr="004A2F1D">
        <w:rPr>
          <w:rStyle w:val="5TrebuchetMS3"/>
          <w:rFonts w:ascii="Times New Roman" w:hAnsi="Times New Roman" w:cs="Times New Roman"/>
          <w:b w:val="0"/>
          <w:bCs w:val="0"/>
          <w:sz w:val="24"/>
          <w:szCs w:val="24"/>
        </w:rPr>
        <w:t>EN</w:t>
      </w:r>
      <w:r w:rsidRPr="004A2F1D">
        <w:rPr>
          <w:rFonts w:ascii="Times New Roman" w:hAnsi="Times New Roman"/>
          <w:sz w:val="24"/>
          <w:szCs w:val="24"/>
        </w:rPr>
        <w:t xml:space="preserve"> 15814</w:t>
      </w:r>
      <w:r w:rsidRPr="004A2F1D">
        <w:rPr>
          <w:rStyle w:val="5TrebuchetMS2"/>
          <w:rFonts w:ascii="Times New Roman" w:hAnsi="Times New Roman" w:cs="Times New Roman"/>
          <w:b w:val="0"/>
          <w:bCs w:val="0"/>
          <w:sz w:val="24"/>
          <w:szCs w:val="24"/>
        </w:rPr>
        <w:t>;</w:t>
      </w:r>
    </w:p>
    <w:p w:rsidR="00CB28AB" w:rsidRPr="004A2F1D" w:rsidRDefault="00113BD5" w:rsidP="00113BD5">
      <w:pPr>
        <w:widowControl w:val="0"/>
        <w:tabs>
          <w:tab w:val="left" w:pos="284"/>
          <w:tab w:val="left" w:pos="426"/>
        </w:tabs>
        <w:autoSpaceDE w:val="0"/>
        <w:autoSpaceDN w:val="0"/>
        <w:adjustRightInd w:val="0"/>
        <w:jc w:val="both"/>
        <w:rPr>
          <w:rFonts w:ascii="Times New Roman" w:hAnsi="Times New Roman"/>
          <w:bCs/>
          <w:sz w:val="24"/>
          <w:szCs w:val="24"/>
        </w:rPr>
      </w:pPr>
      <w:r w:rsidRPr="004A2F1D">
        <w:rPr>
          <w:rFonts w:ascii="Times New Roman" w:hAnsi="Times New Roman"/>
          <w:sz w:val="24"/>
          <w:szCs w:val="24"/>
        </w:rPr>
        <w:t xml:space="preserve">2. </w:t>
      </w:r>
      <w:r w:rsidR="00083C5B" w:rsidRPr="004A2F1D">
        <w:rPr>
          <w:rFonts w:ascii="Times New Roman" w:hAnsi="Times New Roman"/>
          <w:sz w:val="24"/>
          <w:szCs w:val="24"/>
        </w:rPr>
        <w:t>Т</w:t>
      </w:r>
      <w:r w:rsidRPr="004A2F1D">
        <w:rPr>
          <w:rFonts w:ascii="Times New Roman" w:hAnsi="Times New Roman"/>
          <w:sz w:val="24"/>
          <w:szCs w:val="24"/>
        </w:rPr>
        <w:t>ехнологи</w:t>
      </w:r>
      <w:r w:rsidR="00083C5B" w:rsidRPr="004A2F1D">
        <w:rPr>
          <w:rFonts w:ascii="Times New Roman" w:hAnsi="Times New Roman"/>
          <w:sz w:val="24"/>
          <w:szCs w:val="24"/>
        </w:rPr>
        <w:t>и</w:t>
      </w:r>
      <w:r w:rsidRPr="004A2F1D">
        <w:rPr>
          <w:rFonts w:ascii="Times New Roman" w:hAnsi="Times New Roman"/>
          <w:sz w:val="24"/>
          <w:szCs w:val="24"/>
        </w:rPr>
        <w:t xml:space="preserve"> за възстановяване на бетоновите сечения, съобразно с раздел 11000 на ТС на АПИ и БДС EN</w:t>
      </w:r>
      <w:r w:rsidRPr="004A2F1D">
        <w:rPr>
          <w:rFonts w:ascii="Times New Roman" w:hAnsi="Times New Roman"/>
          <w:sz w:val="24"/>
          <w:szCs w:val="24"/>
          <w:lang w:val="en-US"/>
        </w:rPr>
        <w:t xml:space="preserve"> 1504</w:t>
      </w:r>
      <w:r w:rsidR="00083C5B" w:rsidRPr="004A2F1D">
        <w:rPr>
          <w:rFonts w:ascii="Times New Roman" w:hAnsi="Times New Roman"/>
          <w:sz w:val="24"/>
          <w:szCs w:val="24"/>
        </w:rPr>
        <w:t>. Тя да включва начините за о</w:t>
      </w:r>
      <w:r w:rsidR="0045598A" w:rsidRPr="004A2F1D">
        <w:rPr>
          <w:rFonts w:ascii="Times New Roman" w:hAnsi="Times New Roman"/>
          <w:sz w:val="24"/>
          <w:szCs w:val="24"/>
        </w:rPr>
        <w:t>тстраняване на нарушеното, обрушено или напукано бетонно покритие на армировката</w:t>
      </w:r>
      <w:r w:rsidR="00083C5B" w:rsidRPr="004A2F1D">
        <w:rPr>
          <w:rFonts w:ascii="Times New Roman" w:hAnsi="Times New Roman"/>
          <w:sz w:val="24"/>
          <w:szCs w:val="24"/>
        </w:rPr>
        <w:t>, обработката на корозирала армировка, полагането на саниращи и предпазни пластове,</w:t>
      </w:r>
      <w:r w:rsidR="0045598A" w:rsidRPr="004A2F1D">
        <w:rPr>
          <w:rFonts w:ascii="Times New Roman" w:hAnsi="Times New Roman"/>
          <w:sz w:val="24"/>
          <w:szCs w:val="24"/>
        </w:rPr>
        <w:t xml:space="preserve"> </w:t>
      </w:r>
      <w:r w:rsidR="00083C5B" w:rsidRPr="004A2F1D">
        <w:rPr>
          <w:rFonts w:ascii="Times New Roman" w:hAnsi="Times New Roman"/>
          <w:sz w:val="24"/>
          <w:szCs w:val="24"/>
        </w:rPr>
        <w:t>и</w:t>
      </w:r>
      <w:r w:rsidR="0045598A" w:rsidRPr="004A2F1D">
        <w:rPr>
          <w:rFonts w:ascii="Times New Roman" w:hAnsi="Times New Roman"/>
          <w:sz w:val="24"/>
          <w:szCs w:val="24"/>
        </w:rPr>
        <w:t>нжектиране</w:t>
      </w:r>
      <w:r w:rsidR="00083C5B" w:rsidRPr="004A2F1D">
        <w:rPr>
          <w:rFonts w:ascii="Times New Roman" w:hAnsi="Times New Roman"/>
          <w:sz w:val="24"/>
          <w:szCs w:val="24"/>
        </w:rPr>
        <w:t>то</w:t>
      </w:r>
      <w:r w:rsidR="0045598A" w:rsidRPr="004A2F1D">
        <w:rPr>
          <w:rFonts w:ascii="Times New Roman" w:hAnsi="Times New Roman"/>
          <w:sz w:val="24"/>
          <w:szCs w:val="24"/>
        </w:rPr>
        <w:t xml:space="preserve"> на пукнатини</w:t>
      </w:r>
      <w:r w:rsidR="00083C5B" w:rsidRPr="004A2F1D">
        <w:rPr>
          <w:rFonts w:ascii="Times New Roman" w:hAnsi="Times New Roman"/>
          <w:sz w:val="24"/>
          <w:szCs w:val="24"/>
        </w:rPr>
        <w:t>, възстановяване на дилатационните фуги  и др.</w:t>
      </w:r>
      <w:r w:rsidR="0045598A" w:rsidRPr="004A2F1D">
        <w:rPr>
          <w:rFonts w:ascii="Times New Roman" w:hAnsi="Times New Roman"/>
          <w:sz w:val="24"/>
          <w:szCs w:val="24"/>
        </w:rPr>
        <w:t xml:space="preserve"> </w:t>
      </w:r>
      <w:r w:rsidR="009A6925" w:rsidRPr="004A2F1D">
        <w:rPr>
          <w:rFonts w:ascii="Times New Roman" w:hAnsi="Times New Roman"/>
          <w:sz w:val="24"/>
          <w:szCs w:val="24"/>
        </w:rPr>
        <w:t>Предвидените бетони да отговарят на БДС EN 206-1</w:t>
      </w:r>
      <w:r w:rsidR="00083C5B" w:rsidRPr="004A2F1D">
        <w:rPr>
          <w:rFonts w:ascii="Times New Roman" w:hAnsi="Times New Roman"/>
          <w:sz w:val="24"/>
          <w:szCs w:val="24"/>
        </w:rPr>
        <w:t>;</w:t>
      </w:r>
    </w:p>
    <w:p w:rsidR="004459C8" w:rsidRPr="004A2F1D" w:rsidRDefault="00B320B3" w:rsidP="00425AFF">
      <w:pPr>
        <w:pStyle w:val="a0"/>
        <w:shd w:val="clear" w:color="auto" w:fill="auto"/>
        <w:tabs>
          <w:tab w:val="left" w:pos="361"/>
        </w:tabs>
        <w:spacing w:after="0" w:line="240" w:lineRule="auto"/>
        <w:ind w:firstLine="0"/>
        <w:jc w:val="both"/>
        <w:rPr>
          <w:sz w:val="24"/>
          <w:szCs w:val="24"/>
        </w:rPr>
      </w:pPr>
      <w:r w:rsidRPr="004A2F1D">
        <w:rPr>
          <w:sz w:val="24"/>
          <w:szCs w:val="24"/>
        </w:rPr>
        <w:lastRenderedPageBreak/>
        <w:t>3</w:t>
      </w:r>
      <w:r w:rsidR="004459C8" w:rsidRPr="004A2F1D">
        <w:rPr>
          <w:sz w:val="24"/>
          <w:szCs w:val="24"/>
        </w:rPr>
        <w:t>. Детайли, свързани с проектните разработки по всички части;</w:t>
      </w:r>
      <w:r w:rsidR="00083C5B" w:rsidRPr="004A2F1D">
        <w:rPr>
          <w:sz w:val="24"/>
          <w:szCs w:val="24"/>
        </w:rPr>
        <w:t xml:space="preserve"> Указания за демонтаж на старите скари и инсталация. Да се проектира конструкция и детайли за монтаж на осветителна уредба тунел /цялостна концепция/, разработка част „Електро”;</w:t>
      </w:r>
    </w:p>
    <w:p w:rsidR="00425AFF" w:rsidRPr="004A2F1D" w:rsidRDefault="00B320B3" w:rsidP="00083C5B">
      <w:pPr>
        <w:widowControl w:val="0"/>
        <w:tabs>
          <w:tab w:val="left" w:pos="284"/>
          <w:tab w:val="left" w:pos="567"/>
        </w:tabs>
        <w:autoSpaceDE w:val="0"/>
        <w:autoSpaceDN w:val="0"/>
        <w:adjustRightInd w:val="0"/>
        <w:jc w:val="both"/>
        <w:rPr>
          <w:rFonts w:ascii="Times New Roman" w:hAnsi="Times New Roman"/>
          <w:sz w:val="24"/>
          <w:szCs w:val="24"/>
        </w:rPr>
      </w:pPr>
      <w:r w:rsidRPr="004A2F1D">
        <w:rPr>
          <w:rFonts w:ascii="Times New Roman" w:hAnsi="Times New Roman"/>
          <w:bCs/>
          <w:sz w:val="24"/>
          <w:szCs w:val="24"/>
        </w:rPr>
        <w:t>4</w:t>
      </w:r>
      <w:r w:rsidR="00083C5B" w:rsidRPr="004A2F1D">
        <w:rPr>
          <w:rFonts w:ascii="Times New Roman" w:hAnsi="Times New Roman"/>
          <w:bCs/>
          <w:sz w:val="24"/>
          <w:szCs w:val="24"/>
        </w:rPr>
        <w:t xml:space="preserve">. </w:t>
      </w:r>
      <w:r w:rsidR="00425AFF" w:rsidRPr="004A2F1D">
        <w:rPr>
          <w:rFonts w:ascii="Times New Roman" w:hAnsi="Times New Roman"/>
          <w:bCs/>
          <w:sz w:val="24"/>
          <w:szCs w:val="24"/>
        </w:rPr>
        <w:t>Детайли за подмяна и/или стабилизация на еластичните огради и парапети, указания за премахване на неизползваемите осветителни тела;</w:t>
      </w:r>
    </w:p>
    <w:p w:rsidR="004459C8" w:rsidRPr="004A2F1D" w:rsidRDefault="00B320B3" w:rsidP="00425AFF">
      <w:pPr>
        <w:pStyle w:val="a0"/>
        <w:shd w:val="clear" w:color="auto" w:fill="auto"/>
        <w:tabs>
          <w:tab w:val="left" w:pos="356"/>
        </w:tabs>
        <w:spacing w:after="0" w:line="240" w:lineRule="auto"/>
        <w:ind w:firstLine="0"/>
        <w:jc w:val="both"/>
        <w:rPr>
          <w:sz w:val="24"/>
          <w:szCs w:val="24"/>
        </w:rPr>
      </w:pPr>
      <w:r w:rsidRPr="004A2F1D">
        <w:rPr>
          <w:sz w:val="24"/>
          <w:szCs w:val="24"/>
        </w:rPr>
        <w:t>5</w:t>
      </w:r>
      <w:r w:rsidR="004459C8" w:rsidRPr="004A2F1D">
        <w:rPr>
          <w:sz w:val="24"/>
          <w:szCs w:val="24"/>
        </w:rPr>
        <w:t>. Детайлна разработка за тунелните облицовки съгласно Наредба № РД-02-20-2/21.12.2015г.;</w:t>
      </w:r>
    </w:p>
    <w:p w:rsidR="00847342" w:rsidRPr="004A2F1D" w:rsidRDefault="00B320B3" w:rsidP="00425AFF">
      <w:pPr>
        <w:pStyle w:val="a0"/>
        <w:shd w:val="clear" w:color="auto" w:fill="auto"/>
        <w:tabs>
          <w:tab w:val="left" w:pos="361"/>
        </w:tabs>
        <w:spacing w:after="0" w:line="240" w:lineRule="auto"/>
        <w:ind w:firstLine="0"/>
        <w:jc w:val="both"/>
        <w:rPr>
          <w:sz w:val="24"/>
          <w:szCs w:val="24"/>
        </w:rPr>
      </w:pPr>
      <w:r w:rsidRPr="004A2F1D">
        <w:rPr>
          <w:sz w:val="24"/>
          <w:szCs w:val="24"/>
        </w:rPr>
        <w:t>6</w:t>
      </w:r>
      <w:r w:rsidR="004459C8" w:rsidRPr="004A2F1D">
        <w:rPr>
          <w:sz w:val="24"/>
          <w:szCs w:val="24"/>
        </w:rPr>
        <w:t>. Количествена сметка;</w:t>
      </w:r>
    </w:p>
    <w:p w:rsidR="004459C8" w:rsidRPr="004A2F1D" w:rsidRDefault="00B320B3" w:rsidP="00425AFF">
      <w:pPr>
        <w:pStyle w:val="a0"/>
        <w:shd w:val="clear" w:color="auto" w:fill="auto"/>
        <w:tabs>
          <w:tab w:val="left" w:pos="361"/>
        </w:tabs>
        <w:spacing w:after="0" w:line="240" w:lineRule="auto"/>
        <w:ind w:firstLine="0"/>
        <w:jc w:val="both"/>
        <w:rPr>
          <w:sz w:val="24"/>
          <w:szCs w:val="24"/>
        </w:rPr>
      </w:pPr>
      <w:r w:rsidRPr="004A2F1D">
        <w:rPr>
          <w:sz w:val="24"/>
          <w:szCs w:val="24"/>
        </w:rPr>
        <w:t>7</w:t>
      </w:r>
      <w:r w:rsidR="004459C8" w:rsidRPr="004A2F1D">
        <w:rPr>
          <w:sz w:val="24"/>
          <w:szCs w:val="24"/>
        </w:rPr>
        <w:t>. Обяснителна записка, включително технология на полагане на хидроизолация, на обработка на армировката, бетоновите повърхности и пукнатини, на конструктивно усилване и др.;</w:t>
      </w:r>
    </w:p>
    <w:p w:rsidR="00650EFE" w:rsidRPr="004A2F1D" w:rsidRDefault="00B320B3" w:rsidP="00425AFF">
      <w:pPr>
        <w:pStyle w:val="a0"/>
        <w:shd w:val="clear" w:color="auto" w:fill="auto"/>
        <w:tabs>
          <w:tab w:val="left" w:pos="361"/>
        </w:tabs>
        <w:spacing w:after="0" w:line="240" w:lineRule="auto"/>
        <w:ind w:firstLine="0"/>
        <w:jc w:val="both"/>
        <w:rPr>
          <w:sz w:val="24"/>
          <w:szCs w:val="24"/>
        </w:rPr>
      </w:pPr>
      <w:r w:rsidRPr="004A2F1D">
        <w:rPr>
          <w:sz w:val="24"/>
          <w:szCs w:val="24"/>
        </w:rPr>
        <w:t>8</w:t>
      </w:r>
      <w:r w:rsidR="00544D63" w:rsidRPr="004A2F1D">
        <w:rPr>
          <w:sz w:val="24"/>
          <w:szCs w:val="24"/>
        </w:rPr>
        <w:t>. Статически изчисления.</w:t>
      </w:r>
    </w:p>
    <w:p w:rsidR="009D5176" w:rsidRPr="004A2F1D" w:rsidRDefault="009D5176" w:rsidP="00425AFF">
      <w:pPr>
        <w:jc w:val="both"/>
        <w:rPr>
          <w:rFonts w:ascii="Times New Roman" w:hAnsi="Times New Roman"/>
          <w:b/>
          <w:sz w:val="24"/>
          <w:szCs w:val="24"/>
        </w:rPr>
      </w:pPr>
      <w:r w:rsidRPr="004A2F1D">
        <w:rPr>
          <w:rFonts w:ascii="Times New Roman" w:hAnsi="Times New Roman"/>
          <w:b/>
          <w:sz w:val="24"/>
          <w:szCs w:val="24"/>
        </w:rPr>
        <w:t>Да се посочат мерки за поддържане на съоръжението, след извършване на ремонтните и възстановителните работи, както и препоръчителните срокове за извършване на текущи и основни ремонти.</w:t>
      </w:r>
    </w:p>
    <w:p w:rsidR="009D5176" w:rsidRPr="004A2F1D" w:rsidRDefault="009A6925" w:rsidP="00425AFF">
      <w:pPr>
        <w:jc w:val="both"/>
        <w:rPr>
          <w:rFonts w:ascii="Times New Roman" w:hAnsi="Times New Roman"/>
          <w:sz w:val="24"/>
          <w:szCs w:val="24"/>
        </w:rPr>
      </w:pPr>
      <w:r w:rsidRPr="004A2F1D">
        <w:rPr>
          <w:rFonts w:ascii="Times New Roman" w:hAnsi="Times New Roman"/>
          <w:sz w:val="24"/>
          <w:szCs w:val="24"/>
        </w:rPr>
        <w:t xml:space="preserve">Строителните материали, които се предвиждат за използване при изграждане на съоръженията да са съобразени със съвременните изисквания, да са подходящи и съвместими </w:t>
      </w:r>
      <w:r w:rsidR="009D5176" w:rsidRPr="004A2F1D">
        <w:rPr>
          <w:rFonts w:ascii="Times New Roman" w:hAnsi="Times New Roman"/>
          <w:sz w:val="24"/>
          <w:szCs w:val="24"/>
        </w:rPr>
        <w:t>Да бъдат приложени технически спецификации за всички материали, които ще бъдат използвани при извършване на строителството.</w:t>
      </w:r>
      <w:r w:rsidRPr="004A2F1D">
        <w:rPr>
          <w:rFonts w:ascii="Times New Roman" w:hAnsi="Times New Roman"/>
          <w:sz w:val="24"/>
          <w:szCs w:val="24"/>
        </w:rPr>
        <w:t xml:space="preserve"> </w:t>
      </w:r>
    </w:p>
    <w:p w:rsidR="009D5176" w:rsidRPr="004A2F1D" w:rsidRDefault="009D5176" w:rsidP="00425AFF">
      <w:pPr>
        <w:jc w:val="both"/>
        <w:rPr>
          <w:rFonts w:ascii="Times New Roman" w:hAnsi="Times New Roman"/>
          <w:sz w:val="24"/>
          <w:szCs w:val="24"/>
        </w:rPr>
      </w:pPr>
      <w:r w:rsidRPr="004A2F1D">
        <w:rPr>
          <w:rFonts w:ascii="Times New Roman" w:hAnsi="Times New Roman"/>
          <w:sz w:val="24"/>
          <w:szCs w:val="24"/>
        </w:rPr>
        <w:t>Проектът да е съпроводен с коректни статически изчисления, доказващи носимоспособността и устойчивостта на конструкциите. Те да включват проверки за всички натоварвания и комбинации на натоварвания, в т.ч. за земетръс. Изчисленията да са изготвени според НАРЕДБА № РД-02-20-19 от 29.12.2011г. за проектиране на строителни конструкции на строежите чрез прилагане на европейската система за проектиране на строителните конструкции на строежите (ДВ, бр. 2 от 2012г.) и наредбата за изменение и допълнение (ДВ, бр.2 от 2014г.). Конструктивната част да бъде изготвена от правоспособен специалист и да бъде заверена от правоспособен технически контрол. Да се приложат свидетелств</w:t>
      </w:r>
      <w:r w:rsidR="00AF2205" w:rsidRPr="004A2F1D">
        <w:rPr>
          <w:rFonts w:ascii="Times New Roman" w:hAnsi="Times New Roman"/>
          <w:sz w:val="24"/>
          <w:szCs w:val="24"/>
        </w:rPr>
        <w:t>ото</w:t>
      </w:r>
      <w:r w:rsidRPr="004A2F1D">
        <w:rPr>
          <w:rFonts w:ascii="Times New Roman" w:hAnsi="Times New Roman"/>
          <w:sz w:val="24"/>
          <w:szCs w:val="24"/>
        </w:rPr>
        <w:t xml:space="preserve"> за проектанска правоспособност и удостоверението за технически контрол.</w:t>
      </w:r>
    </w:p>
    <w:p w:rsidR="009D5176" w:rsidRPr="004A2F1D" w:rsidRDefault="009D5176" w:rsidP="00425AFF">
      <w:pPr>
        <w:jc w:val="both"/>
        <w:rPr>
          <w:rFonts w:ascii="Times New Roman" w:hAnsi="Times New Roman"/>
          <w:sz w:val="24"/>
          <w:szCs w:val="24"/>
        </w:rPr>
      </w:pPr>
      <w:r w:rsidRPr="004A2F1D">
        <w:rPr>
          <w:rFonts w:ascii="Times New Roman" w:hAnsi="Times New Roman"/>
          <w:sz w:val="24"/>
          <w:szCs w:val="24"/>
        </w:rPr>
        <w:t>След изясняване на основните насоки за необходимите СМР, решението да се съгласува с Възложителя – респективно с фирмата, упражняваща контрол по проектирането.</w:t>
      </w:r>
    </w:p>
    <w:p w:rsidR="00083C5B" w:rsidRPr="004A2F1D" w:rsidRDefault="00083C5B" w:rsidP="009D5176">
      <w:pPr>
        <w:pStyle w:val="BodyText"/>
        <w:rPr>
          <w:b/>
          <w:i/>
          <w:sz w:val="16"/>
          <w:szCs w:val="16"/>
          <w:lang w:val="bg-BG"/>
        </w:rPr>
      </w:pPr>
    </w:p>
    <w:p w:rsidR="009D5176" w:rsidRPr="004A2F1D" w:rsidRDefault="009D5176" w:rsidP="009D5176">
      <w:pPr>
        <w:pStyle w:val="BodyText"/>
        <w:rPr>
          <w:i/>
          <w:szCs w:val="24"/>
          <w:lang w:val="bg-BG"/>
        </w:rPr>
      </w:pPr>
      <w:r w:rsidRPr="004A2F1D">
        <w:rPr>
          <w:b/>
          <w:i/>
          <w:szCs w:val="24"/>
        </w:rPr>
        <w:t>ІV.</w:t>
      </w:r>
      <w:r w:rsidRPr="004A2F1D">
        <w:rPr>
          <w:b/>
          <w:i/>
          <w:szCs w:val="24"/>
          <w:lang w:val="bg-BG"/>
        </w:rPr>
        <w:t>2</w:t>
      </w:r>
      <w:r w:rsidRPr="004A2F1D">
        <w:rPr>
          <w:b/>
          <w:i/>
          <w:szCs w:val="24"/>
        </w:rPr>
        <w:t xml:space="preserve">. </w:t>
      </w:r>
      <w:proofErr w:type="spellStart"/>
      <w:r w:rsidRPr="004A2F1D">
        <w:rPr>
          <w:b/>
          <w:i/>
          <w:szCs w:val="24"/>
        </w:rPr>
        <w:t>Част</w:t>
      </w:r>
      <w:proofErr w:type="spellEnd"/>
      <w:r w:rsidRPr="004A2F1D">
        <w:rPr>
          <w:b/>
          <w:i/>
          <w:szCs w:val="24"/>
        </w:rPr>
        <w:t xml:space="preserve"> „</w:t>
      </w:r>
      <w:r w:rsidRPr="004A2F1D">
        <w:rPr>
          <w:b/>
          <w:i/>
          <w:szCs w:val="24"/>
          <w:lang w:val="bg-BG"/>
        </w:rPr>
        <w:t>Канализация и отводняване</w:t>
      </w:r>
      <w:r w:rsidRPr="004A2F1D">
        <w:rPr>
          <w:i/>
          <w:szCs w:val="24"/>
          <w:lang w:val="bg-BG"/>
        </w:rPr>
        <w:t>”</w:t>
      </w:r>
    </w:p>
    <w:p w:rsidR="004266E0" w:rsidRPr="00113BD5" w:rsidRDefault="004266E0" w:rsidP="00AF2205">
      <w:pPr>
        <w:pStyle w:val="Style11"/>
        <w:widowControl/>
        <w:tabs>
          <w:tab w:val="left" w:pos="360"/>
        </w:tabs>
        <w:ind w:firstLine="357"/>
        <w:jc w:val="both"/>
        <w:rPr>
          <w:rStyle w:val="FontStyle33"/>
          <w:rFonts w:ascii="Times New Roman" w:eastAsia="Calibri" w:hAnsi="Times New Roman" w:cs="Times New Roman"/>
          <w:sz w:val="24"/>
          <w:szCs w:val="24"/>
        </w:rPr>
      </w:pPr>
      <w:r w:rsidRPr="004A2F1D">
        <w:rPr>
          <w:rStyle w:val="FontStyle33"/>
          <w:rFonts w:ascii="Times New Roman" w:eastAsia="Calibri" w:hAnsi="Times New Roman" w:cs="Times New Roman"/>
          <w:sz w:val="24"/>
          <w:szCs w:val="24"/>
          <w:lang w:val="en-US"/>
        </w:rPr>
        <w:t>1</w:t>
      </w:r>
      <w:r w:rsidRPr="004A2F1D">
        <w:rPr>
          <w:rStyle w:val="FontStyle33"/>
          <w:rFonts w:ascii="Times New Roman" w:eastAsia="Calibri" w:hAnsi="Times New Roman" w:cs="Times New Roman"/>
          <w:sz w:val="24"/>
          <w:szCs w:val="24"/>
        </w:rPr>
        <w:t xml:space="preserve">. Да се </w:t>
      </w:r>
      <w:r w:rsidR="00AF2205" w:rsidRPr="004A2F1D">
        <w:rPr>
          <w:rStyle w:val="FontStyle33"/>
          <w:rFonts w:ascii="Times New Roman" w:eastAsia="Calibri" w:hAnsi="Times New Roman" w:cs="Times New Roman"/>
          <w:sz w:val="24"/>
          <w:szCs w:val="24"/>
        </w:rPr>
        <w:t>предвиди реконструиране</w:t>
      </w:r>
      <w:r w:rsidRPr="004A2F1D">
        <w:rPr>
          <w:rStyle w:val="FontStyle33"/>
          <w:rFonts w:ascii="Times New Roman" w:eastAsia="Calibri" w:hAnsi="Times New Roman" w:cs="Times New Roman"/>
          <w:sz w:val="24"/>
          <w:szCs w:val="24"/>
        </w:rPr>
        <w:t xml:space="preserve"> </w:t>
      </w:r>
      <w:proofErr w:type="gramStart"/>
      <w:r w:rsidRPr="004A2F1D">
        <w:rPr>
          <w:rStyle w:val="FontStyle33"/>
          <w:rFonts w:ascii="Times New Roman" w:eastAsia="Calibri" w:hAnsi="Times New Roman" w:cs="Times New Roman"/>
          <w:sz w:val="24"/>
          <w:szCs w:val="24"/>
        </w:rPr>
        <w:t>или  изгра</w:t>
      </w:r>
      <w:r w:rsidR="00AF2205" w:rsidRPr="004A2F1D">
        <w:rPr>
          <w:rStyle w:val="FontStyle33"/>
          <w:rFonts w:ascii="Times New Roman" w:eastAsia="Calibri" w:hAnsi="Times New Roman" w:cs="Times New Roman"/>
          <w:sz w:val="24"/>
          <w:szCs w:val="24"/>
        </w:rPr>
        <w:t>ждане</w:t>
      </w:r>
      <w:proofErr w:type="gramEnd"/>
      <w:r w:rsidR="00AF2205" w:rsidRPr="004A2F1D">
        <w:rPr>
          <w:rStyle w:val="FontStyle33"/>
          <w:rFonts w:ascii="Times New Roman" w:eastAsia="Calibri" w:hAnsi="Times New Roman" w:cs="Times New Roman"/>
          <w:sz w:val="24"/>
          <w:szCs w:val="24"/>
        </w:rPr>
        <w:t xml:space="preserve"> на</w:t>
      </w:r>
      <w:r w:rsidRPr="004A2F1D">
        <w:rPr>
          <w:rStyle w:val="FontStyle33"/>
          <w:rFonts w:ascii="Times New Roman" w:eastAsia="Calibri" w:hAnsi="Times New Roman" w:cs="Times New Roman"/>
          <w:sz w:val="24"/>
          <w:szCs w:val="24"/>
        </w:rPr>
        <w:t xml:space="preserve"> нови улични оттоци в зависимост от състоянието им.</w:t>
      </w:r>
      <w:r w:rsidRPr="00113BD5">
        <w:rPr>
          <w:rStyle w:val="FontStyle33"/>
          <w:rFonts w:ascii="Times New Roman" w:eastAsia="Calibri" w:hAnsi="Times New Roman" w:cs="Times New Roman"/>
          <w:sz w:val="24"/>
          <w:szCs w:val="24"/>
        </w:rPr>
        <w:t xml:space="preserve"> </w:t>
      </w:r>
    </w:p>
    <w:p w:rsidR="004266E0" w:rsidRPr="00113BD5" w:rsidRDefault="00083C5B" w:rsidP="00AF2205">
      <w:pPr>
        <w:pStyle w:val="Style11"/>
        <w:widowControl/>
        <w:tabs>
          <w:tab w:val="left" w:pos="360"/>
        </w:tabs>
        <w:ind w:firstLine="357"/>
        <w:jc w:val="both"/>
        <w:rPr>
          <w:rStyle w:val="FontStyle33"/>
          <w:rFonts w:ascii="Times New Roman" w:eastAsia="Calibri" w:hAnsi="Times New Roman" w:cs="Times New Roman"/>
          <w:sz w:val="24"/>
          <w:szCs w:val="24"/>
        </w:rPr>
      </w:pPr>
      <w:r>
        <w:rPr>
          <w:rStyle w:val="FontStyle33"/>
          <w:rFonts w:ascii="Times New Roman" w:eastAsia="Calibri" w:hAnsi="Times New Roman" w:cs="Times New Roman"/>
          <w:sz w:val="24"/>
          <w:szCs w:val="24"/>
        </w:rPr>
        <w:t>2</w:t>
      </w:r>
      <w:r w:rsidR="004266E0" w:rsidRPr="00113BD5">
        <w:rPr>
          <w:rStyle w:val="FontStyle33"/>
          <w:rFonts w:ascii="Times New Roman" w:eastAsia="Calibri" w:hAnsi="Times New Roman" w:cs="Times New Roman"/>
          <w:sz w:val="24"/>
          <w:szCs w:val="24"/>
        </w:rPr>
        <w:t>. Да се обоснове необходимостта от изграждането на допълнителен брой оттоци във входната и изходната зона на всяко платно. За целта да се пресметне дъждовното водно количество</w:t>
      </w:r>
      <w:r w:rsidR="00AF2205" w:rsidRPr="00113BD5">
        <w:rPr>
          <w:rStyle w:val="FontStyle33"/>
          <w:rFonts w:ascii="Times New Roman" w:eastAsia="Calibri" w:hAnsi="Times New Roman" w:cs="Times New Roman"/>
          <w:sz w:val="24"/>
          <w:szCs w:val="24"/>
        </w:rPr>
        <w:t>,</w:t>
      </w:r>
      <w:r w:rsidR="004266E0" w:rsidRPr="00113BD5">
        <w:rPr>
          <w:rStyle w:val="FontStyle33"/>
          <w:rFonts w:ascii="Times New Roman" w:eastAsia="Calibri" w:hAnsi="Times New Roman" w:cs="Times New Roman"/>
          <w:sz w:val="24"/>
          <w:szCs w:val="24"/>
        </w:rPr>
        <w:t xml:space="preserve"> което ще се получи при оразмерителен дъжд съгласно действащите в момента Норми.</w:t>
      </w:r>
      <w:r>
        <w:rPr>
          <w:rStyle w:val="FontStyle33"/>
          <w:rFonts w:ascii="Times New Roman" w:eastAsia="Calibri" w:hAnsi="Times New Roman" w:cs="Times New Roman"/>
          <w:sz w:val="24"/>
          <w:szCs w:val="24"/>
        </w:rPr>
        <w:t xml:space="preserve"> </w:t>
      </w:r>
      <w:r w:rsidR="004266E0" w:rsidRPr="00113BD5">
        <w:rPr>
          <w:rStyle w:val="FontStyle33"/>
          <w:rFonts w:ascii="Times New Roman" w:eastAsia="Calibri" w:hAnsi="Times New Roman" w:cs="Times New Roman"/>
          <w:sz w:val="24"/>
          <w:szCs w:val="24"/>
        </w:rPr>
        <w:t>Всички решетки на оттоците да бъдат чугунени, заключващи се и на панти.</w:t>
      </w:r>
    </w:p>
    <w:p w:rsidR="004266E0" w:rsidRPr="00113BD5" w:rsidRDefault="00083C5B" w:rsidP="00AF2205">
      <w:pPr>
        <w:tabs>
          <w:tab w:val="left" w:pos="360"/>
        </w:tabs>
        <w:ind w:firstLine="357"/>
        <w:jc w:val="both"/>
        <w:rPr>
          <w:rStyle w:val="FontStyle33"/>
          <w:rFonts w:ascii="Times New Roman" w:hAnsi="Times New Roman" w:cs="Times New Roman"/>
          <w:sz w:val="24"/>
          <w:szCs w:val="24"/>
        </w:rPr>
      </w:pPr>
      <w:r>
        <w:rPr>
          <w:rStyle w:val="FontStyle33"/>
          <w:rFonts w:ascii="Times New Roman" w:hAnsi="Times New Roman" w:cs="Times New Roman"/>
          <w:sz w:val="24"/>
          <w:szCs w:val="24"/>
        </w:rPr>
        <w:t>3</w:t>
      </w:r>
      <w:r w:rsidR="004266E0" w:rsidRPr="00113BD5">
        <w:rPr>
          <w:rStyle w:val="FontStyle33"/>
          <w:rFonts w:ascii="Times New Roman" w:hAnsi="Times New Roman" w:cs="Times New Roman"/>
          <w:sz w:val="24"/>
          <w:szCs w:val="24"/>
        </w:rPr>
        <w:t>. Да се обоснове необходимо ли е изграждането на нови канализационни клонове след получаване указания от НАГ и на изходни данни от Софийска вода.</w:t>
      </w:r>
    </w:p>
    <w:p w:rsidR="004266E0" w:rsidRPr="00113BD5" w:rsidRDefault="00083C5B" w:rsidP="00AF2205">
      <w:pPr>
        <w:pStyle w:val="BodyText"/>
        <w:tabs>
          <w:tab w:val="left" w:pos="336"/>
        </w:tabs>
        <w:ind w:firstLine="357"/>
        <w:rPr>
          <w:rStyle w:val="FontStyle33"/>
          <w:rFonts w:ascii="Times New Roman" w:eastAsia="Calibri" w:hAnsi="Times New Roman" w:cs="Times New Roman"/>
          <w:sz w:val="24"/>
          <w:szCs w:val="24"/>
        </w:rPr>
      </w:pPr>
      <w:r>
        <w:rPr>
          <w:rStyle w:val="FontStyle33"/>
          <w:rFonts w:ascii="Times New Roman" w:eastAsia="Calibri" w:hAnsi="Times New Roman" w:cs="Times New Roman"/>
          <w:sz w:val="24"/>
          <w:szCs w:val="24"/>
          <w:lang w:val="bg-BG"/>
        </w:rPr>
        <w:t>4</w:t>
      </w:r>
      <w:r w:rsidR="004266E0" w:rsidRPr="00113BD5">
        <w:rPr>
          <w:rStyle w:val="FontStyle33"/>
          <w:rFonts w:ascii="Times New Roman" w:eastAsia="Calibri" w:hAnsi="Times New Roman" w:cs="Times New Roman"/>
          <w:sz w:val="24"/>
          <w:szCs w:val="24"/>
        </w:rPr>
        <w:t xml:space="preserve">. </w:t>
      </w:r>
      <w:proofErr w:type="spellStart"/>
      <w:proofErr w:type="gramStart"/>
      <w:r w:rsidR="004266E0" w:rsidRPr="00113BD5">
        <w:rPr>
          <w:szCs w:val="24"/>
        </w:rPr>
        <w:t>За</w:t>
      </w:r>
      <w:proofErr w:type="spellEnd"/>
      <w:r w:rsidR="004266E0" w:rsidRPr="00113BD5">
        <w:rPr>
          <w:szCs w:val="24"/>
        </w:rPr>
        <w:t xml:space="preserve"> </w:t>
      </w:r>
      <w:proofErr w:type="spellStart"/>
      <w:r w:rsidR="004266E0" w:rsidRPr="00113BD5">
        <w:rPr>
          <w:szCs w:val="24"/>
        </w:rPr>
        <w:t>пешеходния</w:t>
      </w:r>
      <w:proofErr w:type="spellEnd"/>
      <w:r w:rsidR="004266E0" w:rsidRPr="00113BD5">
        <w:rPr>
          <w:szCs w:val="24"/>
        </w:rPr>
        <w:t xml:space="preserve"> </w:t>
      </w:r>
      <w:proofErr w:type="spellStart"/>
      <w:r w:rsidR="004266E0" w:rsidRPr="00113BD5">
        <w:rPr>
          <w:szCs w:val="24"/>
        </w:rPr>
        <w:t>тунел</w:t>
      </w:r>
      <w:proofErr w:type="spellEnd"/>
      <w:r w:rsidR="004266E0" w:rsidRPr="00113BD5">
        <w:rPr>
          <w:szCs w:val="24"/>
        </w:rPr>
        <w:t xml:space="preserve"> </w:t>
      </w:r>
      <w:r w:rsidR="004266E0" w:rsidRPr="00113BD5">
        <w:rPr>
          <w:szCs w:val="24"/>
          <w:lang w:val="bg-BG"/>
        </w:rPr>
        <w:t xml:space="preserve">намиращ се над транспортния </w:t>
      </w:r>
      <w:proofErr w:type="spellStart"/>
      <w:r w:rsidR="004266E0" w:rsidRPr="00113BD5">
        <w:rPr>
          <w:szCs w:val="24"/>
        </w:rPr>
        <w:t>се</w:t>
      </w:r>
      <w:proofErr w:type="spellEnd"/>
      <w:r w:rsidR="004266E0" w:rsidRPr="00113BD5">
        <w:rPr>
          <w:szCs w:val="24"/>
        </w:rPr>
        <w:t xml:space="preserve"> </w:t>
      </w:r>
      <w:proofErr w:type="spellStart"/>
      <w:r w:rsidR="004266E0" w:rsidRPr="00113BD5">
        <w:rPr>
          <w:szCs w:val="24"/>
        </w:rPr>
        <w:t>налага</w:t>
      </w:r>
      <w:proofErr w:type="spellEnd"/>
      <w:r w:rsidR="004266E0" w:rsidRPr="00113BD5">
        <w:rPr>
          <w:szCs w:val="24"/>
        </w:rPr>
        <w:t xml:space="preserve"> </w:t>
      </w:r>
      <w:proofErr w:type="spellStart"/>
      <w:r w:rsidR="004266E0" w:rsidRPr="00113BD5">
        <w:rPr>
          <w:szCs w:val="24"/>
        </w:rPr>
        <w:t>да</w:t>
      </w:r>
      <w:proofErr w:type="spellEnd"/>
      <w:r w:rsidR="004266E0" w:rsidRPr="00113BD5">
        <w:rPr>
          <w:szCs w:val="24"/>
        </w:rPr>
        <w:t xml:space="preserve"> </w:t>
      </w:r>
      <w:proofErr w:type="spellStart"/>
      <w:r w:rsidR="004266E0" w:rsidRPr="00113BD5">
        <w:rPr>
          <w:szCs w:val="24"/>
        </w:rPr>
        <w:t>бъде</w:t>
      </w:r>
      <w:proofErr w:type="spellEnd"/>
      <w:r w:rsidR="004266E0" w:rsidRPr="00113BD5">
        <w:rPr>
          <w:szCs w:val="24"/>
        </w:rPr>
        <w:t xml:space="preserve"> </w:t>
      </w:r>
      <w:proofErr w:type="spellStart"/>
      <w:r w:rsidR="004266E0" w:rsidRPr="00113BD5">
        <w:rPr>
          <w:szCs w:val="24"/>
        </w:rPr>
        <w:t>предвидено</w:t>
      </w:r>
      <w:proofErr w:type="spellEnd"/>
      <w:r w:rsidR="004266E0" w:rsidRPr="00113BD5">
        <w:rPr>
          <w:szCs w:val="24"/>
        </w:rPr>
        <w:t xml:space="preserve"> </w:t>
      </w:r>
      <w:proofErr w:type="spellStart"/>
      <w:r w:rsidR="004266E0" w:rsidRPr="00113BD5">
        <w:rPr>
          <w:szCs w:val="24"/>
        </w:rPr>
        <w:t>допълнително</w:t>
      </w:r>
      <w:proofErr w:type="spellEnd"/>
      <w:r w:rsidR="004266E0" w:rsidRPr="00113BD5">
        <w:rPr>
          <w:szCs w:val="24"/>
        </w:rPr>
        <w:t xml:space="preserve"> </w:t>
      </w:r>
      <w:proofErr w:type="spellStart"/>
      <w:r w:rsidR="004266E0" w:rsidRPr="00113BD5">
        <w:rPr>
          <w:szCs w:val="24"/>
        </w:rPr>
        <w:t>решение</w:t>
      </w:r>
      <w:proofErr w:type="spellEnd"/>
      <w:r w:rsidR="004266E0" w:rsidRPr="00113BD5">
        <w:rPr>
          <w:szCs w:val="24"/>
        </w:rPr>
        <w:t xml:space="preserve"> </w:t>
      </w:r>
      <w:proofErr w:type="spellStart"/>
      <w:r w:rsidR="004266E0" w:rsidRPr="00113BD5">
        <w:rPr>
          <w:szCs w:val="24"/>
        </w:rPr>
        <w:t>за</w:t>
      </w:r>
      <w:proofErr w:type="spellEnd"/>
      <w:r w:rsidR="004266E0" w:rsidRPr="00113BD5">
        <w:rPr>
          <w:szCs w:val="24"/>
        </w:rPr>
        <w:t xml:space="preserve"> </w:t>
      </w:r>
      <w:proofErr w:type="spellStart"/>
      <w:r w:rsidR="004266E0" w:rsidRPr="00113BD5">
        <w:rPr>
          <w:szCs w:val="24"/>
        </w:rPr>
        <w:t>отводняване</w:t>
      </w:r>
      <w:proofErr w:type="spellEnd"/>
      <w:r w:rsidR="004266E0" w:rsidRPr="00113BD5">
        <w:rPr>
          <w:szCs w:val="24"/>
        </w:rPr>
        <w:t xml:space="preserve"> с </w:t>
      </w:r>
      <w:proofErr w:type="spellStart"/>
      <w:r w:rsidR="004266E0" w:rsidRPr="00113BD5">
        <w:rPr>
          <w:szCs w:val="24"/>
        </w:rPr>
        <w:t>което</w:t>
      </w:r>
      <w:proofErr w:type="spellEnd"/>
      <w:r w:rsidR="004266E0" w:rsidRPr="00113BD5">
        <w:rPr>
          <w:szCs w:val="24"/>
        </w:rPr>
        <w:t xml:space="preserve"> </w:t>
      </w:r>
      <w:proofErr w:type="spellStart"/>
      <w:r w:rsidR="004266E0" w:rsidRPr="00113BD5">
        <w:rPr>
          <w:szCs w:val="24"/>
        </w:rPr>
        <w:t>да</w:t>
      </w:r>
      <w:proofErr w:type="spellEnd"/>
      <w:r w:rsidR="004266E0" w:rsidRPr="00113BD5">
        <w:rPr>
          <w:szCs w:val="24"/>
        </w:rPr>
        <w:t xml:space="preserve"> </w:t>
      </w:r>
      <w:proofErr w:type="spellStart"/>
      <w:r w:rsidR="004266E0" w:rsidRPr="00113BD5">
        <w:rPr>
          <w:szCs w:val="24"/>
        </w:rPr>
        <w:t>бъдат</w:t>
      </w:r>
      <w:proofErr w:type="spellEnd"/>
      <w:r w:rsidR="004266E0" w:rsidRPr="00113BD5">
        <w:rPr>
          <w:szCs w:val="24"/>
        </w:rPr>
        <w:t xml:space="preserve"> </w:t>
      </w:r>
      <w:proofErr w:type="spellStart"/>
      <w:r w:rsidR="004266E0" w:rsidRPr="00113BD5">
        <w:rPr>
          <w:szCs w:val="24"/>
        </w:rPr>
        <w:t>прекратени</w:t>
      </w:r>
      <w:proofErr w:type="spellEnd"/>
      <w:r w:rsidR="004266E0" w:rsidRPr="00113BD5">
        <w:rPr>
          <w:szCs w:val="24"/>
        </w:rPr>
        <w:t xml:space="preserve"> </w:t>
      </w:r>
      <w:proofErr w:type="spellStart"/>
      <w:r w:rsidR="004266E0" w:rsidRPr="00113BD5">
        <w:rPr>
          <w:szCs w:val="24"/>
        </w:rPr>
        <w:t>течовете</w:t>
      </w:r>
      <w:proofErr w:type="spellEnd"/>
      <w:r w:rsidR="004266E0" w:rsidRPr="00113BD5">
        <w:rPr>
          <w:szCs w:val="24"/>
        </w:rPr>
        <w:t xml:space="preserve"> </w:t>
      </w:r>
      <w:proofErr w:type="spellStart"/>
      <w:r w:rsidR="004266E0" w:rsidRPr="00113BD5">
        <w:rPr>
          <w:szCs w:val="24"/>
        </w:rPr>
        <w:t>върху</w:t>
      </w:r>
      <w:proofErr w:type="spellEnd"/>
      <w:r w:rsidR="004266E0" w:rsidRPr="00113BD5">
        <w:rPr>
          <w:szCs w:val="24"/>
        </w:rPr>
        <w:t xml:space="preserve"> </w:t>
      </w:r>
      <w:proofErr w:type="spellStart"/>
      <w:r w:rsidR="004266E0" w:rsidRPr="00113BD5">
        <w:rPr>
          <w:szCs w:val="24"/>
        </w:rPr>
        <w:t>транспортния</w:t>
      </w:r>
      <w:proofErr w:type="spellEnd"/>
      <w:r w:rsidR="004266E0" w:rsidRPr="00113BD5">
        <w:rPr>
          <w:szCs w:val="24"/>
        </w:rPr>
        <w:t xml:space="preserve"> </w:t>
      </w:r>
      <w:proofErr w:type="spellStart"/>
      <w:r w:rsidR="004266E0" w:rsidRPr="00113BD5">
        <w:rPr>
          <w:szCs w:val="24"/>
        </w:rPr>
        <w:t>тунел</w:t>
      </w:r>
      <w:proofErr w:type="spellEnd"/>
      <w:r w:rsidR="004266E0" w:rsidRPr="00113BD5">
        <w:rPr>
          <w:szCs w:val="24"/>
        </w:rPr>
        <w:t>.</w:t>
      </w:r>
      <w:proofErr w:type="gramEnd"/>
    </w:p>
    <w:p w:rsidR="004266E0" w:rsidRPr="00544D63" w:rsidRDefault="00083C5B" w:rsidP="00AF2205">
      <w:pPr>
        <w:tabs>
          <w:tab w:val="left" w:pos="360"/>
        </w:tabs>
        <w:ind w:firstLine="357"/>
        <w:jc w:val="both"/>
        <w:rPr>
          <w:rStyle w:val="FontStyle33"/>
          <w:rFonts w:ascii="Times New Roman" w:hAnsi="Times New Roman" w:cs="Times New Roman"/>
          <w:sz w:val="24"/>
          <w:szCs w:val="24"/>
        </w:rPr>
      </w:pPr>
      <w:r>
        <w:rPr>
          <w:rFonts w:ascii="Times New Roman" w:hAnsi="Times New Roman"/>
          <w:sz w:val="24"/>
          <w:szCs w:val="24"/>
        </w:rPr>
        <w:t>5</w:t>
      </w:r>
      <w:r w:rsidR="004266E0" w:rsidRPr="00113BD5">
        <w:rPr>
          <w:rFonts w:ascii="Times New Roman" w:hAnsi="Times New Roman"/>
          <w:sz w:val="24"/>
          <w:szCs w:val="24"/>
        </w:rPr>
        <w:t xml:space="preserve">. </w:t>
      </w:r>
      <w:r w:rsidR="004266E0" w:rsidRPr="00113BD5">
        <w:rPr>
          <w:rStyle w:val="FontStyle33"/>
          <w:rFonts w:ascii="Times New Roman" w:hAnsi="Times New Roman" w:cs="Times New Roman"/>
          <w:sz w:val="24"/>
          <w:szCs w:val="24"/>
        </w:rPr>
        <w:t>За вертикалната тръба Ø 100 в близост до пешеходния тунел на дясната вертикална стена</w:t>
      </w:r>
      <w:r w:rsidR="004266E0" w:rsidRPr="00544D63">
        <w:rPr>
          <w:rStyle w:val="FontStyle33"/>
          <w:rFonts w:ascii="Times New Roman" w:hAnsi="Times New Roman" w:cs="Times New Roman"/>
          <w:sz w:val="24"/>
          <w:szCs w:val="24"/>
        </w:rPr>
        <w:t xml:space="preserve"> посока към бул. „Васил Левски да се потърси друга</w:t>
      </w:r>
      <w:r w:rsidR="004266E0" w:rsidRPr="00544D63">
        <w:rPr>
          <w:rStyle w:val="FontStyle33"/>
          <w:rFonts w:ascii="Times New Roman" w:hAnsi="Times New Roman" w:cs="Times New Roman"/>
          <w:b/>
          <w:sz w:val="24"/>
          <w:szCs w:val="24"/>
        </w:rPr>
        <w:t xml:space="preserve"> </w:t>
      </w:r>
      <w:r w:rsidR="004266E0" w:rsidRPr="00544D63">
        <w:rPr>
          <w:rStyle w:val="FontStyle33"/>
          <w:rFonts w:ascii="Times New Roman" w:hAnsi="Times New Roman" w:cs="Times New Roman"/>
          <w:sz w:val="24"/>
          <w:szCs w:val="24"/>
        </w:rPr>
        <w:t>възможност з</w:t>
      </w:r>
      <w:r>
        <w:rPr>
          <w:rStyle w:val="FontStyle33"/>
          <w:rFonts w:ascii="Times New Roman" w:hAnsi="Times New Roman" w:cs="Times New Roman"/>
          <w:sz w:val="24"/>
          <w:szCs w:val="24"/>
        </w:rPr>
        <w:t xml:space="preserve">а отводняване. Ако няма такава </w:t>
      </w:r>
      <w:r w:rsidR="004266E0" w:rsidRPr="00544D63">
        <w:rPr>
          <w:rStyle w:val="FontStyle33"/>
          <w:rFonts w:ascii="Times New Roman" w:hAnsi="Times New Roman" w:cs="Times New Roman"/>
          <w:sz w:val="24"/>
          <w:szCs w:val="24"/>
        </w:rPr>
        <w:t>да се ремонтира с нова тръба от материал гарантиращ дълготрайност  и естетика</w:t>
      </w:r>
      <w:r w:rsidR="004266E0" w:rsidRPr="00544D63">
        <w:rPr>
          <w:rStyle w:val="FontStyle33"/>
          <w:rFonts w:ascii="Times New Roman" w:hAnsi="Times New Roman" w:cs="Times New Roman"/>
          <w:sz w:val="24"/>
          <w:szCs w:val="24"/>
          <w:lang w:val="en-US"/>
        </w:rPr>
        <w:t>.</w:t>
      </w:r>
    </w:p>
    <w:p w:rsidR="004266E0" w:rsidRDefault="00083C5B" w:rsidP="00AF2205">
      <w:pPr>
        <w:widowControl w:val="0"/>
        <w:autoSpaceDE w:val="0"/>
        <w:autoSpaceDN w:val="0"/>
        <w:adjustRightInd w:val="0"/>
        <w:ind w:firstLine="357"/>
        <w:jc w:val="both"/>
        <w:rPr>
          <w:rFonts w:ascii="Times New Roman" w:hAnsi="Times New Roman"/>
          <w:sz w:val="24"/>
          <w:szCs w:val="24"/>
        </w:rPr>
      </w:pPr>
      <w:r>
        <w:rPr>
          <w:rFonts w:ascii="Times New Roman" w:hAnsi="Times New Roman"/>
          <w:sz w:val="24"/>
          <w:szCs w:val="24"/>
        </w:rPr>
        <w:t xml:space="preserve">6. </w:t>
      </w:r>
      <w:r w:rsidR="004266E0" w:rsidRPr="00544D63">
        <w:rPr>
          <w:rFonts w:ascii="Times New Roman" w:hAnsi="Times New Roman"/>
          <w:sz w:val="24"/>
          <w:szCs w:val="24"/>
        </w:rPr>
        <w:t>Сериозните течове от връхната конструкция следва да бъдат прекратени посредством подмяна на авариралите части от хидроизолацията.- АС част</w:t>
      </w:r>
    </w:p>
    <w:p w:rsidR="004266E0" w:rsidRPr="00544D63" w:rsidRDefault="004266E0" w:rsidP="00AF2205">
      <w:pPr>
        <w:pStyle w:val="BodyText"/>
        <w:tabs>
          <w:tab w:val="left" w:pos="336"/>
        </w:tabs>
        <w:ind w:firstLine="360"/>
        <w:rPr>
          <w:szCs w:val="24"/>
          <w:lang w:val="bg-BG"/>
        </w:rPr>
      </w:pPr>
      <w:r w:rsidRPr="00544D63">
        <w:rPr>
          <w:szCs w:val="24"/>
          <w:lang w:val="bg-BG"/>
        </w:rPr>
        <w:t>При проектирането да се спазят действащите Наредби:</w:t>
      </w:r>
    </w:p>
    <w:p w:rsidR="004266E0" w:rsidRPr="00BB2CA6" w:rsidRDefault="004266E0" w:rsidP="00AF2205">
      <w:pPr>
        <w:numPr>
          <w:ilvl w:val="0"/>
          <w:numId w:val="5"/>
        </w:numPr>
        <w:tabs>
          <w:tab w:val="clear" w:pos="1077"/>
          <w:tab w:val="left" w:pos="360"/>
          <w:tab w:val="left" w:pos="540"/>
          <w:tab w:val="left" w:pos="1080"/>
          <w:tab w:val="left" w:pos="1260"/>
        </w:tabs>
        <w:ind w:left="0" w:firstLine="720"/>
        <w:jc w:val="both"/>
        <w:rPr>
          <w:rFonts w:ascii="Times New Roman" w:hAnsi="Times New Roman"/>
          <w:sz w:val="24"/>
          <w:szCs w:val="24"/>
        </w:rPr>
      </w:pPr>
      <w:r w:rsidRPr="00BB2CA6">
        <w:rPr>
          <w:rStyle w:val="FontStyle33"/>
          <w:rFonts w:ascii="Times New Roman" w:hAnsi="Times New Roman"/>
          <w:sz w:val="24"/>
          <w:szCs w:val="24"/>
        </w:rPr>
        <w:t xml:space="preserve"> „</w:t>
      </w:r>
      <w:r w:rsidRPr="00BB2CA6">
        <w:rPr>
          <w:rFonts w:ascii="Times New Roman" w:hAnsi="Times New Roman"/>
          <w:sz w:val="24"/>
          <w:szCs w:val="24"/>
        </w:rPr>
        <w:t>НАРЕДБА № РД-02-20-8/17.05.2013 год. за проектиране, изграждане и експлоатация на канализационните системи.”</w:t>
      </w:r>
    </w:p>
    <w:p w:rsidR="004266E0" w:rsidRPr="00BB2CA6" w:rsidRDefault="004266E0" w:rsidP="00AF2205">
      <w:pPr>
        <w:numPr>
          <w:ilvl w:val="0"/>
          <w:numId w:val="6"/>
        </w:numPr>
        <w:tabs>
          <w:tab w:val="left" w:pos="360"/>
        </w:tabs>
        <w:jc w:val="both"/>
        <w:rPr>
          <w:rFonts w:ascii="Times New Roman" w:hAnsi="Times New Roman"/>
          <w:sz w:val="24"/>
          <w:szCs w:val="24"/>
        </w:rPr>
      </w:pPr>
      <w:r w:rsidRPr="00BB2CA6">
        <w:rPr>
          <w:rFonts w:ascii="Times New Roman" w:hAnsi="Times New Roman"/>
          <w:sz w:val="24"/>
          <w:szCs w:val="24"/>
        </w:rPr>
        <w:t>НАРЕДБА №-2/22.032005 год. за проектиране, изграждане и експлоатация на водоснабдителните системи.</w:t>
      </w:r>
    </w:p>
    <w:p w:rsidR="004266E0" w:rsidRDefault="004266E0" w:rsidP="00AF2205">
      <w:pPr>
        <w:pStyle w:val="BodyTextIndent"/>
        <w:numPr>
          <w:ilvl w:val="0"/>
          <w:numId w:val="6"/>
        </w:numPr>
        <w:tabs>
          <w:tab w:val="left" w:pos="360"/>
        </w:tabs>
        <w:overflowPunct w:val="0"/>
        <w:autoSpaceDE w:val="0"/>
        <w:autoSpaceDN w:val="0"/>
        <w:adjustRightInd w:val="0"/>
        <w:spacing w:after="0" w:line="240" w:lineRule="auto"/>
        <w:ind w:right="27"/>
        <w:rPr>
          <w:rFonts w:ascii="Times New Roman" w:hAnsi="Times New Roman"/>
          <w:sz w:val="24"/>
          <w:szCs w:val="24"/>
        </w:rPr>
      </w:pPr>
      <w:r w:rsidRPr="00BB2CA6">
        <w:rPr>
          <w:rFonts w:ascii="Times New Roman" w:hAnsi="Times New Roman"/>
          <w:sz w:val="24"/>
          <w:szCs w:val="24"/>
        </w:rPr>
        <w:t>Наредба № Iз-1971/29.10.2009 г. на МВР и МРРБ за строително–технически правила и норми за осигуряване на безопасност при пожар.</w:t>
      </w:r>
    </w:p>
    <w:p w:rsidR="004266E0" w:rsidRPr="00BB2CA6" w:rsidRDefault="00083C5B" w:rsidP="00AF2205">
      <w:pPr>
        <w:numPr>
          <w:ilvl w:val="0"/>
          <w:numId w:val="5"/>
        </w:numPr>
        <w:tabs>
          <w:tab w:val="clear" w:pos="1077"/>
          <w:tab w:val="left" w:pos="360"/>
          <w:tab w:val="left" w:pos="540"/>
          <w:tab w:val="left" w:pos="720"/>
          <w:tab w:val="left" w:pos="1080"/>
          <w:tab w:val="left" w:pos="1260"/>
        </w:tabs>
        <w:autoSpaceDE w:val="0"/>
        <w:autoSpaceDN w:val="0"/>
        <w:adjustRightInd w:val="0"/>
        <w:ind w:left="0" w:firstLine="720"/>
        <w:rPr>
          <w:rFonts w:ascii="Times New Roman" w:eastAsia="TimesNewRomanPSMT" w:hAnsi="Times New Roman"/>
          <w:sz w:val="24"/>
          <w:szCs w:val="24"/>
          <w:lang w:eastAsia="bg-BG"/>
        </w:rPr>
      </w:pPr>
      <w:r w:rsidRPr="00BB2CA6">
        <w:rPr>
          <w:rFonts w:ascii="Times New Roman" w:eastAsia="TimesNewRomanPSMT" w:hAnsi="Times New Roman"/>
          <w:sz w:val="24"/>
          <w:szCs w:val="24"/>
          <w:lang w:eastAsia="bg-BG"/>
        </w:rPr>
        <w:lastRenderedPageBreak/>
        <w:t xml:space="preserve"> </w:t>
      </w:r>
      <w:r w:rsidR="004266E0" w:rsidRPr="00BB2CA6">
        <w:rPr>
          <w:rFonts w:ascii="Times New Roman" w:eastAsia="TimesNewRomanPSMT" w:hAnsi="Times New Roman"/>
          <w:sz w:val="24"/>
          <w:szCs w:val="24"/>
          <w:lang w:eastAsia="bg-BG"/>
        </w:rPr>
        <w:t>„НАРЕДБА № 8 от 28.07.1999 г. за правила и норми за разполагане на технически</w:t>
      </w:r>
    </w:p>
    <w:p w:rsidR="00544D63" w:rsidRPr="00BB2CA6" w:rsidRDefault="004266E0" w:rsidP="00AF2205">
      <w:pPr>
        <w:tabs>
          <w:tab w:val="left" w:pos="360"/>
          <w:tab w:val="left" w:pos="540"/>
          <w:tab w:val="left" w:pos="720"/>
          <w:tab w:val="left" w:pos="1080"/>
          <w:tab w:val="left" w:pos="1260"/>
        </w:tabs>
        <w:autoSpaceDE w:val="0"/>
        <w:autoSpaceDN w:val="0"/>
        <w:adjustRightInd w:val="0"/>
        <w:ind w:firstLine="720"/>
        <w:rPr>
          <w:rFonts w:ascii="Times New Roman" w:eastAsia="TimesNewRomanPSMT" w:hAnsi="Times New Roman"/>
          <w:sz w:val="24"/>
          <w:szCs w:val="24"/>
          <w:lang w:eastAsia="bg-BG"/>
        </w:rPr>
      </w:pPr>
      <w:r w:rsidRPr="00BB2CA6">
        <w:rPr>
          <w:rFonts w:ascii="Times New Roman" w:eastAsia="TimesNewRomanPSMT" w:hAnsi="Times New Roman"/>
          <w:sz w:val="24"/>
          <w:szCs w:val="24"/>
          <w:lang w:eastAsia="bg-BG"/>
        </w:rPr>
        <w:t>проводи и съоръжения в населени места”</w:t>
      </w:r>
    </w:p>
    <w:p w:rsidR="004266E0" w:rsidRPr="00BB2CA6" w:rsidRDefault="004266E0" w:rsidP="00AF2205">
      <w:pPr>
        <w:numPr>
          <w:ilvl w:val="0"/>
          <w:numId w:val="5"/>
        </w:numPr>
        <w:tabs>
          <w:tab w:val="left" w:pos="720"/>
        </w:tabs>
        <w:jc w:val="both"/>
        <w:rPr>
          <w:rFonts w:ascii="Times New Roman" w:hAnsi="Times New Roman"/>
          <w:sz w:val="24"/>
          <w:szCs w:val="24"/>
        </w:rPr>
      </w:pPr>
      <w:r w:rsidRPr="00BB2CA6">
        <w:rPr>
          <w:rFonts w:ascii="Times New Roman" w:hAnsi="Times New Roman"/>
          <w:bCs/>
          <w:color w:val="000000"/>
          <w:sz w:val="24"/>
          <w:szCs w:val="24"/>
          <w:shd w:val="clear" w:color="auto" w:fill="FEFEFE"/>
        </w:rPr>
        <w:t>НАРЕДБА № 4/21.05.2001 год. за обхвата и съдържанието на инвестиционните проекти.</w:t>
      </w:r>
    </w:p>
    <w:p w:rsidR="009D5176" w:rsidRDefault="009D5176" w:rsidP="009D5176">
      <w:pPr>
        <w:pStyle w:val="BodyText"/>
        <w:rPr>
          <w:szCs w:val="24"/>
          <w:lang w:val="bg-BG"/>
        </w:rPr>
      </w:pPr>
    </w:p>
    <w:p w:rsidR="00AE2006" w:rsidRPr="00335303" w:rsidRDefault="00AE2006" w:rsidP="009D5176">
      <w:pPr>
        <w:pStyle w:val="BodyText"/>
        <w:rPr>
          <w:szCs w:val="24"/>
          <w:lang w:val="bg-BG"/>
        </w:rPr>
      </w:pPr>
    </w:p>
    <w:p w:rsidR="00AE2006" w:rsidRPr="00AE2006" w:rsidRDefault="009D5176" w:rsidP="00544D63">
      <w:pPr>
        <w:pStyle w:val="ListParagraph"/>
        <w:tabs>
          <w:tab w:val="left" w:pos="0"/>
        </w:tabs>
        <w:ind w:left="0"/>
        <w:jc w:val="both"/>
        <w:rPr>
          <w:b/>
          <w:i/>
          <w:szCs w:val="24"/>
          <w:lang w:val="bg-BG"/>
        </w:rPr>
      </w:pPr>
      <w:r w:rsidRPr="0089325B">
        <w:rPr>
          <w:b/>
          <w:i/>
          <w:szCs w:val="24"/>
          <w:lang w:val="bg-BG"/>
        </w:rPr>
        <w:t xml:space="preserve">ІV.3. </w:t>
      </w:r>
      <w:r w:rsidR="00544D63" w:rsidRPr="0057346D">
        <w:rPr>
          <w:b/>
          <w:i/>
          <w:szCs w:val="24"/>
          <w:lang w:val="bg-BG"/>
        </w:rPr>
        <w:t>Част „Електрическа – Тунелно осветление“</w:t>
      </w:r>
    </w:p>
    <w:p w:rsidR="00AE2006" w:rsidRPr="00AE2006" w:rsidRDefault="00544D63" w:rsidP="00544D63">
      <w:pPr>
        <w:pStyle w:val="ListParagraph"/>
        <w:tabs>
          <w:tab w:val="left" w:pos="0"/>
        </w:tabs>
        <w:ind w:left="0"/>
        <w:jc w:val="both"/>
        <w:rPr>
          <w:szCs w:val="24"/>
          <w:lang w:val="bg-BG"/>
        </w:rPr>
      </w:pPr>
      <w:r>
        <w:rPr>
          <w:szCs w:val="24"/>
          <w:lang w:val="bg-BG"/>
        </w:rPr>
        <w:t>Да се проек</w:t>
      </w:r>
      <w:r w:rsidRPr="003C48E6">
        <w:rPr>
          <w:szCs w:val="24"/>
          <w:lang w:val="bg-BG"/>
        </w:rPr>
        <w:t>тират следните електречески</w:t>
      </w:r>
      <w:r w:rsidRPr="003C48E6">
        <w:rPr>
          <w:szCs w:val="24"/>
        </w:rPr>
        <w:t xml:space="preserve"> </w:t>
      </w:r>
      <w:proofErr w:type="spellStart"/>
      <w:r w:rsidRPr="003C48E6">
        <w:rPr>
          <w:szCs w:val="24"/>
        </w:rPr>
        <w:t>инсталации</w:t>
      </w:r>
      <w:proofErr w:type="spellEnd"/>
      <w:r w:rsidRPr="003C48E6">
        <w:rPr>
          <w:szCs w:val="24"/>
        </w:rPr>
        <w:t xml:space="preserve"> и </w:t>
      </w:r>
      <w:proofErr w:type="spellStart"/>
      <w:r w:rsidRPr="003C48E6">
        <w:rPr>
          <w:szCs w:val="24"/>
        </w:rPr>
        <w:t>системи</w:t>
      </w:r>
      <w:proofErr w:type="spellEnd"/>
      <w:r w:rsidRPr="003C48E6">
        <w:rPr>
          <w:szCs w:val="24"/>
        </w:rPr>
        <w:t>.</w:t>
      </w:r>
    </w:p>
    <w:p w:rsidR="00544D63" w:rsidRPr="00DA30A4" w:rsidRDefault="00544D63" w:rsidP="00544D63">
      <w:pPr>
        <w:pStyle w:val="ListParagraph"/>
        <w:numPr>
          <w:ilvl w:val="0"/>
          <w:numId w:val="17"/>
        </w:numPr>
        <w:tabs>
          <w:tab w:val="left" w:pos="426"/>
          <w:tab w:val="left" w:pos="851"/>
          <w:tab w:val="left" w:pos="1560"/>
        </w:tabs>
        <w:ind w:left="0" w:firstLine="0"/>
        <w:jc w:val="both"/>
        <w:rPr>
          <w:szCs w:val="24"/>
        </w:rPr>
      </w:pPr>
      <w:r w:rsidRPr="00DA30A4">
        <w:rPr>
          <w:szCs w:val="24"/>
          <w:lang w:val="bg-BG"/>
        </w:rPr>
        <w:t>Табла</w:t>
      </w:r>
      <w:r w:rsidRPr="00DA30A4">
        <w:rPr>
          <w:szCs w:val="24"/>
        </w:rPr>
        <w:t xml:space="preserve"> и </w:t>
      </w:r>
      <w:proofErr w:type="spellStart"/>
      <w:r w:rsidRPr="00DA30A4">
        <w:rPr>
          <w:szCs w:val="24"/>
        </w:rPr>
        <w:t>главни</w:t>
      </w:r>
      <w:proofErr w:type="spellEnd"/>
      <w:r w:rsidRPr="00DA30A4">
        <w:rPr>
          <w:szCs w:val="24"/>
        </w:rPr>
        <w:t xml:space="preserve"> </w:t>
      </w:r>
      <w:proofErr w:type="spellStart"/>
      <w:r w:rsidRPr="00DA30A4">
        <w:rPr>
          <w:szCs w:val="24"/>
        </w:rPr>
        <w:t>захранващи</w:t>
      </w:r>
      <w:proofErr w:type="spellEnd"/>
      <w:r w:rsidRPr="00DA30A4">
        <w:rPr>
          <w:szCs w:val="24"/>
        </w:rPr>
        <w:t xml:space="preserve"> </w:t>
      </w:r>
      <w:proofErr w:type="spellStart"/>
      <w:r w:rsidRPr="00DA30A4">
        <w:rPr>
          <w:szCs w:val="24"/>
        </w:rPr>
        <w:t>линии</w:t>
      </w:r>
      <w:proofErr w:type="spellEnd"/>
      <w:r w:rsidRPr="00DA30A4">
        <w:rPr>
          <w:szCs w:val="24"/>
        </w:rPr>
        <w:t>;</w:t>
      </w:r>
    </w:p>
    <w:p w:rsidR="00544D63" w:rsidRPr="00DA30A4" w:rsidRDefault="00544D63" w:rsidP="00544D63">
      <w:pPr>
        <w:pStyle w:val="ListParagraph"/>
        <w:numPr>
          <w:ilvl w:val="0"/>
          <w:numId w:val="17"/>
        </w:numPr>
        <w:tabs>
          <w:tab w:val="left" w:pos="426"/>
          <w:tab w:val="left" w:pos="851"/>
          <w:tab w:val="left" w:pos="1560"/>
        </w:tabs>
        <w:ind w:left="0" w:firstLine="0"/>
        <w:jc w:val="both"/>
        <w:rPr>
          <w:szCs w:val="24"/>
        </w:rPr>
      </w:pPr>
      <w:proofErr w:type="spellStart"/>
      <w:r w:rsidRPr="00DA30A4">
        <w:rPr>
          <w:szCs w:val="24"/>
        </w:rPr>
        <w:t>Автономно</w:t>
      </w:r>
      <w:proofErr w:type="spellEnd"/>
      <w:r w:rsidRPr="00DA30A4">
        <w:rPr>
          <w:szCs w:val="24"/>
        </w:rPr>
        <w:t xml:space="preserve"> </w:t>
      </w:r>
      <w:proofErr w:type="spellStart"/>
      <w:r w:rsidRPr="00DA30A4">
        <w:rPr>
          <w:szCs w:val="24"/>
        </w:rPr>
        <w:t>захранване</w:t>
      </w:r>
      <w:proofErr w:type="spellEnd"/>
      <w:r w:rsidRPr="00DA30A4">
        <w:rPr>
          <w:rStyle w:val="FontStyle51"/>
        </w:rPr>
        <w:t xml:space="preserve"> </w:t>
      </w:r>
      <w:r w:rsidRPr="00DA30A4">
        <w:rPr>
          <w:rStyle w:val="FontStyle51"/>
          <w:lang w:val="bg-BG"/>
        </w:rPr>
        <w:t>или АВР</w:t>
      </w:r>
      <w:r w:rsidRPr="00DA30A4">
        <w:rPr>
          <w:b/>
          <w:szCs w:val="24"/>
        </w:rPr>
        <w:t>;</w:t>
      </w:r>
    </w:p>
    <w:p w:rsidR="00544D63" w:rsidRPr="00DA30A4" w:rsidRDefault="00544D63" w:rsidP="00544D63">
      <w:pPr>
        <w:pStyle w:val="ListParagraph"/>
        <w:numPr>
          <w:ilvl w:val="0"/>
          <w:numId w:val="17"/>
        </w:numPr>
        <w:tabs>
          <w:tab w:val="left" w:pos="426"/>
          <w:tab w:val="left" w:pos="851"/>
          <w:tab w:val="left" w:pos="1560"/>
        </w:tabs>
        <w:ind w:left="0" w:firstLine="0"/>
        <w:jc w:val="both"/>
        <w:rPr>
          <w:szCs w:val="24"/>
        </w:rPr>
      </w:pPr>
      <w:proofErr w:type="spellStart"/>
      <w:r w:rsidRPr="00DA30A4">
        <w:rPr>
          <w:szCs w:val="24"/>
        </w:rPr>
        <w:t>Осветление</w:t>
      </w:r>
      <w:proofErr w:type="spellEnd"/>
      <w:r w:rsidRPr="00DA30A4">
        <w:rPr>
          <w:szCs w:val="24"/>
        </w:rPr>
        <w:t xml:space="preserve"> </w:t>
      </w:r>
      <w:proofErr w:type="spellStart"/>
      <w:r w:rsidRPr="00DA30A4">
        <w:rPr>
          <w:szCs w:val="24"/>
        </w:rPr>
        <w:t>перони</w:t>
      </w:r>
      <w:proofErr w:type="spellEnd"/>
    </w:p>
    <w:p w:rsidR="00544D63" w:rsidRPr="003C48E6" w:rsidRDefault="00544D63" w:rsidP="00544D63">
      <w:pPr>
        <w:pStyle w:val="ListParagraph"/>
        <w:numPr>
          <w:ilvl w:val="0"/>
          <w:numId w:val="17"/>
        </w:numPr>
        <w:tabs>
          <w:tab w:val="left" w:pos="426"/>
          <w:tab w:val="left" w:pos="851"/>
          <w:tab w:val="left" w:pos="1560"/>
        </w:tabs>
        <w:ind w:left="0" w:firstLine="0"/>
        <w:jc w:val="both"/>
        <w:rPr>
          <w:szCs w:val="24"/>
        </w:rPr>
      </w:pPr>
      <w:proofErr w:type="spellStart"/>
      <w:r w:rsidRPr="00577875">
        <w:rPr>
          <w:szCs w:val="24"/>
        </w:rPr>
        <w:t>Осветление</w:t>
      </w:r>
      <w:proofErr w:type="spellEnd"/>
      <w:r w:rsidRPr="00577875">
        <w:rPr>
          <w:szCs w:val="24"/>
        </w:rPr>
        <w:t xml:space="preserve"> </w:t>
      </w:r>
      <w:proofErr w:type="spellStart"/>
      <w:r w:rsidRPr="00577875">
        <w:rPr>
          <w:szCs w:val="24"/>
        </w:rPr>
        <w:t>уредба</w:t>
      </w:r>
      <w:proofErr w:type="spellEnd"/>
      <w:r w:rsidRPr="00577875">
        <w:rPr>
          <w:szCs w:val="24"/>
        </w:rPr>
        <w:t xml:space="preserve"> </w:t>
      </w:r>
      <w:proofErr w:type="spellStart"/>
      <w:r w:rsidRPr="00577875">
        <w:rPr>
          <w:szCs w:val="24"/>
        </w:rPr>
        <w:t>тунел</w:t>
      </w:r>
      <w:proofErr w:type="spellEnd"/>
      <w:r w:rsidRPr="00577875">
        <w:rPr>
          <w:szCs w:val="24"/>
        </w:rPr>
        <w:t xml:space="preserve"> </w:t>
      </w:r>
      <w:r>
        <w:rPr>
          <w:szCs w:val="24"/>
        </w:rPr>
        <w:t>/</w:t>
      </w:r>
      <w:proofErr w:type="spellStart"/>
      <w:r>
        <w:rPr>
          <w:szCs w:val="24"/>
        </w:rPr>
        <w:t>цялостна</w:t>
      </w:r>
      <w:proofErr w:type="spellEnd"/>
      <w:r>
        <w:rPr>
          <w:szCs w:val="24"/>
        </w:rPr>
        <w:t xml:space="preserve"> </w:t>
      </w:r>
      <w:proofErr w:type="spellStart"/>
      <w:r>
        <w:rPr>
          <w:szCs w:val="24"/>
        </w:rPr>
        <w:t>концепция</w:t>
      </w:r>
      <w:proofErr w:type="spellEnd"/>
      <w:r>
        <w:rPr>
          <w:szCs w:val="24"/>
        </w:rPr>
        <w:t>/</w:t>
      </w:r>
      <w:r w:rsidRPr="003C48E6">
        <w:rPr>
          <w:szCs w:val="24"/>
        </w:rPr>
        <w:t>;</w:t>
      </w:r>
    </w:p>
    <w:p w:rsidR="00544D63" w:rsidRPr="003C48E6" w:rsidRDefault="00544D63" w:rsidP="00544D63">
      <w:pPr>
        <w:pStyle w:val="ListParagraph"/>
        <w:numPr>
          <w:ilvl w:val="0"/>
          <w:numId w:val="17"/>
        </w:numPr>
        <w:tabs>
          <w:tab w:val="left" w:pos="426"/>
          <w:tab w:val="left" w:pos="851"/>
          <w:tab w:val="left" w:pos="1560"/>
        </w:tabs>
        <w:ind w:left="0" w:firstLine="0"/>
        <w:jc w:val="both"/>
        <w:rPr>
          <w:szCs w:val="24"/>
        </w:rPr>
      </w:pPr>
      <w:proofErr w:type="spellStart"/>
      <w:r w:rsidRPr="003C48E6">
        <w:rPr>
          <w:szCs w:val="24"/>
        </w:rPr>
        <w:t>Евакуационно</w:t>
      </w:r>
      <w:proofErr w:type="spellEnd"/>
      <w:r w:rsidRPr="003C48E6">
        <w:rPr>
          <w:szCs w:val="24"/>
        </w:rPr>
        <w:t xml:space="preserve"> </w:t>
      </w:r>
      <w:proofErr w:type="spellStart"/>
      <w:r w:rsidRPr="003C48E6">
        <w:rPr>
          <w:szCs w:val="24"/>
        </w:rPr>
        <w:t>осветление</w:t>
      </w:r>
      <w:proofErr w:type="spellEnd"/>
      <w:r w:rsidRPr="003C48E6">
        <w:rPr>
          <w:szCs w:val="24"/>
        </w:rPr>
        <w:t>;</w:t>
      </w:r>
    </w:p>
    <w:p w:rsidR="00544D63" w:rsidRPr="003C48E6" w:rsidRDefault="00544D63" w:rsidP="00544D63">
      <w:pPr>
        <w:pStyle w:val="ListParagraph"/>
        <w:numPr>
          <w:ilvl w:val="0"/>
          <w:numId w:val="17"/>
        </w:numPr>
        <w:tabs>
          <w:tab w:val="left" w:pos="426"/>
          <w:tab w:val="left" w:pos="851"/>
          <w:tab w:val="left" w:pos="993"/>
        </w:tabs>
        <w:ind w:left="0" w:firstLine="0"/>
        <w:rPr>
          <w:szCs w:val="24"/>
        </w:rPr>
      </w:pPr>
      <w:proofErr w:type="spellStart"/>
      <w:r w:rsidRPr="00577875">
        <w:rPr>
          <w:szCs w:val="24"/>
        </w:rPr>
        <w:t>Аварийното</w:t>
      </w:r>
      <w:proofErr w:type="spellEnd"/>
      <w:r w:rsidRPr="00577875">
        <w:rPr>
          <w:szCs w:val="24"/>
        </w:rPr>
        <w:t xml:space="preserve"> </w:t>
      </w:r>
      <w:proofErr w:type="spellStart"/>
      <w:r w:rsidRPr="00577875">
        <w:rPr>
          <w:szCs w:val="24"/>
        </w:rPr>
        <w:t>осветление</w:t>
      </w:r>
      <w:proofErr w:type="spellEnd"/>
      <w:r w:rsidRPr="003C48E6">
        <w:rPr>
          <w:szCs w:val="24"/>
        </w:rPr>
        <w:t>;</w:t>
      </w:r>
    </w:p>
    <w:p w:rsidR="00544D63" w:rsidRPr="003C48E6" w:rsidRDefault="00544D63" w:rsidP="00544D63">
      <w:pPr>
        <w:pStyle w:val="ListParagraph"/>
        <w:numPr>
          <w:ilvl w:val="0"/>
          <w:numId w:val="17"/>
        </w:numPr>
        <w:tabs>
          <w:tab w:val="left" w:pos="426"/>
          <w:tab w:val="left" w:pos="851"/>
          <w:tab w:val="left" w:pos="993"/>
        </w:tabs>
        <w:ind w:left="0" w:firstLine="0"/>
        <w:rPr>
          <w:szCs w:val="24"/>
        </w:rPr>
      </w:pPr>
      <w:proofErr w:type="spellStart"/>
      <w:r w:rsidRPr="003C48E6">
        <w:rPr>
          <w:szCs w:val="24"/>
        </w:rPr>
        <w:t>Осветление</w:t>
      </w:r>
      <w:proofErr w:type="spellEnd"/>
      <w:r w:rsidRPr="003C48E6">
        <w:rPr>
          <w:szCs w:val="24"/>
        </w:rPr>
        <w:t xml:space="preserve"> </w:t>
      </w:r>
      <w:proofErr w:type="spellStart"/>
      <w:r w:rsidRPr="003C48E6">
        <w:rPr>
          <w:szCs w:val="24"/>
        </w:rPr>
        <w:t>за</w:t>
      </w:r>
      <w:proofErr w:type="spellEnd"/>
      <w:r w:rsidRPr="003C48E6">
        <w:rPr>
          <w:szCs w:val="24"/>
        </w:rPr>
        <w:t xml:space="preserve"> </w:t>
      </w:r>
      <w:proofErr w:type="spellStart"/>
      <w:r w:rsidRPr="003C48E6">
        <w:rPr>
          <w:szCs w:val="24"/>
        </w:rPr>
        <w:t>подсказване</w:t>
      </w:r>
      <w:proofErr w:type="spellEnd"/>
      <w:r w:rsidRPr="003C48E6">
        <w:rPr>
          <w:szCs w:val="24"/>
        </w:rPr>
        <w:t xml:space="preserve"> </w:t>
      </w:r>
      <w:proofErr w:type="spellStart"/>
      <w:r w:rsidRPr="003C48E6">
        <w:rPr>
          <w:szCs w:val="24"/>
        </w:rPr>
        <w:t>на</w:t>
      </w:r>
      <w:proofErr w:type="spellEnd"/>
      <w:r w:rsidRPr="003C48E6">
        <w:rPr>
          <w:szCs w:val="24"/>
        </w:rPr>
        <w:t xml:space="preserve"> </w:t>
      </w:r>
      <w:proofErr w:type="spellStart"/>
      <w:r w:rsidRPr="003C48E6">
        <w:rPr>
          <w:szCs w:val="24"/>
        </w:rPr>
        <w:t>габаритните</w:t>
      </w:r>
      <w:proofErr w:type="spellEnd"/>
      <w:r w:rsidRPr="003C48E6">
        <w:rPr>
          <w:szCs w:val="24"/>
        </w:rPr>
        <w:t xml:space="preserve"> </w:t>
      </w:r>
      <w:proofErr w:type="spellStart"/>
      <w:r w:rsidRPr="003C48E6">
        <w:rPr>
          <w:szCs w:val="24"/>
        </w:rPr>
        <w:t>размери</w:t>
      </w:r>
      <w:proofErr w:type="spellEnd"/>
      <w:r w:rsidRPr="003C48E6">
        <w:rPr>
          <w:szCs w:val="24"/>
        </w:rPr>
        <w:t xml:space="preserve"> </w:t>
      </w:r>
      <w:proofErr w:type="spellStart"/>
      <w:r w:rsidRPr="003C48E6">
        <w:rPr>
          <w:szCs w:val="24"/>
        </w:rPr>
        <w:t>на</w:t>
      </w:r>
      <w:proofErr w:type="spellEnd"/>
      <w:r w:rsidRPr="003C48E6">
        <w:rPr>
          <w:szCs w:val="24"/>
        </w:rPr>
        <w:t xml:space="preserve"> </w:t>
      </w:r>
      <w:proofErr w:type="spellStart"/>
      <w:r w:rsidRPr="003C48E6">
        <w:rPr>
          <w:szCs w:val="24"/>
        </w:rPr>
        <w:t>тунела</w:t>
      </w:r>
      <w:proofErr w:type="spellEnd"/>
    </w:p>
    <w:p w:rsidR="00544D63" w:rsidRPr="003C48E6" w:rsidRDefault="00544D63" w:rsidP="00544D63">
      <w:pPr>
        <w:pStyle w:val="ListParagraph"/>
        <w:numPr>
          <w:ilvl w:val="0"/>
          <w:numId w:val="17"/>
        </w:numPr>
        <w:tabs>
          <w:tab w:val="left" w:pos="426"/>
          <w:tab w:val="left" w:pos="851"/>
          <w:tab w:val="left" w:pos="993"/>
        </w:tabs>
        <w:ind w:left="0" w:firstLine="0"/>
        <w:rPr>
          <w:szCs w:val="24"/>
        </w:rPr>
      </w:pPr>
      <w:proofErr w:type="spellStart"/>
      <w:r w:rsidRPr="003C48E6">
        <w:rPr>
          <w:szCs w:val="24"/>
        </w:rPr>
        <w:t>Предпортална</w:t>
      </w:r>
      <w:proofErr w:type="spellEnd"/>
      <w:r w:rsidRPr="003C48E6">
        <w:rPr>
          <w:szCs w:val="24"/>
        </w:rPr>
        <w:t xml:space="preserve"> </w:t>
      </w:r>
      <w:proofErr w:type="spellStart"/>
      <w:r w:rsidRPr="003C48E6">
        <w:rPr>
          <w:szCs w:val="24"/>
        </w:rPr>
        <w:t>осветителна</w:t>
      </w:r>
      <w:proofErr w:type="spellEnd"/>
      <w:r w:rsidRPr="003C48E6">
        <w:rPr>
          <w:szCs w:val="24"/>
        </w:rPr>
        <w:t xml:space="preserve"> </w:t>
      </w:r>
      <w:proofErr w:type="spellStart"/>
      <w:r w:rsidRPr="003C48E6">
        <w:rPr>
          <w:szCs w:val="24"/>
        </w:rPr>
        <w:t>уредба</w:t>
      </w:r>
      <w:proofErr w:type="spellEnd"/>
      <w:r w:rsidRPr="003C48E6">
        <w:rPr>
          <w:szCs w:val="24"/>
        </w:rPr>
        <w:t>;</w:t>
      </w:r>
    </w:p>
    <w:p w:rsidR="00544D63" w:rsidRPr="00032872" w:rsidRDefault="00544D63" w:rsidP="00544D63">
      <w:pPr>
        <w:pStyle w:val="ListParagraph"/>
        <w:numPr>
          <w:ilvl w:val="0"/>
          <w:numId w:val="17"/>
        </w:numPr>
        <w:tabs>
          <w:tab w:val="left" w:pos="426"/>
          <w:tab w:val="left" w:pos="851"/>
          <w:tab w:val="left" w:pos="993"/>
        </w:tabs>
        <w:ind w:left="0" w:firstLine="0"/>
        <w:rPr>
          <w:szCs w:val="24"/>
        </w:rPr>
      </w:pPr>
      <w:proofErr w:type="spellStart"/>
      <w:r w:rsidRPr="003C48E6">
        <w:rPr>
          <w:szCs w:val="24"/>
        </w:rPr>
        <w:t>Фотометрична</w:t>
      </w:r>
      <w:proofErr w:type="spellEnd"/>
      <w:r w:rsidRPr="003C48E6">
        <w:rPr>
          <w:szCs w:val="24"/>
        </w:rPr>
        <w:t xml:space="preserve"> </w:t>
      </w:r>
      <w:proofErr w:type="spellStart"/>
      <w:r w:rsidRPr="003C48E6">
        <w:rPr>
          <w:szCs w:val="24"/>
        </w:rPr>
        <w:t>система</w:t>
      </w:r>
      <w:proofErr w:type="spellEnd"/>
      <w:r w:rsidRPr="003C48E6">
        <w:rPr>
          <w:szCs w:val="24"/>
        </w:rPr>
        <w:t xml:space="preserve"> и </w:t>
      </w:r>
      <w:proofErr w:type="spellStart"/>
      <w:r w:rsidRPr="003C48E6">
        <w:rPr>
          <w:szCs w:val="24"/>
        </w:rPr>
        <w:t>управление</w:t>
      </w:r>
      <w:proofErr w:type="spellEnd"/>
      <w:r w:rsidRPr="003C48E6">
        <w:rPr>
          <w:szCs w:val="24"/>
        </w:rPr>
        <w:t xml:space="preserve"> </w:t>
      </w:r>
      <w:proofErr w:type="spellStart"/>
      <w:r w:rsidRPr="003C48E6">
        <w:rPr>
          <w:szCs w:val="24"/>
        </w:rPr>
        <w:t>на</w:t>
      </w:r>
      <w:proofErr w:type="spellEnd"/>
      <w:r w:rsidRPr="003C48E6">
        <w:rPr>
          <w:szCs w:val="24"/>
        </w:rPr>
        <w:t xml:space="preserve"> </w:t>
      </w:r>
      <w:proofErr w:type="spellStart"/>
      <w:r w:rsidRPr="003C48E6">
        <w:rPr>
          <w:szCs w:val="24"/>
        </w:rPr>
        <w:t>тунелното</w:t>
      </w:r>
      <w:proofErr w:type="spellEnd"/>
      <w:r w:rsidRPr="003C48E6">
        <w:rPr>
          <w:szCs w:val="24"/>
        </w:rPr>
        <w:t xml:space="preserve"> </w:t>
      </w:r>
      <w:proofErr w:type="spellStart"/>
      <w:r w:rsidRPr="003C48E6">
        <w:rPr>
          <w:szCs w:val="24"/>
        </w:rPr>
        <w:t>осветление</w:t>
      </w:r>
      <w:proofErr w:type="spellEnd"/>
      <w:r w:rsidRPr="003C48E6">
        <w:rPr>
          <w:szCs w:val="24"/>
        </w:rPr>
        <w:t>;</w:t>
      </w:r>
    </w:p>
    <w:p w:rsidR="00544D63" w:rsidRPr="003C48E6" w:rsidRDefault="00544D63" w:rsidP="00544D63">
      <w:pPr>
        <w:pStyle w:val="ListParagraph"/>
        <w:numPr>
          <w:ilvl w:val="0"/>
          <w:numId w:val="17"/>
        </w:numPr>
        <w:tabs>
          <w:tab w:val="left" w:pos="426"/>
          <w:tab w:val="left" w:pos="851"/>
          <w:tab w:val="left" w:pos="993"/>
        </w:tabs>
        <w:ind w:left="0" w:firstLine="0"/>
        <w:rPr>
          <w:szCs w:val="24"/>
        </w:rPr>
      </w:pPr>
      <w:proofErr w:type="spellStart"/>
      <w:r>
        <w:rPr>
          <w:szCs w:val="24"/>
        </w:rPr>
        <w:t>Светофарна</w:t>
      </w:r>
      <w:proofErr w:type="spellEnd"/>
      <w:r>
        <w:rPr>
          <w:szCs w:val="24"/>
        </w:rPr>
        <w:t xml:space="preserve"> </w:t>
      </w:r>
      <w:proofErr w:type="spellStart"/>
      <w:r>
        <w:rPr>
          <w:szCs w:val="24"/>
        </w:rPr>
        <w:t>уредба</w:t>
      </w:r>
      <w:proofErr w:type="spellEnd"/>
      <w:r>
        <w:rPr>
          <w:szCs w:val="24"/>
        </w:rPr>
        <w:t xml:space="preserve"> - </w:t>
      </w:r>
      <w:proofErr w:type="spellStart"/>
      <w:r>
        <w:rPr>
          <w:szCs w:val="24"/>
        </w:rPr>
        <w:t>тунелна</w:t>
      </w:r>
      <w:proofErr w:type="spellEnd"/>
    </w:p>
    <w:p w:rsidR="00544D63" w:rsidRPr="003C48E6" w:rsidRDefault="00544D63" w:rsidP="00544D63">
      <w:pPr>
        <w:jc w:val="both"/>
        <w:rPr>
          <w:rFonts w:ascii="Times New Roman" w:hAnsi="Times New Roman"/>
          <w:sz w:val="24"/>
          <w:szCs w:val="24"/>
        </w:rPr>
      </w:pP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Да се проектира изграждане на осветление като се ползват писмените указания и изходните данни от експлоатационното предприятие. Да се обследва мрежата на място с представители на експлоатационното дружество.</w:t>
      </w:r>
    </w:p>
    <w:p w:rsidR="00544D63" w:rsidRPr="00475EFB" w:rsidRDefault="00544D63" w:rsidP="00475EFB">
      <w:pPr>
        <w:pStyle w:val="Style20"/>
        <w:widowControl/>
        <w:spacing w:line="240" w:lineRule="auto"/>
        <w:ind w:firstLine="567"/>
        <w:rPr>
          <w:rStyle w:val="FontStyle26"/>
        </w:rPr>
      </w:pPr>
      <w:r w:rsidRPr="00475EFB">
        <w:rPr>
          <w:rFonts w:ascii="Times New Roman" w:hAnsi="Times New Roman"/>
        </w:rPr>
        <w:t>Главно разпределително табло ГEРТ и главни захранващи линии</w:t>
      </w:r>
    </w:p>
    <w:p w:rsidR="00544D63" w:rsidRDefault="00544D63" w:rsidP="00475EFB">
      <w:pPr>
        <w:pStyle w:val="Style20"/>
        <w:widowControl/>
        <w:spacing w:line="240" w:lineRule="auto"/>
        <w:ind w:firstLine="567"/>
        <w:rPr>
          <w:rStyle w:val="FontStyle38"/>
          <w:spacing w:val="0"/>
        </w:rPr>
      </w:pPr>
      <w:r w:rsidRPr="00475EFB">
        <w:rPr>
          <w:rStyle w:val="FontStyle26"/>
        </w:rPr>
        <w:t>При проектиране на ново осветление, като точка на захранване да се ползва съществуващото ГРТ, като се подмени с ново</w:t>
      </w:r>
      <w:r w:rsidRPr="00475EFB">
        <w:rPr>
          <w:rFonts w:ascii="Times New Roman" w:hAnsi="Times New Roman"/>
        </w:rPr>
        <w:t xml:space="preserve"> </w:t>
      </w:r>
      <w:r w:rsidRPr="00475EFB">
        <w:rPr>
          <w:rStyle w:val="FontStyle38"/>
          <w:spacing w:val="0"/>
        </w:rPr>
        <w:t xml:space="preserve">със следните полета : 1) входно ; 2) осветление на входната и преходна зона и денонощно осветление; 3) автономно захранване </w:t>
      </w:r>
      <w:r w:rsidRPr="00475EFB">
        <w:rPr>
          <w:rStyle w:val="FontStyle38"/>
          <w:spacing w:val="0"/>
          <w:lang w:val="en-US"/>
        </w:rPr>
        <w:t>(UPS)</w:t>
      </w:r>
      <w:r w:rsidRPr="00475EFB">
        <w:rPr>
          <w:rStyle w:val="FontStyle38"/>
          <w:spacing w:val="0"/>
        </w:rPr>
        <w:t xml:space="preserve"> или АВР захранване ІІ категория</w:t>
      </w:r>
      <w:r w:rsidRPr="00475EFB">
        <w:rPr>
          <w:rStyle w:val="FontStyle38"/>
          <w:spacing w:val="0"/>
          <w:lang w:val="en-US"/>
        </w:rPr>
        <w:t>.</w:t>
      </w:r>
    </w:p>
    <w:p w:rsidR="00AE2006" w:rsidRPr="00AE2006" w:rsidRDefault="00AE2006" w:rsidP="00475EFB">
      <w:pPr>
        <w:pStyle w:val="Style20"/>
        <w:widowControl/>
        <w:spacing w:line="240" w:lineRule="auto"/>
        <w:ind w:firstLine="567"/>
        <w:rPr>
          <w:rStyle w:val="FontStyle26"/>
        </w:rPr>
      </w:pPr>
    </w:p>
    <w:p w:rsidR="00544D63" w:rsidRPr="00475EFB" w:rsidRDefault="00544D63" w:rsidP="00475EFB">
      <w:pPr>
        <w:pStyle w:val="Style3"/>
        <w:widowControl/>
        <w:tabs>
          <w:tab w:val="left" w:pos="1354"/>
        </w:tabs>
        <w:spacing w:line="240" w:lineRule="auto"/>
        <w:ind w:firstLine="567"/>
        <w:rPr>
          <w:rStyle w:val="FontStyle51"/>
          <w:b w:val="0"/>
          <w:spacing w:val="0"/>
        </w:rPr>
      </w:pPr>
      <w:proofErr w:type="spellStart"/>
      <w:r w:rsidRPr="00475EFB">
        <w:rPr>
          <w:rStyle w:val="FontStyle51"/>
          <w:spacing w:val="0"/>
        </w:rPr>
        <w:t>Автономно</w:t>
      </w:r>
      <w:proofErr w:type="spellEnd"/>
      <w:r w:rsidRPr="00475EFB">
        <w:rPr>
          <w:rStyle w:val="FontStyle51"/>
          <w:spacing w:val="0"/>
        </w:rPr>
        <w:t xml:space="preserve"> </w:t>
      </w:r>
      <w:proofErr w:type="spellStart"/>
      <w:r w:rsidRPr="00475EFB">
        <w:rPr>
          <w:rStyle w:val="FontStyle51"/>
          <w:spacing w:val="0"/>
        </w:rPr>
        <w:t>захранване</w:t>
      </w:r>
      <w:proofErr w:type="spellEnd"/>
      <w:r w:rsidRPr="00475EFB">
        <w:rPr>
          <w:rStyle w:val="FontStyle51"/>
          <w:spacing w:val="0"/>
        </w:rPr>
        <w:t xml:space="preserve"> (UPS)</w:t>
      </w:r>
      <w:r w:rsidRPr="00475EFB">
        <w:rPr>
          <w:rStyle w:val="FontStyle38"/>
          <w:spacing w:val="0"/>
        </w:rPr>
        <w:t xml:space="preserve"> </w:t>
      </w:r>
      <w:proofErr w:type="spellStart"/>
      <w:r w:rsidRPr="00475EFB">
        <w:rPr>
          <w:rStyle w:val="FontStyle38"/>
          <w:spacing w:val="0"/>
        </w:rPr>
        <w:t>или</w:t>
      </w:r>
      <w:proofErr w:type="spellEnd"/>
      <w:r w:rsidRPr="00475EFB">
        <w:rPr>
          <w:rStyle w:val="FontStyle38"/>
          <w:spacing w:val="0"/>
        </w:rPr>
        <w:t xml:space="preserve"> АВР </w:t>
      </w:r>
      <w:proofErr w:type="spellStart"/>
      <w:r w:rsidRPr="00475EFB">
        <w:rPr>
          <w:rStyle w:val="FontStyle38"/>
          <w:spacing w:val="0"/>
        </w:rPr>
        <w:t>захранване</w:t>
      </w:r>
      <w:proofErr w:type="spellEnd"/>
      <w:r w:rsidRPr="00475EFB">
        <w:rPr>
          <w:rStyle w:val="FontStyle38"/>
          <w:spacing w:val="0"/>
        </w:rPr>
        <w:t xml:space="preserve"> ІІ </w:t>
      </w:r>
      <w:proofErr w:type="spellStart"/>
      <w:r w:rsidRPr="00475EFB">
        <w:rPr>
          <w:rStyle w:val="FontStyle38"/>
          <w:spacing w:val="0"/>
        </w:rPr>
        <w:t>категория</w:t>
      </w:r>
      <w:proofErr w:type="spellEnd"/>
    </w:p>
    <w:p w:rsidR="00544D63" w:rsidRPr="00475EFB" w:rsidRDefault="00544D63" w:rsidP="00475EFB">
      <w:pPr>
        <w:pStyle w:val="Style3"/>
        <w:widowControl/>
        <w:tabs>
          <w:tab w:val="left" w:pos="1354"/>
        </w:tabs>
        <w:spacing w:line="240" w:lineRule="auto"/>
        <w:ind w:firstLine="567"/>
        <w:rPr>
          <w:rStyle w:val="FontStyle52"/>
          <w:spacing w:val="0"/>
        </w:rPr>
      </w:pPr>
      <w:proofErr w:type="spellStart"/>
      <w:proofErr w:type="gramStart"/>
      <w:r w:rsidRPr="00475EFB">
        <w:rPr>
          <w:rStyle w:val="FontStyle51"/>
          <w:spacing w:val="0"/>
        </w:rPr>
        <w:t>Да</w:t>
      </w:r>
      <w:proofErr w:type="spellEnd"/>
      <w:r w:rsidRPr="00475EFB">
        <w:rPr>
          <w:rStyle w:val="FontStyle51"/>
          <w:spacing w:val="0"/>
        </w:rPr>
        <w:t xml:space="preserve"> </w:t>
      </w:r>
      <w:proofErr w:type="spellStart"/>
      <w:r w:rsidRPr="00475EFB">
        <w:rPr>
          <w:rStyle w:val="FontStyle51"/>
          <w:spacing w:val="0"/>
        </w:rPr>
        <w:t>се</w:t>
      </w:r>
      <w:proofErr w:type="spellEnd"/>
      <w:r w:rsidRPr="00475EFB">
        <w:rPr>
          <w:rStyle w:val="FontStyle51"/>
          <w:spacing w:val="0"/>
        </w:rPr>
        <w:t xml:space="preserve"> </w:t>
      </w:r>
      <w:proofErr w:type="spellStart"/>
      <w:r w:rsidRPr="00475EFB">
        <w:rPr>
          <w:rStyle w:val="FontStyle51"/>
          <w:spacing w:val="0"/>
        </w:rPr>
        <w:t>проектира</w:t>
      </w:r>
      <w:proofErr w:type="spellEnd"/>
      <w:r w:rsidRPr="00475EFB">
        <w:rPr>
          <w:rStyle w:val="FontStyle51"/>
          <w:spacing w:val="0"/>
        </w:rPr>
        <w:t xml:space="preserve"> </w:t>
      </w:r>
      <w:proofErr w:type="spellStart"/>
      <w:r w:rsidRPr="00475EFB">
        <w:rPr>
          <w:rStyle w:val="FontStyle51"/>
          <w:spacing w:val="0"/>
        </w:rPr>
        <w:t>автономно</w:t>
      </w:r>
      <w:proofErr w:type="spellEnd"/>
      <w:r w:rsidRPr="00475EFB">
        <w:rPr>
          <w:rStyle w:val="FontStyle51"/>
          <w:spacing w:val="0"/>
        </w:rPr>
        <w:t xml:space="preserve"> </w:t>
      </w:r>
      <w:proofErr w:type="spellStart"/>
      <w:r w:rsidRPr="00475EFB">
        <w:rPr>
          <w:rStyle w:val="FontStyle51"/>
          <w:spacing w:val="0"/>
        </w:rPr>
        <w:t>захранване</w:t>
      </w:r>
      <w:proofErr w:type="spellEnd"/>
      <w:r w:rsidRPr="00475EFB">
        <w:rPr>
          <w:rStyle w:val="FontStyle51"/>
          <w:spacing w:val="0"/>
        </w:rPr>
        <w:t xml:space="preserve"> (UPS)</w:t>
      </w:r>
      <w:r w:rsidRPr="00475EFB">
        <w:rPr>
          <w:rStyle w:val="FontStyle38"/>
          <w:spacing w:val="0"/>
        </w:rPr>
        <w:t xml:space="preserve"> </w:t>
      </w:r>
      <w:proofErr w:type="spellStart"/>
      <w:r w:rsidRPr="00475EFB">
        <w:rPr>
          <w:rStyle w:val="FontStyle38"/>
          <w:spacing w:val="0"/>
        </w:rPr>
        <w:t>или</w:t>
      </w:r>
      <w:proofErr w:type="spellEnd"/>
      <w:r w:rsidRPr="00475EFB">
        <w:rPr>
          <w:rStyle w:val="FontStyle38"/>
          <w:spacing w:val="0"/>
        </w:rPr>
        <w:t xml:space="preserve"> АВР </w:t>
      </w:r>
      <w:proofErr w:type="spellStart"/>
      <w:r w:rsidRPr="00475EFB">
        <w:rPr>
          <w:rStyle w:val="FontStyle38"/>
          <w:spacing w:val="0"/>
        </w:rPr>
        <w:t>захранване</w:t>
      </w:r>
      <w:proofErr w:type="spellEnd"/>
      <w:r w:rsidRPr="00475EFB">
        <w:rPr>
          <w:rStyle w:val="FontStyle38"/>
          <w:spacing w:val="0"/>
        </w:rPr>
        <w:t xml:space="preserve"> ІІ </w:t>
      </w:r>
      <w:proofErr w:type="spellStart"/>
      <w:r w:rsidRPr="00475EFB">
        <w:rPr>
          <w:rStyle w:val="FontStyle38"/>
          <w:spacing w:val="0"/>
        </w:rPr>
        <w:t>категория</w:t>
      </w:r>
      <w:proofErr w:type="spellEnd"/>
      <w:r w:rsidRPr="00475EFB">
        <w:rPr>
          <w:rStyle w:val="FontStyle52"/>
          <w:spacing w:val="0"/>
        </w:rPr>
        <w:t>.</w:t>
      </w:r>
      <w:proofErr w:type="gramEnd"/>
      <w:r w:rsidRPr="00475EFB">
        <w:rPr>
          <w:rStyle w:val="FontStyle52"/>
          <w:spacing w:val="0"/>
        </w:rPr>
        <w:t xml:space="preserve"> </w:t>
      </w:r>
      <w:proofErr w:type="spellStart"/>
      <w:r w:rsidRPr="00475EFB">
        <w:rPr>
          <w:rStyle w:val="FontStyle52"/>
          <w:spacing w:val="0"/>
        </w:rPr>
        <w:t>Продължителността</w:t>
      </w:r>
      <w:proofErr w:type="spellEnd"/>
      <w:r w:rsidRPr="00475EFB">
        <w:rPr>
          <w:rStyle w:val="FontStyle52"/>
          <w:spacing w:val="0"/>
        </w:rPr>
        <w:t xml:space="preserve"> </w:t>
      </w:r>
      <w:proofErr w:type="spellStart"/>
      <w:r w:rsidRPr="00475EFB">
        <w:rPr>
          <w:rStyle w:val="FontStyle52"/>
          <w:spacing w:val="0"/>
        </w:rPr>
        <w:t>на</w:t>
      </w:r>
      <w:proofErr w:type="spellEnd"/>
      <w:r w:rsidRPr="00475EFB">
        <w:rPr>
          <w:rStyle w:val="FontStyle52"/>
          <w:spacing w:val="0"/>
        </w:rPr>
        <w:t xml:space="preserve"> </w:t>
      </w:r>
      <w:proofErr w:type="spellStart"/>
      <w:r w:rsidRPr="00475EFB">
        <w:rPr>
          <w:rStyle w:val="FontStyle52"/>
          <w:spacing w:val="0"/>
        </w:rPr>
        <w:t>работа</w:t>
      </w:r>
      <w:proofErr w:type="spellEnd"/>
      <w:r w:rsidRPr="00475EFB">
        <w:rPr>
          <w:rStyle w:val="FontStyle52"/>
          <w:spacing w:val="0"/>
        </w:rPr>
        <w:t xml:space="preserve"> </w:t>
      </w:r>
      <w:proofErr w:type="spellStart"/>
      <w:r w:rsidRPr="00475EFB">
        <w:rPr>
          <w:rStyle w:val="FontStyle52"/>
          <w:spacing w:val="0"/>
        </w:rPr>
        <w:t>на</w:t>
      </w:r>
      <w:proofErr w:type="spellEnd"/>
      <w:r w:rsidRPr="00475EFB">
        <w:rPr>
          <w:rStyle w:val="FontStyle52"/>
          <w:spacing w:val="0"/>
        </w:rPr>
        <w:t xml:space="preserve"> </w:t>
      </w:r>
      <w:proofErr w:type="spellStart"/>
      <w:r w:rsidRPr="00475EFB">
        <w:rPr>
          <w:rStyle w:val="FontStyle52"/>
          <w:spacing w:val="0"/>
        </w:rPr>
        <w:t>акумулаторната</w:t>
      </w:r>
      <w:proofErr w:type="spellEnd"/>
      <w:r w:rsidRPr="00475EFB">
        <w:rPr>
          <w:rStyle w:val="FontStyle52"/>
          <w:spacing w:val="0"/>
        </w:rPr>
        <w:t xml:space="preserve"> </w:t>
      </w:r>
      <w:proofErr w:type="spellStart"/>
      <w:r w:rsidRPr="00475EFB">
        <w:rPr>
          <w:rStyle w:val="FontStyle52"/>
          <w:spacing w:val="0"/>
        </w:rPr>
        <w:t>батерия</w:t>
      </w:r>
      <w:proofErr w:type="spellEnd"/>
      <w:r w:rsidRPr="00475EFB">
        <w:rPr>
          <w:rStyle w:val="FontStyle52"/>
          <w:spacing w:val="0"/>
        </w:rPr>
        <w:t xml:space="preserve"> (АБ), </w:t>
      </w:r>
      <w:proofErr w:type="spellStart"/>
      <w:r w:rsidRPr="00475EFB">
        <w:rPr>
          <w:rStyle w:val="FontStyle52"/>
          <w:spacing w:val="0"/>
        </w:rPr>
        <w:t>съгласно</w:t>
      </w:r>
      <w:proofErr w:type="spellEnd"/>
      <w:r w:rsidRPr="00475EFB">
        <w:rPr>
          <w:rStyle w:val="FontStyle52"/>
          <w:spacing w:val="0"/>
        </w:rPr>
        <w:t xml:space="preserve"> </w:t>
      </w:r>
      <w:proofErr w:type="spellStart"/>
      <w:r w:rsidRPr="00475EFB">
        <w:rPr>
          <w:rStyle w:val="FontStyle52"/>
          <w:spacing w:val="0"/>
        </w:rPr>
        <w:t>изискванията</w:t>
      </w:r>
      <w:proofErr w:type="spellEnd"/>
      <w:r w:rsidRPr="00475EFB">
        <w:rPr>
          <w:rStyle w:val="FontStyle52"/>
          <w:spacing w:val="0"/>
        </w:rPr>
        <w:t xml:space="preserve"> </w:t>
      </w:r>
      <w:proofErr w:type="spellStart"/>
      <w:r w:rsidRPr="00475EFB">
        <w:rPr>
          <w:rStyle w:val="FontStyle52"/>
          <w:spacing w:val="0"/>
        </w:rPr>
        <w:t>за</w:t>
      </w:r>
      <w:proofErr w:type="spellEnd"/>
      <w:r w:rsidRPr="00475EFB">
        <w:rPr>
          <w:rStyle w:val="FontStyle52"/>
          <w:spacing w:val="0"/>
        </w:rPr>
        <w:t xml:space="preserve"> "</w:t>
      </w:r>
      <w:proofErr w:type="spellStart"/>
      <w:r w:rsidRPr="00475EFB">
        <w:rPr>
          <w:rStyle w:val="FontStyle52"/>
          <w:spacing w:val="0"/>
        </w:rPr>
        <w:t>Евакуационната</w:t>
      </w:r>
      <w:proofErr w:type="spellEnd"/>
      <w:r w:rsidRPr="00475EFB">
        <w:rPr>
          <w:rStyle w:val="FontStyle52"/>
          <w:spacing w:val="0"/>
        </w:rPr>
        <w:t xml:space="preserve"> </w:t>
      </w:r>
      <w:proofErr w:type="spellStart"/>
      <w:r w:rsidRPr="00475EFB">
        <w:rPr>
          <w:rStyle w:val="FontStyle52"/>
          <w:spacing w:val="0"/>
        </w:rPr>
        <w:t>осветителна</w:t>
      </w:r>
      <w:proofErr w:type="spellEnd"/>
      <w:r w:rsidRPr="00475EFB">
        <w:rPr>
          <w:rStyle w:val="FontStyle52"/>
          <w:spacing w:val="0"/>
        </w:rPr>
        <w:t xml:space="preserve"> </w:t>
      </w:r>
      <w:proofErr w:type="spellStart"/>
      <w:r w:rsidRPr="00475EFB">
        <w:rPr>
          <w:rStyle w:val="FontStyle52"/>
          <w:spacing w:val="0"/>
        </w:rPr>
        <w:t>уредба</w:t>
      </w:r>
      <w:proofErr w:type="spellEnd"/>
      <w:r w:rsidRPr="00475EFB">
        <w:rPr>
          <w:rStyle w:val="FontStyle52"/>
          <w:spacing w:val="0"/>
        </w:rPr>
        <w:t>" и "</w:t>
      </w:r>
      <w:proofErr w:type="spellStart"/>
      <w:r w:rsidRPr="00475EFB">
        <w:rPr>
          <w:rStyle w:val="FontStyle52"/>
          <w:spacing w:val="0"/>
        </w:rPr>
        <w:t>Информационно-управляващата</w:t>
      </w:r>
      <w:proofErr w:type="spellEnd"/>
      <w:r w:rsidRPr="00475EFB">
        <w:rPr>
          <w:rStyle w:val="FontStyle52"/>
          <w:spacing w:val="0"/>
        </w:rPr>
        <w:t xml:space="preserve"> </w:t>
      </w:r>
      <w:proofErr w:type="spellStart"/>
      <w:r w:rsidRPr="00475EFB">
        <w:rPr>
          <w:rStyle w:val="FontStyle52"/>
          <w:spacing w:val="0"/>
        </w:rPr>
        <w:t>система</w:t>
      </w:r>
      <w:proofErr w:type="spellEnd"/>
      <w:r w:rsidRPr="00475EFB">
        <w:rPr>
          <w:rStyle w:val="FontStyle52"/>
          <w:spacing w:val="0"/>
        </w:rPr>
        <w:t xml:space="preserve">" </w:t>
      </w:r>
      <w:proofErr w:type="spellStart"/>
      <w:r w:rsidRPr="00475EFB">
        <w:rPr>
          <w:rStyle w:val="FontStyle52"/>
          <w:spacing w:val="0"/>
        </w:rPr>
        <w:t>трябва</w:t>
      </w:r>
      <w:proofErr w:type="spellEnd"/>
      <w:r w:rsidRPr="00475EFB">
        <w:rPr>
          <w:rStyle w:val="FontStyle52"/>
          <w:spacing w:val="0"/>
        </w:rPr>
        <w:t xml:space="preserve"> </w:t>
      </w:r>
      <w:proofErr w:type="spellStart"/>
      <w:r w:rsidRPr="00475EFB">
        <w:rPr>
          <w:rStyle w:val="FontStyle52"/>
          <w:spacing w:val="0"/>
        </w:rPr>
        <w:t>да</w:t>
      </w:r>
      <w:proofErr w:type="spellEnd"/>
      <w:r w:rsidRPr="00475EFB">
        <w:rPr>
          <w:rStyle w:val="FontStyle52"/>
          <w:spacing w:val="0"/>
        </w:rPr>
        <w:t xml:space="preserve"> </w:t>
      </w:r>
      <w:proofErr w:type="spellStart"/>
      <w:r w:rsidRPr="00475EFB">
        <w:rPr>
          <w:rStyle w:val="FontStyle52"/>
          <w:spacing w:val="0"/>
        </w:rPr>
        <w:t>бъде</w:t>
      </w:r>
      <w:proofErr w:type="spellEnd"/>
      <w:r w:rsidRPr="00475EFB">
        <w:rPr>
          <w:rStyle w:val="FontStyle52"/>
          <w:spacing w:val="0"/>
        </w:rPr>
        <w:t xml:space="preserve"> </w:t>
      </w:r>
      <w:proofErr w:type="spellStart"/>
      <w:r w:rsidRPr="00475EFB">
        <w:rPr>
          <w:rStyle w:val="FontStyle52"/>
          <w:spacing w:val="0"/>
        </w:rPr>
        <w:t>не</w:t>
      </w:r>
      <w:proofErr w:type="spellEnd"/>
      <w:r w:rsidRPr="00475EFB">
        <w:rPr>
          <w:rStyle w:val="FontStyle52"/>
          <w:spacing w:val="0"/>
        </w:rPr>
        <w:t xml:space="preserve"> </w:t>
      </w:r>
      <w:proofErr w:type="spellStart"/>
      <w:r w:rsidRPr="00475EFB">
        <w:rPr>
          <w:rStyle w:val="FontStyle52"/>
          <w:spacing w:val="0"/>
        </w:rPr>
        <w:t>по-малко</w:t>
      </w:r>
      <w:proofErr w:type="spellEnd"/>
      <w:r w:rsidRPr="00475EFB">
        <w:rPr>
          <w:rStyle w:val="FontStyle52"/>
          <w:spacing w:val="0"/>
        </w:rPr>
        <w:t xml:space="preserve"> </w:t>
      </w:r>
      <w:proofErr w:type="spellStart"/>
      <w:r w:rsidRPr="00475EFB">
        <w:rPr>
          <w:rStyle w:val="FontStyle52"/>
          <w:spacing w:val="0"/>
        </w:rPr>
        <w:t>от</w:t>
      </w:r>
      <w:proofErr w:type="spellEnd"/>
      <w:r w:rsidRPr="00475EFB">
        <w:rPr>
          <w:rStyle w:val="FontStyle52"/>
          <w:spacing w:val="0"/>
        </w:rPr>
        <w:t xml:space="preserve"> 20 min.</w:t>
      </w:r>
    </w:p>
    <w:p w:rsidR="00EA7C24" w:rsidRDefault="00EA7C24" w:rsidP="00475EFB">
      <w:pPr>
        <w:pStyle w:val="Heading2"/>
        <w:spacing w:before="0" w:line="240" w:lineRule="auto"/>
        <w:ind w:firstLine="567"/>
        <w:jc w:val="both"/>
        <w:rPr>
          <w:rFonts w:ascii="Times New Roman" w:hAnsi="Times New Roman" w:cs="Times New Roman"/>
          <w:b w:val="0"/>
          <w:color w:val="auto"/>
          <w:sz w:val="24"/>
          <w:szCs w:val="24"/>
        </w:rPr>
      </w:pPr>
    </w:p>
    <w:p w:rsidR="00544D63" w:rsidRDefault="00544D63" w:rsidP="00475EFB">
      <w:pPr>
        <w:pStyle w:val="Heading2"/>
        <w:spacing w:before="0" w:line="240" w:lineRule="auto"/>
        <w:ind w:firstLine="567"/>
        <w:jc w:val="both"/>
        <w:rPr>
          <w:rFonts w:ascii="Times New Roman" w:hAnsi="Times New Roman" w:cs="Times New Roman"/>
          <w:sz w:val="24"/>
          <w:szCs w:val="24"/>
        </w:rPr>
      </w:pPr>
      <w:r w:rsidRPr="00475EFB">
        <w:rPr>
          <w:rFonts w:ascii="Times New Roman" w:hAnsi="Times New Roman" w:cs="Times New Roman"/>
          <w:b w:val="0"/>
          <w:color w:val="auto"/>
          <w:sz w:val="24"/>
          <w:szCs w:val="24"/>
        </w:rPr>
        <w:t>Осветителна уредба Ел част</w:t>
      </w:r>
      <w:r w:rsidRPr="00475EFB">
        <w:rPr>
          <w:rFonts w:ascii="Times New Roman" w:hAnsi="Times New Roman" w:cs="Times New Roman"/>
          <w:sz w:val="24"/>
          <w:szCs w:val="24"/>
        </w:rPr>
        <w:t xml:space="preserve"> </w:t>
      </w:r>
    </w:p>
    <w:p w:rsidR="00AE2006" w:rsidRPr="00AE2006" w:rsidRDefault="00AE2006" w:rsidP="00AE2006"/>
    <w:p w:rsidR="00544D63" w:rsidRPr="00475EFB" w:rsidRDefault="00544D63" w:rsidP="00475EFB">
      <w:pPr>
        <w:pStyle w:val="Heading2"/>
        <w:spacing w:before="0" w:line="240" w:lineRule="auto"/>
        <w:ind w:firstLine="567"/>
        <w:jc w:val="both"/>
        <w:rPr>
          <w:rFonts w:ascii="Times New Roman" w:hAnsi="Times New Roman" w:cs="Times New Roman"/>
          <w:b w:val="0"/>
          <w:color w:val="auto"/>
          <w:sz w:val="24"/>
          <w:szCs w:val="24"/>
        </w:rPr>
      </w:pPr>
      <w:r w:rsidRPr="00475EFB">
        <w:rPr>
          <w:rFonts w:ascii="Times New Roman" w:hAnsi="Times New Roman" w:cs="Times New Roman"/>
          <w:color w:val="auto"/>
          <w:sz w:val="24"/>
          <w:szCs w:val="24"/>
        </w:rPr>
        <w:t>Осветление уредба тунел /цялостна концепция/- като се запази новото осветление и временното осветление в максимална степен</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544D63" w:rsidRPr="00475EFB" w:rsidRDefault="00544D63" w:rsidP="00475EFB">
      <w:pPr>
        <w:ind w:firstLine="567"/>
        <w:jc w:val="both"/>
        <w:rPr>
          <w:rFonts w:ascii="Times New Roman" w:hAnsi="Times New Roman"/>
          <w:sz w:val="24"/>
          <w:szCs w:val="24"/>
          <w:lang w:val="en-US"/>
        </w:rPr>
      </w:pPr>
      <w:r w:rsidRPr="00475EFB">
        <w:rPr>
          <w:rFonts w:ascii="Times New Roman" w:hAnsi="Times New Roman"/>
          <w:sz w:val="24"/>
          <w:szCs w:val="24"/>
        </w:rPr>
        <w:t xml:space="preserve">Осветителната уредба да се проектира с осветители с </w:t>
      </w:r>
      <w:r w:rsidRPr="00475EFB">
        <w:rPr>
          <w:rFonts w:ascii="Times New Roman" w:hAnsi="Times New Roman"/>
          <w:sz w:val="24"/>
          <w:szCs w:val="24"/>
          <w:lang w:val="en-US"/>
        </w:rPr>
        <w:t>LED</w:t>
      </w:r>
      <w:r w:rsidRPr="00475EFB">
        <w:rPr>
          <w:rFonts w:ascii="Times New Roman" w:hAnsi="Times New Roman"/>
          <w:sz w:val="24"/>
          <w:szCs w:val="24"/>
        </w:rPr>
        <w:t xml:space="preserve"> лампи</w:t>
      </w:r>
      <w:r w:rsidRPr="00475EFB">
        <w:rPr>
          <w:rFonts w:ascii="Times New Roman" w:hAnsi="Times New Roman"/>
          <w:sz w:val="24"/>
          <w:szCs w:val="24"/>
          <w:lang w:val="en-US"/>
        </w:rPr>
        <w:t>.</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Основното осветление да бъде монтирано на стените на тунела. Специално внимание да бъде обърнато на сигурното и трайно окачване на осветителните тела;</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Fonts w:ascii="Times New Roman" w:hAnsi="Times New Roman"/>
          <w:b/>
          <w:sz w:val="24"/>
          <w:szCs w:val="24"/>
        </w:rPr>
      </w:pPr>
      <w:r w:rsidRPr="00475EFB">
        <w:rPr>
          <w:rFonts w:ascii="Times New Roman" w:hAnsi="Times New Roman"/>
          <w:b/>
          <w:sz w:val="24"/>
          <w:szCs w:val="24"/>
        </w:rPr>
        <w:t>Осветление перони</w:t>
      </w:r>
    </w:p>
    <w:p w:rsidR="00AE2006" w:rsidRPr="00475EFB" w:rsidRDefault="00544D63" w:rsidP="00AE2006">
      <w:pPr>
        <w:ind w:firstLine="567"/>
        <w:jc w:val="both"/>
        <w:rPr>
          <w:rFonts w:ascii="Times New Roman" w:hAnsi="Times New Roman"/>
          <w:sz w:val="24"/>
          <w:szCs w:val="24"/>
        </w:rPr>
      </w:pPr>
      <w:r w:rsidRPr="00475EFB">
        <w:rPr>
          <w:rFonts w:ascii="Times New Roman" w:hAnsi="Times New Roman"/>
          <w:sz w:val="24"/>
          <w:szCs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544D63" w:rsidRPr="00475EFB" w:rsidRDefault="00544D63" w:rsidP="00475EFB">
      <w:pPr>
        <w:ind w:firstLine="567"/>
        <w:jc w:val="both"/>
        <w:rPr>
          <w:rFonts w:ascii="Times New Roman" w:hAnsi="Times New Roman"/>
          <w:sz w:val="24"/>
          <w:szCs w:val="24"/>
          <w:lang w:val="en-US"/>
        </w:rPr>
      </w:pPr>
      <w:r w:rsidRPr="00475EFB">
        <w:rPr>
          <w:rFonts w:ascii="Times New Roman" w:hAnsi="Times New Roman"/>
          <w:sz w:val="24"/>
          <w:szCs w:val="24"/>
        </w:rPr>
        <w:t xml:space="preserve">Осветителната уредба да се проектира с осветители с </w:t>
      </w:r>
      <w:r w:rsidRPr="00475EFB">
        <w:rPr>
          <w:rFonts w:ascii="Times New Roman" w:hAnsi="Times New Roman"/>
          <w:sz w:val="24"/>
          <w:szCs w:val="24"/>
          <w:lang w:val="en-US"/>
        </w:rPr>
        <w:t>LED</w:t>
      </w:r>
      <w:r w:rsidRPr="00475EFB">
        <w:rPr>
          <w:rFonts w:ascii="Times New Roman" w:hAnsi="Times New Roman"/>
          <w:sz w:val="24"/>
          <w:szCs w:val="24"/>
        </w:rPr>
        <w:t xml:space="preserve"> лампи</w:t>
      </w:r>
      <w:r w:rsidRPr="00475EFB">
        <w:rPr>
          <w:rFonts w:ascii="Times New Roman" w:hAnsi="Times New Roman"/>
          <w:sz w:val="24"/>
          <w:szCs w:val="24"/>
          <w:lang w:val="en-US"/>
        </w:rPr>
        <w:t>.</w:t>
      </w:r>
    </w:p>
    <w:p w:rsidR="00AE2006" w:rsidRPr="00475EFB" w:rsidRDefault="00544D63" w:rsidP="00AE2006">
      <w:pPr>
        <w:ind w:firstLine="567"/>
        <w:jc w:val="both"/>
        <w:rPr>
          <w:rFonts w:ascii="Times New Roman" w:hAnsi="Times New Roman"/>
          <w:sz w:val="24"/>
          <w:szCs w:val="24"/>
        </w:rPr>
      </w:pPr>
      <w:r w:rsidRPr="00475EFB">
        <w:rPr>
          <w:rFonts w:ascii="Times New Roman" w:hAnsi="Times New Roman"/>
          <w:sz w:val="24"/>
          <w:szCs w:val="24"/>
        </w:rPr>
        <w:lastRenderedPageBreak/>
        <w:t>Основното осветление да бъде монтирано на стените на тунела. Специално внимание да бъде обърнато на сигурното и трайно окачване на осветителните тела;</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Style w:val="FontStyle44"/>
          <w:i w:val="0"/>
        </w:rPr>
      </w:pPr>
      <w:r w:rsidRPr="00475EFB">
        <w:rPr>
          <w:rStyle w:val="FontStyle44"/>
        </w:rPr>
        <w:t>Евакуационна осветителна уредба</w:t>
      </w:r>
    </w:p>
    <w:p w:rsidR="00544D63" w:rsidRPr="00475EFB" w:rsidRDefault="00544D63" w:rsidP="00475EFB">
      <w:pPr>
        <w:ind w:firstLine="567"/>
        <w:jc w:val="both"/>
        <w:rPr>
          <w:rFonts w:ascii="Times New Roman" w:hAnsi="Times New Roman"/>
          <w:sz w:val="24"/>
          <w:szCs w:val="24"/>
        </w:rPr>
      </w:pPr>
      <w:r w:rsidRPr="00475EFB">
        <w:rPr>
          <w:rStyle w:val="FontStyle44"/>
        </w:rPr>
        <w:t xml:space="preserve">Евакуационната осветителната уредба да е захранена от независими източници на електрическа енергия </w:t>
      </w:r>
      <w:r w:rsidRPr="00475EFB">
        <w:rPr>
          <w:rStyle w:val="FontStyle44"/>
          <w:lang w:val="en-US"/>
        </w:rPr>
        <w:t xml:space="preserve">(UPS), </w:t>
      </w:r>
      <w:r w:rsidRPr="00475EFB">
        <w:rPr>
          <w:rStyle w:val="FontStyle44"/>
        </w:rPr>
        <w:t>разположен в близост до главното разпределително табло ( ГРТ ).</w:t>
      </w:r>
      <w:r w:rsidRPr="00475EFB">
        <w:rPr>
          <w:rFonts w:ascii="Times New Roman" w:hAnsi="Times New Roman"/>
          <w:sz w:val="24"/>
          <w:szCs w:val="24"/>
        </w:rPr>
        <w:t xml:space="preserve"> 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Fonts w:ascii="Times New Roman" w:hAnsi="Times New Roman"/>
          <w:b/>
          <w:sz w:val="24"/>
          <w:szCs w:val="24"/>
        </w:rPr>
      </w:pPr>
      <w:r w:rsidRPr="00475EFB">
        <w:rPr>
          <w:rFonts w:ascii="Times New Roman" w:hAnsi="Times New Roman"/>
          <w:b/>
          <w:sz w:val="24"/>
          <w:szCs w:val="24"/>
        </w:rPr>
        <w:t>Подово сигнално осветление в зоната на тротоара</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 Осветителната уредба да се проектира с подходящи осветителни тела</w:t>
      </w:r>
      <w:r w:rsidRPr="00475EFB">
        <w:rPr>
          <w:rFonts w:ascii="Times New Roman" w:hAnsi="Times New Roman"/>
          <w:sz w:val="24"/>
          <w:szCs w:val="24"/>
          <w:lang w:val="en-US"/>
        </w:rPr>
        <w:t>.</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Fonts w:ascii="Times New Roman" w:hAnsi="Times New Roman"/>
          <w:b/>
          <w:sz w:val="24"/>
          <w:szCs w:val="24"/>
        </w:rPr>
      </w:pPr>
      <w:r w:rsidRPr="00475EFB">
        <w:rPr>
          <w:rFonts w:ascii="Times New Roman" w:hAnsi="Times New Roman"/>
          <w:b/>
          <w:sz w:val="24"/>
          <w:szCs w:val="24"/>
        </w:rPr>
        <w:t>Осветление за подсказване на габаритните размери на тунела</w:t>
      </w:r>
    </w:p>
    <w:p w:rsidR="00544D63" w:rsidRPr="00475EFB" w:rsidRDefault="00544D63" w:rsidP="00475EFB">
      <w:pPr>
        <w:pStyle w:val="Style25"/>
        <w:widowControl/>
        <w:tabs>
          <w:tab w:val="left" w:pos="1757"/>
        </w:tabs>
        <w:spacing w:line="240" w:lineRule="auto"/>
        <w:ind w:firstLine="567"/>
      </w:pPr>
      <w:r w:rsidRPr="00475EFB">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 Осветителната уредба да се проектира с подходящи осветителни тела</w:t>
      </w:r>
      <w:r w:rsidRPr="00475EFB">
        <w:rPr>
          <w:lang w:val="en-US"/>
        </w:rPr>
        <w:t>.</w:t>
      </w:r>
      <w:r w:rsidRPr="00475EFB">
        <w:t xml:space="preserve"> </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Style w:val="FontStyle43"/>
          <w:b/>
          <w:spacing w:val="0"/>
        </w:rPr>
      </w:pPr>
      <w:r w:rsidRPr="00475EFB">
        <w:rPr>
          <w:rStyle w:val="FontStyle43"/>
          <w:b/>
          <w:spacing w:val="0"/>
        </w:rPr>
        <w:t>Предпортално осветление</w:t>
      </w:r>
    </w:p>
    <w:p w:rsidR="00544D63" w:rsidRPr="00475EFB" w:rsidRDefault="00544D63" w:rsidP="00475EFB">
      <w:pPr>
        <w:ind w:firstLine="567"/>
        <w:jc w:val="both"/>
        <w:rPr>
          <w:rStyle w:val="FontStyle43"/>
          <w:spacing w:val="0"/>
        </w:rPr>
      </w:pPr>
      <w:r w:rsidRPr="00475EFB">
        <w:rPr>
          <w:rFonts w:ascii="Times New Roman" w:hAnsi="Times New Roman"/>
          <w:sz w:val="24"/>
          <w:szCs w:val="24"/>
        </w:rPr>
        <w:t xml:space="preserve">Да се проектира </w:t>
      </w:r>
      <w:r w:rsidRPr="00475EFB">
        <w:rPr>
          <w:rStyle w:val="FontStyle43"/>
          <w:spacing w:val="0"/>
        </w:rPr>
        <w:t>предпортално осветление като част от съществуващото улично осветление със съществуващо електрозахранване;</w:t>
      </w:r>
    </w:p>
    <w:p w:rsidR="00544D63" w:rsidRPr="00475EFB" w:rsidRDefault="00544D63" w:rsidP="00475EFB">
      <w:pPr>
        <w:ind w:firstLine="567"/>
        <w:jc w:val="both"/>
        <w:rPr>
          <w:rStyle w:val="FontStyle43"/>
          <w:spacing w:val="0"/>
        </w:rPr>
      </w:pPr>
      <w:r w:rsidRPr="00475EFB">
        <w:rPr>
          <w:rFonts w:ascii="Times New Roman" w:hAnsi="Times New Roman"/>
          <w:sz w:val="24"/>
          <w:szCs w:val="24"/>
        </w:rPr>
        <w:t xml:space="preserve">Да се </w:t>
      </w:r>
      <w:r w:rsidRPr="00475EFB">
        <w:rPr>
          <w:rStyle w:val="FontStyle43"/>
          <w:spacing w:val="0"/>
        </w:rPr>
        <w:t>освети 120 метра от пътното платно пред входовете на тунелите;</w:t>
      </w:r>
    </w:p>
    <w:p w:rsidR="00544D63" w:rsidRPr="00475EFB" w:rsidRDefault="00544D63" w:rsidP="00475EFB">
      <w:pPr>
        <w:ind w:firstLine="567"/>
        <w:jc w:val="both"/>
        <w:rPr>
          <w:rStyle w:val="FontStyle43"/>
          <w:spacing w:val="0"/>
        </w:rPr>
      </w:pPr>
      <w:r w:rsidRPr="00475EFB">
        <w:rPr>
          <w:rStyle w:val="FontStyle43"/>
          <w:spacing w:val="0"/>
        </w:rPr>
        <w:t>предпорталното осветление да се разглежда като консуматор-Ш категория;</w:t>
      </w:r>
    </w:p>
    <w:p w:rsidR="00544D63" w:rsidRPr="00475EFB" w:rsidRDefault="00544D63" w:rsidP="00475EFB">
      <w:pPr>
        <w:pStyle w:val="Style25"/>
        <w:widowControl/>
        <w:tabs>
          <w:tab w:val="left" w:pos="1757"/>
        </w:tabs>
        <w:spacing w:line="240" w:lineRule="auto"/>
        <w:ind w:firstLine="567"/>
        <w:rPr>
          <w:rStyle w:val="FontStyle43"/>
          <w:spacing w:val="0"/>
        </w:rPr>
      </w:pPr>
      <w:r w:rsidRPr="00475EFB">
        <w:t xml:space="preserve">Да се </w:t>
      </w:r>
      <w:r w:rsidRPr="00475EFB">
        <w:rPr>
          <w:rStyle w:val="FontStyle43"/>
          <w:spacing w:val="0"/>
        </w:rPr>
        <w:t>предложи енергийно-ефективно и удобно за поддържане осветление;</w:t>
      </w:r>
    </w:p>
    <w:p w:rsidR="00544D63" w:rsidRDefault="00544D63" w:rsidP="00475EFB">
      <w:pPr>
        <w:ind w:firstLine="567"/>
        <w:jc w:val="both"/>
        <w:rPr>
          <w:rStyle w:val="FontStyle43"/>
          <w:spacing w:val="0"/>
        </w:rPr>
      </w:pPr>
      <w:r w:rsidRPr="00475EFB">
        <w:rPr>
          <w:rStyle w:val="FontStyle43"/>
          <w:spacing w:val="0"/>
        </w:rPr>
        <w:t xml:space="preserve">Осветителите да бъдат със степен на защита над </w:t>
      </w:r>
      <w:r w:rsidRPr="00475EFB">
        <w:rPr>
          <w:rStyle w:val="FontStyle43"/>
          <w:spacing w:val="0"/>
          <w:lang w:val="en-US"/>
        </w:rPr>
        <w:t>IP54;</w:t>
      </w:r>
    </w:p>
    <w:p w:rsidR="00AE2006" w:rsidRPr="00AE2006" w:rsidRDefault="00AE2006" w:rsidP="00475EFB">
      <w:pPr>
        <w:ind w:firstLine="567"/>
        <w:jc w:val="both"/>
        <w:rPr>
          <w:rStyle w:val="FontStyle43"/>
          <w:spacing w:val="0"/>
        </w:rPr>
      </w:pPr>
    </w:p>
    <w:p w:rsidR="00544D63" w:rsidRPr="00475EFB" w:rsidRDefault="00544D63" w:rsidP="00475EFB">
      <w:pPr>
        <w:ind w:firstLine="567"/>
        <w:jc w:val="both"/>
        <w:rPr>
          <w:rFonts w:ascii="Times New Roman" w:hAnsi="Times New Roman"/>
          <w:b/>
          <w:sz w:val="24"/>
          <w:szCs w:val="24"/>
        </w:rPr>
      </w:pPr>
      <w:r w:rsidRPr="00475EFB">
        <w:rPr>
          <w:rFonts w:ascii="Times New Roman" w:hAnsi="Times New Roman"/>
          <w:b/>
          <w:sz w:val="24"/>
          <w:szCs w:val="24"/>
        </w:rPr>
        <w:t>Фотометрична система за управление на тунелното осветление</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Да се инспектира</w:t>
      </w:r>
      <w:r w:rsidR="00475EFB">
        <w:rPr>
          <w:rFonts w:ascii="Times New Roman" w:hAnsi="Times New Roman"/>
          <w:sz w:val="24"/>
          <w:szCs w:val="24"/>
        </w:rPr>
        <w:t xml:space="preserve"> </w:t>
      </w:r>
      <w:r w:rsidRPr="00475EFB">
        <w:rPr>
          <w:rFonts w:ascii="Times New Roman" w:hAnsi="Times New Roman"/>
          <w:sz w:val="24"/>
          <w:szCs w:val="24"/>
        </w:rPr>
        <w:t>проектира фотометрична система за управление на тунелното осветлението при следните степени на управление на тунелната осветителна уредба: 100%. 66%, 33% и двустепенно нощно осветление - целонощно и полунощно. Ако системата не покрива нормите да се проектира нова.</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 xml:space="preserve">Проектът да се изготви съгласно писмо на Столична </w:t>
      </w:r>
      <w:r w:rsidR="00475EFB">
        <w:rPr>
          <w:rFonts w:ascii="Times New Roman" w:hAnsi="Times New Roman"/>
          <w:sz w:val="24"/>
          <w:szCs w:val="24"/>
        </w:rPr>
        <w:t>община № СО-7000-675/13.05.2013</w:t>
      </w:r>
      <w:r w:rsidRPr="00475EFB">
        <w:rPr>
          <w:rFonts w:ascii="Times New Roman" w:hAnsi="Times New Roman"/>
          <w:sz w:val="24"/>
          <w:szCs w:val="24"/>
        </w:rPr>
        <w:t>г. за задължителните изисквания към елементите на публичното осветление на територията на Столична община.</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При избор на осветителни тела да се потърси по-ефективно решение от гледна точка на енергийна и икономическа ефективност.</w:t>
      </w:r>
    </w:p>
    <w:p w:rsidR="00AE2006" w:rsidRPr="00475EFB" w:rsidRDefault="00544D63" w:rsidP="00AE2006">
      <w:pPr>
        <w:ind w:firstLine="567"/>
        <w:jc w:val="both"/>
        <w:rPr>
          <w:rFonts w:ascii="Times New Roman" w:hAnsi="Times New Roman"/>
          <w:sz w:val="24"/>
          <w:szCs w:val="24"/>
        </w:rPr>
      </w:pPr>
      <w:r w:rsidRPr="00475EFB">
        <w:rPr>
          <w:rFonts w:ascii="Times New Roman" w:hAnsi="Times New Roman"/>
          <w:sz w:val="24"/>
          <w:szCs w:val="24"/>
        </w:rPr>
        <w:t>Да бъдат спазени всички изисквания по действащите нормативни документи, БДС EN, европейски норми за осветеност, както и изискванията на експлоатиращите предприятия.</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t>Кабелите да бъдат с подходящо сечение и положени в съответствие с изискванията на Наредба № 3 и Наредба № 8 – за правила и норми за разполагане на технически проводи и съоръжения в населени места.</w:t>
      </w:r>
    </w:p>
    <w:p w:rsidR="00544D63" w:rsidRPr="00475EFB" w:rsidRDefault="00544D63" w:rsidP="00475EFB">
      <w:pPr>
        <w:ind w:firstLine="567"/>
        <w:jc w:val="both"/>
        <w:rPr>
          <w:rFonts w:ascii="Times New Roman" w:hAnsi="Times New Roman"/>
          <w:sz w:val="24"/>
          <w:szCs w:val="24"/>
        </w:rPr>
      </w:pPr>
      <w:r w:rsidRPr="00475EFB">
        <w:rPr>
          <w:rFonts w:ascii="Times New Roman" w:hAnsi="Times New Roman"/>
          <w:sz w:val="24"/>
          <w:szCs w:val="24"/>
        </w:rPr>
        <w:lastRenderedPageBreak/>
        <w:t>Заземяването на всички съоръжения да бъде изпълнено съгласно Наредба №3 от 09.06.2004г.</w:t>
      </w:r>
      <w:r w:rsidR="00475EFB">
        <w:rPr>
          <w:rFonts w:ascii="Times New Roman" w:hAnsi="Times New Roman"/>
          <w:sz w:val="24"/>
          <w:szCs w:val="24"/>
        </w:rPr>
        <w:t xml:space="preserve"> </w:t>
      </w:r>
      <w:r w:rsidRPr="00475EFB">
        <w:rPr>
          <w:rFonts w:ascii="Times New Roman" w:hAnsi="Times New Roman"/>
          <w:sz w:val="24"/>
          <w:szCs w:val="24"/>
        </w:rPr>
        <w:t>и Наредба №8 за правила и норми за разполагане на технически проводи и съоръжения в населени места.</w:t>
      </w:r>
    </w:p>
    <w:p w:rsidR="00544D63" w:rsidRPr="00965AE9" w:rsidRDefault="00544D63" w:rsidP="0057346D">
      <w:pPr>
        <w:pStyle w:val="Style3"/>
        <w:widowControl/>
        <w:tabs>
          <w:tab w:val="left" w:pos="1354"/>
        </w:tabs>
        <w:spacing w:line="240" w:lineRule="auto"/>
        <w:ind w:firstLine="0"/>
        <w:rPr>
          <w:rStyle w:val="FontStyle52"/>
        </w:rPr>
      </w:pP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При проектирането да се спазват действащите нормативни уредби, ЗУТ, ЗЕ, ЗЕЕ:</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Наредба № 4 от 21.05.2001 г. за обхвата и съдържанието на инвестиционните проекти;</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Наредба № 3 / 09.06.2004 г. за устройството на електрическите уредби и електропроводните линии;</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Наредба № 8 / 28.07.99 г. - за правила и норми за разполагане на техническите проводи в населени места;</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Наредба № Із-1971 от 29.10.2010 г</w:t>
      </w:r>
      <w:r w:rsidR="00475EFB">
        <w:rPr>
          <w:rFonts w:ascii="Times New Roman" w:hAnsi="Times New Roman"/>
          <w:sz w:val="24"/>
          <w:szCs w:val="24"/>
        </w:rPr>
        <w:t>.</w:t>
      </w:r>
      <w:r w:rsidRPr="00965AE9">
        <w:rPr>
          <w:rFonts w:ascii="Times New Roman" w:hAnsi="Times New Roman"/>
          <w:sz w:val="24"/>
          <w:szCs w:val="24"/>
        </w:rPr>
        <w:t>- за строително-технически правила и норми за осигуряване на безопасност при пожар;</w:t>
      </w:r>
    </w:p>
    <w:p w:rsidR="00AE2006" w:rsidRPr="00965AE9" w:rsidRDefault="00544D63" w:rsidP="0057346D">
      <w:pPr>
        <w:jc w:val="both"/>
        <w:rPr>
          <w:rFonts w:ascii="Times New Roman" w:hAnsi="Times New Roman"/>
          <w:sz w:val="24"/>
          <w:szCs w:val="24"/>
        </w:rPr>
      </w:pPr>
      <w:r w:rsidRPr="00965AE9">
        <w:rPr>
          <w:rFonts w:ascii="Times New Roman" w:hAnsi="Times New Roman"/>
          <w:sz w:val="24"/>
          <w:szCs w:val="24"/>
        </w:rPr>
        <w:t>-  Наредба № 2 от 22.03.2004 г. - за минималните изисквания за здравословни и безопасни условия  на труд при извършване на строително монтажни работи;</w:t>
      </w:r>
    </w:p>
    <w:p w:rsidR="00544D63" w:rsidRPr="00965AE9" w:rsidRDefault="00544D63" w:rsidP="0057346D">
      <w:pPr>
        <w:pStyle w:val="Default"/>
        <w:contextualSpacing/>
        <w:jc w:val="both"/>
        <w:rPr>
          <w:rFonts w:ascii="Times New Roman" w:hAnsi="Times New Roman" w:cs="Times New Roman"/>
          <w:b/>
          <w:color w:val="auto"/>
        </w:rPr>
      </w:pPr>
      <w:r w:rsidRPr="00965AE9">
        <w:rPr>
          <w:rFonts w:ascii="Times New Roman" w:hAnsi="Times New Roman" w:cs="Times New Roman"/>
          <w:color w:val="auto"/>
        </w:rPr>
        <w:t>-  НАРЕДБА № РД-02-20-2 от 21 декември 2015 г. за технически правила и норми за проектиране на пътни тунели - БДС CEN/TR 13201-1:2005 – Улично осветление. Част 1:</w:t>
      </w:r>
      <w:r w:rsidR="00475EFB">
        <w:rPr>
          <w:rFonts w:ascii="Times New Roman" w:hAnsi="Times New Roman" w:cs="Times New Roman"/>
          <w:color w:val="auto"/>
        </w:rPr>
        <w:t xml:space="preserve"> </w:t>
      </w:r>
      <w:r w:rsidRPr="00965AE9">
        <w:rPr>
          <w:rFonts w:ascii="Times New Roman" w:hAnsi="Times New Roman" w:cs="Times New Roman"/>
          <w:color w:val="auto"/>
        </w:rPr>
        <w:t>Избор на светлинни класове;</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БДС CEN/TR 13201-1:2005 – Улично осветление. Част 1:</w:t>
      </w:r>
      <w:r w:rsidR="00475EFB">
        <w:rPr>
          <w:rFonts w:ascii="Times New Roman" w:hAnsi="Times New Roman"/>
          <w:sz w:val="24"/>
          <w:szCs w:val="24"/>
        </w:rPr>
        <w:t xml:space="preserve"> </w:t>
      </w:r>
      <w:r w:rsidRPr="00965AE9">
        <w:rPr>
          <w:rFonts w:ascii="Times New Roman" w:hAnsi="Times New Roman"/>
          <w:sz w:val="24"/>
          <w:szCs w:val="24"/>
        </w:rPr>
        <w:t>Избор на светлинни класове;</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БДС EN/TR 13201-2:2005 – Улично осветление.</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xml:space="preserve">-  АПИ, Норми за проектиране на пътни тунели, 2014 – 9.1. </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xml:space="preserve">-  CIE 88:20041) </w:t>
      </w:r>
      <w:r w:rsidRPr="00965AE9">
        <w:rPr>
          <w:rFonts w:ascii="Times New Roman" w:hAnsi="Times New Roman"/>
          <w:iCs/>
          <w:sz w:val="24"/>
          <w:szCs w:val="24"/>
        </w:rPr>
        <w:t>Guide for the lighting of road tunnels and underpasses</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БДС С</w:t>
      </w:r>
      <w:r w:rsidRPr="00965AE9">
        <w:rPr>
          <w:rFonts w:ascii="Times New Roman" w:hAnsi="Times New Roman"/>
          <w:sz w:val="24"/>
          <w:szCs w:val="24"/>
          <w:lang w:val="nl-NL"/>
        </w:rPr>
        <w:t>R</w:t>
      </w:r>
      <w:r w:rsidRPr="00965AE9">
        <w:rPr>
          <w:rFonts w:ascii="Times New Roman" w:hAnsi="Times New Roman"/>
          <w:sz w:val="24"/>
          <w:szCs w:val="24"/>
          <w:lang w:val="ru-RU"/>
        </w:rPr>
        <w:t xml:space="preserve"> 14380:2005 – </w:t>
      </w:r>
      <w:r w:rsidRPr="00965AE9">
        <w:rPr>
          <w:rFonts w:ascii="Times New Roman" w:hAnsi="Times New Roman"/>
          <w:sz w:val="24"/>
          <w:szCs w:val="24"/>
        </w:rPr>
        <w:t>Осветление на тунели</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xml:space="preserve">- </w:t>
      </w:r>
      <w:r w:rsidRPr="00965AE9">
        <w:rPr>
          <w:rFonts w:ascii="Times New Roman" w:hAnsi="Times New Roman"/>
          <w:sz w:val="24"/>
          <w:szCs w:val="24"/>
          <w:lang w:val="ru-RU"/>
        </w:rPr>
        <w:t xml:space="preserve"> </w:t>
      </w:r>
      <w:r w:rsidRPr="00965AE9">
        <w:rPr>
          <w:rFonts w:ascii="Times New Roman" w:hAnsi="Times New Roman"/>
          <w:sz w:val="24"/>
          <w:szCs w:val="24"/>
        </w:rPr>
        <w:t>БДС Е</w:t>
      </w:r>
      <w:r w:rsidRPr="00965AE9">
        <w:rPr>
          <w:rFonts w:ascii="Times New Roman" w:hAnsi="Times New Roman"/>
          <w:sz w:val="24"/>
          <w:szCs w:val="24"/>
          <w:lang w:val="nl-NL"/>
        </w:rPr>
        <w:t>N</w:t>
      </w:r>
      <w:r w:rsidRPr="00965AE9">
        <w:rPr>
          <w:rFonts w:ascii="Times New Roman" w:hAnsi="Times New Roman"/>
          <w:sz w:val="24"/>
          <w:szCs w:val="24"/>
        </w:rPr>
        <w:t xml:space="preserve"> 16276</w:t>
      </w:r>
      <w:r w:rsidRPr="00965AE9">
        <w:rPr>
          <w:rFonts w:ascii="Times New Roman" w:hAnsi="Times New Roman"/>
          <w:sz w:val="24"/>
          <w:szCs w:val="24"/>
          <w:lang w:val="ru-RU"/>
        </w:rPr>
        <w:t xml:space="preserve"> - </w:t>
      </w:r>
      <w:r w:rsidRPr="00965AE9">
        <w:rPr>
          <w:rFonts w:ascii="Times New Roman" w:hAnsi="Times New Roman"/>
          <w:sz w:val="24"/>
          <w:szCs w:val="24"/>
        </w:rPr>
        <w:t>Евакуационно осветление в пътните тунели , януари 2013</w:t>
      </w:r>
    </w:p>
    <w:p w:rsidR="00544D63" w:rsidRPr="00965AE9" w:rsidRDefault="00544D63" w:rsidP="0057346D">
      <w:pPr>
        <w:jc w:val="both"/>
        <w:rPr>
          <w:rStyle w:val="FontStyle53"/>
        </w:rPr>
      </w:pPr>
      <w:r w:rsidRPr="00965AE9">
        <w:rPr>
          <w:rFonts w:ascii="Times New Roman" w:hAnsi="Times New Roman"/>
          <w:sz w:val="24"/>
          <w:szCs w:val="24"/>
        </w:rPr>
        <w:t xml:space="preserve">- </w:t>
      </w:r>
      <w:r w:rsidRPr="00475EFB">
        <w:rPr>
          <w:rFonts w:ascii="Times New Roman" w:hAnsi="Times New Roman"/>
          <w:sz w:val="24"/>
          <w:szCs w:val="24"/>
          <w:lang w:val="ru-RU"/>
        </w:rPr>
        <w:t xml:space="preserve"> </w:t>
      </w:r>
      <w:r w:rsidRPr="00475EFB">
        <w:rPr>
          <w:rStyle w:val="FontStyle53"/>
          <w:rFonts w:ascii="Times New Roman" w:hAnsi="Times New Roman" w:cs="Times New Roman"/>
        </w:rPr>
        <w:t xml:space="preserve">Европейски норми за тунелно осветление </w:t>
      </w:r>
      <w:r w:rsidRPr="00475EFB">
        <w:rPr>
          <w:rStyle w:val="FontStyle53"/>
          <w:rFonts w:ascii="Times New Roman" w:hAnsi="Times New Roman" w:cs="Times New Roman"/>
          <w:lang w:val="en-US"/>
        </w:rPr>
        <w:t>CEN11</w:t>
      </w:r>
      <w:r w:rsidRPr="00475EFB">
        <w:rPr>
          <w:rStyle w:val="FontStyle53"/>
          <w:rFonts w:ascii="Times New Roman" w:hAnsi="Times New Roman" w:cs="Times New Roman"/>
        </w:rPr>
        <w:t xml:space="preserve">4380:2003 </w:t>
      </w:r>
      <w:r w:rsidRPr="00475EFB">
        <w:rPr>
          <w:rStyle w:val="FontStyle53"/>
          <w:rFonts w:ascii="Times New Roman" w:hAnsi="Times New Roman" w:cs="Times New Roman"/>
          <w:lang w:val="en-US"/>
        </w:rPr>
        <w:t>Tunnel Lighting</w:t>
      </w:r>
    </w:p>
    <w:p w:rsidR="00544D63" w:rsidRPr="00965AE9" w:rsidRDefault="00544D63" w:rsidP="0057346D">
      <w:pPr>
        <w:jc w:val="both"/>
        <w:rPr>
          <w:rFonts w:ascii="Times New Roman" w:hAnsi="Times New Roman"/>
          <w:sz w:val="24"/>
          <w:szCs w:val="24"/>
        </w:rPr>
      </w:pPr>
      <w:r w:rsidRPr="00965AE9">
        <w:rPr>
          <w:rFonts w:ascii="Times New Roman" w:hAnsi="Times New Roman"/>
          <w:sz w:val="24"/>
          <w:szCs w:val="24"/>
        </w:rPr>
        <w:t xml:space="preserve">- </w:t>
      </w:r>
      <w:r w:rsidRPr="00965AE9">
        <w:rPr>
          <w:rFonts w:ascii="Times New Roman" w:hAnsi="Times New Roman"/>
          <w:sz w:val="24"/>
          <w:szCs w:val="24"/>
          <w:lang w:val="ru-RU"/>
        </w:rPr>
        <w:t xml:space="preserve"> </w:t>
      </w:r>
      <w:r w:rsidRPr="00965AE9">
        <w:rPr>
          <w:rFonts w:ascii="Times New Roman" w:hAnsi="Times New Roman"/>
          <w:sz w:val="24"/>
          <w:szCs w:val="24"/>
        </w:rPr>
        <w:t>„</w:t>
      </w:r>
      <w:r w:rsidRPr="00965AE9">
        <w:rPr>
          <w:rFonts w:ascii="Times New Roman" w:eastAsia="Arial Unicode MS" w:hAnsi="Times New Roman"/>
          <w:bCs/>
          <w:sz w:val="24"/>
          <w:szCs w:val="24"/>
          <w:lang w:eastAsia="de-DE"/>
        </w:rPr>
        <w:t xml:space="preserve">Норми за тунелно осветление </w:t>
      </w:r>
      <w:r w:rsidRPr="00965AE9">
        <w:rPr>
          <w:rFonts w:ascii="Times New Roman" w:hAnsi="Times New Roman"/>
          <w:bCs/>
          <w:sz w:val="24"/>
          <w:szCs w:val="24"/>
        </w:rPr>
        <w:t xml:space="preserve">(съгласувани със стандарт БДС </w:t>
      </w:r>
      <w:r w:rsidRPr="00965AE9">
        <w:rPr>
          <w:rFonts w:ascii="Times New Roman" w:hAnsi="Times New Roman"/>
          <w:bCs/>
          <w:sz w:val="24"/>
          <w:szCs w:val="24"/>
          <w:lang w:val="en-US"/>
        </w:rPr>
        <w:t>CR</w:t>
      </w:r>
      <w:r w:rsidRPr="00965AE9">
        <w:rPr>
          <w:rFonts w:ascii="Times New Roman" w:hAnsi="Times New Roman"/>
          <w:bCs/>
          <w:sz w:val="24"/>
          <w:szCs w:val="24"/>
          <w:lang w:val="ru-RU"/>
        </w:rPr>
        <w:t xml:space="preserve"> </w:t>
      </w:r>
      <w:r w:rsidRPr="00965AE9">
        <w:rPr>
          <w:rFonts w:ascii="Times New Roman" w:hAnsi="Times New Roman"/>
          <w:bCs/>
          <w:sz w:val="24"/>
          <w:szCs w:val="24"/>
        </w:rPr>
        <w:t>1</w:t>
      </w:r>
      <w:r w:rsidRPr="00965AE9">
        <w:rPr>
          <w:rFonts w:ascii="Times New Roman" w:hAnsi="Times New Roman"/>
          <w:bCs/>
          <w:sz w:val="24"/>
          <w:szCs w:val="24"/>
          <w:lang w:val="ru-RU"/>
        </w:rPr>
        <w:t>4380:2005</w:t>
      </w:r>
      <w:r w:rsidRPr="00965AE9">
        <w:rPr>
          <w:rFonts w:ascii="Times New Roman" w:hAnsi="Times New Roman"/>
          <w:bCs/>
          <w:sz w:val="24"/>
          <w:szCs w:val="24"/>
        </w:rPr>
        <w:t>)</w:t>
      </w:r>
      <w:r w:rsidRPr="00965AE9">
        <w:rPr>
          <w:rFonts w:ascii="Times New Roman" w:hAnsi="Times New Roman"/>
          <w:sz w:val="24"/>
          <w:szCs w:val="24"/>
        </w:rPr>
        <w:t>” и „</w:t>
      </w:r>
      <w:r w:rsidRPr="00965AE9">
        <w:rPr>
          <w:rFonts w:ascii="Times New Roman" w:hAnsi="Times New Roman"/>
          <w:bCs/>
          <w:sz w:val="24"/>
          <w:szCs w:val="24"/>
        </w:rPr>
        <w:t xml:space="preserve">Норми за евакуационно осветление в тунелите (съгласувани с БДС </w:t>
      </w:r>
      <w:r w:rsidRPr="00965AE9">
        <w:rPr>
          <w:rFonts w:ascii="Times New Roman" w:hAnsi="Times New Roman"/>
          <w:bCs/>
          <w:sz w:val="24"/>
          <w:szCs w:val="24"/>
          <w:lang w:val="en-US"/>
        </w:rPr>
        <w:t>EN</w:t>
      </w:r>
      <w:r w:rsidRPr="00965AE9">
        <w:rPr>
          <w:rFonts w:ascii="Times New Roman" w:hAnsi="Times New Roman"/>
          <w:bCs/>
          <w:sz w:val="24"/>
          <w:szCs w:val="24"/>
          <w:lang w:val="ru-RU"/>
        </w:rPr>
        <w:t xml:space="preserve"> </w:t>
      </w:r>
      <w:r w:rsidRPr="00965AE9">
        <w:rPr>
          <w:rFonts w:ascii="Times New Roman" w:hAnsi="Times New Roman"/>
          <w:bCs/>
          <w:sz w:val="24"/>
          <w:szCs w:val="24"/>
        </w:rPr>
        <w:t>16276:2013)”</w:t>
      </w:r>
    </w:p>
    <w:p w:rsidR="009D5176" w:rsidRDefault="009D5176" w:rsidP="00544D63">
      <w:pPr>
        <w:pStyle w:val="ListParagraph"/>
        <w:tabs>
          <w:tab w:val="left" w:pos="0"/>
        </w:tabs>
        <w:ind w:left="0"/>
        <w:jc w:val="both"/>
        <w:rPr>
          <w:lang w:val="bg-BG"/>
        </w:rPr>
      </w:pPr>
    </w:p>
    <w:p w:rsidR="00AE2006" w:rsidRPr="00AE2006" w:rsidRDefault="00AE2006" w:rsidP="00544D63">
      <w:pPr>
        <w:pStyle w:val="ListParagraph"/>
        <w:tabs>
          <w:tab w:val="left" w:pos="0"/>
        </w:tabs>
        <w:ind w:left="0"/>
        <w:jc w:val="both"/>
        <w:rPr>
          <w:lang w:val="bg-BG"/>
        </w:rPr>
      </w:pPr>
    </w:p>
    <w:p w:rsidR="00544D63" w:rsidRPr="0057346D" w:rsidRDefault="009D5176" w:rsidP="00544D63">
      <w:pPr>
        <w:rPr>
          <w:rFonts w:ascii="Times New Roman" w:hAnsi="Times New Roman"/>
          <w:b/>
          <w:i/>
          <w:sz w:val="24"/>
          <w:szCs w:val="24"/>
        </w:rPr>
      </w:pPr>
      <w:r w:rsidRPr="0057346D">
        <w:rPr>
          <w:rFonts w:ascii="Times New Roman" w:hAnsi="Times New Roman"/>
          <w:b/>
          <w:i/>
          <w:sz w:val="24"/>
          <w:szCs w:val="24"/>
        </w:rPr>
        <w:t xml:space="preserve">ІV.4. Част </w:t>
      </w:r>
      <w:r w:rsidR="00544D63" w:rsidRPr="0057346D">
        <w:rPr>
          <w:rFonts w:ascii="Times New Roman" w:hAnsi="Times New Roman"/>
          <w:b/>
          <w:i/>
          <w:sz w:val="24"/>
          <w:szCs w:val="24"/>
        </w:rPr>
        <w:t>„Светофарна уредба - тунелна “</w:t>
      </w:r>
    </w:p>
    <w:p w:rsidR="00544D63" w:rsidRPr="009C510F" w:rsidRDefault="00544D63" w:rsidP="00544D63">
      <w:pPr>
        <w:jc w:val="both"/>
        <w:rPr>
          <w:rFonts w:ascii="Times New Roman" w:hAnsi="Times New Roman"/>
          <w:sz w:val="24"/>
          <w:szCs w:val="24"/>
        </w:rPr>
      </w:pPr>
      <w:r w:rsidRPr="009C510F">
        <w:rPr>
          <w:rFonts w:ascii="Times New Roman" w:hAnsi="Times New Roman"/>
          <w:sz w:val="24"/>
          <w:szCs w:val="24"/>
        </w:rPr>
        <w:t>Да се проектира част</w:t>
      </w:r>
      <w:r w:rsidR="00475EFB">
        <w:rPr>
          <w:rFonts w:ascii="Times New Roman" w:hAnsi="Times New Roman"/>
          <w:sz w:val="24"/>
          <w:szCs w:val="24"/>
        </w:rPr>
        <w:t xml:space="preserve"> </w:t>
      </w:r>
      <w:r w:rsidRPr="009C510F">
        <w:rPr>
          <w:rFonts w:ascii="Times New Roman" w:hAnsi="Times New Roman"/>
          <w:sz w:val="24"/>
          <w:szCs w:val="24"/>
        </w:rPr>
        <w:t>„Светофарна уредба - тунелна “</w:t>
      </w:r>
      <w:r w:rsidR="00475EFB">
        <w:rPr>
          <w:rFonts w:ascii="Times New Roman" w:hAnsi="Times New Roman"/>
          <w:sz w:val="24"/>
          <w:szCs w:val="24"/>
        </w:rPr>
        <w:t xml:space="preserve"> по преценка на В</w:t>
      </w:r>
      <w:r>
        <w:rPr>
          <w:rFonts w:ascii="Times New Roman" w:hAnsi="Times New Roman"/>
          <w:sz w:val="24"/>
          <w:szCs w:val="24"/>
        </w:rPr>
        <w:t>ъзложителя.</w:t>
      </w:r>
    </w:p>
    <w:p w:rsidR="009D5176" w:rsidRDefault="009D5176" w:rsidP="009D5176">
      <w:pPr>
        <w:pStyle w:val="ListParagraph"/>
        <w:tabs>
          <w:tab w:val="left" w:pos="0"/>
        </w:tabs>
        <w:ind w:left="0"/>
        <w:jc w:val="both"/>
        <w:rPr>
          <w:b/>
          <w:i/>
          <w:szCs w:val="24"/>
          <w:lang w:val="bg-BG"/>
        </w:rPr>
      </w:pPr>
    </w:p>
    <w:p w:rsidR="00AE2006" w:rsidRDefault="00AE2006" w:rsidP="009D5176">
      <w:pPr>
        <w:pStyle w:val="ListParagraph"/>
        <w:tabs>
          <w:tab w:val="left" w:pos="0"/>
        </w:tabs>
        <w:ind w:left="0"/>
        <w:jc w:val="both"/>
        <w:rPr>
          <w:b/>
          <w:i/>
          <w:szCs w:val="24"/>
          <w:lang w:val="bg-BG"/>
        </w:rPr>
      </w:pPr>
    </w:p>
    <w:p w:rsidR="00544D63" w:rsidRPr="0057346D" w:rsidRDefault="009D5176" w:rsidP="00544D63">
      <w:pPr>
        <w:rPr>
          <w:rFonts w:ascii="Times New Roman" w:hAnsi="Times New Roman"/>
          <w:b/>
          <w:i/>
          <w:sz w:val="24"/>
          <w:szCs w:val="24"/>
        </w:rPr>
      </w:pPr>
      <w:r w:rsidRPr="0057346D">
        <w:rPr>
          <w:rFonts w:ascii="Times New Roman" w:hAnsi="Times New Roman"/>
          <w:b/>
          <w:i/>
          <w:sz w:val="24"/>
          <w:szCs w:val="24"/>
        </w:rPr>
        <w:t xml:space="preserve">ІV.5. Част </w:t>
      </w:r>
      <w:r w:rsidR="00544D63" w:rsidRPr="0057346D">
        <w:rPr>
          <w:rFonts w:ascii="Times New Roman" w:hAnsi="Times New Roman"/>
          <w:b/>
          <w:i/>
          <w:sz w:val="24"/>
          <w:szCs w:val="24"/>
        </w:rPr>
        <w:t>„Електро - вентилация“</w:t>
      </w:r>
    </w:p>
    <w:p w:rsidR="00544D63" w:rsidRPr="0057346D" w:rsidRDefault="00544D63" w:rsidP="00544D63">
      <w:pPr>
        <w:pStyle w:val="a0"/>
        <w:shd w:val="clear" w:color="auto" w:fill="auto"/>
        <w:tabs>
          <w:tab w:val="left" w:pos="255"/>
        </w:tabs>
        <w:spacing w:after="0" w:line="274" w:lineRule="exact"/>
        <w:ind w:left="20" w:firstLine="0"/>
        <w:jc w:val="both"/>
        <w:rPr>
          <w:sz w:val="24"/>
          <w:szCs w:val="24"/>
        </w:rPr>
      </w:pPr>
      <w:r w:rsidRPr="0057346D">
        <w:rPr>
          <w:sz w:val="24"/>
          <w:szCs w:val="24"/>
        </w:rPr>
        <w:t>Да се проектира ел. част на вентилация като се ползват писмените указания и изходните данни от експлоатационните предприятия.</w:t>
      </w:r>
    </w:p>
    <w:p w:rsidR="00544D63" w:rsidRPr="0057346D" w:rsidRDefault="00544D63" w:rsidP="00544D63">
      <w:pPr>
        <w:pStyle w:val="a0"/>
        <w:shd w:val="clear" w:color="auto" w:fill="auto"/>
        <w:tabs>
          <w:tab w:val="left" w:pos="255"/>
        </w:tabs>
        <w:spacing w:after="0" w:line="274" w:lineRule="exact"/>
        <w:ind w:left="20" w:firstLine="0"/>
        <w:jc w:val="both"/>
        <w:rPr>
          <w:sz w:val="24"/>
          <w:szCs w:val="24"/>
        </w:rPr>
      </w:pPr>
      <w:r w:rsidRPr="0057346D">
        <w:rPr>
          <w:sz w:val="24"/>
          <w:szCs w:val="24"/>
        </w:rPr>
        <w:t>Проектно решение за захранването на вентилационната уредба;</w:t>
      </w:r>
    </w:p>
    <w:p w:rsidR="00544D63" w:rsidRDefault="00544D63" w:rsidP="00544D63">
      <w:pPr>
        <w:jc w:val="both"/>
        <w:rPr>
          <w:rFonts w:ascii="Times New Roman" w:hAnsi="Times New Roman"/>
          <w:sz w:val="24"/>
          <w:szCs w:val="24"/>
        </w:rPr>
      </w:pPr>
      <w:r w:rsidRPr="0057346D">
        <w:rPr>
          <w:rFonts w:ascii="Times New Roman" w:hAnsi="Times New Roman"/>
          <w:sz w:val="24"/>
          <w:szCs w:val="24"/>
        </w:rPr>
        <w:t>Да се проектира Електроинсталация в част вентилация съобразно изходните данни за проектиране в част „Вентилация”</w:t>
      </w:r>
    </w:p>
    <w:p w:rsidR="00475EFB" w:rsidRDefault="00475EFB" w:rsidP="00544D63">
      <w:pPr>
        <w:jc w:val="both"/>
        <w:rPr>
          <w:rFonts w:ascii="Times New Roman" w:hAnsi="Times New Roman"/>
          <w:sz w:val="24"/>
          <w:szCs w:val="24"/>
        </w:rPr>
      </w:pPr>
    </w:p>
    <w:p w:rsidR="00AE2006" w:rsidRPr="0057346D" w:rsidRDefault="00AE2006" w:rsidP="00544D63">
      <w:pPr>
        <w:jc w:val="both"/>
        <w:rPr>
          <w:rFonts w:ascii="Times New Roman" w:hAnsi="Times New Roman"/>
          <w:sz w:val="24"/>
          <w:szCs w:val="24"/>
        </w:rPr>
      </w:pPr>
    </w:p>
    <w:p w:rsidR="00544D63" w:rsidRPr="00475EFB" w:rsidRDefault="00475EFB" w:rsidP="00544D63">
      <w:pPr>
        <w:rPr>
          <w:rFonts w:ascii="Times New Roman" w:hAnsi="Times New Roman"/>
          <w:i/>
          <w:sz w:val="24"/>
          <w:szCs w:val="24"/>
        </w:rPr>
      </w:pPr>
      <w:r w:rsidRPr="00475EFB">
        <w:rPr>
          <w:rFonts w:ascii="Times New Roman" w:hAnsi="Times New Roman"/>
          <w:b/>
          <w:bCs/>
          <w:i/>
          <w:sz w:val="24"/>
          <w:szCs w:val="24"/>
        </w:rPr>
        <w:t xml:space="preserve">ІV.6. </w:t>
      </w:r>
      <w:r w:rsidR="00544D63" w:rsidRPr="00475EFB">
        <w:rPr>
          <w:rFonts w:ascii="Times New Roman" w:hAnsi="Times New Roman"/>
          <w:b/>
          <w:bCs/>
          <w:i/>
          <w:sz w:val="24"/>
          <w:szCs w:val="24"/>
        </w:rPr>
        <w:t>“ Електрическа на електротранспорт”</w:t>
      </w:r>
    </w:p>
    <w:p w:rsidR="00AE2006" w:rsidRPr="0057346D" w:rsidRDefault="00544D63" w:rsidP="00544D63">
      <w:pPr>
        <w:pStyle w:val="Style20"/>
        <w:widowControl/>
        <w:tabs>
          <w:tab w:val="left" w:pos="269"/>
        </w:tabs>
        <w:spacing w:line="240" w:lineRule="auto"/>
        <w:ind w:firstLine="0"/>
        <w:rPr>
          <w:rStyle w:val="FontStyle33"/>
          <w:rFonts w:ascii="Times New Roman" w:eastAsia="Calibri" w:hAnsi="Times New Roman" w:cs="Times New Roman"/>
          <w:sz w:val="24"/>
          <w:szCs w:val="24"/>
        </w:rPr>
      </w:pPr>
      <w:r w:rsidRPr="0057346D">
        <w:rPr>
          <w:rFonts w:ascii="Times New Roman" w:hAnsi="Times New Roman"/>
        </w:rPr>
        <w:t>На ситуация съгласувана с</w:t>
      </w:r>
      <w:r w:rsidR="009848EC">
        <w:rPr>
          <w:rFonts w:ascii="Times New Roman" w:hAnsi="Times New Roman"/>
        </w:rPr>
        <w:t>ъс</w:t>
      </w:r>
      <w:r w:rsidRPr="0057346D">
        <w:rPr>
          <w:rFonts w:ascii="Times New Roman" w:hAnsi="Times New Roman"/>
        </w:rPr>
        <w:t xml:space="preserve"> „Столичен електротранспорт” ЕАД е отразена мрежата на „Столичен електротранспорт” ЕАД. Да се обследва мрежата на място с представители</w:t>
      </w:r>
      <w:r w:rsidR="009848EC">
        <w:rPr>
          <w:rFonts w:ascii="Times New Roman" w:hAnsi="Times New Roman"/>
        </w:rPr>
        <w:t xml:space="preserve"> на екслоатационното дружество-</w:t>
      </w:r>
      <w:r w:rsidRPr="0057346D">
        <w:rPr>
          <w:rFonts w:ascii="Times New Roman" w:hAnsi="Times New Roman"/>
        </w:rPr>
        <w:t xml:space="preserve"> съществуващи мрежи и съоръжения, собственост на „Столичен </w:t>
      </w:r>
      <w:r w:rsidR="009848EC">
        <w:rPr>
          <w:rFonts w:ascii="Times New Roman" w:hAnsi="Times New Roman"/>
        </w:rPr>
        <w:t>електротранспорт” ЕАД, и да бъдат</w:t>
      </w:r>
      <w:r w:rsidRPr="0057346D">
        <w:rPr>
          <w:rFonts w:ascii="Times New Roman" w:hAnsi="Times New Roman"/>
        </w:rPr>
        <w:t xml:space="preserve"> проектирани работни проекти в част „Конструктивна” и част „Контактна мрежа” за цялостна подмяна на окачвания и контактен проводник </w:t>
      </w:r>
      <w:r w:rsidRPr="0057346D">
        <w:rPr>
          <w:rStyle w:val="FontStyle33"/>
          <w:rFonts w:ascii="Times New Roman" w:eastAsia="Calibri" w:hAnsi="Times New Roman" w:cs="Times New Roman"/>
          <w:sz w:val="24"/>
          <w:szCs w:val="24"/>
        </w:rPr>
        <w:t>съгласно изискванията на Наредба № 8 от 1999г. за правила и норми за разполагане на технически проводи и съоръжения в населени места</w:t>
      </w:r>
      <w:r w:rsidRPr="0057346D">
        <w:rPr>
          <w:rFonts w:ascii="Times New Roman" w:hAnsi="Times New Roman"/>
        </w:rPr>
        <w:t xml:space="preserve"> и</w:t>
      </w:r>
      <w:r w:rsidRPr="0057346D">
        <w:rPr>
          <w:rStyle w:val="FontStyle33"/>
          <w:rFonts w:ascii="Times New Roman" w:eastAsia="Calibri" w:hAnsi="Times New Roman" w:cs="Times New Roman"/>
          <w:sz w:val="24"/>
          <w:szCs w:val="24"/>
        </w:rPr>
        <w:t xml:space="preserve"> предвижданията на чл. 64, ал. 5 и чл. 73 от Закон за устройство на територията.</w:t>
      </w:r>
    </w:p>
    <w:p w:rsidR="00544D63" w:rsidRDefault="00544D63" w:rsidP="00544D63">
      <w:pPr>
        <w:pStyle w:val="BodyText"/>
        <w:rPr>
          <w:bCs/>
          <w:szCs w:val="24"/>
          <w:lang w:val="bg-BG"/>
        </w:rPr>
      </w:pPr>
      <w:r w:rsidRPr="0057346D">
        <w:rPr>
          <w:bCs/>
          <w:szCs w:val="24"/>
          <w:lang w:val="bg-BG"/>
        </w:rPr>
        <w:t xml:space="preserve">Проектите по части „Електрическа”, „Тунелно осветление”, и </w:t>
      </w:r>
      <w:r w:rsidRPr="0057346D">
        <w:rPr>
          <w:rStyle w:val="FontStyle34"/>
          <w:rFonts w:ascii="Times New Roman" w:hAnsi="Times New Roman" w:cs="Times New Roman"/>
          <w:sz w:val="24"/>
          <w:szCs w:val="24"/>
        </w:rPr>
        <w:t>"</w:t>
      </w:r>
      <w:proofErr w:type="spellStart"/>
      <w:r w:rsidRPr="0057346D">
        <w:rPr>
          <w:rStyle w:val="FontStyle34"/>
          <w:rFonts w:ascii="Times New Roman" w:hAnsi="Times New Roman" w:cs="Times New Roman"/>
          <w:sz w:val="24"/>
          <w:szCs w:val="24"/>
        </w:rPr>
        <w:t>Електро</w:t>
      </w:r>
      <w:proofErr w:type="spellEnd"/>
      <w:r w:rsidRPr="0057346D">
        <w:rPr>
          <w:bCs/>
          <w:szCs w:val="24"/>
        </w:rPr>
        <w:t xml:space="preserve"> </w:t>
      </w:r>
      <w:r w:rsidRPr="0057346D">
        <w:rPr>
          <w:bCs/>
          <w:szCs w:val="24"/>
          <w:lang w:val="bg-BG"/>
        </w:rPr>
        <w:t>на електротранспорт</w:t>
      </w:r>
      <w:r w:rsidRPr="0057346D">
        <w:rPr>
          <w:rStyle w:val="FontStyle34"/>
          <w:rFonts w:ascii="Times New Roman" w:hAnsi="Times New Roman" w:cs="Times New Roman"/>
          <w:sz w:val="24"/>
          <w:szCs w:val="24"/>
        </w:rPr>
        <w:t>"</w:t>
      </w:r>
      <w:r w:rsidRPr="0057346D">
        <w:rPr>
          <w:bCs/>
          <w:szCs w:val="24"/>
          <w:lang w:val="bg-BG"/>
        </w:rPr>
        <w:t xml:space="preserve"> задължително да бъдат съгласувани с всички експлоатационни дружества.</w:t>
      </w:r>
    </w:p>
    <w:p w:rsidR="009848EC" w:rsidRDefault="009848EC" w:rsidP="00544D63">
      <w:pPr>
        <w:pStyle w:val="BodyText"/>
        <w:rPr>
          <w:bCs/>
          <w:szCs w:val="24"/>
          <w:lang w:val="bg-BG"/>
        </w:rPr>
      </w:pPr>
    </w:p>
    <w:p w:rsidR="00AE2006" w:rsidRDefault="00AE2006" w:rsidP="00544D63">
      <w:pPr>
        <w:pStyle w:val="BodyText"/>
        <w:rPr>
          <w:bCs/>
          <w:szCs w:val="24"/>
          <w:lang w:val="bg-BG"/>
        </w:rPr>
      </w:pPr>
    </w:p>
    <w:p w:rsidR="00AE2006" w:rsidRPr="0057346D" w:rsidRDefault="00AE2006" w:rsidP="00544D63">
      <w:pPr>
        <w:pStyle w:val="BodyText"/>
        <w:rPr>
          <w:bCs/>
          <w:szCs w:val="24"/>
          <w:lang w:val="bg-BG"/>
        </w:rPr>
      </w:pPr>
    </w:p>
    <w:p w:rsidR="00544D63" w:rsidRPr="0057346D" w:rsidRDefault="00544D63" w:rsidP="00544D63">
      <w:pPr>
        <w:rPr>
          <w:rFonts w:ascii="Times New Roman" w:hAnsi="Times New Roman"/>
          <w:sz w:val="24"/>
          <w:szCs w:val="24"/>
        </w:rPr>
      </w:pPr>
      <w:r w:rsidRPr="0057346D">
        <w:rPr>
          <w:rFonts w:ascii="Times New Roman" w:hAnsi="Times New Roman"/>
          <w:sz w:val="24"/>
          <w:szCs w:val="24"/>
        </w:rPr>
        <w:t>При проектирането да се спазват и изискванията на:</w:t>
      </w:r>
    </w:p>
    <w:p w:rsidR="00544D63" w:rsidRPr="0057346D" w:rsidRDefault="00544D63" w:rsidP="00544D63">
      <w:pPr>
        <w:pStyle w:val="BodyText"/>
        <w:numPr>
          <w:ilvl w:val="0"/>
          <w:numId w:val="7"/>
        </w:numPr>
        <w:tabs>
          <w:tab w:val="clear" w:pos="720"/>
          <w:tab w:val="num" w:pos="360"/>
        </w:tabs>
        <w:ind w:left="0" w:firstLine="0"/>
        <w:rPr>
          <w:szCs w:val="24"/>
          <w:lang w:val="bg-BG"/>
        </w:rPr>
      </w:pPr>
      <w:r w:rsidRPr="0057346D">
        <w:rPr>
          <w:szCs w:val="24"/>
          <w:lang w:val="bg-BG"/>
        </w:rPr>
        <w:t>Наредба №4 от 21.05.2001 г. за обхвата и съдържанието на инвестиционните проекти;</w:t>
      </w:r>
    </w:p>
    <w:p w:rsidR="00544D63" w:rsidRPr="0057346D" w:rsidRDefault="009848EC" w:rsidP="00544D63">
      <w:pPr>
        <w:pStyle w:val="BodyText"/>
        <w:numPr>
          <w:ilvl w:val="0"/>
          <w:numId w:val="7"/>
        </w:numPr>
        <w:tabs>
          <w:tab w:val="clear" w:pos="720"/>
          <w:tab w:val="num" w:pos="360"/>
        </w:tabs>
        <w:ind w:left="0" w:firstLine="0"/>
        <w:rPr>
          <w:szCs w:val="24"/>
          <w:lang w:val="bg-BG"/>
        </w:rPr>
      </w:pPr>
      <w:r>
        <w:rPr>
          <w:szCs w:val="24"/>
          <w:lang w:val="bg-BG"/>
        </w:rPr>
        <w:t>Наредба №3 от 09.06.2009</w:t>
      </w:r>
      <w:r w:rsidR="00544D63" w:rsidRPr="0057346D">
        <w:rPr>
          <w:szCs w:val="24"/>
          <w:lang w:val="bg-BG"/>
        </w:rPr>
        <w:t>г. за устройството на електрическите уредби и електропороводни линии;</w:t>
      </w:r>
    </w:p>
    <w:p w:rsidR="00544D63" w:rsidRPr="0057346D" w:rsidRDefault="00544D63" w:rsidP="00544D63">
      <w:pPr>
        <w:pStyle w:val="BodyText"/>
        <w:numPr>
          <w:ilvl w:val="0"/>
          <w:numId w:val="7"/>
        </w:numPr>
        <w:tabs>
          <w:tab w:val="clear" w:pos="720"/>
          <w:tab w:val="num" w:pos="360"/>
        </w:tabs>
        <w:ind w:left="0" w:firstLine="0"/>
        <w:rPr>
          <w:szCs w:val="24"/>
          <w:lang w:val="bg-BG"/>
        </w:rPr>
      </w:pPr>
      <w:r w:rsidRPr="0057346D">
        <w:rPr>
          <w:szCs w:val="24"/>
          <w:lang w:val="bg-BG"/>
        </w:rPr>
        <w:t>Наредба №8 от 28.07.1999 г. за правила и норми за разполагане на технически проводи и съоръжения в населени места;</w:t>
      </w:r>
    </w:p>
    <w:p w:rsidR="00544D63" w:rsidRPr="0057346D" w:rsidRDefault="009848EC" w:rsidP="00544D63">
      <w:pPr>
        <w:pStyle w:val="BodyText"/>
        <w:numPr>
          <w:ilvl w:val="0"/>
          <w:numId w:val="7"/>
        </w:numPr>
        <w:tabs>
          <w:tab w:val="clear" w:pos="720"/>
          <w:tab w:val="num" w:pos="360"/>
        </w:tabs>
        <w:ind w:left="0" w:firstLine="0"/>
        <w:rPr>
          <w:szCs w:val="24"/>
          <w:lang w:val="bg-BG"/>
        </w:rPr>
      </w:pPr>
      <w:r>
        <w:rPr>
          <w:szCs w:val="24"/>
          <w:lang w:val="bg-BG"/>
        </w:rPr>
        <w:t>Наредба №Із-1971/ 29.10.2009</w:t>
      </w:r>
      <w:r w:rsidR="00544D63" w:rsidRPr="0057346D">
        <w:rPr>
          <w:szCs w:val="24"/>
          <w:lang w:val="bg-BG"/>
        </w:rPr>
        <w:t>г. за строително-технически правила и норми за осигуряване на безопасност при пожар;</w:t>
      </w:r>
    </w:p>
    <w:p w:rsidR="00544D63" w:rsidRPr="0057346D" w:rsidRDefault="00544D63" w:rsidP="00544D63">
      <w:pPr>
        <w:pStyle w:val="BodyText"/>
        <w:numPr>
          <w:ilvl w:val="0"/>
          <w:numId w:val="7"/>
        </w:numPr>
        <w:tabs>
          <w:tab w:val="clear" w:pos="720"/>
          <w:tab w:val="num" w:pos="360"/>
        </w:tabs>
        <w:ind w:left="0" w:firstLine="0"/>
        <w:rPr>
          <w:szCs w:val="24"/>
          <w:lang w:val="bg-BG"/>
        </w:rPr>
      </w:pPr>
      <w:r w:rsidRPr="0057346D">
        <w:rPr>
          <w:szCs w:val="24"/>
          <w:lang w:val="bg-BG"/>
        </w:rPr>
        <w:t>Наредба №2 от 22.03.2004 г. за минималните изисквания за здравословни и безопасни условия на труд при извършване на строително – монтажни работи.</w:t>
      </w:r>
    </w:p>
    <w:p w:rsidR="00544D63" w:rsidRPr="0057346D" w:rsidRDefault="00544D63" w:rsidP="00544D63">
      <w:pPr>
        <w:pStyle w:val="BodyText"/>
        <w:numPr>
          <w:ilvl w:val="0"/>
          <w:numId w:val="7"/>
        </w:numPr>
        <w:tabs>
          <w:tab w:val="clear" w:pos="720"/>
          <w:tab w:val="num" w:pos="360"/>
        </w:tabs>
        <w:ind w:left="0" w:firstLine="0"/>
        <w:rPr>
          <w:szCs w:val="24"/>
          <w:lang w:val="bg-BG"/>
        </w:rPr>
      </w:pPr>
      <w:r w:rsidRPr="0057346D">
        <w:rPr>
          <w:szCs w:val="24"/>
        </w:rPr>
        <w:t>"</w:t>
      </w:r>
      <w:proofErr w:type="spellStart"/>
      <w:r w:rsidRPr="0057346D">
        <w:rPr>
          <w:szCs w:val="24"/>
        </w:rPr>
        <w:t>Правилник</w:t>
      </w:r>
      <w:proofErr w:type="spellEnd"/>
      <w:r w:rsidRPr="0057346D">
        <w:rPr>
          <w:szCs w:val="24"/>
        </w:rPr>
        <w:t xml:space="preserve"> </w:t>
      </w:r>
      <w:proofErr w:type="spellStart"/>
      <w:r w:rsidRPr="0057346D">
        <w:rPr>
          <w:szCs w:val="24"/>
        </w:rPr>
        <w:t>за</w:t>
      </w:r>
      <w:proofErr w:type="spellEnd"/>
      <w:r w:rsidRPr="0057346D">
        <w:rPr>
          <w:szCs w:val="24"/>
        </w:rPr>
        <w:t xml:space="preserve"> </w:t>
      </w:r>
      <w:proofErr w:type="spellStart"/>
      <w:r w:rsidRPr="0057346D">
        <w:rPr>
          <w:szCs w:val="24"/>
        </w:rPr>
        <w:t>общи</w:t>
      </w:r>
      <w:proofErr w:type="spellEnd"/>
      <w:r w:rsidRPr="0057346D">
        <w:rPr>
          <w:szCs w:val="24"/>
        </w:rPr>
        <w:t xml:space="preserve"> </w:t>
      </w:r>
      <w:proofErr w:type="spellStart"/>
      <w:r w:rsidRPr="0057346D">
        <w:rPr>
          <w:szCs w:val="24"/>
        </w:rPr>
        <w:t>технически</w:t>
      </w:r>
      <w:proofErr w:type="spellEnd"/>
      <w:r w:rsidRPr="0057346D">
        <w:rPr>
          <w:szCs w:val="24"/>
        </w:rPr>
        <w:t xml:space="preserve"> </w:t>
      </w:r>
      <w:proofErr w:type="spellStart"/>
      <w:r w:rsidRPr="0057346D">
        <w:rPr>
          <w:szCs w:val="24"/>
        </w:rPr>
        <w:t>изисквания</w:t>
      </w:r>
      <w:proofErr w:type="spellEnd"/>
      <w:r w:rsidRPr="0057346D">
        <w:rPr>
          <w:szCs w:val="24"/>
        </w:rPr>
        <w:t xml:space="preserve"> </w:t>
      </w:r>
      <w:proofErr w:type="spellStart"/>
      <w:r w:rsidRPr="0057346D">
        <w:rPr>
          <w:szCs w:val="24"/>
        </w:rPr>
        <w:t>за</w:t>
      </w:r>
      <w:proofErr w:type="spellEnd"/>
      <w:r w:rsidRPr="0057346D">
        <w:rPr>
          <w:szCs w:val="24"/>
        </w:rPr>
        <w:t xml:space="preserve"> </w:t>
      </w:r>
      <w:proofErr w:type="spellStart"/>
      <w:r w:rsidRPr="0057346D">
        <w:rPr>
          <w:szCs w:val="24"/>
        </w:rPr>
        <w:t>контактни</w:t>
      </w:r>
      <w:proofErr w:type="spellEnd"/>
      <w:r w:rsidRPr="0057346D">
        <w:rPr>
          <w:szCs w:val="24"/>
        </w:rPr>
        <w:t xml:space="preserve"> </w:t>
      </w:r>
      <w:proofErr w:type="spellStart"/>
      <w:r w:rsidRPr="0057346D">
        <w:rPr>
          <w:szCs w:val="24"/>
        </w:rPr>
        <w:t>мрежи</w:t>
      </w:r>
      <w:proofErr w:type="spellEnd"/>
      <w:r w:rsidRPr="0057346D">
        <w:rPr>
          <w:szCs w:val="24"/>
        </w:rPr>
        <w:t xml:space="preserve"> </w:t>
      </w:r>
      <w:proofErr w:type="spellStart"/>
      <w:r w:rsidRPr="0057346D">
        <w:rPr>
          <w:szCs w:val="24"/>
        </w:rPr>
        <w:t>за</w:t>
      </w:r>
      <w:proofErr w:type="spellEnd"/>
      <w:r w:rsidRPr="0057346D">
        <w:rPr>
          <w:szCs w:val="24"/>
        </w:rPr>
        <w:t xml:space="preserve"> </w:t>
      </w:r>
      <w:proofErr w:type="spellStart"/>
      <w:r w:rsidRPr="0057346D">
        <w:rPr>
          <w:szCs w:val="24"/>
        </w:rPr>
        <w:t>градски</w:t>
      </w:r>
      <w:proofErr w:type="spellEnd"/>
      <w:r w:rsidRPr="0057346D">
        <w:rPr>
          <w:szCs w:val="24"/>
        </w:rPr>
        <w:t xml:space="preserve"> </w:t>
      </w:r>
      <w:proofErr w:type="spellStart"/>
      <w:r w:rsidRPr="0057346D">
        <w:rPr>
          <w:szCs w:val="24"/>
        </w:rPr>
        <w:t>електрически</w:t>
      </w:r>
      <w:proofErr w:type="spellEnd"/>
      <w:r w:rsidRPr="0057346D">
        <w:rPr>
          <w:szCs w:val="24"/>
        </w:rPr>
        <w:t xml:space="preserve"> </w:t>
      </w:r>
      <w:proofErr w:type="spellStart"/>
      <w:r w:rsidRPr="0057346D">
        <w:rPr>
          <w:szCs w:val="24"/>
        </w:rPr>
        <w:t>транспорт</w:t>
      </w:r>
      <w:proofErr w:type="spellEnd"/>
      <w:r w:rsidRPr="0057346D">
        <w:rPr>
          <w:szCs w:val="24"/>
        </w:rPr>
        <w:t xml:space="preserve">" </w:t>
      </w:r>
      <w:proofErr w:type="spellStart"/>
      <w:r w:rsidRPr="0057346D">
        <w:rPr>
          <w:szCs w:val="24"/>
        </w:rPr>
        <w:t>от</w:t>
      </w:r>
      <w:proofErr w:type="spellEnd"/>
      <w:r w:rsidRPr="0057346D">
        <w:rPr>
          <w:szCs w:val="24"/>
        </w:rPr>
        <w:t xml:space="preserve"> 1999г. </w:t>
      </w:r>
      <w:proofErr w:type="spellStart"/>
      <w:proofErr w:type="gramStart"/>
      <w:r w:rsidRPr="0057346D">
        <w:rPr>
          <w:szCs w:val="24"/>
        </w:rPr>
        <w:t>на</w:t>
      </w:r>
      <w:proofErr w:type="spellEnd"/>
      <w:proofErr w:type="gramEnd"/>
      <w:r w:rsidRPr="0057346D">
        <w:rPr>
          <w:szCs w:val="24"/>
        </w:rPr>
        <w:t xml:space="preserve"> </w:t>
      </w:r>
      <w:proofErr w:type="spellStart"/>
      <w:r w:rsidRPr="0057346D">
        <w:rPr>
          <w:szCs w:val="24"/>
        </w:rPr>
        <w:t>Столична</w:t>
      </w:r>
      <w:proofErr w:type="spellEnd"/>
      <w:r w:rsidRPr="0057346D">
        <w:rPr>
          <w:szCs w:val="24"/>
        </w:rPr>
        <w:t xml:space="preserve"> </w:t>
      </w:r>
      <w:proofErr w:type="spellStart"/>
      <w:r w:rsidRPr="0057346D">
        <w:rPr>
          <w:szCs w:val="24"/>
        </w:rPr>
        <w:t>община</w:t>
      </w:r>
      <w:proofErr w:type="spellEnd"/>
      <w:r w:rsidRPr="0057346D">
        <w:rPr>
          <w:szCs w:val="24"/>
        </w:rPr>
        <w:t>.</w:t>
      </w:r>
    </w:p>
    <w:p w:rsidR="00AE2006" w:rsidRDefault="00AE2006" w:rsidP="00544D63">
      <w:pPr>
        <w:pStyle w:val="ListParagraph"/>
        <w:tabs>
          <w:tab w:val="left" w:pos="0"/>
        </w:tabs>
        <w:ind w:left="0"/>
        <w:jc w:val="both"/>
        <w:rPr>
          <w:b/>
          <w:i/>
          <w:szCs w:val="24"/>
          <w:lang w:val="bg-BG"/>
        </w:rPr>
      </w:pPr>
    </w:p>
    <w:p w:rsidR="00AE2006" w:rsidRDefault="00AE2006" w:rsidP="00544D63">
      <w:pPr>
        <w:pStyle w:val="ListParagraph"/>
        <w:tabs>
          <w:tab w:val="left" w:pos="0"/>
        </w:tabs>
        <w:ind w:left="0"/>
        <w:jc w:val="both"/>
        <w:rPr>
          <w:b/>
          <w:i/>
          <w:szCs w:val="24"/>
          <w:lang w:val="bg-BG"/>
        </w:rPr>
      </w:pPr>
    </w:p>
    <w:p w:rsidR="009D5176" w:rsidRDefault="009D5176" w:rsidP="009D5176">
      <w:pPr>
        <w:pStyle w:val="BodyText"/>
        <w:rPr>
          <w:b/>
          <w:i/>
          <w:szCs w:val="24"/>
          <w:lang w:val="bg-BG"/>
        </w:rPr>
      </w:pPr>
      <w:r>
        <w:rPr>
          <w:b/>
          <w:i/>
          <w:szCs w:val="24"/>
          <w:lang w:val="bg-BG"/>
        </w:rPr>
        <w:t>ІV.</w:t>
      </w:r>
      <w:r w:rsidR="009848EC">
        <w:rPr>
          <w:b/>
          <w:i/>
          <w:szCs w:val="24"/>
          <w:lang w:val="bg-BG"/>
        </w:rPr>
        <w:t>7</w:t>
      </w:r>
      <w:r>
        <w:rPr>
          <w:b/>
          <w:i/>
          <w:szCs w:val="24"/>
          <w:lang w:val="bg-BG"/>
        </w:rPr>
        <w:t>. Част „Вентилация”</w:t>
      </w:r>
    </w:p>
    <w:p w:rsidR="007D30B6" w:rsidRPr="007D30B6" w:rsidRDefault="007D30B6" w:rsidP="007D30B6">
      <w:pPr>
        <w:ind w:left="75" w:firstLine="633"/>
        <w:rPr>
          <w:rFonts w:ascii="Times New Roman" w:hAnsi="Times New Roman"/>
          <w:b/>
          <w:sz w:val="24"/>
          <w:szCs w:val="24"/>
        </w:rPr>
      </w:pPr>
      <w:r w:rsidRPr="007D30B6">
        <w:rPr>
          <w:rFonts w:ascii="Times New Roman" w:hAnsi="Times New Roman"/>
          <w:b/>
          <w:sz w:val="24"/>
          <w:szCs w:val="24"/>
        </w:rPr>
        <w:t>1.Обща част</w:t>
      </w:r>
    </w:p>
    <w:p w:rsidR="007D30B6" w:rsidRPr="007D30B6" w:rsidRDefault="007D30B6" w:rsidP="007D30B6">
      <w:pPr>
        <w:ind w:left="75" w:firstLine="645"/>
        <w:jc w:val="both"/>
        <w:rPr>
          <w:rFonts w:ascii="Times New Roman" w:hAnsi="Times New Roman"/>
          <w:sz w:val="24"/>
          <w:szCs w:val="24"/>
        </w:rPr>
      </w:pPr>
      <w:r w:rsidRPr="007D30B6">
        <w:rPr>
          <w:rFonts w:ascii="Times New Roman" w:hAnsi="Times New Roman"/>
          <w:sz w:val="24"/>
          <w:szCs w:val="24"/>
        </w:rPr>
        <w:t>Настоящото задание за проектиране е изготвено съгласно чл.132 от Наредба №4 за обхвата и съдържанието на инвестиционните проекти.</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 xml:space="preserve">Предмет на заданието са определяне на основните изисквания за изработване на инвестиционен проект за вентилация на транспортния тунел под НДК. Той е двупосочен, с една тръба, като от едната му страна преминава трамвайна линия, а по средата – тролейбусна линия. Квалифицираме го, съгласно техническите норми и правила за проектиране на пътни тунели като тунел от  </w:t>
      </w:r>
      <w:r w:rsidRPr="007D30B6">
        <w:rPr>
          <w:rFonts w:ascii="Times New Roman" w:hAnsi="Times New Roman"/>
          <w:sz w:val="24"/>
          <w:szCs w:val="24"/>
          <w:lang w:val="en-US"/>
        </w:rPr>
        <w:t>I-</w:t>
      </w:r>
      <w:r w:rsidRPr="007D30B6">
        <w:rPr>
          <w:rFonts w:ascii="Times New Roman" w:hAnsi="Times New Roman"/>
          <w:sz w:val="24"/>
          <w:szCs w:val="24"/>
        </w:rPr>
        <w:t>ви клас.</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 xml:space="preserve">Тунелът е бил проектиран и изпълнен с напречна механична вентилация и надлъжна естествена вентилация. На двете странични стени са предвидени инсталационни коридори и машинни помещения, в които са разположени вентилационните камери на механична смукателно нагнетателна вентилация и въздуховодните канали, заустени в нагнетателни и смукателни вентилационни решетки от двете страни по дължина на тунела. Въздухът се нагнетява от решетки-дюзи разположени от двете страни на тунела на половината от светлата му височина. Засмуква се осъществява от двете страни на тунела в горна зона (близо до тавана) и долна зона (на около 50 см от уличното платно). Пресният въздух и отработеният въздух се засмукват, съответно изхвърлят от кръгли метални въздуховоди над терена в парка пред НДК. </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При огледа установихме, че инсталацията е физически и морално остаряла и не е в състояние да функционира нормално. В момента тунелът е временно преустроен. </w:t>
      </w:r>
      <w:r w:rsidRPr="007D30B6">
        <w:rPr>
          <w:rFonts w:ascii="Times New Roman" w:eastAsia="Times New Roman" w:hAnsi="Times New Roman"/>
          <w:color w:val="222222"/>
          <w:sz w:val="24"/>
          <w:szCs w:val="24"/>
          <w:lang w:eastAsia="bg-BG"/>
        </w:rPr>
        <w:t>Заради старта на строителството на третия лъч на Метрото тунелът на бул. „Васил Левски“ станал двупосочен, като временно е закрита спирката на тролеите</w:t>
      </w:r>
      <w:r>
        <w:rPr>
          <w:rFonts w:ascii="Times New Roman" w:eastAsia="Times New Roman" w:hAnsi="Times New Roman"/>
          <w:color w:val="222222"/>
          <w:sz w:val="24"/>
          <w:szCs w:val="24"/>
          <w:lang w:eastAsia="bg-BG"/>
        </w:rPr>
        <w:t>.</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Настоящето задание за проектиране предвижда изграждането на нова вентилационна система съгласно Наредба № РД-02-20-2 от 21 декември 2015 г. за технически правила и норми за проектиране на пътни тунели. </w:t>
      </w:r>
      <w:r w:rsidRPr="007D30B6">
        <w:rPr>
          <w:rFonts w:ascii="Times New Roman" w:hAnsi="Times New Roman"/>
          <w:bCs/>
          <w:sz w:val="24"/>
          <w:szCs w:val="24"/>
        </w:rPr>
        <w:t>Изискванията на</w:t>
      </w:r>
      <w:r w:rsidRPr="007D30B6">
        <w:rPr>
          <w:rFonts w:ascii="Times New Roman" w:hAnsi="Times New Roman"/>
          <w:b/>
          <w:bCs/>
          <w:sz w:val="24"/>
          <w:szCs w:val="24"/>
        </w:rPr>
        <w:t xml:space="preserve"> </w:t>
      </w:r>
      <w:r w:rsidRPr="007D30B6">
        <w:rPr>
          <w:rFonts w:ascii="Times New Roman" w:hAnsi="Times New Roman"/>
          <w:bCs/>
          <w:sz w:val="24"/>
          <w:szCs w:val="24"/>
        </w:rPr>
        <w:t xml:space="preserve">наредбата се прилагат </w:t>
      </w:r>
      <w:r w:rsidRPr="007D30B6">
        <w:rPr>
          <w:rFonts w:ascii="Times New Roman" w:hAnsi="Times New Roman"/>
          <w:sz w:val="24"/>
          <w:szCs w:val="24"/>
        </w:rPr>
        <w:t xml:space="preserve">и при проектиране на реконструкция, основно обновяване, основен ремонт и рехалибитация на съществуващи пътни тунели, включително </w:t>
      </w:r>
      <w:r w:rsidRPr="007D30B6">
        <w:rPr>
          <w:rFonts w:ascii="Times New Roman" w:hAnsi="Times New Roman"/>
          <w:bCs/>
          <w:sz w:val="24"/>
          <w:szCs w:val="24"/>
        </w:rPr>
        <w:t xml:space="preserve">при проектиране на </w:t>
      </w:r>
      <w:r w:rsidRPr="007D30B6">
        <w:rPr>
          <w:rFonts w:ascii="Times New Roman" w:hAnsi="Times New Roman"/>
          <w:sz w:val="24"/>
          <w:szCs w:val="24"/>
        </w:rPr>
        <w:t>спомагателни и прилежащи подземни съоръжения към тях.</w:t>
      </w:r>
    </w:p>
    <w:p w:rsidR="007D30B6" w:rsidRPr="007D30B6" w:rsidRDefault="007D30B6" w:rsidP="007D30B6">
      <w:pPr>
        <w:pStyle w:val="NoSpacing"/>
        <w:ind w:firstLine="708"/>
        <w:rPr>
          <w:rFonts w:ascii="Times New Roman" w:hAnsi="Times New Roman"/>
          <w:sz w:val="24"/>
          <w:szCs w:val="24"/>
        </w:rPr>
      </w:pPr>
      <w:r w:rsidRPr="007D30B6">
        <w:rPr>
          <w:rFonts w:ascii="Times New Roman" w:hAnsi="Times New Roman"/>
          <w:sz w:val="24"/>
          <w:szCs w:val="24"/>
        </w:rPr>
        <w:t>Проектът трябва да бъде съобразен с:</w:t>
      </w:r>
    </w:p>
    <w:p w:rsidR="00AE2006" w:rsidRPr="007D30B6" w:rsidRDefault="007D30B6" w:rsidP="00AE2006">
      <w:pPr>
        <w:pStyle w:val="NoSpacing"/>
        <w:ind w:firstLine="708"/>
        <w:jc w:val="both"/>
        <w:rPr>
          <w:rFonts w:ascii="Times New Roman" w:hAnsi="Times New Roman"/>
          <w:sz w:val="24"/>
          <w:szCs w:val="24"/>
        </w:rPr>
      </w:pPr>
      <w:r w:rsidRPr="007D30B6">
        <w:rPr>
          <w:rFonts w:ascii="Times New Roman" w:hAnsi="Times New Roman"/>
          <w:sz w:val="24"/>
          <w:szCs w:val="24"/>
        </w:rPr>
        <w:t>–изпълнение на изискванията за безопасност по време на строителството и експлоатацията на съоръжението, като решаващо значение за постигането на тази цел има изборът на конкретни технически решения за тунела и прилежащите му съоръжения;</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–изпълнение на изискванията за опазване на околната среда по време на строителството и експлоатацията на съоръжението;</w:t>
      </w:r>
      <w:r w:rsidRPr="007D30B6">
        <w:rPr>
          <w:rFonts w:ascii="Times New Roman" w:hAnsi="Times New Roman"/>
          <w:sz w:val="24"/>
          <w:szCs w:val="24"/>
        </w:rPr>
        <w:tab/>
      </w:r>
    </w:p>
    <w:p w:rsid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–съобразяване с изискванията за осигуряване на трафика, експлоатацията и поддръжката на съоръженията.</w:t>
      </w:r>
    </w:p>
    <w:p w:rsidR="00AE2006" w:rsidRDefault="00AE2006" w:rsidP="007D30B6">
      <w:pPr>
        <w:pStyle w:val="NoSpacing"/>
        <w:ind w:firstLine="708"/>
        <w:jc w:val="both"/>
        <w:rPr>
          <w:rFonts w:ascii="Times New Roman" w:hAnsi="Times New Roman"/>
          <w:sz w:val="24"/>
          <w:szCs w:val="24"/>
        </w:rPr>
      </w:pPr>
    </w:p>
    <w:p w:rsidR="00AE2006" w:rsidRPr="007D30B6" w:rsidRDefault="00AE2006" w:rsidP="007D30B6">
      <w:pPr>
        <w:pStyle w:val="NoSpacing"/>
        <w:ind w:firstLine="708"/>
        <w:jc w:val="both"/>
        <w:rPr>
          <w:rFonts w:ascii="Times New Roman" w:hAnsi="Times New Roman"/>
          <w:sz w:val="24"/>
          <w:szCs w:val="24"/>
        </w:rPr>
      </w:pPr>
    </w:p>
    <w:p w:rsidR="007D30B6" w:rsidRPr="007D30B6" w:rsidRDefault="007D30B6" w:rsidP="007D30B6">
      <w:pPr>
        <w:pStyle w:val="NoSpacing"/>
        <w:ind w:firstLine="708"/>
        <w:jc w:val="both"/>
        <w:rPr>
          <w:rFonts w:ascii="Times New Roman" w:hAnsi="Times New Roman"/>
          <w:b/>
          <w:sz w:val="24"/>
          <w:szCs w:val="24"/>
        </w:rPr>
      </w:pPr>
      <w:r w:rsidRPr="007D30B6">
        <w:rPr>
          <w:rFonts w:ascii="Times New Roman" w:hAnsi="Times New Roman"/>
          <w:b/>
          <w:sz w:val="24"/>
          <w:szCs w:val="24"/>
        </w:rPr>
        <w:t>2.Специфични изисквания</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Проектните параметри на вентилационната система да се определят от:</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–дължината, наклона, напречното сечение и общата конфигурация на тунела;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–местоположението на тунела, общото въздействие върху околната среда, екологични съображения относно порталите и изходите на шахтите;</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–прогнозните условия на движение - брой  ленти, еднопосочно или двупосочно движение, интензивност, скорост и състав на трафика, превоз на опасни товари;</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–причините и честотата на задръстванията в тунела, в т.ч. изисквания за работа срещу потока на движение на трафика по време на ремонти;</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–нивата на автомобилните емисии;</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–енергийната ефективност на системата при нормална експлоатация, с регулиране в зависимост от трафика и отделянето на вредности;</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–пожарите и тяхната проектна мощност;</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–непожарните инциденти с изисквания към вентилацията;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–гъвкавостта на системата, позволяваща бързо преминаване от режим на нормално проветряване на тунела в авариен вентилационен режим;</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–капиталовите и експлоатационните разходи и възможностите за ремонт на съоръженията и конструкциите.</w:t>
      </w:r>
    </w:p>
    <w:p w:rsidR="007D30B6" w:rsidRPr="007D30B6" w:rsidRDefault="007D30B6" w:rsidP="007D30B6">
      <w:pPr>
        <w:pStyle w:val="NoSpacing"/>
        <w:jc w:val="both"/>
        <w:rPr>
          <w:rFonts w:ascii="Times New Roman" w:hAnsi="Times New Roman"/>
          <w:b/>
          <w:sz w:val="24"/>
          <w:szCs w:val="24"/>
        </w:rPr>
      </w:pPr>
      <w:r w:rsidRPr="007D30B6">
        <w:rPr>
          <w:rFonts w:ascii="Times New Roman" w:hAnsi="Times New Roman"/>
          <w:sz w:val="24"/>
          <w:szCs w:val="24"/>
        </w:rPr>
        <w:tab/>
      </w:r>
      <w:r w:rsidRPr="007D30B6">
        <w:rPr>
          <w:rFonts w:ascii="Times New Roman" w:hAnsi="Times New Roman"/>
          <w:b/>
          <w:sz w:val="24"/>
          <w:szCs w:val="24"/>
        </w:rPr>
        <w:t>–</w:t>
      </w:r>
      <w:r w:rsidRPr="007D30B6">
        <w:rPr>
          <w:rFonts w:ascii="Times New Roman" w:hAnsi="Times New Roman"/>
          <w:sz w:val="24"/>
          <w:szCs w:val="24"/>
        </w:rPr>
        <w:t>методическите указания за изчисляване на параметрите на вентилационната система са представени в</w:t>
      </w:r>
      <w:r w:rsidRPr="007D30B6">
        <w:rPr>
          <w:rStyle w:val="9"/>
          <w:rFonts w:ascii="Times New Roman" w:eastAsiaTheme="minorHAnsi" w:hAnsi="Times New Roman"/>
          <w:sz w:val="24"/>
          <w:szCs w:val="24"/>
        </w:rPr>
        <w:t xml:space="preserve"> </w:t>
      </w:r>
      <w:r w:rsidRPr="007D30B6">
        <w:rPr>
          <w:rStyle w:val="9"/>
          <w:rFonts w:ascii="Times New Roman" w:eastAsiaTheme="minorHAnsi" w:hAnsi="Times New Roman"/>
          <w:b w:val="0"/>
          <w:sz w:val="24"/>
          <w:szCs w:val="24"/>
        </w:rPr>
        <w:t>Приложение № 8.1. на Наредбата.</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Въздухът постъпва през единия портал, преминава по дължината на тунела и излиза през другия портал, насочван от вентилационна инсталация. При нормална експлоатация, средната скорост на въздушния поток в тунела не трябва да надвишава:</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–при двупосочно движение 8 m/s,</w:t>
      </w:r>
    </w:p>
    <w:p w:rsidR="007D30B6" w:rsidRPr="007D30B6" w:rsidRDefault="007D30B6" w:rsidP="007D30B6">
      <w:pPr>
        <w:pStyle w:val="NoSpacing"/>
        <w:ind w:firstLine="708"/>
        <w:jc w:val="both"/>
        <w:rPr>
          <w:rFonts w:ascii="Times New Roman" w:hAnsi="Times New Roman"/>
          <w:b/>
          <w:sz w:val="24"/>
          <w:szCs w:val="24"/>
        </w:rPr>
      </w:pPr>
      <w:r w:rsidRPr="007D30B6">
        <w:rPr>
          <w:rFonts w:ascii="Times New Roman" w:hAnsi="Times New Roman"/>
          <w:sz w:val="24"/>
          <w:szCs w:val="24"/>
        </w:rPr>
        <w:t xml:space="preserve">–при еднопосочно движение 10 </w:t>
      </w:r>
      <w:r w:rsidRPr="007D30B6">
        <w:rPr>
          <w:rFonts w:ascii="Times New Roman" w:hAnsi="Times New Roman"/>
          <w:sz w:val="24"/>
          <w:szCs w:val="24"/>
          <w:lang w:val="en-US"/>
        </w:rPr>
        <w:t>m/s.</w:t>
      </w:r>
    </w:p>
    <w:p w:rsidR="007D30B6" w:rsidRPr="007D30B6" w:rsidRDefault="007D30B6" w:rsidP="007D30B6">
      <w:pPr>
        <w:pStyle w:val="NoSpacing"/>
        <w:ind w:firstLine="708"/>
        <w:jc w:val="both"/>
        <w:rPr>
          <w:rFonts w:ascii="Times New Roman" w:hAnsi="Times New Roman"/>
          <w:b/>
          <w:sz w:val="24"/>
          <w:szCs w:val="24"/>
        </w:rPr>
      </w:pPr>
      <w:r w:rsidRPr="007D30B6">
        <w:rPr>
          <w:rFonts w:ascii="Times New Roman" w:hAnsi="Times New Roman"/>
          <w:sz w:val="24"/>
          <w:szCs w:val="24"/>
        </w:rPr>
        <w:t>Степента на замърсяване при надлъжен вентилационен поток се повишава постепенно по протежение на тунела, достигайки максимум на изхода. Замърсеният въздух се изпуска директно през тунелния портал.</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Механичната надлъжна вентилация да се осъществи чрез прилагането на  струйни вентилатори. Струйни вентилатори да се монтират от двете страни на тунела в ниши за създаване на надлъжен въздушен поток по протежение на пътния тунел. Това изискване се налага от факта, че покривните конструктивни елементи но тунела са от предварително напрегнат стоманобетон от преди 25 години и окачването на струйните вентилатори по средата на тунела ще бъде рисково решение.</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Тунелът да се раздели на вентилационни участъци от разположени на групи струйни вентилатори. При оразмеряването се спазват следните указания:</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–дебитът на вентилаторите в групите да се регулира в зависимост от буталния ефект на транспортните средства и транспортния поток (Приложение № 8.1 от Наредбата);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–изпускателният и смукателният отвор на вентилаторите в две съседни серии вентилатори да са на разстояние, по-голямо от 25 </w:t>
      </w:r>
      <w:r w:rsidRPr="007D30B6">
        <w:rPr>
          <w:rFonts w:ascii="Times New Roman" w:hAnsi="Times New Roman"/>
          <w:sz w:val="24"/>
          <w:szCs w:val="24"/>
          <w:lang w:val="en-US"/>
        </w:rPr>
        <w:t>m;</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–площта на изпускателните отвори на вентилаторите в една серия да е равна на 30 -50 % от напречното сечение на зоната на движение на превозните средства;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–площта на напречното сечение на смукателния отвор на вентилатора да е по- голяма от тази на изпускателния отвор, така че скоростта на засмуквания поток да е по-малка от 10 </w:t>
      </w:r>
      <w:r w:rsidRPr="007D30B6">
        <w:rPr>
          <w:rFonts w:ascii="Times New Roman" w:hAnsi="Times New Roman"/>
          <w:sz w:val="24"/>
          <w:szCs w:val="24"/>
          <w:lang w:val="en-US"/>
        </w:rPr>
        <w:t>m/s.</w:t>
      </w:r>
    </w:p>
    <w:p w:rsidR="007D30B6" w:rsidRPr="007D30B6" w:rsidRDefault="007D30B6" w:rsidP="007D30B6">
      <w:pPr>
        <w:pStyle w:val="NoSpacing"/>
        <w:jc w:val="both"/>
        <w:rPr>
          <w:rFonts w:ascii="Times New Roman" w:hAnsi="Times New Roman"/>
          <w:b/>
          <w:sz w:val="24"/>
          <w:szCs w:val="24"/>
        </w:rPr>
      </w:pPr>
      <w:r w:rsidRPr="007D30B6">
        <w:rPr>
          <w:rFonts w:ascii="Times New Roman" w:hAnsi="Times New Roman"/>
          <w:sz w:val="24"/>
          <w:szCs w:val="24"/>
        </w:rPr>
        <w:tab/>
        <w:t>–вентилацията да се регулира чрез промяна на броя на действащите вентилатори.</w:t>
      </w:r>
    </w:p>
    <w:p w:rsidR="007D30B6" w:rsidRPr="007D30B6" w:rsidRDefault="007D30B6" w:rsidP="007D30B6">
      <w:pPr>
        <w:pStyle w:val="NoSpacing"/>
        <w:jc w:val="both"/>
        <w:rPr>
          <w:rFonts w:ascii="Times New Roman" w:hAnsi="Times New Roman"/>
          <w:b/>
          <w:sz w:val="24"/>
          <w:szCs w:val="24"/>
        </w:rPr>
      </w:pPr>
      <w:r w:rsidRPr="007D30B6">
        <w:rPr>
          <w:rFonts w:ascii="Times New Roman" w:hAnsi="Times New Roman"/>
          <w:b/>
          <w:sz w:val="24"/>
          <w:szCs w:val="24"/>
        </w:rPr>
        <w:tab/>
      </w:r>
      <w:r w:rsidRPr="007D30B6">
        <w:rPr>
          <w:rFonts w:ascii="Times New Roman" w:hAnsi="Times New Roman"/>
          <w:sz w:val="24"/>
          <w:szCs w:val="24"/>
        </w:rPr>
        <w:t>Вентилаторите се позиционират на проектно разстояние от знаци, табели и друго фиксирано оборудване.</w:t>
      </w:r>
    </w:p>
    <w:p w:rsidR="007D30B6" w:rsidRPr="007D30B6" w:rsidRDefault="007D30B6" w:rsidP="007D30B6">
      <w:pPr>
        <w:pStyle w:val="NoSpacing"/>
        <w:jc w:val="both"/>
        <w:rPr>
          <w:rFonts w:ascii="Times New Roman" w:hAnsi="Times New Roman"/>
          <w:b/>
          <w:sz w:val="24"/>
          <w:szCs w:val="24"/>
        </w:rPr>
      </w:pPr>
      <w:r w:rsidRPr="007D30B6">
        <w:rPr>
          <w:rFonts w:ascii="Times New Roman" w:hAnsi="Times New Roman"/>
          <w:b/>
          <w:sz w:val="24"/>
          <w:szCs w:val="24"/>
        </w:rPr>
        <w:tab/>
      </w:r>
      <w:r w:rsidRPr="007D30B6">
        <w:rPr>
          <w:rFonts w:ascii="Times New Roman" w:hAnsi="Times New Roman"/>
          <w:sz w:val="24"/>
          <w:szCs w:val="24"/>
        </w:rPr>
        <w:t>Измерване на метеорологични параметри за спазване на екологичните норми е регламентирано в раздел ІV на Наредбата. Част от тези измервания включват измервания за съставяне на роза на ветровете, от която се получава информация за скоростите на вятъра, посока на вятъра през 22</w:t>
      </w:r>
      <w:r w:rsidRPr="007D30B6">
        <w:rPr>
          <w:rFonts w:ascii="Times New Roman" w:hAnsi="Times New Roman"/>
          <w:sz w:val="24"/>
          <w:szCs w:val="24"/>
          <w:vertAlign w:val="superscript"/>
        </w:rPr>
        <w:t>о</w:t>
      </w:r>
      <w:r w:rsidRPr="007D30B6">
        <w:rPr>
          <w:rFonts w:ascii="Times New Roman" w:hAnsi="Times New Roman"/>
          <w:sz w:val="24"/>
          <w:szCs w:val="24"/>
        </w:rPr>
        <w:t xml:space="preserve">30" и честота (в %) във всяка от посоките. Проектът на вентилацията </w:t>
      </w:r>
      <w:r w:rsidRPr="007D30B6">
        <w:rPr>
          <w:rFonts w:ascii="Times New Roman" w:hAnsi="Times New Roman"/>
          <w:sz w:val="24"/>
          <w:szCs w:val="24"/>
        </w:rPr>
        <w:lastRenderedPageBreak/>
        <w:t>следва да отчита като неблагоприятни условия скорости на вятъра насочени към портала, с честота най-малко 30 дни годишно, които духат в продължение на 30 min.</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Напорът на надлъжната вентилация трябва да преодолее челното съпротивление на автомобилите, повишено от ефекта на задръстване в тунела, насочените срещу портала ветрове, топлинния ефект на комините и шахтите, линейните съпротивления между стената на тунела и въздушното течение, местни съпротивления (т. 5 в Приложение 8.1 от Правилника).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b/>
          <w:sz w:val="24"/>
          <w:szCs w:val="24"/>
        </w:rPr>
        <w:tab/>
      </w:r>
      <w:r w:rsidRPr="007D30B6">
        <w:rPr>
          <w:rFonts w:ascii="Times New Roman" w:hAnsi="Times New Roman"/>
          <w:sz w:val="24"/>
          <w:szCs w:val="24"/>
        </w:rPr>
        <w:t>Замърсеният въздух се изпуска в атмосферата през изходните портали. Допустимите концентрации на вредности в атмосферния въздух трябва да са в съответствие с действащите екологични норми, като същите не се отнасят за емисиите от аварийна вентилация през етап 1 и етап 2 на развитие на пожар в тунела (раздел V от Правилника).</w:t>
      </w:r>
    </w:p>
    <w:p w:rsid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 xml:space="preserve">За да се оцени разпространението на отделените в пътния тунел вредности, извън него следва да се извършат предварителни пълни метеорологични измервания и наблюдения на планираните входове и изходи (портали) за характеризиране на метеорологичните условия. Тези измервания включват: скорост и посока на вятъра, температура, относителна влажност, барометрично налягане, атмосферна стабилност и се извършват през студения и топлия период на годината. </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 xml:space="preserve">Проектирането на вентилацията да се извърши въз основа съответните метеорологични данни и годишното средно атмосферно налягане Ро, местната топография, вида, както и положението и конструкцията на порталите. Като допълнение следва да се предвидят и постоянни или регулярни измервания на концентрацията при тунелните портали при нормална експлоатация и при аварии. </w:t>
      </w:r>
    </w:p>
    <w:p w:rsidR="007D30B6" w:rsidRPr="007D30B6" w:rsidRDefault="007D30B6" w:rsidP="007D30B6">
      <w:pPr>
        <w:pStyle w:val="NoSpacing"/>
        <w:ind w:firstLine="708"/>
        <w:jc w:val="both"/>
        <w:rPr>
          <w:rFonts w:ascii="Times New Roman" w:hAnsi="Times New Roman"/>
          <w:b/>
          <w:sz w:val="24"/>
          <w:szCs w:val="24"/>
        </w:rPr>
      </w:pPr>
      <w:r w:rsidRPr="007D30B6">
        <w:rPr>
          <w:rFonts w:ascii="Times New Roman" w:hAnsi="Times New Roman"/>
          <w:sz w:val="24"/>
          <w:szCs w:val="24"/>
        </w:rPr>
        <w:t>Вентилационна система и нейната експлоатация да се избере в зависимост от проведените резултати от изследванията на емисиите, след възстановяване на трафика по бул.“Васил Левски“ при приключване на строителните работи по третия лъч на Метрото.</w:t>
      </w:r>
    </w:p>
    <w:p w:rsidR="007D30B6" w:rsidRPr="007D30B6" w:rsidRDefault="007D30B6" w:rsidP="007D30B6">
      <w:pPr>
        <w:pStyle w:val="NoSpacing"/>
        <w:ind w:firstLine="708"/>
        <w:jc w:val="both"/>
        <w:rPr>
          <w:rFonts w:ascii="Times New Roman" w:hAnsi="Times New Roman"/>
          <w:sz w:val="24"/>
          <w:szCs w:val="24"/>
        </w:rPr>
      </w:pPr>
      <w:r w:rsidRPr="007D30B6">
        <w:rPr>
          <w:rFonts w:ascii="Times New Roman" w:hAnsi="Times New Roman"/>
          <w:sz w:val="24"/>
          <w:szCs w:val="24"/>
        </w:rPr>
        <w:t xml:space="preserve">Изборът и разположението на вентилаторите, да бъде съобразен така, че шумът от вентилаторите да отговаря на нормативните изисквания, като осигурява  концентрацията на вредни газове (конкретно СО, под допустимото гранично ниво, съгласно Наръчника на </w:t>
      </w:r>
      <w:proofErr w:type="spellStart"/>
      <w:r w:rsidRPr="007D30B6">
        <w:rPr>
          <w:rFonts w:ascii="Times New Roman" w:hAnsi="Times New Roman"/>
          <w:sz w:val="24"/>
          <w:szCs w:val="24"/>
          <w:lang w:val="en-US"/>
        </w:rPr>
        <w:t>Recknagel</w:t>
      </w:r>
      <w:proofErr w:type="spellEnd"/>
      <w:r w:rsidRPr="007D30B6">
        <w:rPr>
          <w:rFonts w:ascii="Times New Roman" w:hAnsi="Times New Roman"/>
          <w:sz w:val="24"/>
          <w:szCs w:val="24"/>
          <w:lang w:val="en-US"/>
        </w:rPr>
        <w:t xml:space="preserve">, </w:t>
      </w:r>
      <w:proofErr w:type="spellStart"/>
      <w:r w:rsidRPr="007D30B6">
        <w:rPr>
          <w:rFonts w:ascii="Times New Roman" w:hAnsi="Times New Roman"/>
          <w:sz w:val="24"/>
          <w:szCs w:val="24"/>
          <w:lang w:val="en-US"/>
        </w:rPr>
        <w:t>Sprenger,Schramek</w:t>
      </w:r>
      <w:proofErr w:type="spellEnd"/>
      <w:r w:rsidRPr="007D30B6">
        <w:rPr>
          <w:rFonts w:ascii="Times New Roman" w:hAnsi="Times New Roman"/>
          <w:sz w:val="24"/>
          <w:szCs w:val="24"/>
        </w:rPr>
        <w:t>, както следва:</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–при непрекъснато движение на превозни средства: 150 </w:t>
      </w:r>
      <w:r w:rsidRPr="007D30B6">
        <w:rPr>
          <w:rFonts w:ascii="Times New Roman" w:hAnsi="Times New Roman"/>
          <w:sz w:val="24"/>
          <w:szCs w:val="24"/>
          <w:lang w:val="en-US"/>
        </w:rPr>
        <w:t>ppm</w:t>
      </w:r>
      <w:r w:rsidRPr="007D30B6">
        <w:rPr>
          <w:rFonts w:ascii="Times New Roman" w:hAnsi="Times New Roman"/>
          <w:sz w:val="24"/>
          <w:szCs w:val="24"/>
        </w:rPr>
        <w:t>;</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lang w:val="en-US"/>
        </w:rPr>
        <w:tab/>
      </w:r>
      <w:r w:rsidRPr="007D30B6">
        <w:rPr>
          <w:rFonts w:ascii="Times New Roman" w:hAnsi="Times New Roman"/>
          <w:sz w:val="24"/>
          <w:szCs w:val="24"/>
        </w:rPr>
        <w:t xml:space="preserve">–при възникнало дневно задръстване: 150 </w:t>
      </w:r>
      <w:r w:rsidRPr="007D30B6">
        <w:rPr>
          <w:rFonts w:ascii="Times New Roman" w:hAnsi="Times New Roman"/>
          <w:sz w:val="24"/>
          <w:szCs w:val="24"/>
          <w:lang w:val="en-US"/>
        </w:rPr>
        <w:t>ppm</w:t>
      </w:r>
      <w:r w:rsidRPr="007D30B6">
        <w:rPr>
          <w:rFonts w:ascii="Times New Roman" w:hAnsi="Times New Roman"/>
          <w:sz w:val="24"/>
          <w:szCs w:val="24"/>
        </w:rPr>
        <w:t>;</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ab/>
        <w:t xml:space="preserve">–при случайно задръстване или спиране: 250 </w:t>
      </w:r>
      <w:r w:rsidRPr="007D30B6">
        <w:rPr>
          <w:rFonts w:ascii="Times New Roman" w:hAnsi="Times New Roman"/>
          <w:sz w:val="24"/>
          <w:szCs w:val="24"/>
          <w:lang w:val="en-US"/>
        </w:rPr>
        <w:t>ppm</w:t>
      </w:r>
      <w:r w:rsidRPr="007D30B6">
        <w:rPr>
          <w:rFonts w:ascii="Times New Roman" w:hAnsi="Times New Roman"/>
          <w:sz w:val="24"/>
          <w:szCs w:val="24"/>
        </w:rPr>
        <w:t>;</w:t>
      </w:r>
    </w:p>
    <w:p w:rsidR="007D30B6" w:rsidRPr="007D30B6" w:rsidRDefault="007D30B6" w:rsidP="007D30B6">
      <w:pPr>
        <w:pStyle w:val="NoSpacing"/>
        <w:jc w:val="both"/>
        <w:rPr>
          <w:rFonts w:ascii="Times New Roman" w:hAnsi="Times New Roman"/>
          <w:sz w:val="24"/>
          <w:szCs w:val="24"/>
        </w:rPr>
      </w:pPr>
      <w:r w:rsidRPr="007D30B6">
        <w:rPr>
          <w:rFonts w:ascii="Times New Roman" w:hAnsi="Times New Roman"/>
          <w:sz w:val="24"/>
          <w:szCs w:val="24"/>
        </w:rPr>
        <w:t xml:space="preserve">          </w:t>
      </w:r>
      <w:r w:rsidRPr="007D30B6">
        <w:rPr>
          <w:rFonts w:ascii="Times New Roman" w:hAnsi="Times New Roman"/>
          <w:sz w:val="24"/>
          <w:szCs w:val="24"/>
          <w:lang w:val="ru-RU"/>
        </w:rPr>
        <w:t>Проектът да изпълнява изискванията на Наредба № Із-1971/ 29.10.2009 г. за строително-техническите правила и норми за осигуряване на безопасност при пожар (ДВ, бр. 96 от 2009 г.)</w:t>
      </w:r>
    </w:p>
    <w:p w:rsidR="007D30B6" w:rsidRPr="007D30B6" w:rsidRDefault="007D30B6" w:rsidP="007D30B6">
      <w:pPr>
        <w:jc w:val="both"/>
        <w:rPr>
          <w:rFonts w:ascii="Times New Roman" w:hAnsi="Times New Roman"/>
          <w:b/>
          <w:sz w:val="24"/>
          <w:szCs w:val="24"/>
        </w:rPr>
      </w:pPr>
      <w:r w:rsidRPr="007D30B6">
        <w:rPr>
          <w:rFonts w:ascii="Times New Roman" w:hAnsi="Times New Roman"/>
          <w:sz w:val="24"/>
          <w:szCs w:val="24"/>
        </w:rPr>
        <w:tab/>
      </w:r>
      <w:r w:rsidRPr="007D30B6">
        <w:rPr>
          <w:rFonts w:ascii="Times New Roman" w:hAnsi="Times New Roman"/>
          <w:b/>
          <w:sz w:val="24"/>
          <w:szCs w:val="24"/>
        </w:rPr>
        <w:t>3.Проект за организация и изпълнение на строителството</w:t>
      </w:r>
    </w:p>
    <w:p w:rsidR="007D30B6" w:rsidRPr="007D30B6" w:rsidRDefault="007D30B6" w:rsidP="007D30B6">
      <w:pPr>
        <w:jc w:val="both"/>
        <w:rPr>
          <w:rFonts w:ascii="Times New Roman" w:hAnsi="Times New Roman"/>
          <w:sz w:val="24"/>
          <w:szCs w:val="24"/>
        </w:rPr>
      </w:pPr>
      <w:r w:rsidRPr="007D30B6">
        <w:rPr>
          <w:rFonts w:ascii="Times New Roman" w:hAnsi="Times New Roman"/>
          <w:b/>
          <w:sz w:val="24"/>
          <w:szCs w:val="24"/>
        </w:rPr>
        <w:t xml:space="preserve"> </w:t>
      </w:r>
      <w:r w:rsidRPr="007D30B6">
        <w:rPr>
          <w:rFonts w:ascii="Times New Roman" w:hAnsi="Times New Roman"/>
          <w:sz w:val="24"/>
          <w:szCs w:val="24"/>
        </w:rPr>
        <w:t xml:space="preserve">     </w:t>
      </w:r>
      <w:r w:rsidRPr="007D30B6">
        <w:rPr>
          <w:rFonts w:ascii="Times New Roman" w:hAnsi="Times New Roman"/>
          <w:sz w:val="24"/>
          <w:szCs w:val="24"/>
        </w:rPr>
        <w:tab/>
        <w:t>Тази част да се изработи съобразно приетите срокове за реализация на проекта и да съдържа:</w:t>
      </w:r>
    </w:p>
    <w:p w:rsidR="007D30B6" w:rsidRPr="007D30B6" w:rsidRDefault="007D30B6" w:rsidP="007D30B6">
      <w:pPr>
        <w:ind w:firstLine="708"/>
        <w:jc w:val="both"/>
        <w:rPr>
          <w:rFonts w:ascii="Times New Roman" w:hAnsi="Times New Roman"/>
          <w:sz w:val="24"/>
          <w:szCs w:val="24"/>
        </w:rPr>
      </w:pPr>
      <w:r w:rsidRPr="007D30B6">
        <w:rPr>
          <w:rFonts w:ascii="Times New Roman" w:hAnsi="Times New Roman"/>
          <w:sz w:val="24"/>
          <w:szCs w:val="24"/>
        </w:rPr>
        <w:t>Обяснителна записка-съдържаща данни и обосновки на: общите условия при които ще се изпълнява строителството, строителен ситуационен план, избор на строителна механизация за изпълнение на СМР, самостоятелни раздели по здравословни и безопасни условия на труда, пожарна безопасност и опазване на околната среда по време на строителните работи.</w:t>
      </w:r>
    </w:p>
    <w:p w:rsidR="007D30B6" w:rsidRPr="007D30B6" w:rsidRDefault="007D30B6" w:rsidP="007D30B6">
      <w:pPr>
        <w:ind w:firstLine="708"/>
        <w:jc w:val="both"/>
        <w:rPr>
          <w:rFonts w:ascii="Times New Roman" w:hAnsi="Times New Roman"/>
          <w:b/>
          <w:sz w:val="24"/>
          <w:szCs w:val="24"/>
        </w:rPr>
      </w:pPr>
      <w:r w:rsidRPr="007D30B6">
        <w:rPr>
          <w:rFonts w:ascii="Times New Roman" w:hAnsi="Times New Roman"/>
          <w:b/>
          <w:sz w:val="24"/>
          <w:szCs w:val="24"/>
        </w:rPr>
        <w:t>4.Сметна документация</w:t>
      </w:r>
    </w:p>
    <w:p w:rsidR="007D30B6" w:rsidRPr="007D30B6" w:rsidRDefault="007D30B6" w:rsidP="007D30B6">
      <w:pPr>
        <w:jc w:val="both"/>
        <w:rPr>
          <w:rFonts w:ascii="Times New Roman" w:hAnsi="Times New Roman"/>
          <w:sz w:val="24"/>
          <w:szCs w:val="24"/>
        </w:rPr>
      </w:pPr>
      <w:r w:rsidRPr="007D30B6">
        <w:rPr>
          <w:rFonts w:ascii="Times New Roman" w:hAnsi="Times New Roman"/>
          <w:sz w:val="24"/>
          <w:szCs w:val="24"/>
        </w:rPr>
        <w:t xml:space="preserve">   </w:t>
      </w:r>
      <w:r w:rsidRPr="007D30B6">
        <w:rPr>
          <w:rFonts w:ascii="Times New Roman" w:hAnsi="Times New Roman"/>
          <w:sz w:val="24"/>
          <w:szCs w:val="24"/>
        </w:rPr>
        <w:tab/>
        <w:t xml:space="preserve">Тази част да съдържа: </w:t>
      </w:r>
    </w:p>
    <w:p w:rsidR="007D30B6" w:rsidRPr="007D30B6" w:rsidRDefault="007D30B6" w:rsidP="007D30B6">
      <w:pPr>
        <w:ind w:firstLine="708"/>
        <w:jc w:val="both"/>
        <w:rPr>
          <w:rFonts w:ascii="Times New Roman" w:hAnsi="Times New Roman"/>
          <w:sz w:val="24"/>
          <w:szCs w:val="24"/>
        </w:rPr>
      </w:pPr>
      <w:r w:rsidRPr="007D30B6">
        <w:rPr>
          <w:rFonts w:ascii="Times New Roman" w:hAnsi="Times New Roman"/>
          <w:sz w:val="24"/>
          <w:szCs w:val="24"/>
        </w:rPr>
        <w:t>–Обяснителна записка</w:t>
      </w:r>
    </w:p>
    <w:p w:rsidR="007D30B6" w:rsidRPr="007D30B6" w:rsidRDefault="007D30B6" w:rsidP="007D30B6">
      <w:pPr>
        <w:ind w:firstLine="708"/>
        <w:jc w:val="both"/>
        <w:rPr>
          <w:rFonts w:ascii="Times New Roman" w:hAnsi="Times New Roman"/>
          <w:sz w:val="24"/>
          <w:szCs w:val="24"/>
        </w:rPr>
      </w:pPr>
      <w:r w:rsidRPr="007D30B6">
        <w:rPr>
          <w:rFonts w:ascii="Times New Roman" w:hAnsi="Times New Roman"/>
          <w:sz w:val="24"/>
          <w:szCs w:val="24"/>
        </w:rPr>
        <w:t xml:space="preserve">–Количествено стойностна сметка по за видовете СМР по цени, средни за региона, предварително съгласувани с ВЪЗЛОЖИТЕЛЯ, спецификации на оборудването. </w:t>
      </w:r>
    </w:p>
    <w:p w:rsidR="007D30B6" w:rsidRPr="007D30B6" w:rsidRDefault="007D30B6" w:rsidP="007D30B6">
      <w:pPr>
        <w:ind w:firstLine="708"/>
        <w:jc w:val="both"/>
        <w:rPr>
          <w:rFonts w:ascii="Times New Roman" w:hAnsi="Times New Roman"/>
          <w:b/>
          <w:sz w:val="24"/>
          <w:szCs w:val="24"/>
        </w:rPr>
      </w:pPr>
      <w:r w:rsidRPr="007D30B6">
        <w:rPr>
          <w:rFonts w:ascii="Times New Roman" w:hAnsi="Times New Roman"/>
          <w:b/>
          <w:sz w:val="24"/>
          <w:szCs w:val="24"/>
        </w:rPr>
        <w:t>5.Фази на проектиране</w:t>
      </w:r>
    </w:p>
    <w:p w:rsidR="007D30B6" w:rsidRPr="007D30B6" w:rsidRDefault="007D30B6" w:rsidP="007D30B6">
      <w:pPr>
        <w:jc w:val="both"/>
        <w:rPr>
          <w:rFonts w:ascii="Times New Roman" w:hAnsi="Times New Roman"/>
          <w:sz w:val="24"/>
          <w:szCs w:val="24"/>
        </w:rPr>
      </w:pPr>
      <w:r w:rsidRPr="007D30B6">
        <w:rPr>
          <w:rFonts w:ascii="Times New Roman" w:hAnsi="Times New Roman"/>
          <w:sz w:val="24"/>
          <w:szCs w:val="24"/>
        </w:rPr>
        <w:tab/>
      </w:r>
      <w:r>
        <w:rPr>
          <w:rFonts w:ascii="Times New Roman" w:hAnsi="Times New Roman"/>
          <w:sz w:val="24"/>
          <w:szCs w:val="24"/>
        </w:rPr>
        <w:t>Работен</w:t>
      </w:r>
      <w:r w:rsidRPr="007D30B6">
        <w:rPr>
          <w:rFonts w:ascii="Times New Roman" w:hAnsi="Times New Roman"/>
          <w:sz w:val="24"/>
          <w:szCs w:val="24"/>
        </w:rPr>
        <w:t xml:space="preserve"> проект.</w:t>
      </w:r>
    </w:p>
    <w:p w:rsidR="007D30B6" w:rsidRDefault="007D30B6" w:rsidP="007D30B6">
      <w:pPr>
        <w:jc w:val="both"/>
        <w:rPr>
          <w:sz w:val="28"/>
          <w:szCs w:val="28"/>
        </w:rPr>
      </w:pPr>
    </w:p>
    <w:p w:rsidR="00AE2006" w:rsidRDefault="00AE2006" w:rsidP="007D30B6">
      <w:pPr>
        <w:jc w:val="both"/>
        <w:rPr>
          <w:sz w:val="28"/>
          <w:szCs w:val="28"/>
        </w:rPr>
      </w:pPr>
    </w:p>
    <w:p w:rsidR="009D5176" w:rsidRPr="001666E1" w:rsidRDefault="009D5176" w:rsidP="009D5176">
      <w:pPr>
        <w:rPr>
          <w:rFonts w:ascii="Times New Roman" w:hAnsi="Times New Roman"/>
          <w:b/>
          <w:i/>
          <w:sz w:val="24"/>
          <w:szCs w:val="24"/>
        </w:rPr>
      </w:pPr>
      <w:r w:rsidRPr="001666E1">
        <w:rPr>
          <w:rFonts w:ascii="Times New Roman" w:hAnsi="Times New Roman"/>
          <w:b/>
          <w:i/>
          <w:sz w:val="24"/>
          <w:szCs w:val="24"/>
        </w:rPr>
        <w:t>ІV.</w:t>
      </w:r>
      <w:r w:rsidR="009848EC">
        <w:rPr>
          <w:rFonts w:ascii="Times New Roman" w:hAnsi="Times New Roman"/>
          <w:b/>
          <w:i/>
          <w:sz w:val="24"/>
          <w:szCs w:val="24"/>
        </w:rPr>
        <w:t>8</w:t>
      </w:r>
      <w:r w:rsidRPr="001666E1">
        <w:rPr>
          <w:rFonts w:ascii="Times New Roman" w:hAnsi="Times New Roman"/>
          <w:b/>
          <w:i/>
          <w:sz w:val="24"/>
          <w:szCs w:val="24"/>
        </w:rPr>
        <w:t>. Част „Геодезия”</w:t>
      </w:r>
    </w:p>
    <w:p w:rsidR="009D5176" w:rsidRPr="00257CFE" w:rsidRDefault="009D5176" w:rsidP="009D5176">
      <w:pPr>
        <w:ind w:firstLine="567"/>
        <w:jc w:val="both"/>
        <w:rPr>
          <w:rFonts w:ascii="Times New Roman" w:hAnsi="Times New Roman"/>
          <w:sz w:val="24"/>
          <w:szCs w:val="24"/>
        </w:rPr>
      </w:pPr>
      <w:r w:rsidRPr="00257CFE">
        <w:rPr>
          <w:rFonts w:ascii="Times New Roman" w:hAnsi="Times New Roman"/>
          <w:sz w:val="24"/>
          <w:szCs w:val="24"/>
        </w:rPr>
        <w:t>Проектът по част „Геодезия” за обекта да съдържа геодезическа снимка</w:t>
      </w:r>
      <w:r>
        <w:rPr>
          <w:rFonts w:ascii="Times New Roman" w:hAnsi="Times New Roman"/>
          <w:sz w:val="24"/>
          <w:szCs w:val="24"/>
        </w:rPr>
        <w:t>, трасировъчен план и вертикална планировка.</w:t>
      </w:r>
    </w:p>
    <w:p w:rsidR="009D5176" w:rsidRPr="00257CFE" w:rsidRDefault="009D5176" w:rsidP="009D5176">
      <w:pPr>
        <w:ind w:firstLine="567"/>
        <w:jc w:val="both"/>
        <w:rPr>
          <w:rFonts w:ascii="Times New Roman" w:hAnsi="Times New Roman"/>
          <w:sz w:val="24"/>
          <w:szCs w:val="24"/>
        </w:rPr>
      </w:pPr>
      <w:r w:rsidRPr="00257CFE">
        <w:rPr>
          <w:rFonts w:ascii="Times New Roman" w:hAnsi="Times New Roman"/>
          <w:sz w:val="24"/>
          <w:szCs w:val="24"/>
        </w:rPr>
        <w:lastRenderedPageBreak/>
        <w:t>Да се положи опорен полигон. Точките да се определят в координатна система 1970г., БГС 2005 и Балтийска височинна. Местата на точките да се изберат извън обхвата на бъдещите строителни дейности. Стабилизирането им да се извърши трайно. Точките да се реперират от трайни обекти. Да се представи реперен карнет</w:t>
      </w:r>
      <w:r>
        <w:rPr>
          <w:rFonts w:ascii="Times New Roman" w:hAnsi="Times New Roman"/>
          <w:sz w:val="24"/>
          <w:szCs w:val="24"/>
        </w:rPr>
        <w:t xml:space="preserve"> и схема на РГО.</w:t>
      </w:r>
    </w:p>
    <w:p w:rsidR="009D5176" w:rsidRPr="00257CFE" w:rsidRDefault="009D5176" w:rsidP="009D5176">
      <w:pPr>
        <w:ind w:firstLine="567"/>
        <w:jc w:val="both"/>
        <w:rPr>
          <w:rFonts w:ascii="Times New Roman" w:hAnsi="Times New Roman"/>
          <w:sz w:val="24"/>
          <w:szCs w:val="24"/>
        </w:rPr>
      </w:pPr>
      <w:r w:rsidRPr="00257CFE">
        <w:rPr>
          <w:rFonts w:ascii="Times New Roman" w:hAnsi="Times New Roman"/>
          <w:sz w:val="24"/>
          <w:szCs w:val="24"/>
        </w:rPr>
        <w:t>От положената геодезическа основа да се извърши заснемане на теренните особености в района на съоръжението</w:t>
      </w:r>
      <w:r>
        <w:rPr>
          <w:rFonts w:ascii="Times New Roman" w:hAnsi="Times New Roman"/>
          <w:sz w:val="24"/>
          <w:szCs w:val="24"/>
        </w:rPr>
        <w:t xml:space="preserve">. </w:t>
      </w:r>
      <w:r w:rsidRPr="00257CFE">
        <w:rPr>
          <w:rFonts w:ascii="Times New Roman" w:hAnsi="Times New Roman"/>
          <w:sz w:val="24"/>
          <w:szCs w:val="24"/>
        </w:rPr>
        <w:t>Да се заснемат елементите на съществуващата инженерната инфраструктура.</w:t>
      </w:r>
      <w:r>
        <w:rPr>
          <w:rFonts w:ascii="Times New Roman" w:hAnsi="Times New Roman"/>
          <w:sz w:val="24"/>
          <w:szCs w:val="24"/>
        </w:rPr>
        <w:t xml:space="preserve"> </w:t>
      </w:r>
      <w:r w:rsidRPr="00257CFE">
        <w:rPr>
          <w:rFonts w:ascii="Times New Roman" w:hAnsi="Times New Roman"/>
          <w:sz w:val="24"/>
          <w:szCs w:val="24"/>
        </w:rPr>
        <w:t xml:space="preserve">Гъстотата на подробните точки да обезпечава достатъчна информация за проектните разработки. Геодезическата снимка да се съвмести с действащите регулационен и кадастрален планове. </w:t>
      </w:r>
    </w:p>
    <w:p w:rsidR="009D5176" w:rsidRPr="00257CFE" w:rsidRDefault="009D5176" w:rsidP="0034591B">
      <w:pPr>
        <w:ind w:right="-92" w:firstLine="567"/>
        <w:jc w:val="both"/>
        <w:rPr>
          <w:rFonts w:ascii="Times New Roman" w:hAnsi="Times New Roman"/>
          <w:sz w:val="24"/>
          <w:szCs w:val="24"/>
          <w:lang w:val="ru-RU"/>
        </w:rPr>
      </w:pPr>
      <w:r w:rsidRPr="00257CFE">
        <w:rPr>
          <w:rFonts w:ascii="Times New Roman" w:hAnsi="Times New Roman"/>
          <w:sz w:val="24"/>
          <w:szCs w:val="24"/>
        </w:rPr>
        <w:t>Да се представи подробен трасировъчен план.</w:t>
      </w:r>
      <w:r w:rsidRPr="00257CFE">
        <w:rPr>
          <w:rFonts w:ascii="Times New Roman" w:hAnsi="Times New Roman"/>
          <w:sz w:val="24"/>
          <w:szCs w:val="24"/>
          <w:lang w:val="ru-RU"/>
        </w:rPr>
        <w:t xml:space="preserve"> Чрез него да се осигури точното отлагане на проекта върху терена. Вертикалната планировка да покаже взаимната обвързаност между </w:t>
      </w:r>
      <w:r>
        <w:rPr>
          <w:rFonts w:ascii="Times New Roman" w:hAnsi="Times New Roman"/>
          <w:sz w:val="24"/>
          <w:szCs w:val="24"/>
          <w:lang w:val="ru-RU"/>
        </w:rPr>
        <w:t>съоръжението и прилежащите терени.</w:t>
      </w:r>
    </w:p>
    <w:p w:rsidR="009D5176" w:rsidRPr="00257CFE" w:rsidRDefault="009D5176" w:rsidP="009D5176">
      <w:pPr>
        <w:pStyle w:val="BodyText2"/>
        <w:spacing w:after="0" w:line="240" w:lineRule="auto"/>
        <w:ind w:firstLine="567"/>
        <w:jc w:val="both"/>
        <w:rPr>
          <w:rFonts w:ascii="Times New Roman" w:hAnsi="Times New Roman"/>
          <w:sz w:val="24"/>
          <w:szCs w:val="24"/>
        </w:rPr>
      </w:pPr>
      <w:r w:rsidRPr="00257CFE">
        <w:rPr>
          <w:rFonts w:ascii="Times New Roman" w:hAnsi="Times New Roman"/>
          <w:sz w:val="24"/>
          <w:szCs w:val="24"/>
        </w:rPr>
        <w:t>При геодезическите измервания и проектиране да се спазват всички действащи нормативи и инструкции, касаещи този вид строителство, като Закон за устройство на територията, Закон за кадастъра и имотния регистър, Наредба 4 за обхвата и съдържанието на инвестиционните проекти и др.</w:t>
      </w:r>
    </w:p>
    <w:p w:rsidR="00AE2006" w:rsidRPr="001666E1" w:rsidRDefault="00AE2006" w:rsidP="009D5176">
      <w:pPr>
        <w:rPr>
          <w:rFonts w:ascii="Times New Roman" w:hAnsi="Times New Roman"/>
          <w:sz w:val="24"/>
          <w:szCs w:val="24"/>
        </w:rPr>
      </w:pPr>
    </w:p>
    <w:p w:rsidR="009D5176" w:rsidRPr="009A0DFB" w:rsidRDefault="009D5176" w:rsidP="009D5176">
      <w:pPr>
        <w:rPr>
          <w:rFonts w:ascii="Times New Roman" w:hAnsi="Times New Roman"/>
          <w:b/>
          <w:i/>
          <w:sz w:val="24"/>
          <w:szCs w:val="24"/>
        </w:rPr>
      </w:pPr>
      <w:r w:rsidRPr="009A0DFB">
        <w:rPr>
          <w:rFonts w:ascii="Times New Roman" w:hAnsi="Times New Roman"/>
          <w:b/>
          <w:i/>
          <w:sz w:val="24"/>
          <w:szCs w:val="24"/>
        </w:rPr>
        <w:t xml:space="preserve">ІV. </w:t>
      </w:r>
      <w:r w:rsidR="009848EC">
        <w:rPr>
          <w:rFonts w:ascii="Times New Roman" w:hAnsi="Times New Roman"/>
          <w:b/>
          <w:i/>
          <w:sz w:val="24"/>
          <w:szCs w:val="24"/>
        </w:rPr>
        <w:t>9</w:t>
      </w:r>
      <w:r w:rsidRPr="009A0DFB">
        <w:rPr>
          <w:rFonts w:ascii="Times New Roman" w:hAnsi="Times New Roman"/>
          <w:b/>
          <w:i/>
          <w:sz w:val="24"/>
          <w:szCs w:val="24"/>
        </w:rPr>
        <w:t>. Част „Пътна”</w:t>
      </w:r>
    </w:p>
    <w:p w:rsidR="009D5176" w:rsidRPr="006F62EF" w:rsidRDefault="009D5176" w:rsidP="00497211">
      <w:pPr>
        <w:jc w:val="both"/>
        <w:rPr>
          <w:rFonts w:ascii="Times New Roman" w:hAnsi="Times New Roman"/>
          <w:sz w:val="24"/>
          <w:szCs w:val="24"/>
        </w:rPr>
      </w:pPr>
      <w:r w:rsidRPr="006F62EF">
        <w:rPr>
          <w:rFonts w:ascii="Times New Roman" w:hAnsi="Times New Roman"/>
          <w:sz w:val="24"/>
          <w:szCs w:val="24"/>
        </w:rPr>
        <w:t>Да се предвиди възстановяване на засегнатите при изпълнението на строително-монтажните работи настилки</w:t>
      </w:r>
      <w:r w:rsidR="00497211" w:rsidRPr="006F62EF">
        <w:rPr>
          <w:rFonts w:ascii="Times New Roman" w:hAnsi="Times New Roman"/>
          <w:sz w:val="24"/>
          <w:szCs w:val="24"/>
        </w:rPr>
        <w:t>, както в тунелната част, така на ниво терен при разкриване на връхната канструкция на тунела за подмяна на хидроизолацията</w:t>
      </w:r>
      <w:r w:rsidR="00EA7C24" w:rsidRPr="006F62EF">
        <w:rPr>
          <w:rFonts w:ascii="Times New Roman" w:hAnsi="Times New Roman"/>
          <w:sz w:val="24"/>
          <w:szCs w:val="24"/>
        </w:rPr>
        <w:t xml:space="preserve">. Да </w:t>
      </w:r>
      <w:r w:rsidR="00497211" w:rsidRPr="006F62EF">
        <w:rPr>
          <w:rFonts w:ascii="Times New Roman" w:hAnsi="Times New Roman"/>
          <w:sz w:val="24"/>
          <w:szCs w:val="24"/>
        </w:rPr>
        <w:t xml:space="preserve">се </w:t>
      </w:r>
      <w:r w:rsidR="00EA7C24" w:rsidRPr="006F62EF">
        <w:rPr>
          <w:rFonts w:ascii="Times New Roman" w:hAnsi="Times New Roman"/>
          <w:sz w:val="24"/>
          <w:szCs w:val="24"/>
        </w:rPr>
        <w:t>проектира ремонт на пътните платна, разделителните ивици и тротоарите в т. ч. фрезоване и преасфалтиране на пътните платна, направа на локални ремонти в деформираните и напукани участъци от пътното платно, подмяна на настилката на пешеходните площи в обх</w:t>
      </w:r>
      <w:r w:rsidR="00497211" w:rsidRPr="006F62EF">
        <w:rPr>
          <w:rFonts w:ascii="Times New Roman" w:hAnsi="Times New Roman"/>
          <w:sz w:val="24"/>
          <w:szCs w:val="24"/>
        </w:rPr>
        <w:t xml:space="preserve">ват: </w:t>
      </w:r>
      <w:r w:rsidR="00EA7C24" w:rsidRPr="006F62EF">
        <w:rPr>
          <w:rFonts w:ascii="Times New Roman" w:hAnsi="Times New Roman"/>
          <w:sz w:val="24"/>
          <w:szCs w:val="24"/>
        </w:rPr>
        <w:t>тунелната част, рампите, 100 м преди вход страна бул. „</w:t>
      </w:r>
      <w:r w:rsidR="00497211" w:rsidRPr="006F62EF">
        <w:rPr>
          <w:rFonts w:ascii="Times New Roman" w:hAnsi="Times New Roman"/>
          <w:sz w:val="24"/>
          <w:szCs w:val="24"/>
        </w:rPr>
        <w:t>Генерал Михаил Д. Скобелев“</w:t>
      </w:r>
      <w:r w:rsidR="00EA7C24" w:rsidRPr="006F62EF">
        <w:rPr>
          <w:rFonts w:ascii="Times New Roman" w:hAnsi="Times New Roman"/>
          <w:sz w:val="24"/>
          <w:szCs w:val="24"/>
        </w:rPr>
        <w:t xml:space="preserve"> и </w:t>
      </w:r>
      <w:r w:rsidR="00497211" w:rsidRPr="006F62EF">
        <w:rPr>
          <w:rFonts w:ascii="Times New Roman" w:hAnsi="Times New Roman"/>
          <w:sz w:val="24"/>
          <w:szCs w:val="24"/>
        </w:rPr>
        <w:t xml:space="preserve">до кръстовището с ул. „Г. С. Раковски“ след изхода страна бул. „Васил Левски“. Да се предвидят парапети с височина 1,10 м и предпазна еластична ограда или комбинирана ограничителна система. Те да са съобразени с </w:t>
      </w:r>
      <w:r w:rsidR="00497211" w:rsidRPr="006F62EF">
        <w:rPr>
          <w:rFonts w:ascii="Times New Roman" w:hAnsi="Times New Roman"/>
          <w:sz w:val="24"/>
          <w:szCs w:val="24"/>
          <w:lang w:eastAsia="bg-BG"/>
        </w:rPr>
        <w:t xml:space="preserve">БДС EN 1317. </w:t>
      </w:r>
      <w:r w:rsidR="00497211" w:rsidRPr="006F62EF">
        <w:rPr>
          <w:rFonts w:ascii="Times New Roman" w:hAnsi="Times New Roman"/>
          <w:sz w:val="24"/>
          <w:szCs w:val="24"/>
        </w:rPr>
        <w:t>Да се изготвят обяснителна записка, ситуация, надлъжен профил</w:t>
      </w:r>
      <w:r w:rsidR="00B320B3" w:rsidRPr="006F62EF">
        <w:rPr>
          <w:rFonts w:ascii="Times New Roman" w:hAnsi="Times New Roman"/>
          <w:sz w:val="24"/>
          <w:szCs w:val="24"/>
        </w:rPr>
        <w:t>, вертикална планировка,</w:t>
      </w:r>
      <w:r w:rsidR="00497211" w:rsidRPr="006F62EF">
        <w:rPr>
          <w:rFonts w:ascii="Times New Roman" w:hAnsi="Times New Roman"/>
          <w:sz w:val="24"/>
          <w:szCs w:val="24"/>
        </w:rPr>
        <w:t xml:space="preserve"> подробни напречни профили и типов напречен профил. Ремонтните работи да бъдат съобразени с Наредба №4/01.07.2009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Да се дадат детайли за ракордиране на съществуващите съоръжения на инженерната инфраструктура в платното и тротоарите.</w:t>
      </w:r>
    </w:p>
    <w:p w:rsidR="00685D81" w:rsidRPr="006F62EF" w:rsidRDefault="00B320B3" w:rsidP="00173CDE">
      <w:pPr>
        <w:jc w:val="both"/>
        <w:rPr>
          <w:rFonts w:ascii="Times New Roman" w:hAnsi="Times New Roman"/>
          <w:sz w:val="24"/>
          <w:szCs w:val="24"/>
        </w:rPr>
      </w:pPr>
      <w:r w:rsidRPr="006F62EF">
        <w:rPr>
          <w:rFonts w:ascii="Times New Roman" w:hAnsi="Times New Roman"/>
          <w:sz w:val="24"/>
          <w:szCs w:val="24"/>
        </w:rPr>
        <w:t xml:space="preserve">Да се проектира постоянната организация на движението в посочения обхват като се предвидят необходимите хоризонтална маркировка, вертикална сигнализация, евакуационни знаци, указателни знаци при злополуки и пожар, указателни знаци за местоположението на средства и уреди за пожарогасене и за спасителни мерки и средства и други указателни знаци и табели. </w:t>
      </w:r>
      <w:r w:rsidR="009D5176" w:rsidRPr="006F62EF">
        <w:rPr>
          <w:rFonts w:ascii="Times New Roman" w:hAnsi="Times New Roman"/>
          <w:sz w:val="24"/>
          <w:szCs w:val="24"/>
        </w:rPr>
        <w:t>Да се изготви проект за временна организация на движението по време на строителството,</w:t>
      </w:r>
      <w:r w:rsidRPr="006F62EF">
        <w:rPr>
          <w:rFonts w:ascii="Times New Roman" w:hAnsi="Times New Roman"/>
          <w:sz w:val="24"/>
          <w:szCs w:val="24"/>
        </w:rPr>
        <w:t xml:space="preserve"> включващ и проект за изменение на маршрутите на масови</w:t>
      </w:r>
      <w:r w:rsidR="00685D81" w:rsidRPr="006F62EF">
        <w:rPr>
          <w:rFonts w:ascii="Times New Roman" w:hAnsi="Times New Roman"/>
          <w:sz w:val="24"/>
          <w:szCs w:val="24"/>
        </w:rPr>
        <w:t>я градски транспорт. Проектите за ПОД и ВОД</w:t>
      </w:r>
      <w:r w:rsidR="009D5176" w:rsidRPr="006F62EF">
        <w:rPr>
          <w:rFonts w:ascii="Times New Roman" w:hAnsi="Times New Roman"/>
          <w:sz w:val="24"/>
          <w:szCs w:val="24"/>
        </w:rPr>
        <w:t xml:space="preserve"> да се съгласува</w:t>
      </w:r>
      <w:r w:rsidR="00685D81" w:rsidRPr="006F62EF">
        <w:rPr>
          <w:rFonts w:ascii="Times New Roman" w:hAnsi="Times New Roman"/>
          <w:sz w:val="24"/>
          <w:szCs w:val="24"/>
        </w:rPr>
        <w:t>т</w:t>
      </w:r>
      <w:r w:rsidR="009D5176" w:rsidRPr="006F62EF">
        <w:rPr>
          <w:rFonts w:ascii="Times New Roman" w:hAnsi="Times New Roman"/>
          <w:sz w:val="24"/>
          <w:szCs w:val="24"/>
        </w:rPr>
        <w:t xml:space="preserve"> </w:t>
      </w:r>
      <w:r w:rsidR="00685D81" w:rsidRPr="006F62EF">
        <w:rPr>
          <w:rFonts w:ascii="Times New Roman" w:hAnsi="Times New Roman"/>
          <w:sz w:val="24"/>
          <w:szCs w:val="24"/>
        </w:rPr>
        <w:t xml:space="preserve">с ОПП при СДВР, </w:t>
      </w:r>
      <w:r w:rsidR="009D5176" w:rsidRPr="006F62EF">
        <w:rPr>
          <w:rFonts w:ascii="Times New Roman" w:hAnsi="Times New Roman"/>
          <w:sz w:val="24"/>
          <w:szCs w:val="24"/>
        </w:rPr>
        <w:t>дирекция „Управление и анализ н</w:t>
      </w:r>
      <w:r w:rsidR="00685D81" w:rsidRPr="006F62EF">
        <w:rPr>
          <w:rFonts w:ascii="Times New Roman" w:hAnsi="Times New Roman"/>
          <w:sz w:val="24"/>
          <w:szCs w:val="24"/>
        </w:rPr>
        <w:t>а трафика” при Столична община, „</w:t>
      </w:r>
      <w:r w:rsidR="009D5176" w:rsidRPr="006F62EF">
        <w:rPr>
          <w:rFonts w:ascii="Times New Roman" w:hAnsi="Times New Roman"/>
          <w:sz w:val="24"/>
          <w:szCs w:val="24"/>
        </w:rPr>
        <w:t>Центъра за градска мобилност</w:t>
      </w:r>
      <w:r w:rsidR="00685D81" w:rsidRPr="006F62EF">
        <w:rPr>
          <w:rFonts w:ascii="Times New Roman" w:hAnsi="Times New Roman"/>
          <w:sz w:val="24"/>
          <w:szCs w:val="24"/>
        </w:rPr>
        <w:t>“, „Столичен електротранспорт“ ЕАД</w:t>
      </w:r>
      <w:r w:rsidR="009D5176" w:rsidRPr="006F62EF">
        <w:rPr>
          <w:rFonts w:ascii="Times New Roman" w:hAnsi="Times New Roman"/>
          <w:sz w:val="24"/>
          <w:szCs w:val="24"/>
        </w:rPr>
        <w:t>.</w:t>
      </w:r>
      <w:r w:rsidR="00173CDE" w:rsidRPr="006F62EF">
        <w:rPr>
          <w:rFonts w:ascii="Times New Roman" w:hAnsi="Times New Roman"/>
          <w:sz w:val="24"/>
          <w:szCs w:val="24"/>
        </w:rPr>
        <w:t xml:space="preserve"> Да се предвидят и</w:t>
      </w:r>
      <w:r w:rsidR="00685D81" w:rsidRPr="006F62EF">
        <w:rPr>
          <w:rFonts w:ascii="Times New Roman" w:hAnsi="Times New Roman"/>
          <w:sz w:val="24"/>
          <w:szCs w:val="24"/>
        </w:rPr>
        <w:t>зграждане на видеонаблюдение</w:t>
      </w:r>
      <w:r w:rsidR="00173CDE" w:rsidRPr="006F62EF">
        <w:rPr>
          <w:rFonts w:ascii="Times New Roman" w:hAnsi="Times New Roman"/>
          <w:sz w:val="24"/>
          <w:szCs w:val="24"/>
        </w:rPr>
        <w:t xml:space="preserve"> и </w:t>
      </w:r>
      <w:r w:rsidR="00685D81" w:rsidRPr="006F62EF">
        <w:rPr>
          <w:rFonts w:ascii="Times New Roman" w:hAnsi="Times New Roman"/>
          <w:sz w:val="24"/>
          <w:szCs w:val="24"/>
        </w:rPr>
        <w:t xml:space="preserve">Монтаж на светлоотразителна лента или самостоятелно светещ маркиращ </w:t>
      </w:r>
      <w:r w:rsidR="00173CDE" w:rsidRPr="006F62EF">
        <w:rPr>
          <w:rFonts w:ascii="Times New Roman" w:hAnsi="Times New Roman"/>
          <w:sz w:val="24"/>
          <w:szCs w:val="24"/>
        </w:rPr>
        <w:t>елемент по дължината на тунела.</w:t>
      </w:r>
    </w:p>
    <w:p w:rsidR="0034591B" w:rsidRPr="006F62EF" w:rsidRDefault="0034591B" w:rsidP="00173CDE">
      <w:pPr>
        <w:jc w:val="both"/>
        <w:rPr>
          <w:rFonts w:ascii="Times New Roman" w:hAnsi="Times New Roman"/>
          <w:sz w:val="24"/>
          <w:szCs w:val="24"/>
        </w:rPr>
      </w:pPr>
    </w:p>
    <w:p w:rsidR="00173CDE" w:rsidRPr="0034591B" w:rsidRDefault="00173CDE" w:rsidP="00173CDE">
      <w:pPr>
        <w:ind w:right="-195"/>
        <w:jc w:val="both"/>
        <w:rPr>
          <w:rFonts w:ascii="Times New Roman" w:hAnsi="Times New Roman"/>
          <w:b/>
          <w:sz w:val="24"/>
          <w:szCs w:val="24"/>
        </w:rPr>
      </w:pPr>
      <w:r w:rsidRPr="006F62EF">
        <w:rPr>
          <w:rFonts w:ascii="Times New Roman" w:hAnsi="Times New Roman"/>
          <w:b/>
          <w:sz w:val="24"/>
          <w:szCs w:val="24"/>
        </w:rPr>
        <w:t xml:space="preserve">За разширената зона при спирките </w:t>
      </w:r>
      <w:r w:rsidR="0034591B" w:rsidRPr="006F62EF">
        <w:rPr>
          <w:rFonts w:ascii="Times New Roman" w:hAnsi="Times New Roman"/>
          <w:b/>
          <w:sz w:val="24"/>
          <w:szCs w:val="24"/>
        </w:rPr>
        <w:t>на масовия градски транспорт да се разработи част архитектура, в която да се предвиди възстановяване на съществуващите архитектурни елементи, облицовки и настилки</w:t>
      </w:r>
      <w:r w:rsidR="0034591B" w:rsidRPr="0034591B">
        <w:rPr>
          <w:rFonts w:ascii="Times New Roman" w:hAnsi="Times New Roman"/>
          <w:b/>
          <w:sz w:val="24"/>
          <w:szCs w:val="24"/>
        </w:rPr>
        <w:t xml:space="preserve"> </w:t>
      </w:r>
    </w:p>
    <w:p w:rsidR="00685D81" w:rsidRPr="0034591B" w:rsidRDefault="00685D81" w:rsidP="00BA03B3">
      <w:pPr>
        <w:ind w:right="-195"/>
        <w:jc w:val="both"/>
        <w:rPr>
          <w:rFonts w:ascii="Times New Roman" w:hAnsi="Times New Roman"/>
          <w:b/>
          <w:color w:val="FF0000"/>
          <w:sz w:val="24"/>
          <w:szCs w:val="24"/>
        </w:rPr>
      </w:pPr>
    </w:p>
    <w:p w:rsidR="009D5176" w:rsidRPr="0034591B" w:rsidRDefault="00707CFC" w:rsidP="005C3AF8">
      <w:pPr>
        <w:ind w:right="27"/>
        <w:jc w:val="both"/>
        <w:rPr>
          <w:rFonts w:ascii="Times New Roman" w:hAnsi="Times New Roman"/>
          <w:b/>
          <w:sz w:val="24"/>
          <w:szCs w:val="24"/>
          <w:u w:val="single"/>
        </w:rPr>
      </w:pPr>
      <w:r w:rsidRPr="0034591B">
        <w:rPr>
          <w:rFonts w:ascii="Times New Roman" w:hAnsi="Times New Roman"/>
          <w:b/>
          <w:sz w:val="24"/>
          <w:szCs w:val="24"/>
        </w:rPr>
        <w:t>ІV.</w:t>
      </w:r>
      <w:r w:rsidR="00D629F5" w:rsidRPr="0034591B">
        <w:rPr>
          <w:rFonts w:ascii="Times New Roman" w:hAnsi="Times New Roman"/>
          <w:b/>
          <w:sz w:val="24"/>
          <w:szCs w:val="24"/>
        </w:rPr>
        <w:t>10</w:t>
      </w:r>
      <w:r w:rsidRPr="0034591B">
        <w:rPr>
          <w:rFonts w:ascii="Times New Roman" w:hAnsi="Times New Roman"/>
          <w:b/>
          <w:sz w:val="24"/>
          <w:szCs w:val="24"/>
        </w:rPr>
        <w:t>.</w:t>
      </w:r>
      <w:r w:rsidR="009848EC" w:rsidRPr="0034591B">
        <w:rPr>
          <w:rFonts w:ascii="Times New Roman" w:hAnsi="Times New Roman"/>
          <w:b/>
          <w:sz w:val="24"/>
          <w:szCs w:val="24"/>
        </w:rPr>
        <w:t xml:space="preserve"> </w:t>
      </w:r>
      <w:r w:rsidRPr="0034591B">
        <w:rPr>
          <w:rFonts w:ascii="Times New Roman" w:hAnsi="Times New Roman"/>
          <w:b/>
          <w:sz w:val="24"/>
          <w:szCs w:val="24"/>
        </w:rPr>
        <w:t>Част “Паркоустройство”</w:t>
      </w:r>
      <w:r w:rsidR="009848EC" w:rsidRPr="0034591B">
        <w:rPr>
          <w:rFonts w:ascii="Times New Roman" w:hAnsi="Times New Roman"/>
          <w:b/>
          <w:sz w:val="24"/>
          <w:szCs w:val="24"/>
        </w:rPr>
        <w:t xml:space="preserve"> </w:t>
      </w:r>
      <w:r w:rsidR="0057346D" w:rsidRPr="0034591B">
        <w:rPr>
          <w:rFonts w:ascii="Times New Roman" w:hAnsi="Times New Roman"/>
          <w:b/>
          <w:sz w:val="24"/>
          <w:szCs w:val="24"/>
        </w:rPr>
        <w:t>–</w:t>
      </w:r>
      <w:r w:rsidRPr="0034591B">
        <w:rPr>
          <w:rFonts w:ascii="Times New Roman" w:hAnsi="Times New Roman"/>
          <w:b/>
          <w:sz w:val="24"/>
          <w:szCs w:val="24"/>
        </w:rPr>
        <w:t xml:space="preserve"> </w:t>
      </w:r>
      <w:r w:rsidR="0057346D" w:rsidRPr="0034591B">
        <w:rPr>
          <w:rFonts w:ascii="Times New Roman" w:hAnsi="Times New Roman"/>
          <w:b/>
          <w:sz w:val="24"/>
          <w:szCs w:val="24"/>
          <w:u w:val="single"/>
        </w:rPr>
        <w:t>да се разработи</w:t>
      </w:r>
      <w:r w:rsidR="009848EC" w:rsidRPr="0034591B">
        <w:rPr>
          <w:rFonts w:ascii="Times New Roman" w:hAnsi="Times New Roman"/>
          <w:b/>
          <w:sz w:val="24"/>
          <w:szCs w:val="24"/>
          <w:u w:val="single"/>
        </w:rPr>
        <w:t>,</w:t>
      </w:r>
      <w:r w:rsidR="0057346D" w:rsidRPr="0034591B">
        <w:rPr>
          <w:rFonts w:ascii="Times New Roman" w:hAnsi="Times New Roman"/>
          <w:b/>
          <w:sz w:val="24"/>
          <w:szCs w:val="24"/>
          <w:u w:val="single"/>
        </w:rPr>
        <w:t xml:space="preserve"> ако се налага откриване на конструкцията от горната страна!</w:t>
      </w:r>
    </w:p>
    <w:p w:rsidR="009D5176" w:rsidRPr="00173CDE" w:rsidRDefault="009D5176" w:rsidP="005C3AF8">
      <w:pPr>
        <w:ind w:right="27" w:firstLine="426"/>
        <w:jc w:val="both"/>
        <w:rPr>
          <w:rFonts w:ascii="Times New Roman" w:hAnsi="Times New Roman"/>
          <w:sz w:val="24"/>
          <w:szCs w:val="24"/>
        </w:rPr>
      </w:pPr>
      <w:r w:rsidRPr="00173CDE">
        <w:rPr>
          <w:rFonts w:ascii="Times New Roman" w:hAnsi="Times New Roman"/>
          <w:sz w:val="24"/>
          <w:szCs w:val="24"/>
        </w:rPr>
        <w:t>Разработката по частта да включва експертна оценка на съществуващата растителност и паркоустройствен проект.</w:t>
      </w:r>
    </w:p>
    <w:p w:rsidR="009D5176" w:rsidRPr="0034591B" w:rsidRDefault="009D5176" w:rsidP="005C3AF8">
      <w:pPr>
        <w:numPr>
          <w:ilvl w:val="0"/>
          <w:numId w:val="12"/>
        </w:numPr>
        <w:ind w:right="27"/>
        <w:jc w:val="both"/>
        <w:rPr>
          <w:rFonts w:ascii="Times New Roman" w:hAnsi="Times New Roman"/>
          <w:lang w:eastAsia="bg-BG"/>
        </w:rPr>
      </w:pPr>
      <w:r w:rsidRPr="0034591B">
        <w:rPr>
          <w:rFonts w:ascii="Times New Roman" w:hAnsi="Times New Roman"/>
          <w:lang w:eastAsia="bg-BG"/>
        </w:rPr>
        <w:lastRenderedPageBreak/>
        <w:t>Експертна оценка за състоянието на съществуващата растителност.</w:t>
      </w:r>
    </w:p>
    <w:p w:rsidR="009D5176" w:rsidRPr="0034591B" w:rsidRDefault="009D5176" w:rsidP="005C3AF8">
      <w:pPr>
        <w:ind w:right="27"/>
        <w:jc w:val="both"/>
        <w:rPr>
          <w:rFonts w:ascii="Times New Roman" w:hAnsi="Times New Roman"/>
          <w:lang w:eastAsia="bg-BG"/>
        </w:rPr>
      </w:pPr>
      <w:r w:rsidRPr="0034591B">
        <w:rPr>
          <w:rFonts w:ascii="Times New Roman" w:hAnsi="Times New Roman"/>
          <w:lang w:val="en-US" w:eastAsia="bg-BG"/>
        </w:rPr>
        <w:t xml:space="preserve">      </w:t>
      </w:r>
      <w:r w:rsidRPr="0034591B">
        <w:rPr>
          <w:rFonts w:ascii="Times New Roman" w:hAnsi="Times New Roman"/>
          <w:lang w:eastAsia="bg-BG"/>
        </w:rPr>
        <w:t>Да се извърши геодезическо заснемане, включващо заснемане на съществуващата растителност от геодезист. На тази база да се изготви експертна оценка за състоянието на съществуващата растителност</w:t>
      </w:r>
      <w:r w:rsidRPr="0034591B">
        <w:rPr>
          <w:rFonts w:ascii="Times New Roman" w:hAnsi="Times New Roman"/>
          <w:lang w:val="en-US" w:eastAsia="bg-BG"/>
        </w:rPr>
        <w:t xml:space="preserve"> – </w:t>
      </w:r>
      <w:r w:rsidRPr="0034591B">
        <w:rPr>
          <w:rFonts w:ascii="Times New Roman" w:hAnsi="Times New Roman"/>
          <w:lang w:eastAsia="bg-BG"/>
        </w:rPr>
        <w:t>в обхвата на разработката (в частност: на местата където ще се разкрива горната част на тунела и ще има строително ремонтна дейност засягаща вегетативни площи и дървесна растителност)</w:t>
      </w:r>
      <w:r w:rsidRPr="0034591B">
        <w:rPr>
          <w:rFonts w:ascii="Times New Roman" w:hAnsi="Times New Roman"/>
          <w:lang w:val="en-US" w:eastAsia="bg-BG"/>
        </w:rPr>
        <w:t xml:space="preserve"> </w:t>
      </w:r>
      <w:r w:rsidRPr="0034591B">
        <w:rPr>
          <w:rFonts w:ascii="Times New Roman" w:hAnsi="Times New Roman"/>
          <w:lang w:eastAsia="bg-BG"/>
        </w:rPr>
        <w:t xml:space="preserve">. При липса на съществуваща дървесна растителност да се изготви декларация за липса на съществуваща дървесна растителност. Да се напишат препоръки и компенсаторна схема (за всяко премахнато здраво дърво се засаждат 3бр.-нови, а изсъхналите се компенсират 1:1) при  отсичане на дървесна растителност. </w:t>
      </w:r>
    </w:p>
    <w:p w:rsidR="009D5176" w:rsidRPr="0034591B" w:rsidRDefault="009D5176" w:rsidP="005C3AF8">
      <w:pPr>
        <w:numPr>
          <w:ilvl w:val="0"/>
          <w:numId w:val="12"/>
        </w:numPr>
        <w:ind w:right="27"/>
        <w:jc w:val="both"/>
        <w:rPr>
          <w:rFonts w:ascii="Times New Roman" w:hAnsi="Times New Roman"/>
          <w:lang w:eastAsia="bg-BG"/>
        </w:rPr>
      </w:pPr>
      <w:r w:rsidRPr="0034591B">
        <w:rPr>
          <w:rFonts w:ascii="Times New Roman" w:hAnsi="Times New Roman"/>
          <w:lang w:eastAsia="bg-BG"/>
        </w:rPr>
        <w:t>Паркоустройствен проект.</w:t>
      </w:r>
    </w:p>
    <w:p w:rsidR="009D5176" w:rsidRPr="0034591B" w:rsidRDefault="009D5176" w:rsidP="005C3AF8">
      <w:pPr>
        <w:ind w:right="27"/>
        <w:jc w:val="both"/>
        <w:rPr>
          <w:rFonts w:ascii="Times New Roman" w:hAnsi="Times New Roman"/>
          <w:lang w:eastAsia="bg-BG"/>
        </w:rPr>
      </w:pPr>
      <w:r w:rsidRPr="0034591B">
        <w:rPr>
          <w:rFonts w:ascii="Times New Roman" w:hAnsi="Times New Roman"/>
          <w:lang w:val="en-US" w:eastAsia="bg-BG"/>
        </w:rPr>
        <w:t xml:space="preserve">      </w:t>
      </w:r>
      <w:r w:rsidRPr="0034591B">
        <w:rPr>
          <w:rFonts w:ascii="Times New Roman" w:hAnsi="Times New Roman"/>
          <w:lang w:eastAsia="bg-BG"/>
        </w:rPr>
        <w:t>В проекта по част: „Паркоустройство“, да се изпълнят препоръките и компенсаторната схема направени в експертната оценка към същия обект.  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rsidR="009D5176" w:rsidRPr="0034591B" w:rsidRDefault="009D5176" w:rsidP="005C3AF8">
      <w:pPr>
        <w:ind w:right="27"/>
        <w:jc w:val="both"/>
        <w:rPr>
          <w:rFonts w:ascii="Times New Roman" w:hAnsi="Times New Roman"/>
          <w:lang w:eastAsia="bg-BG"/>
        </w:rPr>
      </w:pPr>
      <w:r w:rsidRPr="0034591B">
        <w:rPr>
          <w:rFonts w:ascii="Times New Roman" w:hAnsi="Times New Roman"/>
          <w:lang w:eastAsia="bg-BG"/>
        </w:rPr>
        <w:t xml:space="preserve">В проекта да се предвидят насаждения от подходящи  дървесни и храстови видове, съобразно конструкцията, дълбочината на почвения слой и антропогенната градска среда. </w:t>
      </w:r>
    </w:p>
    <w:p w:rsidR="009D5176" w:rsidRPr="0034591B" w:rsidRDefault="009D5176" w:rsidP="005C3AF8">
      <w:pPr>
        <w:ind w:right="27"/>
        <w:jc w:val="both"/>
        <w:rPr>
          <w:rFonts w:ascii="Times New Roman" w:hAnsi="Times New Roman"/>
          <w:lang w:eastAsia="bg-BG"/>
        </w:rPr>
      </w:pPr>
      <w:r w:rsidRPr="0034591B">
        <w:rPr>
          <w:rFonts w:ascii="Times New Roman" w:hAnsi="Times New Roman"/>
          <w:lang w:eastAsia="bg-BG"/>
        </w:rPr>
        <w:t>Да се предвиди възстановяване на засегнатите от строителството вегетативни (зелени) площи.</w:t>
      </w:r>
    </w:p>
    <w:p w:rsidR="005C3AF8" w:rsidRPr="0034591B" w:rsidRDefault="009D5176" w:rsidP="005C3AF8">
      <w:pPr>
        <w:ind w:right="27" w:firstLine="426"/>
        <w:jc w:val="both"/>
        <w:rPr>
          <w:rFonts w:ascii="Times New Roman" w:hAnsi="Times New Roman"/>
          <w:lang w:eastAsia="bg-BG"/>
        </w:rPr>
      </w:pPr>
      <w:r w:rsidRPr="0034591B">
        <w:rPr>
          <w:rFonts w:ascii="Times New Roman" w:hAnsi="Times New Roman"/>
          <w:lang w:eastAsia="bg-BG"/>
        </w:rPr>
        <w:t xml:space="preserve">Проектната документация по част: „Паркоустройство“ (Експертна оценка за състоянието на съществуващата растителност и паркоустройствен проект), да се изготвят от ландшафтен архитект с актуално удостоверение за проектантска правоспособност от КАБ. </w:t>
      </w:r>
    </w:p>
    <w:p w:rsidR="009D5176" w:rsidRPr="0034591B" w:rsidRDefault="005C3AF8" w:rsidP="005C3AF8">
      <w:pPr>
        <w:ind w:right="27" w:firstLine="426"/>
        <w:jc w:val="both"/>
        <w:rPr>
          <w:rFonts w:ascii="Times New Roman" w:hAnsi="Times New Roman"/>
          <w:lang w:eastAsia="bg-BG"/>
        </w:rPr>
      </w:pPr>
      <w:r w:rsidRPr="0034591B">
        <w:rPr>
          <w:rFonts w:ascii="Times New Roman" w:hAnsi="Times New Roman"/>
          <w:lang w:eastAsia="bg-BG"/>
        </w:rPr>
        <w:t>Проектът</w:t>
      </w:r>
      <w:r w:rsidR="009D5176" w:rsidRPr="0034591B">
        <w:rPr>
          <w:rFonts w:ascii="Times New Roman" w:hAnsi="Times New Roman"/>
          <w:lang w:eastAsia="bg-BG"/>
        </w:rPr>
        <w:t xml:space="preserve"> да включва текстова част, графична част и количествена сметка. В количествената сметка да се включи две годишна гаранционна поддръжка на новозасадената растителност и тревни площи, съгл. Наредба за изграждане и опазване на зелената система на територията на Столична община.</w:t>
      </w:r>
    </w:p>
    <w:p w:rsidR="00D629F5" w:rsidRDefault="00D629F5" w:rsidP="005C3AF8">
      <w:pPr>
        <w:ind w:right="27"/>
        <w:rPr>
          <w:rFonts w:ascii="Times New Roman" w:hAnsi="Times New Roman"/>
          <w:sz w:val="24"/>
          <w:szCs w:val="24"/>
        </w:rPr>
      </w:pPr>
    </w:p>
    <w:p w:rsidR="009D5176" w:rsidRPr="009A0DFB" w:rsidRDefault="009D5176" w:rsidP="009D5176">
      <w:pPr>
        <w:jc w:val="both"/>
        <w:rPr>
          <w:rFonts w:ascii="Times New Roman" w:hAnsi="Times New Roman"/>
          <w:b/>
          <w:i/>
          <w:color w:val="FF0000"/>
          <w:sz w:val="24"/>
          <w:szCs w:val="24"/>
        </w:rPr>
      </w:pPr>
      <w:r w:rsidRPr="009A0DFB">
        <w:rPr>
          <w:rFonts w:ascii="Times New Roman" w:hAnsi="Times New Roman"/>
          <w:b/>
          <w:i/>
          <w:sz w:val="24"/>
          <w:szCs w:val="24"/>
        </w:rPr>
        <w:t>ІV.1</w:t>
      </w:r>
      <w:r w:rsidR="00D629F5">
        <w:rPr>
          <w:rFonts w:ascii="Times New Roman" w:hAnsi="Times New Roman"/>
          <w:b/>
          <w:i/>
          <w:sz w:val="24"/>
          <w:szCs w:val="24"/>
        </w:rPr>
        <w:t>1</w:t>
      </w:r>
      <w:r w:rsidRPr="009A0DFB">
        <w:rPr>
          <w:rFonts w:ascii="Times New Roman" w:hAnsi="Times New Roman"/>
          <w:b/>
          <w:i/>
          <w:sz w:val="24"/>
          <w:szCs w:val="24"/>
        </w:rPr>
        <w:t>. Част “ План за управление на строителните отпадъци” (ПУСО)</w:t>
      </w:r>
      <w:r w:rsidRPr="009A0DFB">
        <w:rPr>
          <w:rFonts w:ascii="Times New Roman" w:hAnsi="Times New Roman"/>
          <w:b/>
          <w:i/>
          <w:color w:val="FF0000"/>
          <w:sz w:val="24"/>
          <w:szCs w:val="24"/>
        </w:rPr>
        <w:t xml:space="preserve"> </w:t>
      </w:r>
    </w:p>
    <w:p w:rsidR="009D5176" w:rsidRPr="0034591B" w:rsidRDefault="009D5176" w:rsidP="009D5176">
      <w:pPr>
        <w:jc w:val="both"/>
        <w:rPr>
          <w:rFonts w:ascii="Times New Roman" w:hAnsi="Times New Roman"/>
        </w:rPr>
      </w:pPr>
      <w:r w:rsidRPr="0034591B">
        <w:rPr>
          <w:rFonts w:ascii="Times New Roman" w:hAnsi="Times New Roman"/>
        </w:rPr>
        <w:t xml:space="preserve">            Да се изготви “План за управление на строителните отпадъци” (ПУСО) в изпълнение на изискванията на чл.11, ал.1 от Закона за управление на отпадъците и “Наредба за управление на строителните отпадъци и за влагане на рециклирани строителни материали”. ПУСО да обхваща всички дейности по управление на отпадъците, генерирани при строителство на обекта, в т.ч. тяхното временно съхраняване, транспортиране, предаване за оползотворяване или обезвреждане. ПУСО трябва да предвижда и възможностите за влагане в строежа на рециклирани строителни материали, които осигуряват изпълнението на основните изисквания към строежите и отговарят на техническите спецификации, определени със Закона за техническите изисквания към продуктите, или на третирани строителни отпадъци за материално оползотворяване в обратни насипи съгласно приложение 10 от наредбата.</w:t>
      </w:r>
    </w:p>
    <w:p w:rsidR="009D5176" w:rsidRPr="0034591B" w:rsidRDefault="009D5176" w:rsidP="009D5176">
      <w:pPr>
        <w:jc w:val="both"/>
        <w:rPr>
          <w:rFonts w:ascii="Times New Roman" w:hAnsi="Times New Roman"/>
          <w:b/>
        </w:rPr>
      </w:pPr>
      <w:r w:rsidRPr="0034591B">
        <w:rPr>
          <w:rFonts w:ascii="Times New Roman" w:hAnsi="Times New Roman"/>
          <w:b/>
        </w:rPr>
        <w:t>Уведомяване на компетентните органи и засегнатото население за инвестиционното предложение</w:t>
      </w:r>
    </w:p>
    <w:p w:rsidR="009D5176" w:rsidRPr="0034591B" w:rsidRDefault="009D5176" w:rsidP="00AE2006">
      <w:pPr>
        <w:jc w:val="both"/>
        <w:rPr>
          <w:rFonts w:ascii="Times New Roman" w:hAnsi="Times New Roman"/>
        </w:rPr>
      </w:pPr>
      <w:r w:rsidRPr="0034591B">
        <w:rPr>
          <w:rFonts w:ascii="Times New Roman" w:hAnsi="Times New Roman"/>
        </w:rPr>
        <w:t>Да се изготви и подаде в РИОСВ София уведомление за инвестиционно предложение по образец съгласно приложение № 5 от  Наредба за условията и реда за извършване на оценка на въздействието върху околната среда (Загл. изм. - ДВ, бр. 3 от 2006 г.) и да се уведомят писмено кмета на съответната община и район, а засегнатото население – чрез средствата за масово осведомяване и/или по друг подходящ начин, във връзка с изискванията на глава шест от Закона за опазване на околната среда и Наредбата за условията и реда за извършване на ОВОС.</w:t>
      </w:r>
    </w:p>
    <w:p w:rsidR="007D30B6" w:rsidRDefault="007D30B6" w:rsidP="00AE2006">
      <w:pPr>
        <w:rPr>
          <w:rFonts w:ascii="Times New Roman" w:hAnsi="Times New Roman"/>
          <w:sz w:val="24"/>
          <w:szCs w:val="24"/>
        </w:rPr>
      </w:pPr>
    </w:p>
    <w:p w:rsidR="009D5176" w:rsidRPr="009A0DFB" w:rsidRDefault="009D5176" w:rsidP="00AE2006">
      <w:pPr>
        <w:widowControl w:val="0"/>
        <w:autoSpaceDE w:val="0"/>
        <w:autoSpaceDN w:val="0"/>
        <w:adjustRightInd w:val="0"/>
        <w:jc w:val="both"/>
        <w:rPr>
          <w:rFonts w:ascii="Times New Roman" w:hAnsi="Times New Roman"/>
          <w:b/>
          <w:i/>
          <w:sz w:val="24"/>
          <w:szCs w:val="24"/>
        </w:rPr>
      </w:pPr>
      <w:r w:rsidRPr="009A0DFB">
        <w:rPr>
          <w:rFonts w:ascii="Times New Roman" w:hAnsi="Times New Roman"/>
          <w:b/>
          <w:i/>
          <w:sz w:val="24"/>
          <w:szCs w:val="24"/>
        </w:rPr>
        <w:t>ІV.1</w:t>
      </w:r>
      <w:r w:rsidR="007D30B6">
        <w:rPr>
          <w:rFonts w:ascii="Times New Roman" w:hAnsi="Times New Roman"/>
          <w:b/>
          <w:i/>
          <w:sz w:val="24"/>
          <w:szCs w:val="24"/>
        </w:rPr>
        <w:t>2</w:t>
      </w:r>
      <w:r w:rsidRPr="009A0DFB">
        <w:rPr>
          <w:rFonts w:ascii="Times New Roman" w:hAnsi="Times New Roman"/>
          <w:b/>
          <w:i/>
          <w:sz w:val="24"/>
          <w:szCs w:val="24"/>
        </w:rPr>
        <w:t>. Част „Пожарна безопасност"</w:t>
      </w:r>
    </w:p>
    <w:p w:rsidR="009D5176" w:rsidRPr="0034591B" w:rsidRDefault="009D5176" w:rsidP="009D5176">
      <w:pPr>
        <w:tabs>
          <w:tab w:val="left" w:pos="0"/>
        </w:tabs>
        <w:jc w:val="both"/>
        <w:rPr>
          <w:rFonts w:ascii="Times New Roman" w:hAnsi="Times New Roman"/>
        </w:rPr>
      </w:pPr>
      <w:r w:rsidRPr="0034591B">
        <w:rPr>
          <w:rFonts w:ascii="Times New Roman" w:hAnsi="Times New Roman"/>
        </w:rPr>
        <w:tab/>
        <w:t>При разработването на тази част да се включат всички части на проекта и се съобразят с изискванията на Наредба № Iз - 1971 от 29.10.2009г. за строително -технически правила и норми за осигуряване на безопастност при пожар.</w:t>
      </w:r>
    </w:p>
    <w:p w:rsidR="00D629F5" w:rsidRDefault="00D629F5" w:rsidP="009D5176">
      <w:pPr>
        <w:rPr>
          <w:rFonts w:ascii="Times New Roman" w:hAnsi="Times New Roman"/>
          <w:sz w:val="24"/>
          <w:szCs w:val="24"/>
        </w:rPr>
      </w:pPr>
    </w:p>
    <w:p w:rsidR="009D5176" w:rsidRPr="00326D4E" w:rsidRDefault="009D5176" w:rsidP="009D5176">
      <w:pPr>
        <w:jc w:val="both"/>
        <w:rPr>
          <w:rFonts w:ascii="Times New Roman" w:hAnsi="Times New Roman"/>
          <w:b/>
          <w:i/>
          <w:sz w:val="24"/>
          <w:szCs w:val="24"/>
        </w:rPr>
      </w:pPr>
      <w:r w:rsidRPr="00326D4E">
        <w:rPr>
          <w:rFonts w:ascii="Times New Roman" w:hAnsi="Times New Roman"/>
          <w:b/>
          <w:i/>
          <w:sz w:val="24"/>
          <w:szCs w:val="24"/>
        </w:rPr>
        <w:t>ІV.</w:t>
      </w:r>
      <w:r w:rsidR="00AE2006">
        <w:rPr>
          <w:rFonts w:ascii="Times New Roman" w:hAnsi="Times New Roman"/>
          <w:b/>
          <w:i/>
          <w:sz w:val="24"/>
          <w:szCs w:val="24"/>
        </w:rPr>
        <w:t>13</w:t>
      </w:r>
      <w:r w:rsidRPr="00326D4E">
        <w:rPr>
          <w:rFonts w:ascii="Times New Roman" w:hAnsi="Times New Roman"/>
          <w:b/>
          <w:i/>
          <w:sz w:val="24"/>
          <w:szCs w:val="24"/>
        </w:rPr>
        <w:t>. Ч</w:t>
      </w:r>
      <w:r w:rsidR="007D30B6">
        <w:rPr>
          <w:rFonts w:ascii="Times New Roman" w:hAnsi="Times New Roman"/>
          <w:b/>
          <w:i/>
          <w:sz w:val="24"/>
          <w:szCs w:val="24"/>
        </w:rPr>
        <w:t>АСТ “ПБЗ”</w:t>
      </w:r>
    </w:p>
    <w:p w:rsidR="009D5176" w:rsidRPr="0034591B" w:rsidRDefault="009D5176" w:rsidP="009D5176">
      <w:pPr>
        <w:ind w:firstLine="567"/>
        <w:jc w:val="both"/>
        <w:rPr>
          <w:rFonts w:ascii="Times New Roman" w:hAnsi="Times New Roman"/>
        </w:rPr>
      </w:pPr>
      <w:r w:rsidRPr="0034591B">
        <w:rPr>
          <w:rFonts w:ascii="Times New Roman" w:hAnsi="Times New Roman"/>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 ОПП при СДВР,  дирекция „Управление и анализ на трафика” при Столична община и Центъра за градска мобилност.</w:t>
      </w:r>
    </w:p>
    <w:p w:rsidR="009D5176" w:rsidRPr="0034591B" w:rsidRDefault="009D5176" w:rsidP="009D5176">
      <w:pPr>
        <w:spacing w:line="300" w:lineRule="atLeast"/>
        <w:ind w:firstLine="567"/>
        <w:jc w:val="both"/>
        <w:rPr>
          <w:rFonts w:ascii="Times New Roman" w:hAnsi="Times New Roman"/>
        </w:rPr>
      </w:pPr>
      <w:r w:rsidRPr="0034591B">
        <w:rPr>
          <w:rFonts w:ascii="Times New Roman" w:hAnsi="Times New Roman"/>
        </w:rPr>
        <w:t>Разработката да се изготви в съответствие с изискванията на чл. 10 (от т.1 до т.16) от Наредба № 2/2004 г. на МРРБ за минимални изисквания за здравословни и безопасни условия на труд при извършване на СМР (ДВ бр.37/2004 г., бр.98/2004 г. и бр.102/2006 г.) и да съдържа:</w:t>
      </w:r>
    </w:p>
    <w:p w:rsidR="005C3AF8" w:rsidRPr="0034591B" w:rsidRDefault="009D5176" w:rsidP="005C3AF8">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lastRenderedPageBreak/>
        <w:t xml:space="preserve">Строително-ситуационен план с нанесени: прилежаща техническа инфраструктура от приложените към заданието изходни данни със съответния цвят, съгласно приетите обозначения на проводите по Приложение № 2, чл. 69 от </w:t>
      </w:r>
      <w:r w:rsidRPr="0034591B">
        <w:rPr>
          <w:rFonts w:ascii="Times New Roman" w:hAnsi="Times New Roman"/>
          <w:lang w:val="ru-RU"/>
        </w:rPr>
        <w:t>Наредба №</w:t>
      </w:r>
      <w:r w:rsidRPr="0034591B">
        <w:rPr>
          <w:rFonts w:ascii="Times New Roman" w:hAnsi="Times New Roman"/>
        </w:rPr>
        <w:t xml:space="preserve"> 8</w:t>
      </w:r>
      <w:r w:rsidRPr="0034591B">
        <w:rPr>
          <w:rFonts w:ascii="Times New Roman" w:hAnsi="Times New Roman"/>
          <w:lang w:val="ru-RU"/>
        </w:rPr>
        <w:t>/200</w:t>
      </w:r>
      <w:r w:rsidRPr="0034591B">
        <w:rPr>
          <w:rFonts w:ascii="Times New Roman" w:hAnsi="Times New Roman"/>
        </w:rPr>
        <w:t xml:space="preserve">1 </w:t>
      </w:r>
      <w:r w:rsidRPr="0034591B">
        <w:rPr>
          <w:rFonts w:ascii="Times New Roman" w:hAnsi="Times New Roman"/>
          <w:lang w:val="ru-RU"/>
        </w:rPr>
        <w:t>г</w:t>
      </w:r>
      <w:r w:rsidRPr="0034591B">
        <w:rPr>
          <w:rFonts w:ascii="Times New Roman" w:hAnsi="Times New Roman"/>
        </w:rPr>
        <w:t>. към ЗУТ за обема и съдържанието на устройствените схеми и планове (ДВ бр. 57/2001 г., бр. 68/2004 г. и бр. 51/2005 г.)</w:t>
      </w:r>
    </w:p>
    <w:p w:rsidR="00AE2006" w:rsidRPr="0034591B" w:rsidRDefault="009D5176" w:rsidP="005C3AF8">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Схема за обезпечаване на строителната площадка с вода, ел.енергия и показано място за оказване на първа помощ;</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Организационен план с предвидената строителна техника;</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Схема на местата за инсталиране на подемни съоръжения и строителните скелета;</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Схема на местата за складиране на строителните материали и задължителното им сортиране по видове, съгласно изискванията на чл. 25(1) от Наредба за поддържане и опазване на чистотата и управление на отпадъците на територията на СО (Решение №137 от Протокол № 73/2006г. на СОС );</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Схема и начин за изхвърляне на строителните отпадъци;</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План за предотвратяване и ликвидиране на пожари и аварии и за евакуация на работещите и намиращите се на строителната площадка;</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Мерки и изисквания за осигуряване на безопасност и здраве при извършване на СМР;</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Списък на инсталациите, машините и съоръженията, подлежащи на контрол;</w:t>
      </w:r>
    </w:p>
    <w:p w:rsidR="00AE2006" w:rsidRPr="0034591B" w:rsidRDefault="009D5176" w:rsidP="00AE200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Схема на местата на строителната площадка, на които има специфични рискове;</w:t>
      </w:r>
    </w:p>
    <w:p w:rsidR="009D5176" w:rsidRPr="0034591B" w:rsidRDefault="009D5176" w:rsidP="009D5176">
      <w:pPr>
        <w:numPr>
          <w:ilvl w:val="0"/>
          <w:numId w:val="13"/>
        </w:numPr>
        <w:tabs>
          <w:tab w:val="clear" w:pos="927"/>
          <w:tab w:val="num" w:pos="851"/>
        </w:tabs>
        <w:overflowPunct w:val="0"/>
        <w:autoSpaceDE w:val="0"/>
        <w:autoSpaceDN w:val="0"/>
        <w:adjustRightInd w:val="0"/>
        <w:spacing w:line="300" w:lineRule="atLeast"/>
        <w:jc w:val="both"/>
        <w:rPr>
          <w:rFonts w:ascii="Times New Roman" w:hAnsi="Times New Roman"/>
        </w:rPr>
      </w:pPr>
      <w:r w:rsidRPr="0034591B">
        <w:rPr>
          <w:rFonts w:ascii="Times New Roman" w:hAnsi="Times New Roman"/>
        </w:rPr>
        <w:t>Комплексен план-график, изясняващ последователността при извършване на СМР по всички специалности;</w:t>
      </w:r>
    </w:p>
    <w:p w:rsidR="009D5176" w:rsidRDefault="009D5176" w:rsidP="009D5176">
      <w:pPr>
        <w:rPr>
          <w:rFonts w:ascii="Times New Roman" w:hAnsi="Times New Roman"/>
          <w:sz w:val="24"/>
          <w:szCs w:val="24"/>
        </w:rPr>
      </w:pPr>
    </w:p>
    <w:p w:rsidR="009D5176" w:rsidRPr="00D277DD" w:rsidRDefault="009D5176" w:rsidP="009D5176">
      <w:pPr>
        <w:pStyle w:val="Heading5"/>
        <w:spacing w:before="0" w:after="0"/>
        <w:jc w:val="both"/>
        <w:rPr>
          <w:sz w:val="24"/>
          <w:szCs w:val="24"/>
          <w:lang w:val="bg-BG"/>
        </w:rPr>
      </w:pPr>
      <w:proofErr w:type="gramStart"/>
      <w:r w:rsidRPr="00D277DD">
        <w:rPr>
          <w:sz w:val="24"/>
          <w:szCs w:val="24"/>
        </w:rPr>
        <w:t>V. ОФОРМЯНЕ И ПРЕДСТАВЯНЕ НА ПРОЕКТНИТЕ МАТЕРИАЛИ</w:t>
      </w:r>
      <w:r w:rsidRPr="00D277DD">
        <w:rPr>
          <w:sz w:val="24"/>
          <w:szCs w:val="24"/>
          <w:lang w:val="bg-BG"/>
        </w:rPr>
        <w:t>.</w:t>
      </w:r>
      <w:proofErr w:type="gramEnd"/>
    </w:p>
    <w:p w:rsidR="009D5176" w:rsidRPr="0034591B" w:rsidRDefault="009D5176" w:rsidP="009D5176">
      <w:pPr>
        <w:ind w:firstLine="567"/>
        <w:jc w:val="both"/>
        <w:rPr>
          <w:rFonts w:ascii="Times New Roman" w:hAnsi="Times New Roman"/>
        </w:rPr>
      </w:pPr>
      <w:r w:rsidRPr="0034591B">
        <w:rPr>
          <w:rFonts w:ascii="Times New Roman" w:hAnsi="Times New Roman"/>
        </w:rPr>
        <w:t xml:space="preserve">  1. За преглед на проектните материали да се представи един комплект папки.</w:t>
      </w:r>
    </w:p>
    <w:p w:rsidR="009D5176" w:rsidRPr="0034591B" w:rsidRDefault="009D5176" w:rsidP="009D5176">
      <w:pPr>
        <w:ind w:firstLine="567"/>
        <w:jc w:val="both"/>
        <w:rPr>
          <w:rFonts w:ascii="Times New Roman" w:hAnsi="Times New Roman"/>
        </w:rPr>
      </w:pPr>
      <w:r w:rsidRPr="0034591B">
        <w:rPr>
          <w:rFonts w:ascii="Times New Roman" w:hAnsi="Times New Roman"/>
        </w:rPr>
        <w:t xml:space="preserve"> 2. След преглед на проекта от фирмата упражняваща контрол по проектирането и приемането му от Столична община, проектните материали да се представят в 5 екземпляра и магнитен носител с окончателна информация.</w:t>
      </w:r>
    </w:p>
    <w:p w:rsidR="009D5176" w:rsidRPr="0034591B" w:rsidRDefault="009D5176" w:rsidP="009D5176">
      <w:pPr>
        <w:pStyle w:val="Style2"/>
        <w:widowControl/>
        <w:tabs>
          <w:tab w:val="left" w:pos="426"/>
          <w:tab w:val="left" w:pos="851"/>
        </w:tabs>
        <w:spacing w:line="240" w:lineRule="auto"/>
        <w:ind w:firstLine="567"/>
        <w:rPr>
          <w:rStyle w:val="FontStyle22"/>
          <w:sz w:val="22"/>
          <w:szCs w:val="22"/>
          <w:lang w:eastAsia="bg-BG"/>
        </w:rPr>
      </w:pPr>
      <w:r w:rsidRPr="0034591B">
        <w:rPr>
          <w:rStyle w:val="FontStyle22"/>
          <w:sz w:val="22"/>
          <w:szCs w:val="22"/>
          <w:lang w:val="bg-BG" w:eastAsia="bg-BG"/>
        </w:rPr>
        <w:t>Същият се съгласува с всички инстанции от проектанта, като таксите за съгласуване се поемат от Възложителя.</w:t>
      </w:r>
    </w:p>
    <w:p w:rsidR="009D5176" w:rsidRDefault="009D5176" w:rsidP="009D5176">
      <w:pPr>
        <w:jc w:val="both"/>
        <w:rPr>
          <w:rFonts w:ascii="Times New Roman" w:hAnsi="Times New Roman"/>
          <w:sz w:val="24"/>
          <w:szCs w:val="24"/>
        </w:rPr>
      </w:pPr>
    </w:p>
    <w:p w:rsidR="009D5176" w:rsidRPr="009A0DFB" w:rsidRDefault="009D5176" w:rsidP="009D5176">
      <w:pPr>
        <w:pStyle w:val="Heading5"/>
        <w:spacing w:before="0" w:after="0"/>
        <w:jc w:val="both"/>
        <w:rPr>
          <w:sz w:val="24"/>
          <w:szCs w:val="24"/>
          <w:lang w:val="bg-BG"/>
        </w:rPr>
      </w:pPr>
      <w:r w:rsidRPr="009A0DFB">
        <w:rPr>
          <w:sz w:val="24"/>
          <w:szCs w:val="24"/>
        </w:rPr>
        <w:t>VI. НОРМАТИВНИ ДОКУМЕНТИ</w:t>
      </w:r>
    </w:p>
    <w:p w:rsidR="009D5176" w:rsidRDefault="009D5176" w:rsidP="009D5176">
      <w:pPr>
        <w:jc w:val="both"/>
        <w:rPr>
          <w:rFonts w:ascii="Times New Roman" w:hAnsi="Times New Roman"/>
          <w:sz w:val="24"/>
          <w:szCs w:val="24"/>
        </w:rPr>
      </w:pPr>
      <w:r w:rsidRPr="00D277DD">
        <w:rPr>
          <w:rFonts w:ascii="Times New Roman" w:hAnsi="Times New Roman"/>
        </w:rPr>
        <w:t xml:space="preserve">             </w:t>
      </w:r>
      <w:r w:rsidRPr="00D277DD">
        <w:rPr>
          <w:rFonts w:ascii="Times New Roman" w:hAnsi="Times New Roman"/>
          <w:sz w:val="24"/>
          <w:szCs w:val="24"/>
        </w:rPr>
        <w:t>Работният проект да бъде разработен в съответствие на действащата нормативна база и да бъдат спазени изискванията на :</w:t>
      </w:r>
    </w:p>
    <w:p w:rsidR="005C3AF8" w:rsidRPr="00D277DD" w:rsidRDefault="005C3AF8" w:rsidP="009D5176">
      <w:pPr>
        <w:jc w:val="both"/>
        <w:rPr>
          <w:rFonts w:ascii="Times New Roman" w:hAnsi="Times New Roman"/>
          <w:sz w:val="24"/>
          <w:szCs w:val="24"/>
        </w:rPr>
      </w:pPr>
    </w:p>
    <w:p w:rsidR="009D5176" w:rsidRPr="0034591B" w:rsidRDefault="009D5176" w:rsidP="009D5176">
      <w:pPr>
        <w:jc w:val="both"/>
        <w:rPr>
          <w:rFonts w:ascii="Times New Roman" w:hAnsi="Times New Roman"/>
        </w:rPr>
      </w:pPr>
      <w:r w:rsidRPr="0034591B">
        <w:rPr>
          <w:rFonts w:ascii="Times New Roman" w:hAnsi="Times New Roman"/>
          <w:b/>
        </w:rPr>
        <w:t>* Закон за устройство на територията</w:t>
      </w:r>
      <w:r w:rsidRPr="0034591B">
        <w:rPr>
          <w:rFonts w:ascii="Times New Roman" w:hAnsi="Times New Roman"/>
        </w:rPr>
        <w:t>.;</w:t>
      </w:r>
    </w:p>
    <w:p w:rsidR="009D5176" w:rsidRPr="0034591B" w:rsidRDefault="009D5176" w:rsidP="009D5176">
      <w:pPr>
        <w:jc w:val="both"/>
        <w:rPr>
          <w:rFonts w:ascii="Times New Roman" w:hAnsi="Times New Roman"/>
        </w:rPr>
      </w:pPr>
      <w:r w:rsidRPr="0034591B">
        <w:rPr>
          <w:rFonts w:ascii="Times New Roman" w:hAnsi="Times New Roman"/>
          <w:b/>
        </w:rPr>
        <w:t xml:space="preserve">* Наредба №РД-02-20-2 от 21.12.2015 г. </w:t>
      </w:r>
      <w:r w:rsidRPr="0034591B">
        <w:rPr>
          <w:rFonts w:ascii="Times New Roman" w:hAnsi="Times New Roman"/>
        </w:rPr>
        <w:t xml:space="preserve"> за техническите правила и норми за проектиране на пътни тунели (ДВ., бр.8 от 29 .01.2016г.);</w:t>
      </w:r>
    </w:p>
    <w:p w:rsidR="009D5176" w:rsidRPr="0034591B" w:rsidRDefault="009D5176" w:rsidP="009D5176">
      <w:pPr>
        <w:jc w:val="both"/>
        <w:rPr>
          <w:rFonts w:ascii="Times New Roman" w:hAnsi="Times New Roman"/>
        </w:rPr>
      </w:pPr>
      <w:r w:rsidRPr="0034591B">
        <w:rPr>
          <w:rFonts w:ascii="Times New Roman" w:hAnsi="Times New Roman"/>
          <w:b/>
        </w:rPr>
        <w:t>* Закон за техническите изисквания към продуктите</w:t>
      </w:r>
      <w:r w:rsidRPr="0034591B">
        <w:rPr>
          <w:rFonts w:ascii="Times New Roman" w:hAnsi="Times New Roman"/>
        </w:rPr>
        <w:t xml:space="preserve"> и “Наредба за съществените изисквания и оценяване на съответствието на строителните продукти”.;</w:t>
      </w:r>
    </w:p>
    <w:p w:rsidR="009D5176" w:rsidRPr="0034591B" w:rsidRDefault="009D5176" w:rsidP="009D5176">
      <w:pPr>
        <w:jc w:val="both"/>
        <w:rPr>
          <w:rFonts w:ascii="Times New Roman" w:hAnsi="Times New Roman"/>
        </w:rPr>
      </w:pPr>
      <w:r w:rsidRPr="0034591B">
        <w:rPr>
          <w:rFonts w:ascii="Times New Roman" w:hAnsi="Times New Roman"/>
          <w:b/>
        </w:rPr>
        <w:t xml:space="preserve">* Наредба №РД-02-20-19 от 29.12.2011 г. </w:t>
      </w:r>
      <w:r w:rsidRPr="0034591B">
        <w:rPr>
          <w:rFonts w:ascii="Times New Roman" w:hAnsi="Times New Roman"/>
        </w:rPr>
        <w:t xml:space="preserve"> за проектиранена строителните конструкции на строежите чрез прилагане на европейската система за проектиране на строителни конструкции (ДВ, бр.2 от 2012 г.). Наредба за изменение и допълнение на Наредба № РД-02-20-19 от 2011г. (ДВ, бр.2 от 2014 г.);</w:t>
      </w:r>
    </w:p>
    <w:p w:rsidR="009D5176" w:rsidRPr="0034591B" w:rsidRDefault="009D5176" w:rsidP="009D5176">
      <w:pPr>
        <w:jc w:val="both"/>
        <w:rPr>
          <w:rFonts w:ascii="Times New Roman" w:hAnsi="Times New Roman"/>
        </w:rPr>
      </w:pPr>
      <w:r w:rsidRPr="0034591B">
        <w:rPr>
          <w:rFonts w:ascii="Times New Roman" w:hAnsi="Times New Roman"/>
          <w:b/>
        </w:rPr>
        <w:t>* Наредба №4</w:t>
      </w:r>
      <w:r w:rsidRPr="0034591B">
        <w:rPr>
          <w:rFonts w:ascii="Times New Roman" w:hAnsi="Times New Roman"/>
        </w:rPr>
        <w:t xml:space="preserve">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(Обн., ДВ, бр.54 от 2009г.; доп., бр.54 от 2011г.).;</w:t>
      </w:r>
    </w:p>
    <w:p w:rsidR="009D5176" w:rsidRPr="0034591B" w:rsidRDefault="009D5176" w:rsidP="009D5176">
      <w:pPr>
        <w:jc w:val="both"/>
        <w:rPr>
          <w:rFonts w:ascii="Times New Roman" w:hAnsi="Times New Roman"/>
        </w:rPr>
      </w:pPr>
      <w:r w:rsidRPr="0034591B">
        <w:rPr>
          <w:rFonts w:ascii="Times New Roman" w:hAnsi="Times New Roman"/>
          <w:b/>
        </w:rPr>
        <w:t>* Наредба №РД-02-20-2 от 27 януари 2012г</w:t>
      </w:r>
      <w:r w:rsidRPr="0034591B">
        <w:rPr>
          <w:rFonts w:ascii="Times New Roman" w:hAnsi="Times New Roman"/>
        </w:rPr>
        <w:t>. за проектиране на сгради и съоръжения в земетръсни райони (Обн., ДВ, бр.13 от 2012г.; попр., бр.17 и 23 от 2012г.).;</w:t>
      </w:r>
    </w:p>
    <w:p w:rsidR="009D5176" w:rsidRPr="0034591B" w:rsidRDefault="009D5176" w:rsidP="009D5176">
      <w:pPr>
        <w:jc w:val="both"/>
        <w:rPr>
          <w:rFonts w:ascii="Times New Roman" w:hAnsi="Times New Roman"/>
        </w:rPr>
      </w:pPr>
      <w:r w:rsidRPr="0034591B">
        <w:rPr>
          <w:rFonts w:ascii="Times New Roman" w:hAnsi="Times New Roman"/>
          <w:b/>
        </w:rPr>
        <w:t>* Наредба №3</w:t>
      </w:r>
      <w:r w:rsidRPr="0034591B">
        <w:rPr>
          <w:rFonts w:ascii="Times New Roman" w:hAnsi="Times New Roman"/>
        </w:rPr>
        <w:t xml:space="preserve"> от 21 юли 2004 г. за основните положения за проектиране на конструкциите на строежите и за въздействията върху тях (обн., ДВ, бр. От 2004 г.; попр., бр.98 от 2004 г.; изм. и доп., бр.33 от2005г.).;</w:t>
      </w:r>
    </w:p>
    <w:p w:rsidR="009D5176" w:rsidRPr="0034591B" w:rsidRDefault="009D5176" w:rsidP="009D5176">
      <w:pPr>
        <w:jc w:val="both"/>
        <w:rPr>
          <w:rFonts w:ascii="Times New Roman" w:hAnsi="Times New Roman"/>
        </w:rPr>
      </w:pPr>
      <w:r w:rsidRPr="0034591B">
        <w:rPr>
          <w:rFonts w:ascii="Times New Roman" w:hAnsi="Times New Roman"/>
          <w:b/>
        </w:rPr>
        <w:t>* Наредба №4</w:t>
      </w:r>
      <w:r w:rsidRPr="0034591B">
        <w:rPr>
          <w:rFonts w:ascii="Times New Roman" w:hAnsi="Times New Roman"/>
        </w:rPr>
        <w:t xml:space="preserve"> от 2001г. за обхвата и съдържанието на инвестиционните проекти (Обн., ДВ, бр.51 от 2001г.; изм., бр.84 и 96 от 2009г.).;</w:t>
      </w:r>
    </w:p>
    <w:p w:rsidR="009D5176" w:rsidRPr="0034591B" w:rsidRDefault="009D5176" w:rsidP="009D5176">
      <w:pPr>
        <w:jc w:val="both"/>
        <w:rPr>
          <w:rFonts w:ascii="Times New Roman" w:hAnsi="Times New Roman"/>
        </w:rPr>
      </w:pPr>
      <w:r w:rsidRPr="0034591B">
        <w:rPr>
          <w:rFonts w:ascii="Times New Roman" w:hAnsi="Times New Roman"/>
          <w:b/>
        </w:rPr>
        <w:t>* Наредба №5</w:t>
      </w:r>
      <w:r w:rsidRPr="0034591B">
        <w:rPr>
          <w:rFonts w:ascii="Times New Roman" w:hAnsi="Times New Roman"/>
        </w:rPr>
        <w:t xml:space="preserve"> за реда, начина и периодичността на извършване на оценка на риска.;</w:t>
      </w:r>
    </w:p>
    <w:p w:rsidR="003D3CA8" w:rsidRPr="0034591B" w:rsidRDefault="009D5176" w:rsidP="009D5176">
      <w:pPr>
        <w:jc w:val="both"/>
        <w:rPr>
          <w:rFonts w:ascii="Times New Roman" w:hAnsi="Times New Roman"/>
        </w:rPr>
      </w:pPr>
      <w:r w:rsidRPr="0034591B">
        <w:rPr>
          <w:rFonts w:ascii="Times New Roman" w:hAnsi="Times New Roman"/>
          <w:b/>
        </w:rPr>
        <w:t>* Наредба №7</w:t>
      </w:r>
      <w:r w:rsidRPr="0034591B">
        <w:rPr>
          <w:rFonts w:ascii="Times New Roman" w:hAnsi="Times New Roman"/>
        </w:rPr>
        <w:t xml:space="preserve"> за минималните изисквания за здравословни и безопасни условия на труд на работните места при използване на работното  оборудване.;</w:t>
      </w:r>
    </w:p>
    <w:p w:rsidR="005C3AF8" w:rsidRDefault="005C3AF8" w:rsidP="009D5176">
      <w:pPr>
        <w:jc w:val="both"/>
        <w:rPr>
          <w:rFonts w:ascii="Times New Roman" w:hAnsi="Times New Roman"/>
          <w:sz w:val="24"/>
          <w:szCs w:val="24"/>
        </w:rPr>
      </w:pP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Наредба №8</w:t>
      </w:r>
      <w:r w:rsidRPr="00D277DD">
        <w:rPr>
          <w:rFonts w:ascii="Times New Roman" w:hAnsi="Times New Roman"/>
          <w:sz w:val="24"/>
          <w:szCs w:val="24"/>
        </w:rPr>
        <w:t>/28.07.1997г</w:t>
      </w:r>
      <w:r w:rsidRPr="00D277DD">
        <w:rPr>
          <w:rFonts w:ascii="Times New Roman" w:hAnsi="Times New Roman"/>
          <w:b/>
          <w:sz w:val="24"/>
          <w:szCs w:val="24"/>
        </w:rPr>
        <w:t xml:space="preserve">. </w:t>
      </w:r>
      <w:r w:rsidRPr="00D277DD">
        <w:rPr>
          <w:rFonts w:ascii="Times New Roman" w:hAnsi="Times New Roman"/>
          <w:sz w:val="24"/>
          <w:szCs w:val="24"/>
        </w:rPr>
        <w:t>за “Правила и норми за разполагане на техническите проводи и съоръжения в населени места”;</w:t>
      </w: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Наредба № 3</w:t>
      </w:r>
      <w:r w:rsidRPr="00D277DD">
        <w:rPr>
          <w:rFonts w:ascii="Times New Roman" w:hAnsi="Times New Roman"/>
          <w:sz w:val="24"/>
          <w:szCs w:val="24"/>
        </w:rPr>
        <w:t>/ 09.06.2004 г. за устройството на електрическите уредби и електропроводните линии;</w:t>
      </w: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b/>
          <w:sz w:val="24"/>
          <w:szCs w:val="24"/>
          <w:lang w:val="ru-RU"/>
        </w:rPr>
        <w:t>Наредба № Із-1971</w:t>
      </w:r>
      <w:r w:rsidRPr="00D277DD">
        <w:rPr>
          <w:rFonts w:ascii="Times New Roman" w:hAnsi="Times New Roman"/>
          <w:sz w:val="24"/>
          <w:szCs w:val="24"/>
          <w:lang w:val="ru-RU"/>
        </w:rPr>
        <w:t>/ 29.10.2010 г- за строително-технически правила и норми за осигуряване на безопасност при пожар</w:t>
      </w:r>
    </w:p>
    <w:p w:rsidR="009D5176" w:rsidRDefault="009D5176" w:rsidP="009D5176">
      <w:pPr>
        <w:jc w:val="both"/>
        <w:rPr>
          <w:rFonts w:ascii="Times New Roman" w:hAnsi="Times New Roman"/>
          <w:b/>
          <w:sz w:val="24"/>
          <w:szCs w:val="24"/>
        </w:rPr>
      </w:pPr>
      <w:r w:rsidRPr="00D277DD">
        <w:rPr>
          <w:rFonts w:ascii="Times New Roman" w:hAnsi="Times New Roman"/>
          <w:b/>
          <w:sz w:val="24"/>
          <w:szCs w:val="24"/>
        </w:rPr>
        <w:t>* Закон за здравословни и безопасни условия на труд;</w:t>
      </w:r>
    </w:p>
    <w:p w:rsidR="009D5176" w:rsidRPr="009F4C24" w:rsidRDefault="009D5176" w:rsidP="009D5176">
      <w:pPr>
        <w:widowControl w:val="0"/>
        <w:tabs>
          <w:tab w:val="left" w:pos="142"/>
        </w:tabs>
        <w:autoSpaceDE w:val="0"/>
        <w:autoSpaceDN w:val="0"/>
        <w:adjustRightInd w:val="0"/>
        <w:spacing w:before="120"/>
        <w:jc w:val="both"/>
        <w:rPr>
          <w:rFonts w:ascii="Times New Roman" w:hAnsi="Times New Roman"/>
          <w:sz w:val="24"/>
          <w:szCs w:val="24"/>
        </w:rPr>
      </w:pPr>
      <w:r w:rsidRPr="00841802">
        <w:rPr>
          <w:rFonts w:ascii="Times New Roman" w:hAnsi="Times New Roman"/>
          <w:sz w:val="24"/>
          <w:szCs w:val="24"/>
        </w:rPr>
        <w:t>*</w:t>
      </w:r>
      <w:r>
        <w:rPr>
          <w:rFonts w:ascii="Times New Roman" w:hAnsi="Times New Roman"/>
          <w:sz w:val="24"/>
          <w:szCs w:val="24"/>
        </w:rPr>
        <w:t xml:space="preserve"> </w:t>
      </w:r>
      <w:r w:rsidRPr="00841802">
        <w:rPr>
          <w:rFonts w:ascii="Times New Roman" w:hAnsi="Times New Roman"/>
          <w:b/>
          <w:sz w:val="24"/>
          <w:szCs w:val="24"/>
        </w:rPr>
        <w:t>Наредба за организация на движението на територията на Столична община</w:t>
      </w:r>
      <w:r w:rsidRPr="00841802">
        <w:rPr>
          <w:rFonts w:ascii="Times New Roman" w:hAnsi="Times New Roman"/>
          <w:sz w:val="24"/>
          <w:szCs w:val="24"/>
        </w:rPr>
        <w:t xml:space="preserve"> (Реш. № 332 по Прото</w:t>
      </w:r>
      <w:r>
        <w:rPr>
          <w:rFonts w:ascii="Times New Roman" w:hAnsi="Times New Roman"/>
          <w:sz w:val="24"/>
          <w:szCs w:val="24"/>
        </w:rPr>
        <w:t>кол № 48/ 19.05.2005 г., посл. и</w:t>
      </w:r>
      <w:r w:rsidRPr="00841802">
        <w:rPr>
          <w:rFonts w:ascii="Times New Roman" w:hAnsi="Times New Roman"/>
          <w:sz w:val="24"/>
          <w:szCs w:val="24"/>
        </w:rPr>
        <w:t>зм. и доп. № 634 по Протокол № 32 от 20.12.2012).</w:t>
      </w:r>
    </w:p>
    <w:p w:rsidR="009D5176" w:rsidRPr="00D277DD" w:rsidRDefault="009D5176" w:rsidP="009D5176">
      <w:pPr>
        <w:jc w:val="both"/>
        <w:rPr>
          <w:rFonts w:ascii="Times New Roman" w:hAnsi="Times New Roman"/>
          <w:b/>
          <w:sz w:val="24"/>
          <w:szCs w:val="24"/>
        </w:rPr>
      </w:pPr>
      <w:r w:rsidRPr="00D277DD">
        <w:rPr>
          <w:rFonts w:ascii="Times New Roman" w:hAnsi="Times New Roman"/>
          <w:b/>
          <w:sz w:val="24"/>
          <w:szCs w:val="24"/>
        </w:rPr>
        <w:t>*</w:t>
      </w:r>
      <w:r>
        <w:rPr>
          <w:rFonts w:ascii="Times New Roman" w:hAnsi="Times New Roman"/>
          <w:b/>
          <w:sz w:val="24"/>
          <w:szCs w:val="24"/>
        </w:rPr>
        <w:t xml:space="preserve"> </w:t>
      </w:r>
      <w:r w:rsidRPr="00D277DD">
        <w:rPr>
          <w:rFonts w:ascii="Times New Roman" w:hAnsi="Times New Roman"/>
          <w:b/>
          <w:sz w:val="24"/>
          <w:szCs w:val="24"/>
        </w:rPr>
        <w:t>И всички други действащи към момента закони, наредби, еврокодове и стандарти в областта на пътищата, мостовете, съоръженията и комуникациите.</w:t>
      </w:r>
    </w:p>
    <w:p w:rsidR="009D5176" w:rsidRDefault="009D5176" w:rsidP="009D5176">
      <w:pPr>
        <w:jc w:val="both"/>
        <w:rPr>
          <w:rFonts w:ascii="Times New Roman" w:hAnsi="Times New Roman"/>
          <w:b/>
          <w:sz w:val="24"/>
          <w:szCs w:val="24"/>
        </w:rPr>
      </w:pPr>
    </w:p>
    <w:p w:rsidR="009D5176" w:rsidRPr="00D277DD" w:rsidRDefault="009D5176" w:rsidP="009D5176">
      <w:pPr>
        <w:jc w:val="both"/>
        <w:rPr>
          <w:rFonts w:ascii="Times New Roman" w:hAnsi="Times New Roman"/>
          <w:b/>
          <w:sz w:val="24"/>
          <w:szCs w:val="24"/>
        </w:rPr>
      </w:pPr>
    </w:p>
    <w:p w:rsidR="009D5176" w:rsidRPr="00D277DD" w:rsidRDefault="009D5176" w:rsidP="009D5176">
      <w:pPr>
        <w:rPr>
          <w:rFonts w:ascii="Times New Roman" w:hAnsi="Times New Roman"/>
          <w:sz w:val="24"/>
          <w:szCs w:val="24"/>
        </w:rPr>
      </w:pPr>
      <w:r w:rsidRPr="00D277DD">
        <w:rPr>
          <w:rFonts w:ascii="Times New Roman" w:hAnsi="Times New Roman"/>
        </w:rPr>
        <w:t xml:space="preserve">                                                              </w:t>
      </w:r>
      <w:r w:rsidRPr="00D277DD">
        <w:rPr>
          <w:rFonts w:ascii="Times New Roman" w:hAnsi="Times New Roman"/>
          <w:sz w:val="24"/>
          <w:szCs w:val="24"/>
        </w:rPr>
        <w:t>СЪСТАВИЛИ:</w:t>
      </w:r>
    </w:p>
    <w:p w:rsidR="009D5176" w:rsidRPr="00D277DD" w:rsidRDefault="009D5176" w:rsidP="009D5176">
      <w:pPr>
        <w:jc w:val="both"/>
        <w:rPr>
          <w:rFonts w:ascii="Times New Roman" w:hAnsi="Times New Roman"/>
          <w:sz w:val="24"/>
          <w:szCs w:val="24"/>
        </w:rPr>
      </w:pPr>
    </w:p>
    <w:p w:rsidR="009D5176" w:rsidRPr="00D277DD" w:rsidRDefault="009D5176" w:rsidP="009D5176">
      <w:pPr>
        <w:jc w:val="both"/>
        <w:rPr>
          <w:rFonts w:ascii="Times New Roman" w:hAnsi="Times New Roman"/>
          <w:sz w:val="24"/>
          <w:szCs w:val="24"/>
        </w:rPr>
      </w:pPr>
      <w:r>
        <w:rPr>
          <w:rFonts w:ascii="Times New Roman" w:hAnsi="Times New Roman"/>
          <w:sz w:val="24"/>
          <w:szCs w:val="24"/>
        </w:rPr>
        <w:t>1</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2</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sz w:val="24"/>
          <w:szCs w:val="24"/>
        </w:rPr>
        <w:t xml:space="preserve">        /инж.</w:t>
      </w:r>
      <w:r>
        <w:rPr>
          <w:rFonts w:ascii="Times New Roman" w:hAnsi="Times New Roman"/>
          <w:sz w:val="24"/>
          <w:szCs w:val="24"/>
        </w:rPr>
        <w:t xml:space="preserve"> Соня Цветкова</w:t>
      </w:r>
      <w:r w:rsidRPr="00D277DD">
        <w:rPr>
          <w:rFonts w:ascii="Times New Roman" w:hAnsi="Times New Roman"/>
          <w:sz w:val="24"/>
          <w:szCs w:val="24"/>
        </w:rPr>
        <w:t>/                                                             /инж.</w:t>
      </w:r>
      <w:r>
        <w:rPr>
          <w:rFonts w:ascii="Times New Roman" w:hAnsi="Times New Roman"/>
          <w:sz w:val="24"/>
          <w:szCs w:val="24"/>
        </w:rPr>
        <w:t xml:space="preserve"> Николай Танев</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sz w:val="24"/>
          <w:szCs w:val="24"/>
        </w:rPr>
        <w:t xml:space="preserve">  Част</w:t>
      </w:r>
      <w:r>
        <w:rPr>
          <w:rFonts w:ascii="Times New Roman" w:hAnsi="Times New Roman"/>
          <w:sz w:val="24"/>
          <w:szCs w:val="24"/>
        </w:rPr>
        <w:t>и</w:t>
      </w:r>
      <w:r w:rsidRPr="00D277DD">
        <w:rPr>
          <w:rFonts w:ascii="Times New Roman" w:hAnsi="Times New Roman"/>
          <w:sz w:val="24"/>
          <w:szCs w:val="24"/>
        </w:rPr>
        <w:t xml:space="preserve"> “Конструктивна” </w:t>
      </w:r>
      <w:r>
        <w:rPr>
          <w:rFonts w:ascii="Times New Roman" w:hAnsi="Times New Roman"/>
          <w:sz w:val="24"/>
          <w:szCs w:val="24"/>
        </w:rPr>
        <w:t>и „ПБЗ”</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Pr>
          <w:rFonts w:ascii="Times New Roman" w:hAnsi="Times New Roman"/>
          <w:sz w:val="24"/>
          <w:szCs w:val="24"/>
        </w:rPr>
        <w:t xml:space="preserve"> „Отводняване и Канализация</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t xml:space="preserve">                      </w:t>
      </w:r>
      <w:r w:rsidRPr="00D277DD">
        <w:rPr>
          <w:rFonts w:ascii="Times New Roman" w:hAnsi="Times New Roman"/>
          <w:sz w:val="24"/>
          <w:szCs w:val="24"/>
        </w:rPr>
        <w:tab/>
        <w:t xml:space="preserve">                                                               </w:t>
      </w:r>
    </w:p>
    <w:p w:rsidR="009D5176" w:rsidRPr="00D277DD" w:rsidRDefault="009D5176" w:rsidP="009D5176">
      <w:pPr>
        <w:jc w:val="both"/>
        <w:rPr>
          <w:rFonts w:ascii="Times New Roman" w:hAnsi="Times New Roman"/>
          <w:sz w:val="24"/>
          <w:szCs w:val="24"/>
        </w:rPr>
      </w:pPr>
      <w:r>
        <w:rPr>
          <w:rFonts w:ascii="Times New Roman" w:hAnsi="Times New Roman"/>
          <w:sz w:val="24"/>
          <w:szCs w:val="24"/>
        </w:rPr>
        <w:t>3</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4</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/инж.</w:t>
      </w:r>
      <w:r>
        <w:rPr>
          <w:rFonts w:ascii="Times New Roman" w:hAnsi="Times New Roman"/>
          <w:sz w:val="24"/>
          <w:szCs w:val="24"/>
        </w:rPr>
        <w:t xml:space="preserve"> Румен Кумпелов</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Атанас Станков</w:t>
      </w:r>
      <w:r w:rsidRPr="00D277DD">
        <w:rPr>
          <w:rFonts w:ascii="Times New Roman" w:hAnsi="Times New Roman"/>
          <w:sz w:val="24"/>
          <w:szCs w:val="24"/>
        </w:rPr>
        <w:t>/</w:t>
      </w:r>
    </w:p>
    <w:p w:rsidR="009D5176" w:rsidRDefault="009D5176" w:rsidP="009D5176">
      <w:pPr>
        <w:jc w:val="both"/>
        <w:rPr>
          <w:rFonts w:ascii="Times New Roman" w:hAnsi="Times New Roman"/>
          <w:sz w:val="24"/>
          <w:szCs w:val="24"/>
        </w:rPr>
      </w:pPr>
      <w:r>
        <w:rPr>
          <w:rFonts w:ascii="Times New Roman" w:hAnsi="Times New Roman"/>
          <w:sz w:val="24"/>
          <w:szCs w:val="24"/>
        </w:rPr>
        <w:t xml:space="preserve">  </w:t>
      </w:r>
      <w:r w:rsidRPr="00D277DD">
        <w:rPr>
          <w:rFonts w:ascii="Times New Roman" w:hAnsi="Times New Roman"/>
          <w:sz w:val="24"/>
          <w:szCs w:val="24"/>
        </w:rPr>
        <w:t xml:space="preserve"> Част</w:t>
      </w:r>
      <w:r>
        <w:rPr>
          <w:rFonts w:ascii="Times New Roman" w:hAnsi="Times New Roman"/>
          <w:sz w:val="24"/>
          <w:szCs w:val="24"/>
        </w:rPr>
        <w:t>и</w:t>
      </w:r>
      <w:r w:rsidRPr="00D277DD">
        <w:rPr>
          <w:rFonts w:ascii="Times New Roman" w:hAnsi="Times New Roman"/>
          <w:sz w:val="24"/>
          <w:szCs w:val="24"/>
        </w:rPr>
        <w:t xml:space="preserve"> “Електро”, „УО” и „ТТ”                         </w:t>
      </w:r>
      <w:r>
        <w:rPr>
          <w:rFonts w:ascii="Times New Roman" w:hAnsi="Times New Roman"/>
          <w:sz w:val="24"/>
          <w:szCs w:val="24"/>
        </w:rPr>
        <w:t xml:space="preserve">                           </w:t>
      </w:r>
      <w:r w:rsidRPr="00D277DD">
        <w:rPr>
          <w:rFonts w:ascii="Times New Roman" w:hAnsi="Times New Roman"/>
          <w:sz w:val="24"/>
          <w:szCs w:val="24"/>
        </w:rPr>
        <w:t>Част “</w:t>
      </w:r>
      <w:r>
        <w:rPr>
          <w:rFonts w:ascii="Times New Roman" w:hAnsi="Times New Roman"/>
          <w:sz w:val="24"/>
          <w:szCs w:val="24"/>
        </w:rPr>
        <w:t>Вентилация</w:t>
      </w:r>
      <w:r w:rsidRPr="00D277DD">
        <w:rPr>
          <w:rFonts w:ascii="Times New Roman" w:hAnsi="Times New Roman"/>
          <w:sz w:val="24"/>
          <w:szCs w:val="24"/>
        </w:rPr>
        <w:t>”</w:t>
      </w:r>
    </w:p>
    <w:p w:rsidR="009D5176" w:rsidRDefault="009D5176" w:rsidP="009D5176">
      <w:pPr>
        <w:jc w:val="both"/>
        <w:rPr>
          <w:rFonts w:ascii="Times New Roman" w:hAnsi="Times New Roman"/>
          <w:sz w:val="24"/>
          <w:szCs w:val="24"/>
        </w:rPr>
      </w:pPr>
    </w:p>
    <w:p w:rsidR="009D5176" w:rsidRPr="00D277DD" w:rsidRDefault="009D5176" w:rsidP="009D5176">
      <w:pPr>
        <w:jc w:val="both"/>
        <w:rPr>
          <w:rFonts w:ascii="Times New Roman" w:hAnsi="Times New Roman"/>
          <w:sz w:val="24"/>
          <w:szCs w:val="24"/>
        </w:rPr>
      </w:pPr>
      <w:r>
        <w:rPr>
          <w:rFonts w:ascii="Times New Roman" w:hAnsi="Times New Roman"/>
          <w:sz w:val="24"/>
          <w:szCs w:val="24"/>
        </w:rPr>
        <w:t>5</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6</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/инж.</w:t>
      </w:r>
      <w:r>
        <w:rPr>
          <w:rFonts w:ascii="Times New Roman" w:hAnsi="Times New Roman"/>
          <w:sz w:val="24"/>
          <w:szCs w:val="24"/>
        </w:rPr>
        <w:t xml:space="preserve"> Румен Иванов</w:t>
      </w:r>
      <w:r w:rsidRPr="00D277DD">
        <w:rPr>
          <w:rFonts w:ascii="Times New Roman" w:hAnsi="Times New Roman"/>
          <w:sz w:val="24"/>
          <w:szCs w:val="24"/>
        </w:rPr>
        <w:t>/                                                                /инж.</w:t>
      </w:r>
      <w:r>
        <w:rPr>
          <w:rFonts w:ascii="Times New Roman" w:hAnsi="Times New Roman"/>
          <w:sz w:val="24"/>
          <w:szCs w:val="24"/>
        </w:rPr>
        <w:t xml:space="preserve"> Крум Крумов</w:t>
      </w:r>
      <w:r w:rsidRPr="00D277DD">
        <w:rPr>
          <w:rFonts w:ascii="Times New Roman" w:hAnsi="Times New Roman"/>
          <w:sz w:val="24"/>
          <w:szCs w:val="24"/>
        </w:rPr>
        <w:t>/</w:t>
      </w:r>
    </w:p>
    <w:p w:rsidR="009D5176" w:rsidRDefault="009D5176" w:rsidP="009D5176">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 xml:space="preserve">  Част “</w:t>
      </w:r>
      <w:r>
        <w:rPr>
          <w:rFonts w:ascii="Times New Roman" w:hAnsi="Times New Roman"/>
          <w:sz w:val="24"/>
          <w:szCs w:val="24"/>
        </w:rPr>
        <w:t>Геодезия”</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 “</w:t>
      </w:r>
      <w:r>
        <w:rPr>
          <w:rFonts w:ascii="Times New Roman" w:hAnsi="Times New Roman"/>
          <w:sz w:val="24"/>
          <w:szCs w:val="24"/>
        </w:rPr>
        <w:t>Пътна</w:t>
      </w:r>
      <w:r w:rsidRPr="00D277DD">
        <w:rPr>
          <w:rFonts w:ascii="Times New Roman" w:hAnsi="Times New Roman"/>
          <w:sz w:val="24"/>
          <w:szCs w:val="24"/>
        </w:rPr>
        <w:t>”</w:t>
      </w:r>
    </w:p>
    <w:p w:rsidR="009D5176" w:rsidRDefault="009D5176" w:rsidP="009D5176">
      <w:pPr>
        <w:jc w:val="both"/>
        <w:rPr>
          <w:rFonts w:ascii="Times New Roman" w:hAnsi="Times New Roman"/>
          <w:sz w:val="24"/>
          <w:szCs w:val="24"/>
        </w:rPr>
      </w:pPr>
    </w:p>
    <w:p w:rsidR="009D5176" w:rsidRPr="00D277DD" w:rsidRDefault="009D5176" w:rsidP="009D5176">
      <w:pPr>
        <w:jc w:val="both"/>
        <w:rPr>
          <w:rFonts w:ascii="Times New Roman" w:hAnsi="Times New Roman"/>
          <w:sz w:val="24"/>
          <w:szCs w:val="24"/>
        </w:rPr>
      </w:pPr>
      <w:r>
        <w:rPr>
          <w:rFonts w:ascii="Times New Roman" w:hAnsi="Times New Roman"/>
          <w:sz w:val="24"/>
          <w:szCs w:val="24"/>
        </w:rPr>
        <w:t>7</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8</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w:t>
      </w:r>
      <w:r>
        <w:rPr>
          <w:rFonts w:ascii="Times New Roman" w:hAnsi="Times New Roman"/>
          <w:sz w:val="24"/>
          <w:szCs w:val="24"/>
        </w:rPr>
        <w:t>ландш.арх. Живко Антов</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Мария Алексиева</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Pr>
          <w:rFonts w:ascii="Times New Roman" w:hAnsi="Times New Roman"/>
          <w:sz w:val="24"/>
          <w:szCs w:val="24"/>
        </w:rPr>
        <w:t xml:space="preserve">  </w:t>
      </w:r>
      <w:r w:rsidRPr="00D277DD">
        <w:rPr>
          <w:rFonts w:ascii="Times New Roman" w:hAnsi="Times New Roman"/>
          <w:sz w:val="24"/>
          <w:szCs w:val="24"/>
        </w:rPr>
        <w:t xml:space="preserve">    Част “</w:t>
      </w:r>
      <w:r>
        <w:rPr>
          <w:rFonts w:ascii="Times New Roman" w:hAnsi="Times New Roman"/>
          <w:sz w:val="24"/>
          <w:szCs w:val="24"/>
        </w:rPr>
        <w:t>Паркоустройство</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Pr>
          <w:rFonts w:ascii="Times New Roman" w:hAnsi="Times New Roman"/>
          <w:sz w:val="24"/>
          <w:szCs w:val="24"/>
        </w:rPr>
        <w:t xml:space="preserve"> </w:t>
      </w:r>
      <w:r w:rsidRPr="00D277DD">
        <w:rPr>
          <w:rFonts w:ascii="Times New Roman" w:hAnsi="Times New Roman"/>
          <w:sz w:val="24"/>
          <w:szCs w:val="24"/>
        </w:rPr>
        <w:t>”ПУСО”</w:t>
      </w:r>
    </w:p>
    <w:p w:rsidR="009D5176" w:rsidRDefault="009D5176" w:rsidP="009D5176">
      <w:pPr>
        <w:jc w:val="both"/>
        <w:rPr>
          <w:rFonts w:ascii="Times New Roman" w:hAnsi="Times New Roman"/>
          <w:sz w:val="24"/>
          <w:szCs w:val="24"/>
        </w:rPr>
      </w:pPr>
      <w:r w:rsidRPr="00D277DD">
        <w:rPr>
          <w:rFonts w:ascii="Times New Roman" w:hAnsi="Times New Roman"/>
          <w:sz w:val="24"/>
          <w:szCs w:val="24"/>
        </w:rPr>
        <w:t xml:space="preserve">                               </w:t>
      </w:r>
    </w:p>
    <w:p w:rsidR="009D5176" w:rsidRPr="00D277DD" w:rsidRDefault="009D5176" w:rsidP="009D5176">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9</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Лозьо Лозев</w:t>
      </w:r>
      <w:r w:rsidRPr="00D277DD">
        <w:rPr>
          <w:rFonts w:ascii="Times New Roman" w:hAnsi="Times New Roman"/>
          <w:sz w:val="24"/>
          <w:szCs w:val="24"/>
        </w:rPr>
        <w:t>/</w:t>
      </w:r>
    </w:p>
    <w:p w:rsidR="009D5176" w:rsidRPr="00D277DD" w:rsidRDefault="009D5176" w:rsidP="009D5176">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Pr>
          <w:rFonts w:ascii="Times New Roman" w:hAnsi="Times New Roman"/>
          <w:sz w:val="24"/>
          <w:szCs w:val="24"/>
        </w:rPr>
        <w:t xml:space="preserve"> </w:t>
      </w:r>
      <w:r w:rsidRPr="00D277DD">
        <w:rPr>
          <w:rFonts w:ascii="Times New Roman" w:hAnsi="Times New Roman"/>
          <w:sz w:val="24"/>
          <w:szCs w:val="24"/>
        </w:rPr>
        <w:t>”П</w:t>
      </w:r>
      <w:r>
        <w:rPr>
          <w:rFonts w:ascii="Times New Roman" w:hAnsi="Times New Roman"/>
          <w:sz w:val="24"/>
          <w:szCs w:val="24"/>
        </w:rPr>
        <w:t>Б</w:t>
      </w:r>
      <w:r w:rsidRPr="00D277DD">
        <w:rPr>
          <w:rFonts w:ascii="Times New Roman" w:hAnsi="Times New Roman"/>
          <w:sz w:val="24"/>
          <w:szCs w:val="24"/>
        </w:rPr>
        <w:t>”</w:t>
      </w:r>
    </w:p>
    <w:p w:rsidR="009D5176" w:rsidRPr="00D277DD" w:rsidRDefault="009D5176" w:rsidP="009D5176">
      <w:pPr>
        <w:jc w:val="center"/>
        <w:rPr>
          <w:rFonts w:ascii="Times New Roman" w:hAnsi="Times New Roman"/>
          <w:sz w:val="24"/>
          <w:szCs w:val="24"/>
        </w:rPr>
      </w:pPr>
    </w:p>
    <w:p w:rsidR="009D5176" w:rsidRPr="00D277DD" w:rsidRDefault="009D5176" w:rsidP="009D5176">
      <w:pPr>
        <w:rPr>
          <w:rFonts w:ascii="Times New Roman" w:hAnsi="Times New Roman"/>
          <w:sz w:val="24"/>
          <w:szCs w:val="24"/>
        </w:rPr>
      </w:pPr>
      <w:r w:rsidRPr="00D277DD">
        <w:rPr>
          <w:rFonts w:ascii="Times New Roman" w:hAnsi="Times New Roman"/>
          <w:sz w:val="24"/>
          <w:szCs w:val="24"/>
        </w:rPr>
        <w:t xml:space="preserve">                                             </w:t>
      </w:r>
    </w:p>
    <w:p w:rsidR="009D5176" w:rsidRPr="00D277DD" w:rsidRDefault="009D5176" w:rsidP="009D5176">
      <w:pPr>
        <w:rPr>
          <w:rFonts w:ascii="Times New Roman" w:hAnsi="Times New Roman"/>
          <w:sz w:val="24"/>
          <w:szCs w:val="24"/>
        </w:rPr>
      </w:pPr>
      <w:r w:rsidRPr="00D277DD">
        <w:rPr>
          <w:rFonts w:ascii="Times New Roman" w:hAnsi="Times New Roman"/>
          <w:sz w:val="24"/>
          <w:szCs w:val="24"/>
        </w:rPr>
        <w:t xml:space="preserve">                                                       СЪГЛАСУВАНО С:</w:t>
      </w:r>
    </w:p>
    <w:p w:rsidR="009D5176" w:rsidRPr="00D277DD" w:rsidRDefault="009D5176" w:rsidP="009D5176">
      <w:pPr>
        <w:rPr>
          <w:rFonts w:ascii="Times New Roman" w:hAnsi="Times New Roman"/>
          <w:sz w:val="24"/>
          <w:szCs w:val="24"/>
        </w:rPr>
      </w:pPr>
    </w:p>
    <w:p w:rsidR="009D5176" w:rsidRPr="00D277DD" w:rsidRDefault="009D5176" w:rsidP="009D5176">
      <w:pPr>
        <w:jc w:val="center"/>
        <w:rPr>
          <w:rFonts w:ascii="Times New Roman" w:hAnsi="Times New Roman"/>
          <w:sz w:val="24"/>
          <w:szCs w:val="24"/>
        </w:rPr>
      </w:pPr>
    </w:p>
    <w:p w:rsidR="009D5176" w:rsidRPr="00D277DD" w:rsidRDefault="009D5176" w:rsidP="009D5176">
      <w:pPr>
        <w:jc w:val="both"/>
        <w:rPr>
          <w:rFonts w:ascii="Times New Roman" w:hAnsi="Times New Roman"/>
          <w:color w:val="000000"/>
          <w:sz w:val="24"/>
          <w:szCs w:val="24"/>
        </w:rPr>
      </w:pPr>
      <w:r w:rsidRPr="00D277DD">
        <w:rPr>
          <w:rFonts w:ascii="Times New Roman" w:hAnsi="Times New Roman"/>
          <w:color w:val="000000"/>
          <w:sz w:val="24"/>
          <w:szCs w:val="24"/>
        </w:rPr>
        <w:t>ДИРЕКЦИЯ                                                                                    “СОФИНВЕСТ” ЕООД:</w:t>
      </w:r>
    </w:p>
    <w:p w:rsidR="009D5176" w:rsidRPr="00D277DD" w:rsidRDefault="009D5176" w:rsidP="009D5176">
      <w:pPr>
        <w:jc w:val="both"/>
        <w:rPr>
          <w:rFonts w:ascii="Times New Roman" w:hAnsi="Times New Roman"/>
          <w:color w:val="000000"/>
          <w:sz w:val="24"/>
          <w:szCs w:val="24"/>
        </w:rPr>
      </w:pPr>
      <w:r w:rsidRPr="00D277DD">
        <w:rPr>
          <w:rFonts w:ascii="Times New Roman" w:hAnsi="Times New Roman"/>
          <w:color w:val="000000"/>
          <w:sz w:val="24"/>
          <w:szCs w:val="24"/>
        </w:rPr>
        <w:t>“ТРАНСПОРТНА ИНФРАСТРУКТУРА”:</w:t>
      </w:r>
    </w:p>
    <w:p w:rsidR="009D5176" w:rsidRPr="00D277DD" w:rsidRDefault="009D5176" w:rsidP="009D5176">
      <w:pPr>
        <w:jc w:val="both"/>
        <w:rPr>
          <w:rFonts w:ascii="Times New Roman" w:hAnsi="Times New Roman"/>
          <w:color w:val="000000"/>
          <w:sz w:val="24"/>
          <w:szCs w:val="24"/>
        </w:rPr>
      </w:pPr>
    </w:p>
    <w:p w:rsidR="009D5176" w:rsidRPr="00D277DD" w:rsidRDefault="009D5176" w:rsidP="009D5176">
      <w:pPr>
        <w:jc w:val="both"/>
        <w:rPr>
          <w:rFonts w:ascii="Times New Roman" w:hAnsi="Times New Roman"/>
          <w:color w:val="000000"/>
          <w:sz w:val="24"/>
          <w:szCs w:val="24"/>
        </w:rPr>
      </w:pPr>
      <w:r w:rsidRPr="00D277DD">
        <w:rPr>
          <w:rFonts w:ascii="Times New Roman" w:hAnsi="Times New Roman"/>
          <w:color w:val="000000"/>
          <w:sz w:val="24"/>
          <w:szCs w:val="24"/>
        </w:rPr>
        <w:t>1....................................................                                        1......................................................</w:t>
      </w:r>
    </w:p>
    <w:p w:rsidR="009D5176" w:rsidRPr="00D277DD" w:rsidRDefault="009D5176" w:rsidP="009D5176">
      <w:pPr>
        <w:jc w:val="both"/>
        <w:rPr>
          <w:rFonts w:ascii="Times New Roman" w:hAnsi="Times New Roman"/>
          <w:i/>
          <w:color w:val="000000"/>
          <w:sz w:val="24"/>
          <w:szCs w:val="24"/>
        </w:rPr>
      </w:pPr>
      <w:r w:rsidRPr="00D277DD">
        <w:rPr>
          <w:rFonts w:ascii="Times New Roman" w:hAnsi="Times New Roman"/>
          <w:color w:val="000000"/>
          <w:sz w:val="24"/>
          <w:szCs w:val="24"/>
        </w:rPr>
        <w:t xml:space="preserve">    /инж.</w:t>
      </w:r>
      <w:r>
        <w:rPr>
          <w:rFonts w:ascii="Times New Roman" w:hAnsi="Times New Roman"/>
          <w:color w:val="000000"/>
          <w:sz w:val="24"/>
          <w:szCs w:val="24"/>
        </w:rPr>
        <w:t xml:space="preserve"> </w:t>
      </w:r>
      <w:r w:rsidRPr="00D277DD">
        <w:rPr>
          <w:rFonts w:ascii="Times New Roman" w:hAnsi="Times New Roman"/>
          <w:color w:val="000000"/>
          <w:sz w:val="24"/>
          <w:szCs w:val="24"/>
        </w:rPr>
        <w:t xml:space="preserve">Кристиян Димитров/                                                    </w:t>
      </w:r>
      <w:r>
        <w:rPr>
          <w:rFonts w:ascii="Times New Roman" w:hAnsi="Times New Roman"/>
          <w:color w:val="000000"/>
          <w:sz w:val="24"/>
          <w:szCs w:val="24"/>
        </w:rPr>
        <w:t xml:space="preserve">     </w:t>
      </w:r>
      <w:r w:rsidRPr="00D277DD">
        <w:rPr>
          <w:rFonts w:ascii="Times New Roman" w:hAnsi="Times New Roman"/>
          <w:color w:val="000000"/>
          <w:sz w:val="24"/>
          <w:szCs w:val="24"/>
        </w:rPr>
        <w:t xml:space="preserve"> /инж.</w:t>
      </w:r>
      <w:r>
        <w:rPr>
          <w:rFonts w:ascii="Times New Roman" w:hAnsi="Times New Roman"/>
          <w:color w:val="000000"/>
          <w:sz w:val="24"/>
          <w:szCs w:val="24"/>
        </w:rPr>
        <w:t xml:space="preserve"> Чавдар Гигов</w:t>
      </w:r>
      <w:r w:rsidRPr="00D277DD">
        <w:rPr>
          <w:rFonts w:ascii="Times New Roman" w:hAnsi="Times New Roman"/>
          <w:color w:val="000000"/>
          <w:sz w:val="24"/>
          <w:szCs w:val="24"/>
        </w:rPr>
        <w:t>/</w:t>
      </w:r>
      <w:r w:rsidRPr="00D277DD">
        <w:rPr>
          <w:rFonts w:ascii="Times New Roman" w:hAnsi="Times New Roman"/>
          <w:i/>
          <w:color w:val="000000"/>
          <w:sz w:val="24"/>
          <w:szCs w:val="24"/>
        </w:rPr>
        <w:t xml:space="preserve"> </w:t>
      </w:r>
    </w:p>
    <w:p w:rsidR="009D5176" w:rsidRPr="00D277DD" w:rsidRDefault="009D5176" w:rsidP="009D5176">
      <w:pPr>
        <w:jc w:val="both"/>
        <w:rPr>
          <w:rFonts w:ascii="Times New Roman" w:hAnsi="Times New Roman"/>
          <w:bCs/>
          <w:i/>
          <w:color w:val="000000"/>
          <w:sz w:val="24"/>
          <w:szCs w:val="24"/>
        </w:rPr>
      </w:pPr>
      <w:r w:rsidRPr="00D277DD">
        <w:rPr>
          <w:rFonts w:ascii="Times New Roman" w:hAnsi="Times New Roman"/>
          <w:i/>
          <w:color w:val="000000"/>
          <w:sz w:val="24"/>
          <w:szCs w:val="24"/>
        </w:rPr>
        <w:t xml:space="preserve">       нач. отдел ”ИРПИ”</w:t>
      </w:r>
      <w:r w:rsidRPr="00D277DD">
        <w:rPr>
          <w:rFonts w:ascii="Times New Roman" w:hAnsi="Times New Roman"/>
          <w:bCs/>
          <w:i/>
          <w:color w:val="000000"/>
          <w:sz w:val="24"/>
          <w:szCs w:val="24"/>
        </w:rPr>
        <w:t xml:space="preserve">                                                         </w:t>
      </w:r>
      <w:r>
        <w:rPr>
          <w:rFonts w:ascii="Times New Roman" w:hAnsi="Times New Roman"/>
          <w:bCs/>
          <w:i/>
          <w:color w:val="000000"/>
          <w:sz w:val="24"/>
          <w:szCs w:val="24"/>
        </w:rPr>
        <w:t xml:space="preserve">           </w:t>
      </w:r>
      <w:r w:rsidRPr="00D277DD">
        <w:rPr>
          <w:rFonts w:ascii="Times New Roman" w:hAnsi="Times New Roman"/>
          <w:bCs/>
          <w:i/>
          <w:color w:val="000000"/>
          <w:sz w:val="24"/>
          <w:szCs w:val="24"/>
        </w:rPr>
        <w:t xml:space="preserve"> </w:t>
      </w:r>
      <w:r>
        <w:rPr>
          <w:rFonts w:ascii="Times New Roman" w:hAnsi="Times New Roman"/>
          <w:bCs/>
          <w:i/>
          <w:color w:val="000000"/>
          <w:sz w:val="24"/>
          <w:szCs w:val="24"/>
        </w:rPr>
        <w:t>Управител на</w:t>
      </w:r>
      <w:r w:rsidRPr="00D277DD">
        <w:rPr>
          <w:rFonts w:ascii="Times New Roman" w:hAnsi="Times New Roman"/>
          <w:bCs/>
          <w:i/>
          <w:color w:val="000000"/>
          <w:sz w:val="24"/>
          <w:szCs w:val="24"/>
        </w:rPr>
        <w:tab/>
      </w:r>
    </w:p>
    <w:p w:rsidR="009D5176" w:rsidRPr="009F4C24" w:rsidRDefault="009D5176" w:rsidP="009D5176">
      <w:pPr>
        <w:rPr>
          <w:rFonts w:ascii="Times New Roman" w:hAnsi="Times New Roman"/>
          <w:i/>
          <w:color w:val="000000"/>
          <w:sz w:val="24"/>
          <w:szCs w:val="24"/>
        </w:rPr>
      </w:pPr>
      <w:r>
        <w:rPr>
          <w:rFonts w:ascii="Times New Roman" w:hAnsi="Times New Roman"/>
          <w:color w:val="000000"/>
          <w:sz w:val="24"/>
          <w:szCs w:val="24"/>
        </w:rPr>
        <w:t xml:space="preserve">                                                                                                            </w:t>
      </w:r>
      <w:r w:rsidRPr="009F4C24">
        <w:rPr>
          <w:rFonts w:ascii="Times New Roman" w:hAnsi="Times New Roman"/>
          <w:i/>
          <w:color w:val="000000"/>
          <w:sz w:val="24"/>
          <w:szCs w:val="24"/>
        </w:rPr>
        <w:t>„Софинвест” ЕООД</w:t>
      </w:r>
    </w:p>
    <w:p w:rsidR="009D5176" w:rsidRPr="00D277DD" w:rsidRDefault="009D5176" w:rsidP="009D5176">
      <w:pPr>
        <w:rPr>
          <w:rFonts w:ascii="Times New Roman" w:hAnsi="Times New Roman"/>
          <w:i/>
          <w:color w:val="000000"/>
          <w:sz w:val="24"/>
          <w:szCs w:val="24"/>
        </w:rPr>
      </w:pPr>
      <w:r w:rsidRPr="00D277DD">
        <w:rPr>
          <w:rFonts w:ascii="Times New Roman" w:hAnsi="Times New Roman"/>
          <w:color w:val="000000"/>
          <w:sz w:val="24"/>
          <w:szCs w:val="24"/>
        </w:rPr>
        <w:t xml:space="preserve">2....................................................                                                </w:t>
      </w:r>
    </w:p>
    <w:p w:rsidR="009D5176" w:rsidRPr="00D277DD" w:rsidRDefault="009D5176" w:rsidP="009D5176">
      <w:pPr>
        <w:rPr>
          <w:rFonts w:ascii="Times New Roman" w:hAnsi="Times New Roman"/>
          <w:i/>
          <w:color w:val="000000"/>
          <w:sz w:val="24"/>
          <w:szCs w:val="24"/>
        </w:rPr>
      </w:pPr>
      <w:r w:rsidRPr="00D277DD">
        <w:rPr>
          <w:rFonts w:ascii="Times New Roman" w:hAnsi="Times New Roman"/>
          <w:color w:val="000000"/>
          <w:sz w:val="24"/>
          <w:szCs w:val="24"/>
        </w:rPr>
        <w:t xml:space="preserve">          /инж. Васил Начевси/</w:t>
      </w:r>
      <w:r w:rsidRPr="00D277DD">
        <w:rPr>
          <w:rFonts w:ascii="Times New Roman" w:hAnsi="Times New Roman"/>
          <w:i/>
          <w:color w:val="000000"/>
          <w:sz w:val="24"/>
          <w:szCs w:val="24"/>
        </w:rPr>
        <w:t xml:space="preserve">                                                          </w:t>
      </w:r>
    </w:p>
    <w:p w:rsidR="009D5176" w:rsidRPr="00D277DD" w:rsidRDefault="009D5176" w:rsidP="009D5176">
      <w:pPr>
        <w:rPr>
          <w:rFonts w:ascii="Times New Roman" w:hAnsi="Times New Roman"/>
          <w:color w:val="000000"/>
          <w:sz w:val="24"/>
          <w:szCs w:val="24"/>
        </w:rPr>
      </w:pPr>
      <w:r w:rsidRPr="00D277DD">
        <w:rPr>
          <w:rFonts w:ascii="Times New Roman" w:hAnsi="Times New Roman"/>
          <w:i/>
          <w:color w:val="000000"/>
          <w:sz w:val="24"/>
          <w:szCs w:val="24"/>
        </w:rPr>
        <w:t xml:space="preserve">         Директор на Дирекция</w:t>
      </w:r>
    </w:p>
    <w:p w:rsidR="009D5176" w:rsidRPr="00D277DD" w:rsidRDefault="009D5176" w:rsidP="009D5176">
      <w:pPr>
        <w:rPr>
          <w:rFonts w:ascii="Times New Roman" w:hAnsi="Times New Roman"/>
          <w:color w:val="000000"/>
          <w:sz w:val="24"/>
          <w:szCs w:val="24"/>
        </w:rPr>
      </w:pPr>
      <w:r w:rsidRPr="00D277DD">
        <w:rPr>
          <w:rFonts w:ascii="Times New Roman" w:hAnsi="Times New Roman"/>
          <w:i/>
          <w:color w:val="000000"/>
          <w:sz w:val="24"/>
          <w:szCs w:val="24"/>
        </w:rPr>
        <w:t>“Транспортна инфраструктура” СО</w:t>
      </w:r>
    </w:p>
    <w:sectPr w:rsidR="009D5176" w:rsidRPr="00D277DD" w:rsidSect="00AE2006">
      <w:footerReference w:type="default" r:id="rId9"/>
      <w:pgSz w:w="11906" w:h="16838"/>
      <w:pgMar w:top="113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B6" w:rsidRDefault="002A68B6" w:rsidP="009D1F55">
      <w:r>
        <w:separator/>
      </w:r>
    </w:p>
  </w:endnote>
  <w:endnote w:type="continuationSeparator" w:id="0">
    <w:p w:rsidR="002A68B6" w:rsidRDefault="002A68B6" w:rsidP="009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AA" w:rsidRDefault="004F17E0" w:rsidP="00544D63">
    <w:pPr>
      <w:pStyle w:val="Footer"/>
      <w:jc w:val="right"/>
    </w:pPr>
    <w:r>
      <w:fldChar w:fldCharType="begin"/>
    </w:r>
    <w:r>
      <w:instrText xml:space="preserve"> PAGE   \* MERGEFORMAT </w:instrText>
    </w:r>
    <w:r>
      <w:fldChar w:fldCharType="separate"/>
    </w:r>
    <w:r w:rsidR="00D66F4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B6" w:rsidRDefault="002A68B6" w:rsidP="009D1F55">
      <w:r>
        <w:separator/>
      </w:r>
    </w:p>
  </w:footnote>
  <w:footnote w:type="continuationSeparator" w:id="0">
    <w:p w:rsidR="002A68B6" w:rsidRDefault="002A68B6" w:rsidP="009D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AB1"/>
    <w:multiLevelType w:val="hybridMultilevel"/>
    <w:tmpl w:val="649C35B2"/>
    <w:lvl w:ilvl="0" w:tplc="0402000F">
      <w:start w:val="1"/>
      <w:numFmt w:val="decimal"/>
      <w:lvlText w:val="%1."/>
      <w:lvlJc w:val="left"/>
      <w:pPr>
        <w:tabs>
          <w:tab w:val="num" w:pos="720"/>
        </w:tabs>
        <w:ind w:left="720" w:hanging="360"/>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0A465E9D"/>
    <w:multiLevelType w:val="hybridMultilevel"/>
    <w:tmpl w:val="4878781C"/>
    <w:lvl w:ilvl="0" w:tplc="40800474">
      <w:start w:val="3"/>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nsid w:val="171C53E8"/>
    <w:multiLevelType w:val="hybridMultilevel"/>
    <w:tmpl w:val="BF886E4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261F1C91"/>
    <w:multiLevelType w:val="hybridMultilevel"/>
    <w:tmpl w:val="22FA4036"/>
    <w:lvl w:ilvl="0" w:tplc="E73EEB6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F800D3D"/>
    <w:multiLevelType w:val="singleLevel"/>
    <w:tmpl w:val="81AC381C"/>
    <w:lvl w:ilvl="0">
      <w:start w:val="6"/>
      <w:numFmt w:val="decimal"/>
      <w:lvlText w:val="%1."/>
      <w:legacy w:legacy="1" w:legacySpace="0" w:legacyIndent="295"/>
      <w:lvlJc w:val="left"/>
      <w:rPr>
        <w:rFonts w:ascii="Times New Roman" w:hAnsi="Times New Roman" w:cs="Times New Roman" w:hint="default"/>
      </w:rPr>
    </w:lvl>
  </w:abstractNum>
  <w:abstractNum w:abstractNumId="5">
    <w:nsid w:val="2FA33B84"/>
    <w:multiLevelType w:val="hybridMultilevel"/>
    <w:tmpl w:val="F140E50A"/>
    <w:lvl w:ilvl="0" w:tplc="E9D63F7C">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82D4559"/>
    <w:multiLevelType w:val="hybridMultilevel"/>
    <w:tmpl w:val="44DE6942"/>
    <w:lvl w:ilvl="0" w:tplc="04020001">
      <w:start w:val="1"/>
      <w:numFmt w:val="bullet"/>
      <w:lvlText w:val=""/>
      <w:lvlJc w:val="left"/>
      <w:pPr>
        <w:tabs>
          <w:tab w:val="num" w:pos="1077"/>
        </w:tabs>
        <w:ind w:left="1077" w:hanging="360"/>
      </w:pPr>
      <w:rPr>
        <w:rFonts w:ascii="Symbol" w:hAnsi="Symbol" w:hint="default"/>
      </w:rPr>
    </w:lvl>
    <w:lvl w:ilvl="1" w:tplc="0402000F">
      <w:start w:val="1"/>
      <w:numFmt w:val="decimal"/>
      <w:lvlText w:val="%2."/>
      <w:lvlJc w:val="left"/>
      <w:pPr>
        <w:tabs>
          <w:tab w:val="num" w:pos="1797"/>
        </w:tabs>
        <w:ind w:left="1797" w:hanging="360"/>
      </w:pPr>
      <w:rPr>
        <w:rFonts w:cs="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7">
    <w:nsid w:val="3A645E05"/>
    <w:multiLevelType w:val="multilevel"/>
    <w:tmpl w:val="2558F8E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48053E"/>
    <w:multiLevelType w:val="singleLevel"/>
    <w:tmpl w:val="E73EEB66"/>
    <w:lvl w:ilvl="0">
      <w:start w:val="1"/>
      <w:numFmt w:val="decimal"/>
      <w:lvlText w:val="%1."/>
      <w:legacy w:legacy="1" w:legacySpace="0" w:legacyIndent="295"/>
      <w:lvlJc w:val="left"/>
      <w:rPr>
        <w:rFonts w:ascii="Times New Roman" w:hAnsi="Times New Roman" w:cs="Times New Roman" w:hint="default"/>
      </w:rPr>
    </w:lvl>
  </w:abstractNum>
  <w:abstractNum w:abstractNumId="9">
    <w:nsid w:val="4B874166"/>
    <w:multiLevelType w:val="hybridMultilevel"/>
    <w:tmpl w:val="393411A0"/>
    <w:lvl w:ilvl="0" w:tplc="04020005">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53745659"/>
    <w:multiLevelType w:val="hybridMultilevel"/>
    <w:tmpl w:val="63DC8478"/>
    <w:lvl w:ilvl="0" w:tplc="12A003FE">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5D8A4637"/>
    <w:multiLevelType w:val="hybridMultilevel"/>
    <w:tmpl w:val="01825214"/>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264DF"/>
    <w:multiLevelType w:val="hybridMultilevel"/>
    <w:tmpl w:val="1D6AE2A6"/>
    <w:lvl w:ilvl="0" w:tplc="7020FA12">
      <w:start w:val="1"/>
      <w:numFmt w:val="bullet"/>
      <w:lvlText w:val="-"/>
      <w:lvlJc w:val="left"/>
      <w:pPr>
        <w:tabs>
          <w:tab w:val="num" w:pos="927"/>
        </w:tabs>
        <w:ind w:left="31" w:firstLine="536"/>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E5F2E99"/>
    <w:multiLevelType w:val="hybridMultilevel"/>
    <w:tmpl w:val="03C633C2"/>
    <w:lvl w:ilvl="0" w:tplc="F746C812">
      <w:start w:val="15"/>
      <w:numFmt w:val="decimal"/>
      <w:lvlText w:val="%1."/>
      <w:lvlJc w:val="left"/>
      <w:pPr>
        <w:tabs>
          <w:tab w:val="num" w:pos="720"/>
        </w:tabs>
        <w:ind w:left="720" w:hanging="360"/>
      </w:pPr>
      <w:rPr>
        <w:rFonts w:ascii="Times New Roman CYR" w:hAnsi="Times New Roman CYR" w:cs="Times New Roman CYR"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5F517D3E"/>
    <w:multiLevelType w:val="hybridMultilevel"/>
    <w:tmpl w:val="336AB31C"/>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D723F"/>
    <w:multiLevelType w:val="hybridMultilevel"/>
    <w:tmpl w:val="D9AE964A"/>
    <w:lvl w:ilvl="0" w:tplc="04020001">
      <w:start w:val="1"/>
      <w:numFmt w:val="bullet"/>
      <w:lvlText w:val=""/>
      <w:lvlJc w:val="left"/>
      <w:pPr>
        <w:tabs>
          <w:tab w:val="num" w:pos="1077"/>
        </w:tabs>
        <w:ind w:left="1077" w:hanging="360"/>
      </w:pPr>
      <w:rPr>
        <w:rFonts w:ascii="Symbol" w:hAnsi="Symbol" w:hint="default"/>
      </w:rPr>
    </w:lvl>
    <w:lvl w:ilvl="1" w:tplc="4A7AB4DE">
      <w:numFmt w:val="bullet"/>
      <w:lvlText w:val="-"/>
      <w:lvlJc w:val="left"/>
      <w:pPr>
        <w:tabs>
          <w:tab w:val="num" w:pos="2097"/>
        </w:tabs>
        <w:ind w:left="2097" w:hanging="660"/>
      </w:pPr>
      <w:rPr>
        <w:rFonts w:ascii="Times New Roman" w:eastAsia="Times New Roman" w:hAnsi="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6">
    <w:nsid w:val="6B53236B"/>
    <w:multiLevelType w:val="hybridMultilevel"/>
    <w:tmpl w:val="009CAC16"/>
    <w:lvl w:ilvl="0" w:tplc="E9D63F7C">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6"/>
  </w:num>
  <w:num w:numId="7">
    <w:abstractNumId w:val="10"/>
  </w:num>
  <w:num w:numId="8">
    <w:abstractNumId w:val="16"/>
  </w:num>
  <w:num w:numId="9">
    <w:abstractNumId w:val="5"/>
  </w:num>
  <w:num w:numId="10">
    <w:abstractNumId w:val="11"/>
  </w:num>
  <w:num w:numId="11">
    <w:abstractNumId w:val="14"/>
  </w:num>
  <w:num w:numId="12">
    <w:abstractNumId w:val="9"/>
  </w:num>
  <w:num w:numId="13">
    <w:abstractNumId w:val="12"/>
  </w:num>
  <w:num w:numId="14">
    <w:abstractNumId w:val="1"/>
  </w:num>
  <w:num w:numId="15">
    <w:abstractNumId w:val="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6"/>
    <w:rsid w:val="00083C5B"/>
    <w:rsid w:val="000D102E"/>
    <w:rsid w:val="000F09E8"/>
    <w:rsid w:val="00113BD5"/>
    <w:rsid w:val="00173CDE"/>
    <w:rsid w:val="002A68B6"/>
    <w:rsid w:val="002E57E7"/>
    <w:rsid w:val="0034591B"/>
    <w:rsid w:val="003D3CA8"/>
    <w:rsid w:val="003E6EF9"/>
    <w:rsid w:val="004050AD"/>
    <w:rsid w:val="00405F62"/>
    <w:rsid w:val="00425AFF"/>
    <w:rsid w:val="004266E0"/>
    <w:rsid w:val="004459C8"/>
    <w:rsid w:val="0045598A"/>
    <w:rsid w:val="00475EFB"/>
    <w:rsid w:val="00497211"/>
    <w:rsid w:val="004A2F1D"/>
    <w:rsid w:val="004A6032"/>
    <w:rsid w:val="004F17E0"/>
    <w:rsid w:val="00544D63"/>
    <w:rsid w:val="0057346D"/>
    <w:rsid w:val="005C3AF8"/>
    <w:rsid w:val="00650EFE"/>
    <w:rsid w:val="00685D81"/>
    <w:rsid w:val="006F62EF"/>
    <w:rsid w:val="00707CFC"/>
    <w:rsid w:val="00752CC0"/>
    <w:rsid w:val="007D0B3B"/>
    <w:rsid w:val="007D30B6"/>
    <w:rsid w:val="00847342"/>
    <w:rsid w:val="008651E4"/>
    <w:rsid w:val="009140AA"/>
    <w:rsid w:val="009848EC"/>
    <w:rsid w:val="009A6925"/>
    <w:rsid w:val="009D1F55"/>
    <w:rsid w:val="009D5176"/>
    <w:rsid w:val="00AE2006"/>
    <w:rsid w:val="00AF2205"/>
    <w:rsid w:val="00B320B3"/>
    <w:rsid w:val="00B73F25"/>
    <w:rsid w:val="00BA03B3"/>
    <w:rsid w:val="00BD5433"/>
    <w:rsid w:val="00C34AC5"/>
    <w:rsid w:val="00CB28AB"/>
    <w:rsid w:val="00CE23A9"/>
    <w:rsid w:val="00D629F5"/>
    <w:rsid w:val="00D66F4B"/>
    <w:rsid w:val="00E82B80"/>
    <w:rsid w:val="00EA7C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76"/>
    <w:rPr>
      <w:rFonts w:ascii="Calibri" w:eastAsia="Calibri" w:hAnsi="Calibri"/>
    </w:rPr>
  </w:style>
  <w:style w:type="paragraph" w:styleId="Heading2">
    <w:name w:val="heading 2"/>
    <w:basedOn w:val="Normal"/>
    <w:next w:val="Normal"/>
    <w:link w:val="Heading2Char"/>
    <w:uiPriority w:val="9"/>
    <w:unhideWhenUsed/>
    <w:qFormat/>
    <w:rsid w:val="00544D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D5176"/>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9D5176"/>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9D5176"/>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5176"/>
    <w:rPr>
      <w:rFonts w:ascii="Cambria" w:eastAsia="Times New Roman" w:hAnsi="Cambria" w:cs="Times New Roman"/>
      <w:b/>
      <w:bCs/>
      <w:color w:val="4F81BD"/>
    </w:rPr>
  </w:style>
  <w:style w:type="character" w:customStyle="1" w:styleId="Heading5Char">
    <w:name w:val="Heading 5 Char"/>
    <w:basedOn w:val="DefaultParagraphFont"/>
    <w:link w:val="Heading5"/>
    <w:uiPriority w:val="99"/>
    <w:rsid w:val="009D5176"/>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rsid w:val="009D5176"/>
    <w:rPr>
      <w:rFonts w:ascii="Times New Roman" w:eastAsia="Times New Roman" w:hAnsi="Times New Roman" w:cs="Times New Roman"/>
      <w:b/>
      <w:bCs/>
      <w:lang w:val="en-US" w:eastAsia="bg-BG"/>
    </w:rPr>
  </w:style>
  <w:style w:type="character" w:customStyle="1" w:styleId="a">
    <w:name w:val="Основен текст_"/>
    <w:basedOn w:val="DefaultParagraphFont"/>
    <w:link w:val="a0"/>
    <w:locked/>
    <w:rsid w:val="009D5176"/>
    <w:rPr>
      <w:rFonts w:ascii="Times New Roman" w:hAnsi="Times New Roman" w:cs="Times New Roman"/>
      <w:sz w:val="23"/>
      <w:szCs w:val="23"/>
      <w:shd w:val="clear" w:color="auto" w:fill="FFFFFF"/>
    </w:rPr>
  </w:style>
  <w:style w:type="paragraph" w:customStyle="1" w:styleId="a0">
    <w:name w:val="Основен текст"/>
    <w:basedOn w:val="Normal"/>
    <w:link w:val="a"/>
    <w:rsid w:val="009D5176"/>
    <w:pPr>
      <w:widowControl w:val="0"/>
      <w:shd w:val="clear" w:color="auto" w:fill="FFFFFF"/>
      <w:spacing w:after="120" w:line="240" w:lineRule="atLeast"/>
      <w:ind w:hanging="360"/>
      <w:jc w:val="center"/>
    </w:pPr>
    <w:rPr>
      <w:rFonts w:ascii="Times New Roman" w:eastAsiaTheme="minorHAnsi" w:hAnsi="Times New Roman"/>
      <w:sz w:val="23"/>
      <w:szCs w:val="23"/>
    </w:rPr>
  </w:style>
  <w:style w:type="paragraph" w:styleId="BodyText">
    <w:name w:val="Body Text"/>
    <w:basedOn w:val="Normal"/>
    <w:link w:val="BodyTextChar"/>
    <w:uiPriority w:val="99"/>
    <w:rsid w:val="009D5176"/>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rsid w:val="009D5176"/>
    <w:rPr>
      <w:rFonts w:ascii="Times New Roman" w:eastAsia="Times New Roman" w:hAnsi="Times New Roman" w:cs="Times New Roman"/>
      <w:sz w:val="24"/>
      <w:szCs w:val="20"/>
      <w:lang w:val="en-US" w:eastAsia="bg-BG"/>
    </w:rPr>
  </w:style>
  <w:style w:type="character" w:customStyle="1" w:styleId="FontStyle22">
    <w:name w:val="Font Style22"/>
    <w:uiPriority w:val="99"/>
    <w:rsid w:val="009D5176"/>
    <w:rPr>
      <w:rFonts w:ascii="Times New Roman" w:hAnsi="Times New Roman"/>
      <w:sz w:val="24"/>
    </w:rPr>
  </w:style>
  <w:style w:type="paragraph" w:customStyle="1" w:styleId="Style3">
    <w:name w:val="Style3"/>
    <w:basedOn w:val="Normal"/>
    <w:uiPriority w:val="99"/>
    <w:rsid w:val="009D5176"/>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9D5176"/>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9D5176"/>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9D5176"/>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9D5176"/>
    <w:rPr>
      <w:rFonts w:ascii="Century Schoolbook" w:hAnsi="Century Schoolbook" w:cs="Century Schoolbook"/>
      <w:b/>
      <w:bCs/>
      <w:sz w:val="18"/>
      <w:szCs w:val="18"/>
    </w:rPr>
  </w:style>
  <w:style w:type="character" w:customStyle="1" w:styleId="FontStyle53">
    <w:name w:val="Font Style53"/>
    <w:basedOn w:val="DefaultParagraphFont"/>
    <w:uiPriority w:val="99"/>
    <w:rsid w:val="009D5176"/>
    <w:rPr>
      <w:rFonts w:ascii="Arial" w:hAnsi="Arial" w:cs="Arial"/>
      <w:sz w:val="24"/>
      <w:szCs w:val="24"/>
    </w:rPr>
  </w:style>
  <w:style w:type="paragraph" w:customStyle="1" w:styleId="Style6">
    <w:name w:val="Style6"/>
    <w:basedOn w:val="Normal"/>
    <w:uiPriority w:val="99"/>
    <w:rsid w:val="009D5176"/>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9D5176"/>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9D5176"/>
    <w:rPr>
      <w:rFonts w:ascii="Verdana" w:hAnsi="Verdana" w:cs="Verdana"/>
      <w:sz w:val="16"/>
      <w:szCs w:val="16"/>
    </w:rPr>
  </w:style>
  <w:style w:type="paragraph" w:styleId="BodyTextIndent">
    <w:name w:val="Body Text Indent"/>
    <w:basedOn w:val="Normal"/>
    <w:link w:val="BodyTextIndentChar"/>
    <w:uiPriority w:val="99"/>
    <w:rsid w:val="009D5176"/>
    <w:pPr>
      <w:spacing w:after="120" w:line="276" w:lineRule="auto"/>
      <w:ind w:left="283"/>
    </w:pPr>
  </w:style>
  <w:style w:type="character" w:customStyle="1" w:styleId="BodyTextIndentChar">
    <w:name w:val="Body Text Indent Char"/>
    <w:basedOn w:val="DefaultParagraphFont"/>
    <w:link w:val="BodyTextIndent"/>
    <w:uiPriority w:val="99"/>
    <w:rsid w:val="009D5176"/>
    <w:rPr>
      <w:rFonts w:ascii="Calibri" w:eastAsia="Calibri" w:hAnsi="Calibri" w:cs="Times New Roman"/>
    </w:rPr>
  </w:style>
  <w:style w:type="paragraph" w:customStyle="1" w:styleId="Style11">
    <w:name w:val="Style11"/>
    <w:basedOn w:val="Normal"/>
    <w:uiPriority w:val="99"/>
    <w:rsid w:val="009D5176"/>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9D5176"/>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9D5176"/>
    <w:rPr>
      <w:rFonts w:ascii="Times New Roman" w:hAnsi="Times New Roman" w:cs="Times New Roman"/>
      <w:sz w:val="22"/>
      <w:szCs w:val="22"/>
    </w:rPr>
  </w:style>
  <w:style w:type="character" w:customStyle="1" w:styleId="FontStyle51">
    <w:name w:val="Font Style51"/>
    <w:basedOn w:val="DefaultParagraphFont"/>
    <w:uiPriority w:val="99"/>
    <w:rsid w:val="009D5176"/>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9D5176"/>
    <w:rPr>
      <w:rFonts w:ascii="Times New Roman" w:hAnsi="Times New Roman" w:cs="Times New Roman"/>
      <w:spacing w:val="10"/>
      <w:sz w:val="24"/>
      <w:szCs w:val="24"/>
    </w:rPr>
  </w:style>
  <w:style w:type="character" w:customStyle="1" w:styleId="FontStyle38">
    <w:name w:val="Font Style38"/>
    <w:basedOn w:val="DefaultParagraphFont"/>
    <w:uiPriority w:val="99"/>
    <w:rsid w:val="009D5176"/>
    <w:rPr>
      <w:rFonts w:ascii="Times New Roman" w:hAnsi="Times New Roman" w:cs="Times New Roman"/>
      <w:spacing w:val="10"/>
      <w:sz w:val="24"/>
      <w:szCs w:val="24"/>
    </w:rPr>
  </w:style>
  <w:style w:type="character" w:customStyle="1" w:styleId="FontStyle44">
    <w:name w:val="Font Style44"/>
    <w:basedOn w:val="DefaultParagraphFont"/>
    <w:uiPriority w:val="99"/>
    <w:rsid w:val="009D5176"/>
    <w:rPr>
      <w:rFonts w:ascii="Times New Roman" w:hAnsi="Times New Roman" w:cs="Times New Roman"/>
      <w:b/>
      <w:bCs/>
      <w:i/>
      <w:iCs/>
      <w:sz w:val="24"/>
      <w:szCs w:val="24"/>
    </w:rPr>
  </w:style>
  <w:style w:type="character" w:customStyle="1" w:styleId="FontStyle43">
    <w:name w:val="Font Style43"/>
    <w:basedOn w:val="DefaultParagraphFont"/>
    <w:uiPriority w:val="99"/>
    <w:rsid w:val="009D5176"/>
    <w:rPr>
      <w:rFonts w:ascii="Times New Roman" w:hAnsi="Times New Roman" w:cs="Times New Roman"/>
      <w:spacing w:val="10"/>
      <w:sz w:val="24"/>
      <w:szCs w:val="24"/>
    </w:rPr>
  </w:style>
  <w:style w:type="character" w:customStyle="1" w:styleId="FontStyle34">
    <w:name w:val="Font Style34"/>
    <w:basedOn w:val="DefaultParagraphFont"/>
    <w:uiPriority w:val="99"/>
    <w:rsid w:val="009D5176"/>
    <w:rPr>
      <w:rFonts w:ascii="Verdana" w:hAnsi="Verdana" w:cs="Verdana"/>
      <w:b/>
      <w:bCs/>
      <w:sz w:val="16"/>
      <w:szCs w:val="16"/>
    </w:rPr>
  </w:style>
  <w:style w:type="character" w:customStyle="1" w:styleId="9">
    <w:name w:val="Основен текст + Удебелен9"/>
    <w:rsid w:val="009D5176"/>
    <w:rPr>
      <w:rFonts w:ascii="Arial" w:hAnsi="Arial"/>
      <w:b/>
      <w:spacing w:val="0"/>
      <w:sz w:val="22"/>
      <w:lang w:eastAsia="ar-SA" w:bidi="ar-SA"/>
    </w:rPr>
  </w:style>
  <w:style w:type="paragraph" w:styleId="NoSpacing">
    <w:name w:val="No Spacing"/>
    <w:uiPriority w:val="1"/>
    <w:qFormat/>
    <w:rsid w:val="009D5176"/>
    <w:rPr>
      <w:rFonts w:ascii="Calibri" w:eastAsia="Calibri" w:hAnsi="Calibri"/>
    </w:rPr>
  </w:style>
  <w:style w:type="paragraph" w:styleId="BodyText2">
    <w:name w:val="Body Text 2"/>
    <w:basedOn w:val="Normal"/>
    <w:link w:val="BodyText2Char"/>
    <w:uiPriority w:val="99"/>
    <w:semiHidden/>
    <w:rsid w:val="009D5176"/>
    <w:pPr>
      <w:spacing w:after="120" w:line="480" w:lineRule="auto"/>
    </w:pPr>
  </w:style>
  <w:style w:type="character" w:customStyle="1" w:styleId="BodyText2Char">
    <w:name w:val="Body Text 2 Char"/>
    <w:basedOn w:val="DefaultParagraphFont"/>
    <w:link w:val="BodyText2"/>
    <w:uiPriority w:val="99"/>
    <w:semiHidden/>
    <w:rsid w:val="009D5176"/>
    <w:rPr>
      <w:rFonts w:ascii="Calibri" w:eastAsia="Calibri" w:hAnsi="Calibri" w:cs="Times New Roman"/>
    </w:rPr>
  </w:style>
  <w:style w:type="paragraph" w:styleId="Footer">
    <w:name w:val="footer"/>
    <w:basedOn w:val="Normal"/>
    <w:link w:val="FooterChar"/>
    <w:uiPriority w:val="99"/>
    <w:rsid w:val="009D5176"/>
    <w:pPr>
      <w:tabs>
        <w:tab w:val="center" w:pos="4536"/>
        <w:tab w:val="right" w:pos="9072"/>
      </w:tabs>
    </w:pPr>
  </w:style>
  <w:style w:type="character" w:customStyle="1" w:styleId="FooterChar">
    <w:name w:val="Footer Char"/>
    <w:basedOn w:val="DefaultParagraphFont"/>
    <w:link w:val="Footer"/>
    <w:uiPriority w:val="99"/>
    <w:rsid w:val="009D5176"/>
    <w:rPr>
      <w:rFonts w:ascii="Calibri" w:eastAsia="Calibri" w:hAnsi="Calibri" w:cs="Times New Roman"/>
    </w:rPr>
  </w:style>
  <w:style w:type="paragraph" w:styleId="Header">
    <w:name w:val="header"/>
    <w:basedOn w:val="Normal"/>
    <w:link w:val="HeaderChar"/>
    <w:uiPriority w:val="99"/>
    <w:semiHidden/>
    <w:unhideWhenUsed/>
    <w:rsid w:val="00544D63"/>
    <w:pPr>
      <w:tabs>
        <w:tab w:val="center" w:pos="4536"/>
        <w:tab w:val="right" w:pos="9072"/>
      </w:tabs>
    </w:pPr>
  </w:style>
  <w:style w:type="character" w:customStyle="1" w:styleId="HeaderChar">
    <w:name w:val="Header Char"/>
    <w:basedOn w:val="DefaultParagraphFont"/>
    <w:link w:val="Header"/>
    <w:uiPriority w:val="99"/>
    <w:semiHidden/>
    <w:rsid w:val="00544D63"/>
    <w:rPr>
      <w:rFonts w:ascii="Calibri" w:eastAsia="Calibri" w:hAnsi="Calibri" w:cs="Times New Roman"/>
    </w:rPr>
  </w:style>
  <w:style w:type="character" w:customStyle="1" w:styleId="Heading2Char">
    <w:name w:val="Heading 2 Char"/>
    <w:basedOn w:val="DefaultParagraphFont"/>
    <w:link w:val="Heading2"/>
    <w:uiPriority w:val="9"/>
    <w:rsid w:val="00544D63"/>
    <w:rPr>
      <w:rFonts w:asciiTheme="majorHAnsi" w:eastAsiaTheme="majorEastAsia" w:hAnsiTheme="majorHAnsi" w:cstheme="majorBidi"/>
      <w:b/>
      <w:bCs/>
      <w:color w:val="4F81BD" w:themeColor="accent1"/>
      <w:sz w:val="26"/>
      <w:szCs w:val="26"/>
    </w:rPr>
  </w:style>
  <w:style w:type="paragraph" w:customStyle="1" w:styleId="Style25">
    <w:name w:val="Style25"/>
    <w:basedOn w:val="Normal"/>
    <w:uiPriority w:val="99"/>
    <w:rsid w:val="00544D63"/>
    <w:pPr>
      <w:widowControl w:val="0"/>
      <w:autoSpaceDE w:val="0"/>
      <w:autoSpaceDN w:val="0"/>
      <w:adjustRightInd w:val="0"/>
      <w:spacing w:line="331" w:lineRule="exact"/>
      <w:ind w:hanging="353"/>
      <w:jc w:val="both"/>
    </w:pPr>
    <w:rPr>
      <w:rFonts w:ascii="Times New Roman" w:eastAsiaTheme="minorEastAsia" w:hAnsi="Times New Roman"/>
      <w:sz w:val="24"/>
      <w:szCs w:val="24"/>
      <w:lang w:eastAsia="bg-BG"/>
    </w:rPr>
  </w:style>
  <w:style w:type="paragraph" w:customStyle="1" w:styleId="Default">
    <w:name w:val="Default"/>
    <w:rsid w:val="00544D63"/>
    <w:pPr>
      <w:autoSpaceDE w:val="0"/>
      <w:autoSpaceDN w:val="0"/>
      <w:adjustRightInd w:val="0"/>
    </w:pPr>
    <w:rPr>
      <w:rFonts w:ascii="Arial" w:eastAsia="Times New Roman" w:hAnsi="Arial" w:cs="Arial"/>
      <w:color w:val="000000"/>
      <w:sz w:val="24"/>
      <w:szCs w:val="24"/>
      <w:lang w:eastAsia="bg-BG"/>
    </w:rPr>
  </w:style>
  <w:style w:type="character" w:customStyle="1" w:styleId="5TrebuchetMS3">
    <w:name w:val="Основен текст (5) + Trebuchet MS3"/>
    <w:aliases w:val="17 pt3"/>
    <w:uiPriority w:val="99"/>
    <w:rsid w:val="004A6032"/>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4A6032"/>
    <w:rPr>
      <w:rFonts w:ascii="Trebuchet MS" w:hAnsi="Trebuchet MS" w:cs="Trebuchet MS"/>
      <w:b/>
      <w:bCs/>
      <w:noProof/>
      <w:spacing w:val="-30"/>
      <w:sz w:val="34"/>
      <w:szCs w:val="34"/>
    </w:rPr>
  </w:style>
  <w:style w:type="character" w:customStyle="1" w:styleId="5TrebuchetMS1">
    <w:name w:val="Основен текст (5) + Trebuchet MS1"/>
    <w:aliases w:val="17 pt1,Разредка -1 pt3"/>
    <w:uiPriority w:val="99"/>
    <w:rsid w:val="004A6032"/>
    <w:rPr>
      <w:rFonts w:ascii="Trebuchet MS" w:hAnsi="Trebuchet MS" w:cs="Trebuchet MS"/>
      <w:b/>
      <w:bCs/>
      <w:spacing w:val="-30"/>
      <w:sz w:val="34"/>
      <w:szCs w:val="34"/>
      <w:lang w:val="bg-BG" w:eastAsia="bg-BG"/>
    </w:rPr>
  </w:style>
  <w:style w:type="paragraph" w:styleId="BalloonText">
    <w:name w:val="Balloon Text"/>
    <w:basedOn w:val="Normal"/>
    <w:link w:val="BalloonTextChar"/>
    <w:uiPriority w:val="99"/>
    <w:semiHidden/>
    <w:unhideWhenUsed/>
    <w:rsid w:val="004A2F1D"/>
    <w:rPr>
      <w:rFonts w:ascii="Tahoma" w:hAnsi="Tahoma" w:cs="Tahoma"/>
      <w:sz w:val="16"/>
      <w:szCs w:val="16"/>
    </w:rPr>
  </w:style>
  <w:style w:type="character" w:customStyle="1" w:styleId="BalloonTextChar">
    <w:name w:val="Balloon Text Char"/>
    <w:basedOn w:val="DefaultParagraphFont"/>
    <w:link w:val="BalloonText"/>
    <w:uiPriority w:val="99"/>
    <w:semiHidden/>
    <w:rsid w:val="004A2F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76"/>
    <w:rPr>
      <w:rFonts w:ascii="Calibri" w:eastAsia="Calibri" w:hAnsi="Calibri"/>
    </w:rPr>
  </w:style>
  <w:style w:type="paragraph" w:styleId="Heading2">
    <w:name w:val="heading 2"/>
    <w:basedOn w:val="Normal"/>
    <w:next w:val="Normal"/>
    <w:link w:val="Heading2Char"/>
    <w:uiPriority w:val="9"/>
    <w:unhideWhenUsed/>
    <w:qFormat/>
    <w:rsid w:val="00544D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D5176"/>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9D5176"/>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9D5176"/>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5176"/>
    <w:rPr>
      <w:rFonts w:ascii="Cambria" w:eastAsia="Times New Roman" w:hAnsi="Cambria" w:cs="Times New Roman"/>
      <w:b/>
      <w:bCs/>
      <w:color w:val="4F81BD"/>
    </w:rPr>
  </w:style>
  <w:style w:type="character" w:customStyle="1" w:styleId="Heading5Char">
    <w:name w:val="Heading 5 Char"/>
    <w:basedOn w:val="DefaultParagraphFont"/>
    <w:link w:val="Heading5"/>
    <w:uiPriority w:val="99"/>
    <w:rsid w:val="009D5176"/>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rsid w:val="009D5176"/>
    <w:rPr>
      <w:rFonts w:ascii="Times New Roman" w:eastAsia="Times New Roman" w:hAnsi="Times New Roman" w:cs="Times New Roman"/>
      <w:b/>
      <w:bCs/>
      <w:lang w:val="en-US" w:eastAsia="bg-BG"/>
    </w:rPr>
  </w:style>
  <w:style w:type="character" w:customStyle="1" w:styleId="a">
    <w:name w:val="Основен текст_"/>
    <w:basedOn w:val="DefaultParagraphFont"/>
    <w:link w:val="a0"/>
    <w:locked/>
    <w:rsid w:val="009D5176"/>
    <w:rPr>
      <w:rFonts w:ascii="Times New Roman" w:hAnsi="Times New Roman" w:cs="Times New Roman"/>
      <w:sz w:val="23"/>
      <w:szCs w:val="23"/>
      <w:shd w:val="clear" w:color="auto" w:fill="FFFFFF"/>
    </w:rPr>
  </w:style>
  <w:style w:type="paragraph" w:customStyle="1" w:styleId="a0">
    <w:name w:val="Основен текст"/>
    <w:basedOn w:val="Normal"/>
    <w:link w:val="a"/>
    <w:rsid w:val="009D5176"/>
    <w:pPr>
      <w:widowControl w:val="0"/>
      <w:shd w:val="clear" w:color="auto" w:fill="FFFFFF"/>
      <w:spacing w:after="120" w:line="240" w:lineRule="atLeast"/>
      <w:ind w:hanging="360"/>
      <w:jc w:val="center"/>
    </w:pPr>
    <w:rPr>
      <w:rFonts w:ascii="Times New Roman" w:eastAsiaTheme="minorHAnsi" w:hAnsi="Times New Roman"/>
      <w:sz w:val="23"/>
      <w:szCs w:val="23"/>
    </w:rPr>
  </w:style>
  <w:style w:type="paragraph" w:styleId="BodyText">
    <w:name w:val="Body Text"/>
    <w:basedOn w:val="Normal"/>
    <w:link w:val="BodyTextChar"/>
    <w:uiPriority w:val="99"/>
    <w:rsid w:val="009D5176"/>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rsid w:val="009D5176"/>
    <w:rPr>
      <w:rFonts w:ascii="Times New Roman" w:eastAsia="Times New Roman" w:hAnsi="Times New Roman" w:cs="Times New Roman"/>
      <w:sz w:val="24"/>
      <w:szCs w:val="20"/>
      <w:lang w:val="en-US" w:eastAsia="bg-BG"/>
    </w:rPr>
  </w:style>
  <w:style w:type="character" w:customStyle="1" w:styleId="FontStyle22">
    <w:name w:val="Font Style22"/>
    <w:uiPriority w:val="99"/>
    <w:rsid w:val="009D5176"/>
    <w:rPr>
      <w:rFonts w:ascii="Times New Roman" w:hAnsi="Times New Roman"/>
      <w:sz w:val="24"/>
    </w:rPr>
  </w:style>
  <w:style w:type="paragraph" w:customStyle="1" w:styleId="Style3">
    <w:name w:val="Style3"/>
    <w:basedOn w:val="Normal"/>
    <w:uiPriority w:val="99"/>
    <w:rsid w:val="009D5176"/>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9D5176"/>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9D5176"/>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9D5176"/>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9D5176"/>
    <w:rPr>
      <w:rFonts w:ascii="Century Schoolbook" w:hAnsi="Century Schoolbook" w:cs="Century Schoolbook"/>
      <w:b/>
      <w:bCs/>
      <w:sz w:val="18"/>
      <w:szCs w:val="18"/>
    </w:rPr>
  </w:style>
  <w:style w:type="character" w:customStyle="1" w:styleId="FontStyle53">
    <w:name w:val="Font Style53"/>
    <w:basedOn w:val="DefaultParagraphFont"/>
    <w:uiPriority w:val="99"/>
    <w:rsid w:val="009D5176"/>
    <w:rPr>
      <w:rFonts w:ascii="Arial" w:hAnsi="Arial" w:cs="Arial"/>
      <w:sz w:val="24"/>
      <w:szCs w:val="24"/>
    </w:rPr>
  </w:style>
  <w:style w:type="paragraph" w:customStyle="1" w:styleId="Style6">
    <w:name w:val="Style6"/>
    <w:basedOn w:val="Normal"/>
    <w:uiPriority w:val="99"/>
    <w:rsid w:val="009D5176"/>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9D5176"/>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9D5176"/>
    <w:rPr>
      <w:rFonts w:ascii="Verdana" w:hAnsi="Verdana" w:cs="Verdana"/>
      <w:sz w:val="16"/>
      <w:szCs w:val="16"/>
    </w:rPr>
  </w:style>
  <w:style w:type="paragraph" w:styleId="BodyTextIndent">
    <w:name w:val="Body Text Indent"/>
    <w:basedOn w:val="Normal"/>
    <w:link w:val="BodyTextIndentChar"/>
    <w:uiPriority w:val="99"/>
    <w:rsid w:val="009D5176"/>
    <w:pPr>
      <w:spacing w:after="120" w:line="276" w:lineRule="auto"/>
      <w:ind w:left="283"/>
    </w:pPr>
  </w:style>
  <w:style w:type="character" w:customStyle="1" w:styleId="BodyTextIndentChar">
    <w:name w:val="Body Text Indent Char"/>
    <w:basedOn w:val="DefaultParagraphFont"/>
    <w:link w:val="BodyTextIndent"/>
    <w:uiPriority w:val="99"/>
    <w:rsid w:val="009D5176"/>
    <w:rPr>
      <w:rFonts w:ascii="Calibri" w:eastAsia="Calibri" w:hAnsi="Calibri" w:cs="Times New Roman"/>
    </w:rPr>
  </w:style>
  <w:style w:type="paragraph" w:customStyle="1" w:styleId="Style11">
    <w:name w:val="Style11"/>
    <w:basedOn w:val="Normal"/>
    <w:uiPriority w:val="99"/>
    <w:rsid w:val="009D5176"/>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9D5176"/>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9D5176"/>
    <w:rPr>
      <w:rFonts w:ascii="Times New Roman" w:hAnsi="Times New Roman" w:cs="Times New Roman"/>
      <w:sz w:val="22"/>
      <w:szCs w:val="22"/>
    </w:rPr>
  </w:style>
  <w:style w:type="character" w:customStyle="1" w:styleId="FontStyle51">
    <w:name w:val="Font Style51"/>
    <w:basedOn w:val="DefaultParagraphFont"/>
    <w:uiPriority w:val="99"/>
    <w:rsid w:val="009D5176"/>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9D5176"/>
    <w:rPr>
      <w:rFonts w:ascii="Times New Roman" w:hAnsi="Times New Roman" w:cs="Times New Roman"/>
      <w:spacing w:val="10"/>
      <w:sz w:val="24"/>
      <w:szCs w:val="24"/>
    </w:rPr>
  </w:style>
  <w:style w:type="character" w:customStyle="1" w:styleId="FontStyle38">
    <w:name w:val="Font Style38"/>
    <w:basedOn w:val="DefaultParagraphFont"/>
    <w:uiPriority w:val="99"/>
    <w:rsid w:val="009D5176"/>
    <w:rPr>
      <w:rFonts w:ascii="Times New Roman" w:hAnsi="Times New Roman" w:cs="Times New Roman"/>
      <w:spacing w:val="10"/>
      <w:sz w:val="24"/>
      <w:szCs w:val="24"/>
    </w:rPr>
  </w:style>
  <w:style w:type="character" w:customStyle="1" w:styleId="FontStyle44">
    <w:name w:val="Font Style44"/>
    <w:basedOn w:val="DefaultParagraphFont"/>
    <w:uiPriority w:val="99"/>
    <w:rsid w:val="009D5176"/>
    <w:rPr>
      <w:rFonts w:ascii="Times New Roman" w:hAnsi="Times New Roman" w:cs="Times New Roman"/>
      <w:b/>
      <w:bCs/>
      <w:i/>
      <w:iCs/>
      <w:sz w:val="24"/>
      <w:szCs w:val="24"/>
    </w:rPr>
  </w:style>
  <w:style w:type="character" w:customStyle="1" w:styleId="FontStyle43">
    <w:name w:val="Font Style43"/>
    <w:basedOn w:val="DefaultParagraphFont"/>
    <w:uiPriority w:val="99"/>
    <w:rsid w:val="009D5176"/>
    <w:rPr>
      <w:rFonts w:ascii="Times New Roman" w:hAnsi="Times New Roman" w:cs="Times New Roman"/>
      <w:spacing w:val="10"/>
      <w:sz w:val="24"/>
      <w:szCs w:val="24"/>
    </w:rPr>
  </w:style>
  <w:style w:type="character" w:customStyle="1" w:styleId="FontStyle34">
    <w:name w:val="Font Style34"/>
    <w:basedOn w:val="DefaultParagraphFont"/>
    <w:uiPriority w:val="99"/>
    <w:rsid w:val="009D5176"/>
    <w:rPr>
      <w:rFonts w:ascii="Verdana" w:hAnsi="Verdana" w:cs="Verdana"/>
      <w:b/>
      <w:bCs/>
      <w:sz w:val="16"/>
      <w:szCs w:val="16"/>
    </w:rPr>
  </w:style>
  <w:style w:type="character" w:customStyle="1" w:styleId="9">
    <w:name w:val="Основен текст + Удебелен9"/>
    <w:rsid w:val="009D5176"/>
    <w:rPr>
      <w:rFonts w:ascii="Arial" w:hAnsi="Arial"/>
      <w:b/>
      <w:spacing w:val="0"/>
      <w:sz w:val="22"/>
      <w:lang w:eastAsia="ar-SA" w:bidi="ar-SA"/>
    </w:rPr>
  </w:style>
  <w:style w:type="paragraph" w:styleId="NoSpacing">
    <w:name w:val="No Spacing"/>
    <w:uiPriority w:val="1"/>
    <w:qFormat/>
    <w:rsid w:val="009D5176"/>
    <w:rPr>
      <w:rFonts w:ascii="Calibri" w:eastAsia="Calibri" w:hAnsi="Calibri"/>
    </w:rPr>
  </w:style>
  <w:style w:type="paragraph" w:styleId="BodyText2">
    <w:name w:val="Body Text 2"/>
    <w:basedOn w:val="Normal"/>
    <w:link w:val="BodyText2Char"/>
    <w:uiPriority w:val="99"/>
    <w:semiHidden/>
    <w:rsid w:val="009D5176"/>
    <w:pPr>
      <w:spacing w:after="120" w:line="480" w:lineRule="auto"/>
    </w:pPr>
  </w:style>
  <w:style w:type="character" w:customStyle="1" w:styleId="BodyText2Char">
    <w:name w:val="Body Text 2 Char"/>
    <w:basedOn w:val="DefaultParagraphFont"/>
    <w:link w:val="BodyText2"/>
    <w:uiPriority w:val="99"/>
    <w:semiHidden/>
    <w:rsid w:val="009D5176"/>
    <w:rPr>
      <w:rFonts w:ascii="Calibri" w:eastAsia="Calibri" w:hAnsi="Calibri" w:cs="Times New Roman"/>
    </w:rPr>
  </w:style>
  <w:style w:type="paragraph" w:styleId="Footer">
    <w:name w:val="footer"/>
    <w:basedOn w:val="Normal"/>
    <w:link w:val="FooterChar"/>
    <w:uiPriority w:val="99"/>
    <w:rsid w:val="009D5176"/>
    <w:pPr>
      <w:tabs>
        <w:tab w:val="center" w:pos="4536"/>
        <w:tab w:val="right" w:pos="9072"/>
      </w:tabs>
    </w:pPr>
  </w:style>
  <w:style w:type="character" w:customStyle="1" w:styleId="FooterChar">
    <w:name w:val="Footer Char"/>
    <w:basedOn w:val="DefaultParagraphFont"/>
    <w:link w:val="Footer"/>
    <w:uiPriority w:val="99"/>
    <w:rsid w:val="009D5176"/>
    <w:rPr>
      <w:rFonts w:ascii="Calibri" w:eastAsia="Calibri" w:hAnsi="Calibri" w:cs="Times New Roman"/>
    </w:rPr>
  </w:style>
  <w:style w:type="paragraph" w:styleId="Header">
    <w:name w:val="header"/>
    <w:basedOn w:val="Normal"/>
    <w:link w:val="HeaderChar"/>
    <w:uiPriority w:val="99"/>
    <w:semiHidden/>
    <w:unhideWhenUsed/>
    <w:rsid w:val="00544D63"/>
    <w:pPr>
      <w:tabs>
        <w:tab w:val="center" w:pos="4536"/>
        <w:tab w:val="right" w:pos="9072"/>
      </w:tabs>
    </w:pPr>
  </w:style>
  <w:style w:type="character" w:customStyle="1" w:styleId="HeaderChar">
    <w:name w:val="Header Char"/>
    <w:basedOn w:val="DefaultParagraphFont"/>
    <w:link w:val="Header"/>
    <w:uiPriority w:val="99"/>
    <w:semiHidden/>
    <w:rsid w:val="00544D63"/>
    <w:rPr>
      <w:rFonts w:ascii="Calibri" w:eastAsia="Calibri" w:hAnsi="Calibri" w:cs="Times New Roman"/>
    </w:rPr>
  </w:style>
  <w:style w:type="character" w:customStyle="1" w:styleId="Heading2Char">
    <w:name w:val="Heading 2 Char"/>
    <w:basedOn w:val="DefaultParagraphFont"/>
    <w:link w:val="Heading2"/>
    <w:uiPriority w:val="9"/>
    <w:rsid w:val="00544D63"/>
    <w:rPr>
      <w:rFonts w:asciiTheme="majorHAnsi" w:eastAsiaTheme="majorEastAsia" w:hAnsiTheme="majorHAnsi" w:cstheme="majorBidi"/>
      <w:b/>
      <w:bCs/>
      <w:color w:val="4F81BD" w:themeColor="accent1"/>
      <w:sz w:val="26"/>
      <w:szCs w:val="26"/>
    </w:rPr>
  </w:style>
  <w:style w:type="paragraph" w:customStyle="1" w:styleId="Style25">
    <w:name w:val="Style25"/>
    <w:basedOn w:val="Normal"/>
    <w:uiPriority w:val="99"/>
    <w:rsid w:val="00544D63"/>
    <w:pPr>
      <w:widowControl w:val="0"/>
      <w:autoSpaceDE w:val="0"/>
      <w:autoSpaceDN w:val="0"/>
      <w:adjustRightInd w:val="0"/>
      <w:spacing w:line="331" w:lineRule="exact"/>
      <w:ind w:hanging="353"/>
      <w:jc w:val="both"/>
    </w:pPr>
    <w:rPr>
      <w:rFonts w:ascii="Times New Roman" w:eastAsiaTheme="minorEastAsia" w:hAnsi="Times New Roman"/>
      <w:sz w:val="24"/>
      <w:szCs w:val="24"/>
      <w:lang w:eastAsia="bg-BG"/>
    </w:rPr>
  </w:style>
  <w:style w:type="paragraph" w:customStyle="1" w:styleId="Default">
    <w:name w:val="Default"/>
    <w:rsid w:val="00544D63"/>
    <w:pPr>
      <w:autoSpaceDE w:val="0"/>
      <w:autoSpaceDN w:val="0"/>
      <w:adjustRightInd w:val="0"/>
    </w:pPr>
    <w:rPr>
      <w:rFonts w:ascii="Arial" w:eastAsia="Times New Roman" w:hAnsi="Arial" w:cs="Arial"/>
      <w:color w:val="000000"/>
      <w:sz w:val="24"/>
      <w:szCs w:val="24"/>
      <w:lang w:eastAsia="bg-BG"/>
    </w:rPr>
  </w:style>
  <w:style w:type="character" w:customStyle="1" w:styleId="5TrebuchetMS3">
    <w:name w:val="Основен текст (5) + Trebuchet MS3"/>
    <w:aliases w:val="17 pt3"/>
    <w:uiPriority w:val="99"/>
    <w:rsid w:val="004A6032"/>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4A6032"/>
    <w:rPr>
      <w:rFonts w:ascii="Trebuchet MS" w:hAnsi="Trebuchet MS" w:cs="Trebuchet MS"/>
      <w:b/>
      <w:bCs/>
      <w:noProof/>
      <w:spacing w:val="-30"/>
      <w:sz w:val="34"/>
      <w:szCs w:val="34"/>
    </w:rPr>
  </w:style>
  <w:style w:type="character" w:customStyle="1" w:styleId="5TrebuchetMS1">
    <w:name w:val="Основен текст (5) + Trebuchet MS1"/>
    <w:aliases w:val="17 pt1,Разредка -1 pt3"/>
    <w:uiPriority w:val="99"/>
    <w:rsid w:val="004A6032"/>
    <w:rPr>
      <w:rFonts w:ascii="Trebuchet MS" w:hAnsi="Trebuchet MS" w:cs="Trebuchet MS"/>
      <w:b/>
      <w:bCs/>
      <w:spacing w:val="-30"/>
      <w:sz w:val="34"/>
      <w:szCs w:val="34"/>
      <w:lang w:val="bg-BG" w:eastAsia="bg-BG"/>
    </w:rPr>
  </w:style>
  <w:style w:type="paragraph" w:styleId="BalloonText">
    <w:name w:val="Balloon Text"/>
    <w:basedOn w:val="Normal"/>
    <w:link w:val="BalloonTextChar"/>
    <w:uiPriority w:val="99"/>
    <w:semiHidden/>
    <w:unhideWhenUsed/>
    <w:rsid w:val="004A2F1D"/>
    <w:rPr>
      <w:rFonts w:ascii="Tahoma" w:hAnsi="Tahoma" w:cs="Tahoma"/>
      <w:sz w:val="16"/>
      <w:szCs w:val="16"/>
    </w:rPr>
  </w:style>
  <w:style w:type="character" w:customStyle="1" w:styleId="BalloonTextChar">
    <w:name w:val="Balloon Text Char"/>
    <w:basedOn w:val="DefaultParagraphFont"/>
    <w:link w:val="BalloonText"/>
    <w:uiPriority w:val="99"/>
    <w:semiHidden/>
    <w:rsid w:val="004A2F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A5D7-BE4A-4444-A61C-40CDE195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LLecheva</cp:lastModifiedBy>
  <cp:revision>9</cp:revision>
  <cp:lastPrinted>2017-10-02T06:51:00Z</cp:lastPrinted>
  <dcterms:created xsi:type="dcterms:W3CDTF">2017-09-29T12:16:00Z</dcterms:created>
  <dcterms:modified xsi:type="dcterms:W3CDTF">2017-10-02T12:40:00Z</dcterms:modified>
</cp:coreProperties>
</file>