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1" w:rsidRPr="008760B9" w:rsidRDefault="003F77FD">
      <w:pPr>
        <w:rPr>
          <w:sz w:val="24"/>
          <w:szCs w:val="24"/>
        </w:rPr>
      </w:pPr>
      <w:r w:rsidRPr="008760B9">
        <w:rPr>
          <w:sz w:val="24"/>
          <w:szCs w:val="24"/>
        </w:rPr>
        <w:t xml:space="preserve">FUNCTIEPROFIEL </w:t>
      </w:r>
      <w:r w:rsidR="00B15916">
        <w:rPr>
          <w:sz w:val="24"/>
          <w:szCs w:val="24"/>
        </w:rPr>
        <w:t xml:space="preserve">EN OPDRACHT </w:t>
      </w:r>
      <w:r w:rsidRPr="008760B9">
        <w:rPr>
          <w:sz w:val="24"/>
          <w:szCs w:val="24"/>
        </w:rPr>
        <w:t>ENTERPRISE ARCHITECT</w:t>
      </w:r>
    </w:p>
    <w:p w:rsidR="003F77FD" w:rsidRPr="008760B9" w:rsidRDefault="003F77FD">
      <w:pPr>
        <w:rPr>
          <w:sz w:val="24"/>
          <w:szCs w:val="24"/>
        </w:rPr>
      </w:pPr>
    </w:p>
    <w:p w:rsidR="003F77FD" w:rsidRPr="008760B9" w:rsidRDefault="003F77FD" w:rsidP="003F77FD">
      <w:pPr>
        <w:rPr>
          <w:color w:val="000000"/>
          <w:sz w:val="24"/>
          <w:szCs w:val="24"/>
        </w:rPr>
      </w:pPr>
      <w:r w:rsidRPr="008760B9">
        <w:rPr>
          <w:color w:val="000000"/>
          <w:sz w:val="24"/>
          <w:szCs w:val="24"/>
        </w:rPr>
        <w:t>De afdeling Strategie en Ondersteuning is onderdeel van directie BCO/IIFO</w:t>
      </w:r>
      <w:r w:rsidR="008760B9">
        <w:rPr>
          <w:color w:val="000000"/>
          <w:sz w:val="24"/>
          <w:szCs w:val="24"/>
        </w:rPr>
        <w:t xml:space="preserve"> (Innovatie, Informatie, Facilitair en Onderzoek</w:t>
      </w:r>
      <w:r w:rsidRPr="008760B9">
        <w:rPr>
          <w:color w:val="000000"/>
          <w:sz w:val="24"/>
          <w:szCs w:val="24"/>
        </w:rPr>
        <w:t xml:space="preserve">. Het team Strategie ontwikkelt met de clusters (directies en dedicated teams) en de IIFO-afdelingen een richtinggevende en gedragen </w:t>
      </w:r>
      <w:r w:rsidRPr="008760B9">
        <w:rPr>
          <w:color w:val="000000"/>
          <w:sz w:val="24"/>
          <w:szCs w:val="24"/>
        </w:rPr>
        <w:t>concern i-</w:t>
      </w:r>
      <w:r w:rsidRPr="008760B9">
        <w:rPr>
          <w:color w:val="000000"/>
          <w:sz w:val="24"/>
          <w:szCs w:val="24"/>
        </w:rPr>
        <w:t xml:space="preserve">strategie die informatiebeleid en ICT-uitvoering met elkaar verbindt. Aandachtspunten zijn o.a. enterprise architectuur, portfoliomanagement en informatieveiligheid. Het team Strategie ontwikkelt, beheert en toetst in dat verband de Rotterdamse </w:t>
      </w:r>
      <w:r w:rsidRPr="008760B9">
        <w:rPr>
          <w:color w:val="000000"/>
          <w:sz w:val="24"/>
          <w:szCs w:val="24"/>
        </w:rPr>
        <w:t xml:space="preserve">Referentie Architectuur (RoRa) </w:t>
      </w:r>
      <w:r w:rsidRPr="008760B9">
        <w:rPr>
          <w:color w:val="000000"/>
          <w:sz w:val="24"/>
          <w:szCs w:val="24"/>
        </w:rPr>
        <w:t>om richting te geven aan een samenhangende inrichting van gemeentelijke processen en ICT</w:t>
      </w:r>
      <w:r w:rsidRPr="008760B9">
        <w:rPr>
          <w:color w:val="000000"/>
          <w:sz w:val="24"/>
          <w:szCs w:val="24"/>
        </w:rPr>
        <w:t xml:space="preserve"> in lijn met de i-strategie</w:t>
      </w:r>
      <w:r w:rsidRPr="008760B9">
        <w:rPr>
          <w:color w:val="000000"/>
          <w:sz w:val="24"/>
          <w:szCs w:val="24"/>
        </w:rPr>
        <w:t>.</w:t>
      </w:r>
    </w:p>
    <w:p w:rsidR="003F77FD" w:rsidRPr="008760B9" w:rsidRDefault="008760B9" w:rsidP="003F77FD">
      <w:pPr>
        <w:rPr>
          <w:sz w:val="24"/>
          <w:szCs w:val="24"/>
        </w:rPr>
      </w:pPr>
      <w:r w:rsidRPr="008760B9">
        <w:rPr>
          <w:iCs/>
          <w:color w:val="000000"/>
          <w:sz w:val="24"/>
          <w:szCs w:val="24"/>
        </w:rPr>
        <w:t>De Enterprise architect</w:t>
      </w:r>
      <w:r w:rsidR="003F77FD" w:rsidRPr="008760B9">
        <w:rPr>
          <w:color w:val="000000"/>
          <w:sz w:val="24"/>
          <w:szCs w:val="24"/>
        </w:rPr>
        <w:t xml:space="preserve"> werkt </w:t>
      </w:r>
      <w:r w:rsidR="003F77FD" w:rsidRPr="008760B9">
        <w:rPr>
          <w:color w:val="000000"/>
          <w:sz w:val="24"/>
          <w:szCs w:val="24"/>
        </w:rPr>
        <w:t xml:space="preserve">mee </w:t>
      </w:r>
      <w:r w:rsidR="003F77FD" w:rsidRPr="008760B9">
        <w:rPr>
          <w:color w:val="000000"/>
          <w:sz w:val="24"/>
          <w:szCs w:val="24"/>
        </w:rPr>
        <w:t xml:space="preserve">aan de </w:t>
      </w:r>
      <w:r w:rsidR="003F77FD" w:rsidRPr="008760B9">
        <w:rPr>
          <w:color w:val="000000"/>
          <w:sz w:val="24"/>
          <w:szCs w:val="24"/>
        </w:rPr>
        <w:t>RoRa</w:t>
      </w:r>
      <w:r w:rsidR="003F77FD" w:rsidRPr="008760B9">
        <w:rPr>
          <w:color w:val="000000"/>
          <w:sz w:val="24"/>
          <w:szCs w:val="24"/>
        </w:rPr>
        <w:t xml:space="preserve"> die zich mede door </w:t>
      </w:r>
      <w:r w:rsidRPr="008760B9">
        <w:rPr>
          <w:color w:val="000000"/>
          <w:sz w:val="24"/>
          <w:szCs w:val="24"/>
        </w:rPr>
        <w:t>de enterprise architect</w:t>
      </w:r>
      <w:r w:rsidR="003F77FD" w:rsidRPr="008760B9">
        <w:rPr>
          <w:color w:val="000000"/>
          <w:sz w:val="24"/>
          <w:szCs w:val="24"/>
        </w:rPr>
        <w:t xml:space="preserve"> ontwikkelt tot een flexibele en kostenefficiënte architectuur die </w:t>
      </w:r>
      <w:r w:rsidRPr="008760B9">
        <w:rPr>
          <w:color w:val="000000"/>
          <w:sz w:val="24"/>
          <w:szCs w:val="24"/>
        </w:rPr>
        <w:t>invulling geeft aan de i-strategie. </w:t>
      </w:r>
      <w:bookmarkStart w:id="0" w:name="_GoBack"/>
      <w:bookmarkEnd w:id="0"/>
      <w:r w:rsidRPr="008760B9">
        <w:rPr>
          <w:color w:val="000000"/>
          <w:sz w:val="24"/>
          <w:szCs w:val="24"/>
        </w:rPr>
        <w:t xml:space="preserve">De Enterprise architect werkt hierbij </w:t>
      </w:r>
      <w:r w:rsidR="003F77FD" w:rsidRPr="008760B9">
        <w:rPr>
          <w:color w:val="000000"/>
          <w:sz w:val="24"/>
          <w:szCs w:val="24"/>
        </w:rPr>
        <w:t xml:space="preserve">nauw samen met de </w:t>
      </w:r>
      <w:r w:rsidR="003247BC">
        <w:rPr>
          <w:color w:val="000000"/>
          <w:sz w:val="24"/>
          <w:szCs w:val="24"/>
        </w:rPr>
        <w:t>concern/</w:t>
      </w:r>
      <w:r w:rsidR="003F77FD" w:rsidRPr="008760B9">
        <w:rPr>
          <w:color w:val="000000"/>
          <w:sz w:val="24"/>
          <w:szCs w:val="24"/>
        </w:rPr>
        <w:t xml:space="preserve">cluster/domein architecten verenigd in de Architectuurboard. </w:t>
      </w:r>
      <w:r>
        <w:rPr>
          <w:color w:val="000000"/>
          <w:sz w:val="24"/>
          <w:szCs w:val="24"/>
        </w:rPr>
        <w:t>Hij/z</w:t>
      </w:r>
      <w:r w:rsidRPr="008760B9">
        <w:rPr>
          <w:color w:val="000000"/>
          <w:sz w:val="24"/>
          <w:szCs w:val="24"/>
        </w:rPr>
        <w:t>ij</w:t>
      </w:r>
      <w:r w:rsidR="003F77FD" w:rsidRPr="008760B9">
        <w:rPr>
          <w:color w:val="000000"/>
          <w:sz w:val="24"/>
          <w:szCs w:val="24"/>
        </w:rPr>
        <w:t xml:space="preserve"> creëert draagvlak en commitment voor de architectuur bij belanghebbenden. </w:t>
      </w:r>
    </w:p>
    <w:p w:rsidR="003F77FD" w:rsidRPr="008760B9" w:rsidRDefault="008760B9" w:rsidP="003F77FD">
      <w:pPr>
        <w:pStyle w:val="Lijstalinea"/>
        <w:spacing w:after="0" w:line="240" w:lineRule="auto"/>
        <w:ind w:left="0"/>
        <w:rPr>
          <w:rFonts w:eastAsia="Times New Roman"/>
          <w:color w:val="000000"/>
          <w:szCs w:val="20"/>
          <w:lang w:eastAsia="nl-NL"/>
        </w:rPr>
      </w:pPr>
      <w:r w:rsidRPr="008760B9">
        <w:rPr>
          <w:rFonts w:eastAsia="Times New Roman"/>
          <w:color w:val="000000"/>
          <w:sz w:val="24"/>
          <w:szCs w:val="24"/>
          <w:lang w:eastAsia="nl-NL"/>
        </w:rPr>
        <w:t>De Enterprise architect heeft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 xml:space="preserve"> een WO werk- en denkniveau en een afgeronde opleiding informatiemanagement </w:t>
      </w:r>
      <w:r w:rsidR="00264871">
        <w:rPr>
          <w:rFonts w:eastAsia="Times New Roman"/>
          <w:color w:val="000000"/>
          <w:sz w:val="24"/>
          <w:szCs w:val="24"/>
          <w:lang w:eastAsia="nl-NL"/>
        </w:rPr>
        <w:t xml:space="preserve">, bestuurlijke of 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 xml:space="preserve">bedrijfskundige informatica. </w:t>
      </w:r>
      <w:r w:rsidRPr="008760B9">
        <w:rPr>
          <w:rFonts w:eastAsia="Times New Roman"/>
          <w:color w:val="000000"/>
          <w:sz w:val="24"/>
          <w:szCs w:val="24"/>
          <w:lang w:eastAsia="nl-NL"/>
        </w:rPr>
        <w:t>M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 xml:space="preserve">inimaal </w:t>
      </w:r>
      <w:r w:rsidR="00CF5BF3">
        <w:rPr>
          <w:rFonts w:eastAsia="Times New Roman"/>
          <w:color w:val="000000"/>
          <w:sz w:val="24"/>
          <w:szCs w:val="24"/>
          <w:lang w:eastAsia="nl-NL"/>
        </w:rPr>
        <w:t xml:space="preserve">vijf 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 xml:space="preserve">jaar werkervaring binnen het vakgebied </w:t>
      </w:r>
      <w:r w:rsidR="00044CD4">
        <w:rPr>
          <w:rFonts w:eastAsia="Times New Roman"/>
          <w:color w:val="000000"/>
          <w:sz w:val="24"/>
          <w:szCs w:val="24"/>
          <w:lang w:eastAsia="nl-NL"/>
        </w:rPr>
        <w:t xml:space="preserve">strategisch </w:t>
      </w:r>
      <w:r w:rsidRPr="008760B9">
        <w:rPr>
          <w:rFonts w:eastAsia="Times New Roman"/>
          <w:color w:val="000000"/>
          <w:sz w:val="24"/>
          <w:szCs w:val="24"/>
          <w:lang w:eastAsia="nl-NL"/>
        </w:rPr>
        <w:t xml:space="preserve">informatiebeleid, 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 xml:space="preserve">informatieplanning en </w:t>
      </w:r>
      <w:r w:rsidRPr="008760B9">
        <w:rPr>
          <w:rFonts w:eastAsia="Times New Roman"/>
          <w:color w:val="000000"/>
          <w:sz w:val="24"/>
          <w:szCs w:val="24"/>
          <w:lang w:eastAsia="nl-NL"/>
        </w:rPr>
        <w:t xml:space="preserve">enterprise 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 xml:space="preserve">architectuur. </w:t>
      </w:r>
      <w:r w:rsidRPr="008760B9">
        <w:rPr>
          <w:rFonts w:eastAsia="Times New Roman"/>
          <w:color w:val="000000"/>
          <w:sz w:val="24"/>
          <w:szCs w:val="24"/>
          <w:lang w:eastAsia="nl-NL"/>
        </w:rPr>
        <w:t>K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 xml:space="preserve">ennis van en ervaring met het opstellen van Enterprise Architectuur volgens gangbare methodieken en raamwerken als Togaf, Novius en DYA en de implementatie hiervan binnen de organisatie. </w:t>
      </w:r>
      <w:r w:rsidRPr="008760B9">
        <w:rPr>
          <w:rFonts w:eastAsia="Times New Roman"/>
          <w:color w:val="000000"/>
          <w:sz w:val="24"/>
          <w:szCs w:val="24"/>
          <w:lang w:eastAsia="nl-NL"/>
        </w:rPr>
        <w:t>C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 xml:space="preserve">ommunicatief, resultaat- en klantgericht en beschikt over een conceptueel denkvermogen. </w:t>
      </w:r>
      <w:r w:rsidRPr="008760B9">
        <w:rPr>
          <w:rFonts w:eastAsia="Times New Roman"/>
          <w:color w:val="000000"/>
          <w:sz w:val="24"/>
          <w:szCs w:val="24"/>
          <w:lang w:eastAsia="nl-NL"/>
        </w:rPr>
        <w:t>‘Spreekt’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 xml:space="preserve"> de Archimate taal en </w:t>
      </w:r>
      <w:r w:rsidRPr="008760B9">
        <w:rPr>
          <w:rFonts w:eastAsia="Times New Roman"/>
          <w:color w:val="000000"/>
          <w:sz w:val="24"/>
          <w:szCs w:val="24"/>
          <w:lang w:eastAsia="nl-NL"/>
        </w:rPr>
        <w:t xml:space="preserve">bekend met gebruik van </w:t>
      </w:r>
      <w:r w:rsidR="003F77FD" w:rsidRPr="008760B9">
        <w:rPr>
          <w:rFonts w:eastAsia="Times New Roman"/>
          <w:color w:val="000000"/>
          <w:sz w:val="24"/>
          <w:szCs w:val="24"/>
          <w:lang w:eastAsia="nl-NL"/>
        </w:rPr>
        <w:t>Bizzdesign Architect als tool.</w:t>
      </w:r>
      <w:r w:rsidR="003F77FD" w:rsidRPr="008760B9">
        <w:rPr>
          <w:rFonts w:eastAsia="Times New Roman"/>
          <w:color w:val="000000"/>
          <w:szCs w:val="20"/>
          <w:lang w:eastAsia="nl-NL"/>
        </w:rPr>
        <w:t xml:space="preserve"> </w:t>
      </w:r>
    </w:p>
    <w:p w:rsidR="003F77FD" w:rsidRPr="008760B9" w:rsidRDefault="003F77FD">
      <w:pPr>
        <w:rPr>
          <w:szCs w:val="20"/>
        </w:rPr>
      </w:pPr>
    </w:p>
    <w:sectPr w:rsidR="003F77FD" w:rsidRPr="008760B9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FD"/>
    <w:rsid w:val="00044CD4"/>
    <w:rsid w:val="000751BA"/>
    <w:rsid w:val="000F7506"/>
    <w:rsid w:val="001B7F60"/>
    <w:rsid w:val="0024651C"/>
    <w:rsid w:val="00264871"/>
    <w:rsid w:val="002A3440"/>
    <w:rsid w:val="003247BC"/>
    <w:rsid w:val="003F77FD"/>
    <w:rsid w:val="0046479D"/>
    <w:rsid w:val="004A55A7"/>
    <w:rsid w:val="00512B95"/>
    <w:rsid w:val="008760B9"/>
    <w:rsid w:val="00956A3C"/>
    <w:rsid w:val="00B15916"/>
    <w:rsid w:val="00CF5BF3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8928-C699-4A89-8D84-513ABFC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3F77FD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3C94E4AA</Template>
  <TotalTime>41</TotalTime>
  <Pages>1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M.G. de (Marco)</dc:creator>
  <cp:keywords/>
  <dc:description/>
  <cp:lastModifiedBy>Jong M.G. de (Marco)</cp:lastModifiedBy>
  <cp:revision>36</cp:revision>
  <dcterms:created xsi:type="dcterms:W3CDTF">2017-07-03T10:34:00Z</dcterms:created>
  <dcterms:modified xsi:type="dcterms:W3CDTF">2017-07-03T11:17:00Z</dcterms:modified>
</cp:coreProperties>
</file>