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8F5AE" w14:textId="4DC50FA3" w:rsidR="00941C1B" w:rsidRPr="00941C1B" w:rsidRDefault="00BE5720" w:rsidP="00941C1B">
      <w:pPr>
        <w:spacing w:before="120" w:after="0" w:line="276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r-Cyrl-CS"/>
        </w:rPr>
        <w:t>Приложение №1</w:t>
      </w:r>
    </w:p>
    <w:p w14:paraId="6485C48A" w14:textId="77777777" w:rsidR="00941C1B" w:rsidRDefault="00941C1B" w:rsidP="00941C1B">
      <w:pPr>
        <w:spacing w:before="120"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14:paraId="058268A0" w14:textId="635AF3BB" w:rsidR="00941C1B" w:rsidRPr="00941C1B" w:rsidRDefault="00605EAA" w:rsidP="00941C1B">
      <w:pPr>
        <w:spacing w:before="120"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Техническа спецификация </w:t>
      </w:r>
    </w:p>
    <w:p w14:paraId="32DD87BB" w14:textId="2BDE2D73" w:rsidR="001553EF" w:rsidRDefault="001553EF" w:rsidP="001553EF">
      <w:pPr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3BB82DA4" w14:textId="77777777" w:rsidR="001553EF" w:rsidRDefault="001553EF" w:rsidP="001553EF">
      <w:pPr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65E9E6F7" w14:textId="172252EE" w:rsidR="001553EF" w:rsidRPr="004F5398" w:rsidRDefault="001553EF" w:rsidP="001553EF">
      <w:pPr>
        <w:ind w:firstLine="36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1553E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Единната комуникационна среда в Столична община е съставена от компонентите, описани в Приложение </w:t>
      </w:r>
      <w:r w:rsidR="00BE572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</w:t>
      </w:r>
      <w:r w:rsidR="0072794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 "Техническа спецификация</w:t>
      </w:r>
      <w:r w:rsidRPr="001553E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" или предшестващите ги устройства. За да се осигури по-нататъшно функциониране на системите е необходимо да се достави комуникационно оборудване, съгласно описаните  в Приложение </w:t>
      </w:r>
      <w:r w:rsidR="00BE572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</w:t>
      </w:r>
      <w:r w:rsidRPr="001553E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позиции или наследяващите ги устройства, където описаните в Приложение </w:t>
      </w:r>
      <w:r w:rsidR="00BE572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</w:t>
      </w:r>
      <w:r w:rsidRPr="001553E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са излезли от продажба.</w:t>
      </w:r>
    </w:p>
    <w:p w14:paraId="10367DF2" w14:textId="77777777" w:rsidR="004752D7" w:rsidRPr="004F5398" w:rsidRDefault="004752D7" w:rsidP="004752D7">
      <w:pPr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690AB381" w14:textId="6501B7F7" w:rsidR="001E79F4" w:rsidRPr="004F5398" w:rsidRDefault="001E79F4" w:rsidP="004752D7">
      <w:pPr>
        <w:pStyle w:val="ListParagraph"/>
        <w:keepNext/>
        <w:numPr>
          <w:ilvl w:val="0"/>
          <w:numId w:val="1"/>
        </w:num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398">
        <w:rPr>
          <w:rFonts w:ascii="Times New Roman" w:eastAsia="Times New Roman" w:hAnsi="Times New Roman" w:cs="Times New Roman"/>
          <w:b/>
          <w:sz w:val="24"/>
          <w:szCs w:val="24"/>
        </w:rPr>
        <w:t>Доставките и услугите се възлагат от възложителя, чрез писмена заявка до избрания за изпълнител участник в срок до 2 (две) години, считано от датата на подписване на договора от двете страни.</w:t>
      </w: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2268"/>
        <w:gridCol w:w="4961"/>
        <w:gridCol w:w="1559"/>
      </w:tblGrid>
      <w:tr w:rsidR="001E79F4" w:rsidRPr="004F5398" w14:paraId="49FF2286" w14:textId="77777777" w:rsidTr="0055166D">
        <w:trPr>
          <w:trHeight w:val="288"/>
        </w:trPr>
        <w:tc>
          <w:tcPr>
            <w:tcW w:w="5246" w:type="dxa"/>
            <w:shd w:val="clear" w:color="000000" w:fill="4F7285"/>
            <w:vAlign w:val="center"/>
            <w:hideMark/>
          </w:tcPr>
          <w:p w14:paraId="23E475E7" w14:textId="46094D18" w:rsidR="001E79F4" w:rsidRPr="004F5398" w:rsidRDefault="004752D7" w:rsidP="0047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bookmarkStart w:id="0" w:name="_Hlk512507213"/>
            <w:bookmarkStart w:id="1" w:name="_Hlk512604030"/>
            <w:r w:rsidRPr="004F5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Вид оборудване</w:t>
            </w:r>
          </w:p>
        </w:tc>
        <w:tc>
          <w:tcPr>
            <w:tcW w:w="2268" w:type="dxa"/>
            <w:shd w:val="clear" w:color="000000" w:fill="4F7285"/>
            <w:vAlign w:val="center"/>
            <w:hideMark/>
          </w:tcPr>
          <w:p w14:paraId="0E8BF6F6" w14:textId="2882B769" w:rsidR="001E79F4" w:rsidRPr="004F5398" w:rsidRDefault="004752D7" w:rsidP="001E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F5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Продуктов номер</w:t>
            </w:r>
            <w:r w:rsidR="001E79F4" w:rsidRPr="004F5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4961" w:type="dxa"/>
            <w:shd w:val="clear" w:color="000000" w:fill="4F7285"/>
            <w:vAlign w:val="center"/>
            <w:hideMark/>
          </w:tcPr>
          <w:p w14:paraId="2A8DFF41" w14:textId="4AC0E1A4" w:rsidR="001E79F4" w:rsidRPr="004F5398" w:rsidRDefault="004752D7" w:rsidP="001E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F5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Описание</w:t>
            </w:r>
          </w:p>
        </w:tc>
        <w:tc>
          <w:tcPr>
            <w:tcW w:w="1559" w:type="dxa"/>
            <w:shd w:val="clear" w:color="000000" w:fill="4F7285"/>
            <w:vAlign w:val="center"/>
            <w:hideMark/>
          </w:tcPr>
          <w:p w14:paraId="248629D2" w14:textId="14E2D006" w:rsidR="001E79F4" w:rsidRPr="004F5398" w:rsidRDefault="004752D7" w:rsidP="001E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F5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количество</w:t>
            </w:r>
            <w:r w:rsidR="001E79F4" w:rsidRPr="004F5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</w:p>
        </w:tc>
      </w:tr>
      <w:bookmarkEnd w:id="0"/>
      <w:tr w:rsidR="0055166D" w:rsidRPr="0055166D" w14:paraId="71B798EA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56BA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Опорен маршрутизатор и VPN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концентратор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D0AC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C1-ASR1002-HX/K9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3A0C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ONE - ASR1002-HX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D712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566F0510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3EDF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Опорен маршрутизатор и VPN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концентратор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C036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CON-PSRT-C1R10029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B13C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PRTNR SS 8X5XNBD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ONE - ASR1002-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078F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01E552C2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2A6C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Опорен маршрутизатор и VPN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концентратор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7BDA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FLSA1C1-2HXIPS8G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3588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Crypto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throughput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License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for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ASR1002-HX 8G -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For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8C5A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6BFBB80A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8BD5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Опорен маршрутизатор и VPN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концентратор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3C6E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CON-PSRT-FLSA1CGX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0E79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PRTNR SS 8X5XNBD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Crypto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throughput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License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for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ASR1002-HX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E882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08F3D761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385E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Опорен маршрутизатор и VPN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концентратор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34CD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C1F1PASR1K9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A7B0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ONE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Foundation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Perpetual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Suite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AES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IPSec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FW AVC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Prime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F7A9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38A01679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5492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Опорен маршрутизатор и VPN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концентратор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1E95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CON-PSBU-CFPASR11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2726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PSS SWSS UPGRADES C1 FND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Perp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Suite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AES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IPSec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FW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AVCPrime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C1BD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5CB2055E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FD3D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Опорен маршрутизатор и VPN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концентратор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12D6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ASR1002HX-IPSECHW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5103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ASR1002-HX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Crypto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Module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with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no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default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throughput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E5EA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295AB0F8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CC4D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Опорен маршрутизатор и VPN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концентратор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880D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CON-PSRT-ASR10S2H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5203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PRTNR SS 8X5XNBD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ASR1002-HX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Cry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F728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370D12BD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E241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Опорен маршрутизатор и VPN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концентратор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8805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FLSASR1-FWNAT-R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E854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Firewall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/NAT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Stateful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Inter-Chassis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Redundancy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License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C76B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7A06D82D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9F5A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Опорен маршрутизатор и VPN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концентратор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E622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CON-PSRT-FLSASR2F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8729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PRTNR SS 8X5XNBD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Firewall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/NAT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Stateful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Inter-Chassis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FD72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02DC5C5F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2769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Опорен маршрутизатор и VPN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концентратор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EB17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FLSASR1-IOSRED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CC9D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SW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Redundancy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License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for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ASR1000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Series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7529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40F9E6A5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5E02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Опорен маршрутизатор и VPN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концентратор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6719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CON-PSRT-FLSASR11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D192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PRTNR SS 8X5XNBD SW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Redundancy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License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for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ASR1000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9D50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55B43ECF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2706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Опорен маршрутизатор и гласов шлюз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FE47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C1-CISCO4331/K9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AF40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ONE ISR 4331 (3GE,2NIM,1SM,4G FLASH,4G </w:t>
            </w: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lastRenderedPageBreak/>
              <w:t>DRAM,IPB)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12B4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lastRenderedPageBreak/>
              <w:t>1</w:t>
            </w:r>
          </w:p>
        </w:tc>
      </w:tr>
      <w:tr w:rsidR="0055166D" w:rsidRPr="0055166D" w14:paraId="1EFFE681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669C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lastRenderedPageBreak/>
              <w:t xml:space="preserve">Опорен маршрутизатор и гласов шлюз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5F97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CON-PSRT-C14331K9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F381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PRTNR SS 8X5XNBD C1 ISR 4331 (2GE,2NIM,1SM,4G FLASH)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78EC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6665E4D5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A493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Опорен маршрутизатор и гласов шлюз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80B5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FL-4330-HSEC-K9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6969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U.S.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Export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Restriction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Compliance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license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for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4330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series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A9D3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27629160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AFC5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Опорен маршрутизатор и гласов шлюз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0416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C1F1PISR4330SK9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B302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ONE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Foundation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Perpetual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License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ISR 4331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2698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75D25468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E8F8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Опорен маршрутизатор и гласов шлюз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2472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CON-PSBU-C1F4330S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05A7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PSS SWSS UPGRADES C1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Foundation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Perpetual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Lic ISR 4331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A226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630F1E46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1A5C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Опорен маршрутизатор и гласов шлюз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0993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C1AUPISR4330SK9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1131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ONE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Advanced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UC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Perpetual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License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ISR 4331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2E8A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6FC4D16C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61D6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Опорен маршрутизатор и гласов шлюз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29A1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CON-PSBU-C1A4330S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EBFD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PSS SWSS UPGRADES C1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Advanced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UC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Perpetual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Lic ISR 4331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3556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4E3D85D0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0A61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Опорен маршрутизатор и гласов шлюз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1377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L-FL-CUBEE-100=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892F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Unified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Border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Element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Enterprise 100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sessions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 E RTU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9875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4C18DC1C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5714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Опорен маршрутизатор и гласов шлюз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5DEE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NIM-1MFT-T1/E1=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27C3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1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port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Multiflex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Trunk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Voice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/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Clear-channel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Data T1/E1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Module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356F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6140B107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F084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Опорен маршрутизатор и гласов шлюз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E9B2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PVDM4-32=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2150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32-channel DSP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module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D720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393DB072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418C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Опорен оптичен комутатор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4FD5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C1-WS3850-12XS-S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6C27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ONE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Catalyst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3850 12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Port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10G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Fiber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Switch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IP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Base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02D7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03399162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E40D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Опорен оптичен комутатор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8A02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CON-PSRT-C1WS385S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4CE9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PRTNR SS 8X5XNBD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ONE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Catalyst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3850 12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Port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10G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Fibe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6CD8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21170A47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1A31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Опорен оптичен комутатор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AF7B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PWR-C1-350WAC/2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DED1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350W AC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Config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1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SecondaryPower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Supply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EFAA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2E224204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FE24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Опорен оптичен комутатор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7555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STACK-T1-50CM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17F2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50CM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Type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1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Stacking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Cable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5F21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2D58C20D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62CD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Опорен оптичен комутатор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3A06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CAB-SPWR-30CM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D338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Catalyst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Stack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Power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Cable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30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D96B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1A3BCD0D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40F1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Опорен оптичен комутатор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3DB0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C1FPCAT38503K9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3E23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ONE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Foundation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Perpetual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Catalyst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3850 12-port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Fiber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9D35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44B6D651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3A8D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Опорен оптичен комутатор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E9FF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CON-PSBU-C1FC3853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AD03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PSS SWSS UPGRADES C1 FND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Perpetual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Cat3850 12-port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Fiber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209B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3B68A8E4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AC94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10Gbps оптичен интерфейс за дълги разстояния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8AB9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SFP-10G-LR=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B6B1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10GBASE-LR SFP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Module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9C30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107597B4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094C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10Gbps оптичен интерфейс за къси разстояния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739D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SFP-10G-SR=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210E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10GBASE-SR SFP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Module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F9D0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5A75C984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80AD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1Gbps оптичен интерфейс за дълги разстояния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2DBC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GLC-LH-SMD=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6AAE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1000BASE-LX/LH SFP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transceiver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module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, MMF/SMF, 1310nm, DOM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3F79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03953854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AE82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1Gbps оптичен интерфейс за къси разстояния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9E19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GLC-SX-MMD=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FC13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1000BASE-SX SFP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transceiver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module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, MMF, 850nm, DOM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3A51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4B53F6ED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AE95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1Gbps меден интерфейс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4937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GLC-TE=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C0F0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1000BASE-T SFP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transceiver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module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for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Category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5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copper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wire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77B4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640C01A7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C753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Опорен меден комутатор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A433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C1-WS3850-24T/K9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2BD7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One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Catalyst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3850 24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Port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C5D9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3331E0C9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4C1E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Опорен меден комутатор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FCAE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CON-PSRT-CWS38524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7A9F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PRTNR SS 8X5XNBD,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One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Catalyst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3850 24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Port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16AE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3C4F2DBB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551D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Опорен меден комутатор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080E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PWR-C1-350WAC/2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0F13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350W AC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Config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1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SecondaryPower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Supply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2DD6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198C287C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213F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Опорен меден комутатор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3E35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STACK-T1-50CM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6CAC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50CM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Type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1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Stacking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Cable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A7CD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5E908FD1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DBB0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Опорен меден комутатор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C314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CAB-SPWR-30CM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D5CC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Catalyst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Stack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Power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Cable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30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AC95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71423966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2DE6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Опорен меден комутатор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BCC1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C1FPCAT38501K9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F6AD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ONE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Foundation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Perpetual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-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Catalyst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3850 24-port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3E62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544E7F89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EB61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Опорен меден комутатор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9C4F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CON-PSBU-C1FPC38S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8C1E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PSS SWSS UPGRADES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ONE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Foundation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Perp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Cat3850 </w:t>
            </w: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lastRenderedPageBreak/>
              <w:t>24Prt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39D5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lastRenderedPageBreak/>
              <w:t>1</w:t>
            </w:r>
          </w:p>
        </w:tc>
      </w:tr>
      <w:tr w:rsidR="0055166D" w:rsidRPr="0055166D" w14:paraId="6A30C934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9ED5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lastRenderedPageBreak/>
              <w:t>Опорен маршрутизатор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3914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C1-CISCO4331/K9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9D18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ONE ISR 4331 (3GE,2NIM,1SM,4G FLASH,4G DRAM,IPB)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599F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5FF03243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C2AE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Опорен маршрутизатор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7D01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CON-PSRT-C14331K9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6981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PRTNR SS 8X5XNBD C1 ISR 4331 (2GE,2NIM,1SM,4G FLASH)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410C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55868E5D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2A6E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Опорен маршрутизатор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7BA0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C1F1PISR4330SK9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95C5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ONE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Foundation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Perpetual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License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ISR 4331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8EF2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05EBB05F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6552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Опорен маршрутизатор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C4F7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CON-PSBU-C1F4330S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3131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PSS SWSS UPGRADES C1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Foundation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Perpetual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Lic ISR 4331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E923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1604B9EF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D905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Опорен маршрутизатор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6A9B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C1AUPISR4330SK9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BBB0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ONE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Advanced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UC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Perpetual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License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ISR 4331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20B0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2A4782DF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CFEE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Опорен маршрутизатор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A996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CON-PSBU-C1A4330S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CE4F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PSS SWSS UPGRADES C1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Advanced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UC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Perpetual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Lic ISR 4331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9F6A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75567F00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64EE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Опорен маршрутизатор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AF9D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FL-4330-HSEC-K9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F9DE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U.S.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Export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Restriction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Compliance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license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for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4330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series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9FB4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001D58A2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0F33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Комутатор за достъп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D618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C1-C2960X-24PS-L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23E5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Catalyst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2960-X 24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GigE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PoE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370W, 4 x 1G SFP, LAN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Base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E57B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37766771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F421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Комутатор за достъп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4F15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CON-PSRT-29X24PSL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D094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PRTNR SS 8X5XNBD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Cat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2960-X 24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GigE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PoE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370W,4 x 1G SFP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84CC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56855F9D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3204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Комутатор за достъп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A6BC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C1FPCAT29001K9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47A0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ONE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Foundation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Lite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Perpetual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-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Cat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2900 8/24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Port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89FC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769B1344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E66C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Комутатор за достъп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95A7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CON-PSBU-C1FPC291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E807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PSS SWSS UPGRADES C1 FND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Perpetual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- Cat2900 24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Port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55DF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127DE770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0DF1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 телефонна централа (хардуер)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A24E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BE6M-M5-K9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5651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Business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Edition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6000M (M5)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Appliance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Export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Restr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SW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1BF1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5111C99F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62F9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 телефонна централа (хардуер)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8F2C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CON-PSJ1-BE6MM5K9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64F9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UCS SUPP PSS 8X5XNBD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Business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Edition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6000M (M5)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Appli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9B12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3E4158FB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A890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 телефонна централа (софтуер и лицензи)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60F3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BE6K-UCL-BAS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0C71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Business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Edition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6000 -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Basic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User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Connect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License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0D71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4C885C35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601C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 телефонна централа (софтуер и лицензи)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0496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BE6K-UCL-ENH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D66A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Business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Edition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6000 -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Enhanced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User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Connect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License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9E3D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6F855ACF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3320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 телефонна централа (софтуер и лицензи)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0C3E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CON-PSBU-UCMENHUC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9A82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PSS SWSS UPGRADES BE6K UCM 10X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Enhance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7452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79A30982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9C0D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 телефонна централа (софтуер и лицензи)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8B72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CON-PSBU-UCMUCBAS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5D66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PSS SWSS UPGRADES BE6K UCM 10X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Basic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C263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11890623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AD3E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 телефонна централа (софтуер и лицензи)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2ED0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BE6K-UCL-ESS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D52D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Business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Edition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6000 -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Essential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User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Connect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License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039A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1987CA69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225D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 телефонна централа (софтуер и лицензи)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25BA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UPG-6K-ESS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FF2D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BE6000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Essential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UCL - GCSC SW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Upgrade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3A70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37F78AAB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CAF5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 телефонна централа (софтуер и лицензи)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BDF2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UPG-6K-BAS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B572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BE6000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Basic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UCL - GCSC SW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Upgrade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A9A9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0D620101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8688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 телефонна централа (софтуер и лицензи)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E306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UPG-6K-ENH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524A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BE6000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Enhanced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UCL - GCSC SW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Upgrade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DD6A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1160DB93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4082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 телефонна централа (софтуер и лицензи)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7717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CON-PSBU-UCMESSUC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B295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PSS SWSS UPGRADES BE6K UCM 10X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Essenti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B01C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382C93A7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3FC3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 телефонна централа (софтуер и лицензи)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FFDF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CON-PSBU-UCMUCBAS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D44B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PSS SWSS UPGRADES BE6K UCM 10X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Basic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299F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4E8C6E57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2DCF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 телефонна централа (софтуер и лицензи)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2442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CON-PSBU-UCMENHUC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CB71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PSS SWSS UPGRADES BE6K UCM 10X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Enhance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BB97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32FF24E3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DB50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 телефонна централа (софтуер и лицензи)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98DB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CON-PSBU-UCMESSUC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C8B9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PSS SWSS UPGRADES BE6K UCM 10X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Essenti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3FC5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27771256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D469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 телефонна централа (софтуер и лицензи)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7F9C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BE6K-UCL-ENHP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57BE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Business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Edition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6000 -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Enhanced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Plus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User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Connect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Lic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F1BA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753B9C3C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35B3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 телефонна централа (софтуер и лицензи)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E04F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BE6K-UCL-VM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E6BA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Business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Edition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6000-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Voicemail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/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Unified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Messaging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UCL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57F8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3BEED41E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8D28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 телефонна централа (софтуер и лицензи)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E59D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BE6K-UCL-TP-RM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86B5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Business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Edition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6000 -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Telepresence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Room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System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User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C350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3D64B984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46B5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lastRenderedPageBreak/>
              <w:t>IP телефонна централа (софтуер и лицензи)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765B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BE6K-UWL-STD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4A6A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Business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Edition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6000 -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Workspace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License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Standard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97AE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1EEA0131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C57B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 телефонна централа (софтуер и лицензи)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F94A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UPG-6K-ENHP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8484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BE6000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Enhanced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Plus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UCL - GCSC SW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Upgrade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A6BB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12AC3BFB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838E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 телефонна централа (софтуер и лицензи)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8E64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UPG-6K-STD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67D2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BE6000 CUWL Standard - SW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Upgrade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C6CB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5DA18E48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C4AD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 телефонна централа (софтуер и лицензи)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1F67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CON-PSBU-UCMUCLTP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8451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PSS SWSS UPGRADES BE6K UCM 10X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Telepre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DF5B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46D272F9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5366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 телефонна централа (софтуер и лицензи)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3178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CON-PSBU-UCM11XUT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9207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PSS SWSS UPGRADES BE6000 UCM v11 CUWL Standard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User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Lice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CA53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2</w:t>
            </w:r>
          </w:p>
        </w:tc>
      </w:tr>
      <w:tr w:rsidR="0055166D" w:rsidRPr="0055166D" w14:paraId="72322060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9A5C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 телефонна централа (софтуер и лицензи)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72CA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CON-PSBU-UCN10XVM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B880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PSS SWSS UPGRADES BE6K -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Unity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Connect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EFEC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27E81113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F572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 телефонна централа (софтуер и лицензи)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BF8E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CON-PSBU-UCMUCENH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535A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PSS SWSS UPGRADES BE6K UCM 10X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Enhance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4FFA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37363CB7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C4EC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 телефонна централа (софтуер и лицензи)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3BFF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CON-PSBU-UCMUCENH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6A33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PSS SWSS UPGRADES BE6K UCM 10X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Enhance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E1B8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5A857240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0F66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 телефонен апарат, тип 1 (представителен)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8A82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CP-8865-W-K9=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5786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IP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Phone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8865,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White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6F4C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2948B00C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F191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 телефонен апарат, тип 1 (представителен)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2C3A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CON-PSRT-CP865WK9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A422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PRTNR SS 8X5XNBD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IP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Phone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8865,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White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77F4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0413358F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7F1E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 телефонен апарат, тип 2 (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опратор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/офис асистент)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9C07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CP-8851-K9=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BB97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IP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Phone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8851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8439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5D7764F5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60EC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 телефонен апарат, тип 2 (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опратор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/офис асистент)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43DA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CON-PSRT-CP8851K9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07CC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PRTNR SS 8X5XNBD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UC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Phone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8851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CB7E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1B4B1C44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F015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 телефонен апарат, тип 2 (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опратор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/офис асистент)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30BD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CP-BEKEM=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BE11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IP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Phone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8800 Key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Expansion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Module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724F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5E5CE19C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0ED5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 телефонен апарат, тип 2 (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опратор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/офис асистент)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C8B7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CON-PSRT-CPBEKEM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C4F6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PRTNR SS 8X5XNBD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IP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Phone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8800 Key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Expansion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Module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D8D9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462F2A94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0347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 телефонен апарат, тип 3 (потребителски)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79F5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CP-7821-W-K9=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8A91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UC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Phone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7821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White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98FF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75E83E39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5599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IP телефонен апарат, тип 3 (потребителски)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7C49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CON-PSRT-CP7821WK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F513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PRTNR SS 8X5XNBD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UC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Phone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7821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White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E425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70BCDC3A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084A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Аналогови FXS преобразуватели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FB30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ATA190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4765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UC 2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Port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Analog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Telephone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Adapter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90FC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71CC2F86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89C2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Аналогови FXS преобразуватели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89E7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CON-PSRT-ATA190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4620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PRTNR SS 8X5XNBD UC 2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Port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Analog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Telephone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Adapter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FFFC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7E71C6FB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24BC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Захранващ адаптер за IP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2049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CP-PWR-CUBE-4=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37C7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IP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Phone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power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transformer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for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the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89/9900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phone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series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D463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4BD0BC10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9666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Захранващ адаптер за IP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B3C8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CP-PWR-CORD-CE=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A259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Power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Cord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, Central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Europe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0DFF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2D074AB3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9625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Опорен комутатор за центъра за данни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C53D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C1-N7710-B23S2E-R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66B0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ONE N7710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Bundle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(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Chassis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,2xSUP2E,3xFAB2),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NoPowSup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4A40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120D7FC8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7984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Опорен комутатор за центъра за данни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712E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CON-PSRT-NB23S2ER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BC58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PRTNR SS 8X5XNBD C1 N7710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Bun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(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Chas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,2xSUP2E,3xFAB2),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NoPwr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2C27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68B443BB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C432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Опорен комутатор за центъра за данни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6FE8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N77-AC-3KW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E488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Nexus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7700 - 3.0KW AC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Power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Supply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Module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(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Cable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Included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19A9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4</w:t>
            </w:r>
          </w:p>
        </w:tc>
      </w:tr>
      <w:tr w:rsidR="0055166D" w:rsidRPr="0055166D" w14:paraId="15A690AF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46E1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Опорен комутатор за центъра за данни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1FCC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N77-C7710-FDK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AAD3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Nexus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7700 - 10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Slot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Chassis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Front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Door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Kit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5910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31145D92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4332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Опорен комутатор за центъра за данни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A2CB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C1F2PNEX77001K9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001E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ONE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Foundation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Perpetual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7700 6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Slot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and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Higher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457C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51DDC50C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745D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Опорен комутатор за центъра за данни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1B2F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CON-PSBU-CF2PX771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963D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PSS SWSS UPGRADES C1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Foundation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Perpetual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Bundle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9CE4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61372DDD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3E9E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Опорен комутатор за центъра за данни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0466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N77-M348XP-23L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7E18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Nexus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7700 M3-Series 48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Port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10GE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2BAC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285C8397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62F6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Опорен комутатор за центъра за данни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2B84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N77-M348XP-23L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50F9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Nexus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7700 M3-Series 48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Port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10GE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6190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3396F4AE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0D21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Разширителен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комутатор за опорен комутатор за центъра за данни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5339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N2K-C2232TM-E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A04E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N2K-C2232TM-E-10GE (32x1/10GT+8x10GE),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airflow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/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power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option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9618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56EC0D65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8882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lastRenderedPageBreak/>
              <w:t>Разширителен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комутатор за опорен комутатор за центъра за данни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C023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SFP-H10GB-CU5M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E18B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10GBASE-CU SFP+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Cable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5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Meter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81BE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2</w:t>
            </w:r>
          </w:p>
        </w:tc>
      </w:tr>
      <w:tr w:rsidR="0055166D" w:rsidRPr="0055166D" w14:paraId="56A057B7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BE73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Разширителен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комутатор за опорен комутатор за центъра за данни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04B0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CON-PSRT-2232TEBA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B5A4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PRTNR SS 8X5XNBD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Reversed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airflow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/AC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4F62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734C078F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DDA5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Защитна стена от следващо поколение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FECC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FPR2110-NGFW-K9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BB9E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Firepower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2110 NGFW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Appliance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, 1U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5845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682236B2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F781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Защитна стена от следващо поколение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E1C2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CON-PSRT-FPR21FWN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BDC5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PRTNR SS 8X5XNBD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Firepower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2110 NGFW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Appliance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, 1U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16CB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4FF5BAF7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3969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Абонамент за защитна стена от следващо поколение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674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L-FPR2110T-TMC-3Y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DAA8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Cisco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FPR2110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Threat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Defense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Threat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Malware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and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URL 3Y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Subs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22B1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1D68984E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6754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Система за отчитане и таксуване на телефонни разговори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D3EF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Expert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Vision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7089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Expert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Vision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CallXpert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v.2.0 - 500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extensions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(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with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blocking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0326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tr w:rsidR="0055166D" w:rsidRPr="0055166D" w14:paraId="58B1A2AB" w14:textId="77777777" w:rsidTr="0055166D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B776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Система за отчитане и таксуване на телефонни разговори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FC83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Expert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Vision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14D8" w14:textId="77777777" w:rsidR="0055166D" w:rsidRPr="0055166D" w:rsidRDefault="0055166D" w:rsidP="00551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Support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- 2000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extensions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(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with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blocking</w:t>
            </w:r>
            <w:proofErr w:type="spellEnd"/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617C" w14:textId="77777777" w:rsidR="0055166D" w:rsidRPr="0055166D" w:rsidRDefault="0055166D" w:rsidP="0055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5516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</w:tr>
      <w:bookmarkEnd w:id="1"/>
    </w:tbl>
    <w:p w14:paraId="4EAA42F1" w14:textId="77777777" w:rsidR="0012437A" w:rsidRPr="004F5398" w:rsidRDefault="0012437A" w:rsidP="00475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C3AACA6" w14:textId="6DBB20AA" w:rsidR="004752D7" w:rsidRPr="004F5398" w:rsidRDefault="0012437A" w:rsidP="00124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bg-BG"/>
        </w:rPr>
      </w:pPr>
      <w:r w:rsidRPr="004F5398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bg-BG"/>
        </w:rPr>
        <w:t>По отношение на конкретни стандарти, спецификации, технически одобрения или други технически референции, Възложителят ще приеме за отговарящи на изискванията и техните еквиваленти!</w:t>
      </w:r>
    </w:p>
    <w:p w14:paraId="3EE118FD" w14:textId="57ECC49A" w:rsidR="0012437A" w:rsidRPr="006F4296" w:rsidRDefault="006F4296" w:rsidP="00124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bg-BG"/>
        </w:rPr>
      </w:pPr>
      <w:r w:rsidRPr="0072794E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bg-BG"/>
        </w:rPr>
        <w:t xml:space="preserve">В случай, че след направена заявка, някое от изброеното по-горе оборудване не е в актуалната производствена листа на производителя, то изпълнителя следва да достави </w:t>
      </w:r>
      <w:r w:rsidR="0088160A" w:rsidRPr="0072794E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bg-BG"/>
        </w:rPr>
        <w:t>аналог на конкретното оборудване!</w:t>
      </w:r>
      <w:r w:rsidR="0088160A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bg-BG"/>
        </w:rPr>
        <w:t xml:space="preserve"> </w:t>
      </w:r>
    </w:p>
    <w:p w14:paraId="4CBC3BB7" w14:textId="77777777" w:rsidR="00141B84" w:rsidRPr="004F5398" w:rsidRDefault="00141B84" w:rsidP="0012437A">
      <w:pPr>
        <w:pStyle w:val="ListParagraph"/>
        <w:keepNext/>
        <w:numPr>
          <w:ilvl w:val="0"/>
          <w:numId w:val="1"/>
        </w:num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512508061"/>
      <w:r w:rsidRPr="004F539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Доставката, монтитрането, инсталирането, конфигурирането, тестването и пускането в експлоатация новодоставено оборудване трябва да е в срок до 60 (шестдесет) календарни дни след извършване на съответната заявка.</w:t>
      </w:r>
    </w:p>
    <w:bookmarkEnd w:id="2"/>
    <w:p w14:paraId="1A16A770" w14:textId="73520680" w:rsidR="0012437A" w:rsidRPr="004F5398" w:rsidRDefault="0012437A" w:rsidP="0012437A">
      <w:pPr>
        <w:pStyle w:val="ListParagraph"/>
        <w:keepNext/>
        <w:numPr>
          <w:ilvl w:val="0"/>
          <w:numId w:val="1"/>
        </w:num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39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Предложеното техническо оборудване трябва да бъде ново и неизползвано преди това.</w:t>
      </w:r>
    </w:p>
    <w:p w14:paraId="4C877A70" w14:textId="37BFD1F2" w:rsidR="001E79F4" w:rsidRPr="004F5398" w:rsidRDefault="001E79F4" w:rsidP="0012437A">
      <w:pPr>
        <w:pStyle w:val="ListParagraph"/>
        <w:keepNext/>
        <w:numPr>
          <w:ilvl w:val="0"/>
          <w:numId w:val="1"/>
        </w:num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398">
        <w:rPr>
          <w:rFonts w:ascii="Times New Roman" w:eastAsia="Times New Roman" w:hAnsi="Times New Roman" w:cs="Times New Roman"/>
          <w:b/>
          <w:sz w:val="24"/>
          <w:szCs w:val="24"/>
        </w:rPr>
        <w:t>Гаранционна поддръжка</w:t>
      </w:r>
      <w:r w:rsidRPr="004F539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470FEF2" w14:textId="10B0397C" w:rsidR="001E79F4" w:rsidRPr="004F5398" w:rsidRDefault="001E79F4" w:rsidP="0072794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11720505"/>
      <w:r w:rsidRPr="004F5398">
        <w:rPr>
          <w:rFonts w:ascii="Times New Roman" w:hAnsi="Times New Roman" w:cs="Times New Roman"/>
          <w:sz w:val="24"/>
          <w:szCs w:val="24"/>
        </w:rPr>
        <w:t xml:space="preserve">Цялото доставено оборудване трябва да бъде с осигурена гаранционна поддръжка за период от </w:t>
      </w:r>
      <w:r w:rsidR="004752D7" w:rsidRPr="004F5398">
        <w:rPr>
          <w:rFonts w:ascii="Times New Roman" w:hAnsi="Times New Roman" w:cs="Times New Roman"/>
          <w:sz w:val="24"/>
          <w:szCs w:val="24"/>
        </w:rPr>
        <w:t>2 (две</w:t>
      </w:r>
      <w:r w:rsidR="000724B5">
        <w:rPr>
          <w:rFonts w:ascii="Times New Roman" w:hAnsi="Times New Roman" w:cs="Times New Roman"/>
          <w:sz w:val="24"/>
          <w:szCs w:val="24"/>
        </w:rPr>
        <w:t>) години</w:t>
      </w:r>
      <w:r w:rsidRPr="004F5398">
        <w:rPr>
          <w:rFonts w:ascii="Times New Roman" w:hAnsi="Times New Roman" w:cs="Times New Roman"/>
          <w:sz w:val="24"/>
          <w:szCs w:val="24"/>
        </w:rPr>
        <w:t>, считано от датата на доставка.</w:t>
      </w:r>
    </w:p>
    <w:p w14:paraId="7DF13EBC" w14:textId="77777777" w:rsidR="001E79F4" w:rsidRPr="004F5398" w:rsidRDefault="001E79F4" w:rsidP="0072794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398">
        <w:rPr>
          <w:rFonts w:ascii="Times New Roman" w:hAnsi="Times New Roman" w:cs="Times New Roman"/>
          <w:sz w:val="24"/>
          <w:szCs w:val="24"/>
        </w:rPr>
        <w:t>Поддръжката трябва да се осигурява в режим 8х5 в работни дни от 8:00 до 17:00 от понеделник до петък.</w:t>
      </w:r>
    </w:p>
    <w:p w14:paraId="2B00B4AC" w14:textId="1DBFAFD3" w:rsidR="001E79F4" w:rsidRDefault="001E79F4" w:rsidP="0072794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398">
        <w:rPr>
          <w:rFonts w:ascii="Times New Roman" w:hAnsi="Times New Roman" w:cs="Times New Roman"/>
          <w:sz w:val="24"/>
          <w:szCs w:val="24"/>
        </w:rPr>
        <w:t>Изпълнителят трябва да осигури отстраняване на проблема на следващият работен ден.</w:t>
      </w:r>
    </w:p>
    <w:p w14:paraId="0CAE4650" w14:textId="495D1DC0" w:rsidR="004752D7" w:rsidRDefault="00C72D6B" w:rsidP="0072794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4B5">
        <w:rPr>
          <w:rFonts w:ascii="Times New Roman" w:hAnsi="Times New Roman" w:cs="Times New Roman"/>
          <w:sz w:val="24"/>
          <w:szCs w:val="24"/>
        </w:rPr>
        <w:t>Оборудването да има</w:t>
      </w:r>
      <w:r w:rsidR="00F55CE4" w:rsidRPr="000724B5">
        <w:rPr>
          <w:rFonts w:ascii="Times New Roman" w:hAnsi="Times New Roman" w:cs="Times New Roman"/>
          <w:sz w:val="24"/>
          <w:szCs w:val="24"/>
        </w:rPr>
        <w:t xml:space="preserve"> включена софтуерна поддръжка на системния софтуер (BIOS, операционна система, </w:t>
      </w:r>
      <w:proofErr w:type="spellStart"/>
      <w:r w:rsidR="00F55CE4" w:rsidRPr="000724B5">
        <w:rPr>
          <w:rFonts w:ascii="Times New Roman" w:hAnsi="Times New Roman" w:cs="Times New Roman"/>
          <w:sz w:val="24"/>
          <w:szCs w:val="24"/>
        </w:rPr>
        <w:t>firmware</w:t>
      </w:r>
      <w:proofErr w:type="spellEnd"/>
      <w:r w:rsidR="00F55CE4" w:rsidRPr="000724B5">
        <w:rPr>
          <w:rFonts w:ascii="Times New Roman" w:hAnsi="Times New Roman" w:cs="Times New Roman"/>
          <w:sz w:val="24"/>
          <w:szCs w:val="24"/>
        </w:rPr>
        <w:t xml:space="preserve">, драйвери и т.н.) за период </w:t>
      </w:r>
      <w:bookmarkStart w:id="4" w:name="_GoBack"/>
      <w:bookmarkEnd w:id="4"/>
      <w:r w:rsidR="00F55CE4" w:rsidRPr="000724B5">
        <w:rPr>
          <w:rFonts w:ascii="Times New Roman" w:hAnsi="Times New Roman" w:cs="Times New Roman"/>
          <w:sz w:val="24"/>
          <w:szCs w:val="24"/>
        </w:rPr>
        <w:t xml:space="preserve">от </w:t>
      </w:r>
      <w:r w:rsidR="000724B5" w:rsidRPr="000724B5">
        <w:rPr>
          <w:rFonts w:ascii="Times New Roman" w:hAnsi="Times New Roman" w:cs="Times New Roman"/>
          <w:sz w:val="24"/>
          <w:szCs w:val="24"/>
        </w:rPr>
        <w:t>2 (две години)</w:t>
      </w:r>
      <w:r w:rsidR="00F55CE4" w:rsidRPr="000724B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55CE4" w:rsidRPr="00F55CE4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511721013"/>
      <w:bookmarkEnd w:id="3"/>
    </w:p>
    <w:p w14:paraId="59524DDB" w14:textId="77777777" w:rsidR="0072794E" w:rsidRPr="0072794E" w:rsidRDefault="0072794E" w:rsidP="0072794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6D1BF7" w14:textId="231468ED" w:rsidR="00F55CE4" w:rsidRPr="00073E11" w:rsidRDefault="0072794E" w:rsidP="00F55CE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Участникът</w:t>
      </w:r>
      <w:r w:rsidR="001E79F4" w:rsidRPr="004F5398">
        <w:rPr>
          <w:rFonts w:ascii="Times New Roman" w:hAnsi="Times New Roman" w:cs="Times New Roman"/>
          <w:sz w:val="24"/>
          <w:szCs w:val="24"/>
        </w:rPr>
        <w:t xml:space="preserve"> трябва да </w:t>
      </w:r>
      <w:bookmarkStart w:id="6" w:name="_Hlk512508180"/>
      <w:r w:rsidR="001E79F4" w:rsidRPr="004F5398">
        <w:rPr>
          <w:rFonts w:ascii="Times New Roman" w:hAnsi="Times New Roman" w:cs="Times New Roman"/>
          <w:sz w:val="24"/>
          <w:szCs w:val="24"/>
        </w:rPr>
        <w:t>разполага с автоматизирана система за сервизно обслужване (система за обработка на сервизните заявки при повреда в предлаганото оборудване и/или услуга) или еквивалент, чрез която Възложителят да може да следи в реално време състоянието на подадените заявки за възникнали проблеми и действията, които доставчикът е предприел. Системата за сервизно обслужване трябва да разполага  с помощно бюро (</w:t>
      </w:r>
      <w:proofErr w:type="spellStart"/>
      <w:r w:rsidR="001E79F4" w:rsidRPr="004F5398">
        <w:rPr>
          <w:rFonts w:ascii="Times New Roman" w:hAnsi="Times New Roman" w:cs="Times New Roman"/>
          <w:sz w:val="24"/>
          <w:szCs w:val="24"/>
        </w:rPr>
        <w:t>хелп-деск</w:t>
      </w:r>
      <w:proofErr w:type="spellEnd"/>
      <w:r w:rsidR="001E79F4" w:rsidRPr="004F5398">
        <w:rPr>
          <w:rFonts w:ascii="Times New Roman" w:hAnsi="Times New Roman" w:cs="Times New Roman"/>
          <w:sz w:val="24"/>
          <w:szCs w:val="24"/>
        </w:rPr>
        <w:t xml:space="preserve">), където </w:t>
      </w:r>
      <w:r w:rsidR="001E79F4" w:rsidRPr="004F5398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представители на Възложителя да регистрират заявките по телефон, факс, електронна поща. Регистрирането на проблема да е възможно 24 (двадесет и четири) часа в денонощието, 7 (седем) дни в седмицата. </w:t>
      </w:r>
      <w:bookmarkEnd w:id="5"/>
      <w:bookmarkEnd w:id="6"/>
    </w:p>
    <w:p w14:paraId="0F19A9B7" w14:textId="77777777" w:rsidR="00073E11" w:rsidRPr="004F4ECD" w:rsidRDefault="00073E11" w:rsidP="00073E11">
      <w:pPr>
        <w:pStyle w:val="ListParagraph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33165E14" w14:textId="38814D60" w:rsidR="004F4ECD" w:rsidRPr="00073E11" w:rsidRDefault="004F4ECD" w:rsidP="004F4EC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Участникът трябва да е оторизиран</w:t>
      </w:r>
      <w:r w:rsidRPr="004F4ECD">
        <w:rPr>
          <w:rFonts w:ascii="Times New Roman" w:hAnsi="Times New Roman" w:cs="Times New Roman"/>
          <w:sz w:val="24"/>
          <w:szCs w:val="24"/>
        </w:rPr>
        <w:t xml:space="preserve"> от производителя на предлаганата техника/негов изключителен представител</w:t>
      </w:r>
      <w:r w:rsidR="00826274">
        <w:rPr>
          <w:rFonts w:ascii="Times New Roman" w:hAnsi="Times New Roman" w:cs="Times New Roman"/>
          <w:sz w:val="24"/>
          <w:szCs w:val="24"/>
        </w:rPr>
        <w:t xml:space="preserve"> да извършва</w:t>
      </w:r>
      <w:r w:rsidRPr="004F4ECD">
        <w:rPr>
          <w:rFonts w:ascii="Times New Roman" w:hAnsi="Times New Roman" w:cs="Times New Roman"/>
          <w:sz w:val="24"/>
          <w:szCs w:val="24"/>
        </w:rPr>
        <w:t xml:space="preserve"> дистрибуция, сервиз и поддръжка на комуникационното оборудване</w:t>
      </w:r>
    </w:p>
    <w:p w14:paraId="38B070EA" w14:textId="77777777" w:rsidR="00073E11" w:rsidRPr="00073E11" w:rsidRDefault="00073E11" w:rsidP="00073E11">
      <w:pPr>
        <w:pStyle w:val="ListParagraph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4DBEFC8A" w14:textId="77777777" w:rsidR="00073E11" w:rsidRPr="00073E11" w:rsidRDefault="00073E11" w:rsidP="00073E11">
      <w:pPr>
        <w:pStyle w:val="ListParagraph"/>
        <w:numPr>
          <w:ilvl w:val="0"/>
          <w:numId w:val="1"/>
        </w:numPr>
        <w:tabs>
          <w:tab w:val="left" w:pos="25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073E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Участниците трябва да имат внедрена система за управление на информационната сигурност по стандарта ISO 27001 или еквивалент,</w:t>
      </w:r>
      <w:r w:rsidRPr="00073E11">
        <w:rPr>
          <w:rFonts w:ascii="Times New Roman" w:hAnsi="Times New Roman" w:cs="Times New Roman"/>
          <w:sz w:val="24"/>
          <w:szCs w:val="24"/>
        </w:rPr>
        <w:t xml:space="preserve"> </w:t>
      </w:r>
      <w:r w:rsidRPr="00073E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включващ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обхвата на настоящата поръчка</w:t>
      </w:r>
    </w:p>
    <w:p w14:paraId="0260E6FE" w14:textId="77777777" w:rsidR="00073E11" w:rsidRPr="00073E11" w:rsidRDefault="00073E11" w:rsidP="00073E11">
      <w:pPr>
        <w:pStyle w:val="ListParagraph"/>
        <w:tabs>
          <w:tab w:val="left" w:pos="25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14:paraId="6690918B" w14:textId="32EB27C1" w:rsidR="00073E11" w:rsidRPr="00073E11" w:rsidRDefault="00073E11" w:rsidP="00073E11">
      <w:pPr>
        <w:pStyle w:val="ListParagraph"/>
        <w:numPr>
          <w:ilvl w:val="0"/>
          <w:numId w:val="1"/>
        </w:numPr>
        <w:tabs>
          <w:tab w:val="left" w:pos="25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073E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Участниците трябва да имат внедрена система за управление на ИТ услугите по стандарта ISO 20000-1 или еквивалент,</w:t>
      </w:r>
      <w:r w:rsidRPr="00073E11">
        <w:rPr>
          <w:rFonts w:ascii="Times New Roman" w:hAnsi="Times New Roman" w:cs="Times New Roman"/>
          <w:sz w:val="24"/>
          <w:szCs w:val="24"/>
        </w:rPr>
        <w:t xml:space="preserve"> </w:t>
      </w:r>
      <w:r w:rsidRPr="00073E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включващ обхвата на настоящата поръчка</w:t>
      </w:r>
    </w:p>
    <w:p w14:paraId="5A37F9FA" w14:textId="307DE1FC" w:rsidR="000B31D9" w:rsidRPr="004F5398" w:rsidRDefault="000B31D9" w:rsidP="000B31D9">
      <w:pPr>
        <w:rPr>
          <w:rFonts w:ascii="Times New Roman" w:hAnsi="Times New Roman" w:cs="Times New Roman"/>
        </w:rPr>
      </w:pPr>
    </w:p>
    <w:p w14:paraId="6853452E" w14:textId="77777777" w:rsidR="000B31D9" w:rsidRPr="004F5398" w:rsidRDefault="000B31D9" w:rsidP="000B31D9">
      <w:pPr>
        <w:rPr>
          <w:rFonts w:ascii="Times New Roman" w:hAnsi="Times New Roman" w:cs="Times New Roman"/>
        </w:rPr>
      </w:pPr>
    </w:p>
    <w:sectPr w:rsidR="000B31D9" w:rsidRPr="004F5398" w:rsidSect="004752D7">
      <w:footerReference w:type="default" r:id="rId11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7E378" w14:textId="77777777" w:rsidR="00A34F2B" w:rsidRDefault="00A34F2B" w:rsidP="00625D48">
      <w:pPr>
        <w:spacing w:after="0" w:line="240" w:lineRule="auto"/>
      </w:pPr>
      <w:r>
        <w:separator/>
      </w:r>
    </w:p>
  </w:endnote>
  <w:endnote w:type="continuationSeparator" w:id="0">
    <w:p w14:paraId="3C0A9C02" w14:textId="77777777" w:rsidR="00A34F2B" w:rsidRDefault="00A34F2B" w:rsidP="0062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184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EDB112" w14:textId="77777777" w:rsidR="00625D48" w:rsidRDefault="00625D48">
            <w:pPr>
              <w:pStyle w:val="Footer"/>
              <w:jc w:val="right"/>
              <w:rPr>
                <w:lang w:val="en-US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04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(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04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n-US"/>
              </w:rPr>
              <w:t>)</w:t>
            </w:r>
          </w:p>
          <w:p w14:paraId="2210EA63" w14:textId="0BAF01FE" w:rsidR="00625D48" w:rsidRDefault="00A34F2B">
            <w:pPr>
              <w:pStyle w:val="Footer"/>
              <w:jc w:val="right"/>
            </w:pPr>
          </w:p>
        </w:sdtContent>
      </w:sdt>
    </w:sdtContent>
  </w:sdt>
  <w:p w14:paraId="6AD8FB7D" w14:textId="77777777" w:rsidR="00625D48" w:rsidRDefault="00625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68ED4" w14:textId="77777777" w:rsidR="00A34F2B" w:rsidRDefault="00A34F2B" w:rsidP="00625D48">
      <w:pPr>
        <w:spacing w:after="0" w:line="240" w:lineRule="auto"/>
      </w:pPr>
      <w:r>
        <w:separator/>
      </w:r>
    </w:p>
  </w:footnote>
  <w:footnote w:type="continuationSeparator" w:id="0">
    <w:p w14:paraId="39F2D81A" w14:textId="77777777" w:rsidR="00A34F2B" w:rsidRDefault="00A34F2B" w:rsidP="0062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5EE"/>
    <w:multiLevelType w:val="hybridMultilevel"/>
    <w:tmpl w:val="6DC82D8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EC75B1A"/>
    <w:multiLevelType w:val="hybridMultilevel"/>
    <w:tmpl w:val="6D060D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E1434"/>
    <w:multiLevelType w:val="hybridMultilevel"/>
    <w:tmpl w:val="551C8F34"/>
    <w:lvl w:ilvl="0" w:tplc="4DBE0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32C72"/>
    <w:multiLevelType w:val="hybridMultilevel"/>
    <w:tmpl w:val="774E6ED8"/>
    <w:lvl w:ilvl="0" w:tplc="ADF65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CD"/>
    <w:rsid w:val="00022042"/>
    <w:rsid w:val="00022B09"/>
    <w:rsid w:val="000724B5"/>
    <w:rsid w:val="00073E11"/>
    <w:rsid w:val="000B31D9"/>
    <w:rsid w:val="000F37D2"/>
    <w:rsid w:val="0012437A"/>
    <w:rsid w:val="00141B84"/>
    <w:rsid w:val="001553EF"/>
    <w:rsid w:val="001E79F4"/>
    <w:rsid w:val="002B1E95"/>
    <w:rsid w:val="002C5B8E"/>
    <w:rsid w:val="00360DBE"/>
    <w:rsid w:val="00364C93"/>
    <w:rsid w:val="004003EC"/>
    <w:rsid w:val="004752D7"/>
    <w:rsid w:val="004F4ECD"/>
    <w:rsid w:val="004F5398"/>
    <w:rsid w:val="0055166D"/>
    <w:rsid w:val="00605EAA"/>
    <w:rsid w:val="00625D48"/>
    <w:rsid w:val="006F4296"/>
    <w:rsid w:val="0072794E"/>
    <w:rsid w:val="00821DA4"/>
    <w:rsid w:val="00826274"/>
    <w:rsid w:val="00842B90"/>
    <w:rsid w:val="0088160A"/>
    <w:rsid w:val="008A39B1"/>
    <w:rsid w:val="00941C1B"/>
    <w:rsid w:val="009655D1"/>
    <w:rsid w:val="00A34F2B"/>
    <w:rsid w:val="00A907CD"/>
    <w:rsid w:val="00BE5720"/>
    <w:rsid w:val="00C00162"/>
    <w:rsid w:val="00C56911"/>
    <w:rsid w:val="00C72D6B"/>
    <w:rsid w:val="00DF2982"/>
    <w:rsid w:val="00F5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0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D48"/>
  </w:style>
  <w:style w:type="paragraph" w:styleId="Footer">
    <w:name w:val="footer"/>
    <w:basedOn w:val="Normal"/>
    <w:link w:val="FooterChar"/>
    <w:uiPriority w:val="99"/>
    <w:unhideWhenUsed/>
    <w:rsid w:val="0062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D48"/>
  </w:style>
  <w:style w:type="paragraph" w:styleId="BalloonText">
    <w:name w:val="Balloon Text"/>
    <w:basedOn w:val="Normal"/>
    <w:link w:val="BalloonTextChar"/>
    <w:uiPriority w:val="99"/>
    <w:semiHidden/>
    <w:unhideWhenUsed/>
    <w:rsid w:val="0082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D48"/>
  </w:style>
  <w:style w:type="paragraph" w:styleId="Footer">
    <w:name w:val="footer"/>
    <w:basedOn w:val="Normal"/>
    <w:link w:val="FooterChar"/>
    <w:uiPriority w:val="99"/>
    <w:unhideWhenUsed/>
    <w:rsid w:val="0062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D48"/>
  </w:style>
  <w:style w:type="paragraph" w:styleId="BalloonText">
    <w:name w:val="Balloon Text"/>
    <w:basedOn w:val="Normal"/>
    <w:link w:val="BalloonTextChar"/>
    <w:uiPriority w:val="99"/>
    <w:semiHidden/>
    <w:unhideWhenUsed/>
    <w:rsid w:val="0082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494157e08b4174afc4e8d8fe5d9df2 xmlns="88bae714-69b1-47b2-b37e-c426b070fb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Untagged</TermName>
          <TermId xmlns="http://schemas.microsoft.com/office/infopath/2007/PartnerControls">4caee2ca-4a2f-41c3-8875-a5e8187c88b0</TermId>
        </TermInfo>
      </Terms>
    </a5494157e08b4174afc4e8d8fe5d9df2>
    <m5da9a180cae445fae2fddbf3fb98b3b xmlns="88bae714-69b1-47b2-b37e-c426b070fb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Untagged</TermName>
          <TermId xmlns="http://schemas.microsoft.com/office/infopath/2007/PartnerControls">4caee2ca-4a2f-41c3-8875-a5e8187c88b0</TermId>
        </TermInfo>
      </Terms>
    </m5da9a180cae445fae2fddbf3fb98b3b>
    <TaxCatchAll xmlns="88bae714-69b1-47b2-b37e-c426b070fbf5">
      <Value>32</Value>
      <Value>31</Value>
      <Value>33</Value>
    </TaxCatchAll>
    <a5fc4f189cf64aa38c9f948af51ae75f xmlns="88bae714-69b1-47b2-b37e-c426b070fb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Untagged</TermName>
          <TermId xmlns="http://schemas.microsoft.com/office/infopath/2007/PartnerControls">4caee2ca-4a2f-41c3-8875-a5e8187c88b0</TermId>
        </TermInfo>
      </Terms>
    </a5fc4f189cf64aa38c9f948af51ae75f>
    <Opprotunity_x0020_Name xmlns="c72ebdf2-d4f1-41d3-9864-053578d8f4b0" xsi:nil="true"/>
    <IconOverlay xmlns="http://schemas.microsoft.com/sharepoint/v4" xsi:nil="true"/>
    <Givcho xmlns="c72ebdf2-d4f1-41d3-9864-053578d8f4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106D745305E44A2FDB28849106FFB" ma:contentTypeVersion="14" ma:contentTypeDescription="Create a new document." ma:contentTypeScope="" ma:versionID="ff0967849f7ebe07f8df73e8c80981ec">
  <xsd:schema xmlns:xsd="http://www.w3.org/2001/XMLSchema" xmlns:xs="http://www.w3.org/2001/XMLSchema" xmlns:p="http://schemas.microsoft.com/office/2006/metadata/properties" xmlns:ns1="http://schemas.microsoft.com/sharepoint/v3" xmlns:ns2="c72ebdf2-d4f1-41d3-9864-053578d8f4b0" xmlns:ns3="http://schemas.microsoft.com/sharepoint/v4" xmlns:ns4="88bae714-69b1-47b2-b37e-c426b070fbf5" targetNamespace="http://schemas.microsoft.com/office/2006/metadata/properties" ma:root="true" ma:fieldsID="cfe69c2df839d594d21471f985b85f72" ns1:_="" ns2:_="" ns3:_="" ns4:_="">
    <xsd:import namespace="http://schemas.microsoft.com/sharepoint/v3"/>
    <xsd:import namespace="c72ebdf2-d4f1-41d3-9864-053578d8f4b0"/>
    <xsd:import namespace="http://schemas.microsoft.com/sharepoint/v4"/>
    <xsd:import namespace="88bae714-69b1-47b2-b37e-c426b070fbf5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5da9a180cae445fae2fddbf3fb98b3b" minOccurs="0"/>
                <xsd:element ref="ns4:TaxCatchAll" minOccurs="0"/>
                <xsd:element ref="ns4:TaxCatchAllLabel" minOccurs="0"/>
                <xsd:element ref="ns4:a5494157e08b4174afc4e8d8fe5d9df2" minOccurs="0"/>
                <xsd:element ref="ns4:a5fc4f189cf64aa38c9f948af51ae75f" minOccurs="0"/>
                <xsd:element ref="ns1:AverageRating" minOccurs="0"/>
                <xsd:element ref="ns2:Opprotunity_x0020_Name" minOccurs="0"/>
                <xsd:element ref="ns2:Givch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ebdf2-d4f1-41d3-9864-053578d8f4b0" elementFormDefault="qualified">
    <xsd:import namespace="http://schemas.microsoft.com/office/2006/documentManagement/types"/>
    <xsd:import namespace="http://schemas.microsoft.com/office/infopath/2007/PartnerControls"/>
    <xsd:element name="Opprotunity_x0020_Name" ma:index="19" nillable="true" ma:displayName="Opprotunity Name" ma:internalName="Opprotunity_x0020_Name">
      <xsd:simpleType>
        <xsd:restriction base="dms:Text">
          <xsd:maxLength value="255"/>
        </xsd:restriction>
      </xsd:simpleType>
    </xsd:element>
    <xsd:element name="Givcho" ma:index="20" nillable="true" ma:displayName="Givcho" ma:internalName="Givch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ae714-69b1-47b2-b37e-c426b070fbf5" elementFormDefault="qualified">
    <xsd:import namespace="http://schemas.microsoft.com/office/2006/documentManagement/types"/>
    <xsd:import namespace="http://schemas.microsoft.com/office/infopath/2007/PartnerControls"/>
    <xsd:element name="m5da9a180cae445fae2fddbf3fb98b3b" ma:index="10" nillable="true" ma:taxonomy="true" ma:internalName="m5da9a180cae445fae2fddbf3fb98b3b" ma:taxonomyFieldName="Technology" ma:displayName="Technology" ma:default="31;#Untagged|4caee2ca-4a2f-41c3-8875-a5e8187c88b0" ma:fieldId="{65da9a18-0cae-445f-ae2f-ddbf3fb98b3b}" ma:taxonomyMulti="true" ma:sspId="9f8c93b7-511d-4139-9606-16a14537e94e" ma:termSetId="08e5c65e-9906-41f5-9175-e66dc7c43a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1199205-18ef-4042-b9eb-0149cdf768ce}" ma:internalName="TaxCatchAll" ma:showField="CatchAllData" ma:web="88bae714-69b1-47b2-b37e-c426b070fb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1199205-18ef-4042-b9eb-0149cdf768ce}" ma:internalName="TaxCatchAllLabel" ma:readOnly="true" ma:showField="CatchAllDataLabel" ma:web="88bae714-69b1-47b2-b37e-c426b070fb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5494157e08b4174afc4e8d8fe5d9df2" ma:index="14" nillable="true" ma:taxonomy="true" ma:internalName="a5494157e08b4174afc4e8d8fe5d9df2" ma:taxonomyFieldName="Document_x0020_Type" ma:displayName="Document Type" ma:readOnly="false" ma:default="32;#Untagged|4caee2ca-4a2f-41c3-8875-a5e8187c88b0" ma:fieldId="{a5494157-e08b-4174-afc4-e8d8fe5d9df2}" ma:taxonomyMulti="true" ma:sspId="9f8c93b7-511d-4139-9606-16a14537e94e" ma:termSetId="59e31151-4e68-4652-bb23-62f49467f9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fc4f189cf64aa38c9f948af51ae75f" ma:index="16" nillable="true" ma:taxonomy="true" ma:internalName="a5fc4f189cf64aa38c9f948af51ae75f" ma:taxonomyFieldName="Document_x0020_Vendor" ma:displayName="Document Vendor" ma:readOnly="false" ma:default="33;#Untagged|4caee2ca-4a2f-41c3-8875-a5e8187c88b0" ma:fieldId="{a5fc4f18-9cf6-4aa3-8c9f-948af51ae75f}" ma:taxonomyMulti="true" ma:sspId="9f8c93b7-511d-4139-9606-16a14537e94e" ma:termSetId="2968a88b-e575-4837-b216-bed82e35c7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A6355F-2405-43EE-9F65-57E36AD8B5AD}">
  <ds:schemaRefs>
    <ds:schemaRef ds:uri="http://schemas.microsoft.com/office/2006/metadata/properties"/>
    <ds:schemaRef ds:uri="http://schemas.microsoft.com/office/infopath/2007/PartnerControls"/>
    <ds:schemaRef ds:uri="88bae714-69b1-47b2-b37e-c426b070fbf5"/>
    <ds:schemaRef ds:uri="c72ebdf2-d4f1-41d3-9864-053578d8f4b0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A6F23E6-1E98-4838-9759-AFE9684DC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9D534-E44D-45DC-A4C9-3A77F35CA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2ebdf2-d4f1-41d3-9864-053578d8f4b0"/>
    <ds:schemaRef ds:uri="http://schemas.microsoft.com/sharepoint/v4"/>
    <ds:schemaRef ds:uri="88bae714-69b1-47b2-b37e-c426b070f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TKirilova</cp:lastModifiedBy>
  <cp:revision>14</cp:revision>
  <cp:lastPrinted>2018-06-14T11:51:00Z</cp:lastPrinted>
  <dcterms:created xsi:type="dcterms:W3CDTF">2018-04-26T09:07:00Z</dcterms:created>
  <dcterms:modified xsi:type="dcterms:W3CDTF">2018-06-14T11:53:00Z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chnology">
    <vt:lpwstr>31;#Untagged|4caee2ca-4a2f-41c3-8875-a5e8187c88b0</vt:lpwstr>
  </property>
  <property fmtid="{D5CDD505-2E9C-101B-9397-08002B2CF9AE}" pid="3" name="Document_x0020_Type">
    <vt:lpwstr>32;#Untagged|4caee2ca-4a2f-41c3-8875-a5e8187c88b0</vt:lpwstr>
  </property>
  <property fmtid="{D5CDD505-2E9C-101B-9397-08002B2CF9AE}" pid="4" name="Document_x0020_Vendor">
    <vt:lpwstr>33;#Untagged|4caee2ca-4a2f-41c3-8875-a5e8187c88b0</vt:lpwstr>
  </property>
  <property fmtid="{D5CDD505-2E9C-101B-9397-08002B2CF9AE}" pid="5" name="ContentTypeId">
    <vt:lpwstr>0x01010038D106D745305E44A2FDB28849106FFB</vt:lpwstr>
  </property>
  <property fmtid="{D5CDD505-2E9C-101B-9397-08002B2CF9AE}" pid="6" name="Document Vendor">
    <vt:lpwstr>33;#Untagged|4caee2ca-4a2f-41c3-8875-a5e8187c88b0</vt:lpwstr>
  </property>
  <property fmtid="{D5CDD505-2E9C-101B-9397-08002B2CF9AE}" pid="7" name="Document Type">
    <vt:lpwstr>32;#Untagged|4caee2ca-4a2f-41c3-8875-a5e8187c88b0</vt:lpwstr>
  </property>
</Properties>
</file>