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EF60D" w14:textId="77777777" w:rsidR="00985BD0" w:rsidRPr="0088610C" w:rsidRDefault="00D667F3" w:rsidP="00985BD0">
      <w:pPr>
        <w:pStyle w:val="Kop1"/>
        <w:rPr>
          <w:color w:val="339933"/>
        </w:rPr>
      </w:pPr>
      <w:r>
        <w:rPr>
          <w:color w:val="339933"/>
        </w:rPr>
        <w:t>Procesmanager</w:t>
      </w:r>
    </w:p>
    <w:p w14:paraId="53220206" w14:textId="77777777" w:rsidR="00985BD0" w:rsidRDefault="00985BD0" w:rsidP="00985BD0"/>
    <w:p w14:paraId="5AB48DF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E8724E8" w14:textId="77777777" w:rsidTr="001C6FAE">
        <w:tc>
          <w:tcPr>
            <w:tcW w:w="3086" w:type="dxa"/>
          </w:tcPr>
          <w:p w14:paraId="5BB68C8D" w14:textId="77777777" w:rsidR="00BB5ABD" w:rsidRPr="006C23F3" w:rsidRDefault="00BB5ABD" w:rsidP="00D24F8E">
            <w:pPr>
              <w:rPr>
                <w:b/>
              </w:rPr>
            </w:pPr>
            <w:r w:rsidRPr="006C23F3">
              <w:rPr>
                <w:b/>
              </w:rPr>
              <w:t>Werklocatie:</w:t>
            </w:r>
          </w:p>
        </w:tc>
        <w:tc>
          <w:tcPr>
            <w:tcW w:w="5295" w:type="dxa"/>
          </w:tcPr>
          <w:p w14:paraId="053ADEEF" w14:textId="77777777" w:rsidR="00BB5ABD" w:rsidRPr="006C23F3" w:rsidRDefault="006C23F3" w:rsidP="00D24F8E">
            <w:r w:rsidRPr="006C23F3">
              <w:t>Schiedamsedijk 95 Rotterdam</w:t>
            </w:r>
          </w:p>
        </w:tc>
      </w:tr>
      <w:tr w:rsidR="00BB5ABD" w:rsidRPr="00BB5ABD" w14:paraId="33DDA882" w14:textId="77777777" w:rsidTr="001C6FAE">
        <w:tc>
          <w:tcPr>
            <w:tcW w:w="3086" w:type="dxa"/>
          </w:tcPr>
          <w:p w14:paraId="619FA6F4" w14:textId="77777777" w:rsidR="00BB5ABD" w:rsidRPr="006C23F3" w:rsidRDefault="00BB5ABD" w:rsidP="00D24F8E">
            <w:pPr>
              <w:rPr>
                <w:b/>
              </w:rPr>
            </w:pPr>
            <w:r w:rsidRPr="006C23F3">
              <w:rPr>
                <w:b/>
              </w:rPr>
              <w:t>Startdatum:</w:t>
            </w:r>
          </w:p>
        </w:tc>
        <w:tc>
          <w:tcPr>
            <w:tcW w:w="5295" w:type="dxa"/>
          </w:tcPr>
          <w:p w14:paraId="44D4D434" w14:textId="77777777" w:rsidR="00BB5ABD" w:rsidRPr="006C23F3" w:rsidRDefault="00D667F3" w:rsidP="00D24F8E">
            <w:r>
              <w:t xml:space="preserve">Naar verwachting per </w:t>
            </w:r>
            <w:r w:rsidR="00554DD3">
              <w:t xml:space="preserve">medio juni 2019 </w:t>
            </w:r>
          </w:p>
        </w:tc>
      </w:tr>
      <w:tr w:rsidR="00BB5ABD" w:rsidRPr="00BB5ABD" w14:paraId="518FAEA5" w14:textId="77777777" w:rsidTr="001C6FAE">
        <w:tc>
          <w:tcPr>
            <w:tcW w:w="3086" w:type="dxa"/>
          </w:tcPr>
          <w:p w14:paraId="59963FFE" w14:textId="77777777" w:rsidR="00BB5ABD" w:rsidRPr="006C23F3" w:rsidRDefault="00BB5ABD" w:rsidP="00D24F8E">
            <w:pPr>
              <w:rPr>
                <w:b/>
              </w:rPr>
            </w:pPr>
            <w:r w:rsidRPr="006C23F3">
              <w:rPr>
                <w:b/>
              </w:rPr>
              <w:t>Aantal medewerkers:</w:t>
            </w:r>
          </w:p>
        </w:tc>
        <w:tc>
          <w:tcPr>
            <w:tcW w:w="5295" w:type="dxa"/>
          </w:tcPr>
          <w:p w14:paraId="7421D906" w14:textId="77777777" w:rsidR="00BB5ABD" w:rsidRPr="006C23F3" w:rsidRDefault="006C23F3" w:rsidP="00D24F8E">
            <w:r w:rsidRPr="006C23F3">
              <w:t>1</w:t>
            </w:r>
          </w:p>
        </w:tc>
      </w:tr>
      <w:tr w:rsidR="00BB5ABD" w14:paraId="7FBF9BEE" w14:textId="77777777" w:rsidTr="001C6FAE">
        <w:tc>
          <w:tcPr>
            <w:tcW w:w="3086" w:type="dxa"/>
          </w:tcPr>
          <w:p w14:paraId="102BC656" w14:textId="77777777" w:rsidR="00BB5ABD" w:rsidRPr="006C23F3" w:rsidRDefault="00BB5ABD" w:rsidP="00D24F8E">
            <w:pPr>
              <w:rPr>
                <w:b/>
              </w:rPr>
            </w:pPr>
            <w:r w:rsidRPr="006C23F3">
              <w:rPr>
                <w:b/>
              </w:rPr>
              <w:t>Uren per week:</w:t>
            </w:r>
          </w:p>
        </w:tc>
        <w:tc>
          <w:tcPr>
            <w:tcW w:w="5295" w:type="dxa"/>
          </w:tcPr>
          <w:p w14:paraId="7A649546" w14:textId="77777777" w:rsidR="00BB5ABD" w:rsidRPr="006C23F3" w:rsidRDefault="006C23F3" w:rsidP="00D24F8E">
            <w:r w:rsidRPr="006C23F3">
              <w:t>24-32 uur</w:t>
            </w:r>
          </w:p>
        </w:tc>
      </w:tr>
      <w:tr w:rsidR="00BB5ABD" w:rsidRPr="00BB5ABD" w14:paraId="57EDE74D" w14:textId="77777777" w:rsidTr="001C6FAE">
        <w:tc>
          <w:tcPr>
            <w:tcW w:w="3086" w:type="dxa"/>
          </w:tcPr>
          <w:p w14:paraId="74CE0340" w14:textId="77777777" w:rsidR="00BB5ABD" w:rsidRPr="006C23F3" w:rsidRDefault="00BB5ABD" w:rsidP="00D24F8E">
            <w:pPr>
              <w:rPr>
                <w:b/>
              </w:rPr>
            </w:pPr>
            <w:r w:rsidRPr="006C23F3">
              <w:rPr>
                <w:b/>
              </w:rPr>
              <w:t>Duur opdracht:</w:t>
            </w:r>
          </w:p>
        </w:tc>
        <w:tc>
          <w:tcPr>
            <w:tcW w:w="5295" w:type="dxa"/>
          </w:tcPr>
          <w:p w14:paraId="1E5FAFF4" w14:textId="77777777" w:rsidR="00BB5ABD" w:rsidRPr="006C23F3" w:rsidRDefault="006C23F3" w:rsidP="00D24F8E">
            <w:r w:rsidRPr="006C23F3">
              <w:t>6 maanden</w:t>
            </w:r>
          </w:p>
        </w:tc>
      </w:tr>
      <w:tr w:rsidR="00BB5ABD" w:rsidRPr="00BB5ABD" w14:paraId="5BFF8AFB" w14:textId="77777777" w:rsidTr="001C6FAE">
        <w:tc>
          <w:tcPr>
            <w:tcW w:w="3086" w:type="dxa"/>
          </w:tcPr>
          <w:p w14:paraId="5CCF4FA2" w14:textId="77777777" w:rsidR="00BB5ABD" w:rsidRPr="006C23F3" w:rsidRDefault="00BB5ABD" w:rsidP="00D24F8E">
            <w:pPr>
              <w:rPr>
                <w:b/>
              </w:rPr>
            </w:pPr>
            <w:r w:rsidRPr="006C23F3">
              <w:rPr>
                <w:b/>
              </w:rPr>
              <w:t>Verlengingsopties:</w:t>
            </w:r>
          </w:p>
        </w:tc>
        <w:tc>
          <w:tcPr>
            <w:tcW w:w="5295" w:type="dxa"/>
          </w:tcPr>
          <w:p w14:paraId="182EF1D1" w14:textId="77777777" w:rsidR="00BB5ABD" w:rsidRPr="006C23F3" w:rsidRDefault="00D667F3" w:rsidP="00D24F8E">
            <w:r>
              <w:t>Ja, namelijk 2 * 6 maanden</w:t>
            </w:r>
          </w:p>
        </w:tc>
      </w:tr>
      <w:tr w:rsidR="00BB5ABD" w:rsidRPr="00BB5ABD" w14:paraId="04ED8BB1" w14:textId="77777777" w:rsidTr="001C6FAE">
        <w:tc>
          <w:tcPr>
            <w:tcW w:w="3086" w:type="dxa"/>
          </w:tcPr>
          <w:p w14:paraId="7583B7E4" w14:textId="77777777" w:rsidR="00BB5ABD" w:rsidRPr="006C23F3" w:rsidRDefault="00BB5ABD" w:rsidP="00D24F8E">
            <w:pPr>
              <w:rPr>
                <w:b/>
              </w:rPr>
            </w:pPr>
            <w:r w:rsidRPr="006C23F3">
              <w:rPr>
                <w:b/>
              </w:rPr>
              <w:t>FSK:</w:t>
            </w:r>
          </w:p>
        </w:tc>
        <w:tc>
          <w:tcPr>
            <w:tcW w:w="5295" w:type="dxa"/>
          </w:tcPr>
          <w:p w14:paraId="59329791" w14:textId="77777777" w:rsidR="00BB5ABD" w:rsidRPr="006C23F3" w:rsidRDefault="006C23F3" w:rsidP="00D24F8E">
            <w:r w:rsidRPr="006C23F3">
              <w:t>11</w:t>
            </w:r>
          </w:p>
        </w:tc>
      </w:tr>
      <w:tr w:rsidR="001C6FAE" w:rsidRPr="00BB5ABD" w14:paraId="5FD1556B" w14:textId="77777777" w:rsidTr="001C6FAE">
        <w:tc>
          <w:tcPr>
            <w:tcW w:w="3086" w:type="dxa"/>
          </w:tcPr>
          <w:p w14:paraId="2814BC00" w14:textId="77777777" w:rsidR="001C6FAE" w:rsidRPr="00912961" w:rsidRDefault="001C6FAE" w:rsidP="00D24F8E">
            <w:pPr>
              <w:rPr>
                <w:b/>
              </w:rPr>
            </w:pPr>
            <w:r w:rsidRPr="00912961">
              <w:rPr>
                <w:b/>
              </w:rPr>
              <w:t>Data voor verificatiegesprek:</w:t>
            </w:r>
          </w:p>
        </w:tc>
        <w:tc>
          <w:tcPr>
            <w:tcW w:w="5295" w:type="dxa"/>
          </w:tcPr>
          <w:p w14:paraId="3E7D1667" w14:textId="77777777" w:rsidR="001C6FAE" w:rsidRPr="00912961" w:rsidRDefault="00D667F3" w:rsidP="00D24F8E">
            <w:r>
              <w:t>De gesprekken zullen in week 2</w:t>
            </w:r>
            <w:r w:rsidR="00554DD3">
              <w:t>2/23</w:t>
            </w:r>
            <w:r>
              <w:t xml:space="preserve"> plaatsvinden</w:t>
            </w:r>
          </w:p>
        </w:tc>
      </w:tr>
    </w:tbl>
    <w:p w14:paraId="7CC6C834" w14:textId="77777777" w:rsidR="00BB5ABD" w:rsidRPr="00BB5ABD" w:rsidRDefault="00BB5ABD" w:rsidP="00BB5ABD"/>
    <w:p w14:paraId="70FB6707" w14:textId="77777777" w:rsidR="00985BD0" w:rsidRDefault="006C23F3" w:rsidP="00E26C9F">
      <w:pPr>
        <w:pStyle w:val="Kop2"/>
      </w:pPr>
      <w:r>
        <w:t>Jouw functie</w:t>
      </w:r>
    </w:p>
    <w:p w14:paraId="77AC665C" w14:textId="77777777" w:rsidR="00985BD0" w:rsidRDefault="00E26C9F" w:rsidP="00985BD0">
      <w:r w:rsidRPr="00E26C9F">
        <w:rPr>
          <w:b/>
        </w:rPr>
        <w:t>Introductie</w:t>
      </w:r>
      <w:r>
        <w:t xml:space="preserve"> </w:t>
      </w:r>
    </w:p>
    <w:p w14:paraId="2BDFCA23" w14:textId="77777777" w:rsidR="00E26C9F" w:rsidRDefault="006C23F3" w:rsidP="00E17C74">
      <w:r>
        <w:t>Als Procesmanager ben je de spil in het proces van de IIT en de Premietegemoetkoming</w:t>
      </w:r>
      <w:r>
        <w:br/>
        <w:t xml:space="preserve">Team 12 voert de IIT en de Premietegemoetkoming voor Rotterdam uit. Het team is in juni 2018 gestart. Werkinstructies en formats zijn binnen het team zelf ontwikkeld. </w:t>
      </w:r>
    </w:p>
    <w:p w14:paraId="435A7E27" w14:textId="77777777" w:rsidR="006C23F3" w:rsidRDefault="006C23F3" w:rsidP="00E17C74"/>
    <w:p w14:paraId="01A6650E" w14:textId="77777777" w:rsidR="00E26C9F" w:rsidRDefault="006C23F3" w:rsidP="00E17C74">
      <w:r>
        <w:t xml:space="preserve">Je coördineert en probeert samen met de </w:t>
      </w:r>
      <w:r w:rsidR="00D667F3">
        <w:t>Teammanager</w:t>
      </w:r>
      <w:r>
        <w:t xml:space="preserve"> regie te houden op de diverse taken die achtereenvolgens moeten worden uitgevoerd. Daarbij heb je contact met collega’s van </w:t>
      </w:r>
      <w:r w:rsidR="00D667F3">
        <w:t>Communicatie</w:t>
      </w:r>
      <w:r>
        <w:t>, Fu</w:t>
      </w:r>
      <w:r w:rsidR="00D667F3">
        <w:t>nctioneel beheer, ICT, de repro.</w:t>
      </w:r>
    </w:p>
    <w:p w14:paraId="677F771E" w14:textId="77777777" w:rsidR="00E26C9F" w:rsidRDefault="00E26C9F" w:rsidP="00E17C74"/>
    <w:p w14:paraId="20099A1C" w14:textId="77777777" w:rsidR="006C23F3" w:rsidRDefault="006C23F3" w:rsidP="00E17C74">
      <w:r>
        <w:t>Belangrijkste taakgebieden:</w:t>
      </w:r>
    </w:p>
    <w:p w14:paraId="2B69EBCE" w14:textId="77777777" w:rsidR="006C23F3" w:rsidRDefault="006C23F3" w:rsidP="00E17C74">
      <w:pPr>
        <w:numPr>
          <w:ilvl w:val="0"/>
          <w:numId w:val="1"/>
        </w:numPr>
        <w:rPr>
          <w:rFonts w:eastAsia="Times New Roman"/>
          <w:szCs w:val="20"/>
        </w:rPr>
      </w:pPr>
      <w:r>
        <w:rPr>
          <w:rFonts w:eastAsia="Times New Roman"/>
          <w:szCs w:val="20"/>
        </w:rPr>
        <w:t xml:space="preserve">Verantwoordelijk voor inrichting en het aankaarten van issues m.b.t. de ICT-applicatie waarin verkorte aanvragen IIT worden </w:t>
      </w:r>
      <w:r w:rsidR="00D667F3">
        <w:rPr>
          <w:rFonts w:eastAsia="Times New Roman"/>
          <w:szCs w:val="20"/>
        </w:rPr>
        <w:t>geregistreerd</w:t>
      </w:r>
      <w:r>
        <w:rPr>
          <w:rFonts w:eastAsia="Times New Roman"/>
          <w:szCs w:val="20"/>
        </w:rPr>
        <w:t>;</w:t>
      </w:r>
    </w:p>
    <w:p w14:paraId="19880A31" w14:textId="77777777" w:rsidR="006C23F3" w:rsidRDefault="006C23F3" w:rsidP="00E17C74">
      <w:pPr>
        <w:numPr>
          <w:ilvl w:val="0"/>
          <w:numId w:val="1"/>
        </w:numPr>
        <w:rPr>
          <w:rFonts w:eastAsia="Times New Roman"/>
          <w:szCs w:val="20"/>
        </w:rPr>
      </w:pPr>
      <w:r>
        <w:rPr>
          <w:rFonts w:eastAsia="Times New Roman"/>
          <w:szCs w:val="20"/>
        </w:rPr>
        <w:t>Het verzamelen, analyseren en verwerken lijstwerk voor besluitname in tool;</w:t>
      </w:r>
    </w:p>
    <w:p w14:paraId="12FBB0CD" w14:textId="77777777" w:rsidR="006C23F3" w:rsidRDefault="006C23F3" w:rsidP="00E17C74">
      <w:pPr>
        <w:numPr>
          <w:ilvl w:val="0"/>
          <w:numId w:val="1"/>
        </w:numPr>
        <w:rPr>
          <w:rFonts w:eastAsia="Times New Roman"/>
          <w:szCs w:val="20"/>
        </w:rPr>
      </w:pPr>
      <w:r>
        <w:rPr>
          <w:rFonts w:eastAsia="Times New Roman"/>
          <w:szCs w:val="20"/>
        </w:rPr>
        <w:t>Verantwoordelijk voor verzamelen en uitzetten van lijstwerk voor mailings;</w:t>
      </w:r>
    </w:p>
    <w:p w14:paraId="5CBA6863" w14:textId="77777777" w:rsidR="006C23F3" w:rsidRDefault="006C23F3" w:rsidP="00E17C74">
      <w:pPr>
        <w:numPr>
          <w:ilvl w:val="0"/>
          <w:numId w:val="1"/>
        </w:numPr>
        <w:rPr>
          <w:rFonts w:eastAsia="Times New Roman"/>
          <w:szCs w:val="20"/>
        </w:rPr>
      </w:pPr>
      <w:r>
        <w:rPr>
          <w:rFonts w:eastAsia="Times New Roman"/>
          <w:szCs w:val="20"/>
        </w:rPr>
        <w:t xml:space="preserve">Verantwoordelijk voor onderhoud producten m.b.t. IIT en Premietegemoetkoming VGZ; </w:t>
      </w:r>
    </w:p>
    <w:p w14:paraId="7643757A" w14:textId="77777777" w:rsidR="006C23F3" w:rsidRDefault="00E17C74" w:rsidP="00E17C74">
      <w:pPr>
        <w:numPr>
          <w:ilvl w:val="0"/>
          <w:numId w:val="1"/>
        </w:numPr>
        <w:rPr>
          <w:rFonts w:eastAsia="Times New Roman"/>
          <w:szCs w:val="20"/>
        </w:rPr>
      </w:pPr>
      <w:r>
        <w:rPr>
          <w:rFonts w:eastAsia="Times New Roman"/>
          <w:szCs w:val="20"/>
        </w:rPr>
        <w:t xml:space="preserve">Projectleider a.i. </w:t>
      </w:r>
      <w:r w:rsidR="006C23F3">
        <w:rPr>
          <w:rFonts w:eastAsia="Times New Roman"/>
          <w:szCs w:val="20"/>
        </w:rPr>
        <w:t xml:space="preserve">voor realiseren digitale aanvraag </w:t>
      </w:r>
      <w:r>
        <w:rPr>
          <w:rFonts w:eastAsia="Times New Roman"/>
          <w:szCs w:val="20"/>
        </w:rPr>
        <w:t>bijzondere bijstand</w:t>
      </w:r>
      <w:r w:rsidR="006C23F3">
        <w:rPr>
          <w:rFonts w:eastAsia="Times New Roman"/>
          <w:szCs w:val="20"/>
        </w:rPr>
        <w:t>;</w:t>
      </w:r>
    </w:p>
    <w:p w14:paraId="14FECF85" w14:textId="77777777" w:rsidR="006C23F3" w:rsidRDefault="006C23F3" w:rsidP="00E17C74">
      <w:pPr>
        <w:numPr>
          <w:ilvl w:val="0"/>
          <w:numId w:val="1"/>
        </w:numPr>
        <w:rPr>
          <w:rFonts w:eastAsia="Times New Roman"/>
          <w:szCs w:val="20"/>
        </w:rPr>
      </w:pPr>
      <w:r>
        <w:rPr>
          <w:rFonts w:eastAsia="Times New Roman"/>
          <w:szCs w:val="20"/>
        </w:rPr>
        <w:t>Projectleider a.i. VGZ Rotterdampakket</w:t>
      </w:r>
      <w:r w:rsidR="00E17C74">
        <w:rPr>
          <w:rFonts w:eastAsia="Times New Roman"/>
          <w:szCs w:val="20"/>
        </w:rPr>
        <w:t>;</w:t>
      </w:r>
    </w:p>
    <w:p w14:paraId="0E6BE115" w14:textId="77777777" w:rsidR="006C23F3" w:rsidRDefault="006C23F3" w:rsidP="00E17C74">
      <w:pPr>
        <w:numPr>
          <w:ilvl w:val="0"/>
          <w:numId w:val="1"/>
        </w:numPr>
        <w:rPr>
          <w:rFonts w:eastAsia="Times New Roman"/>
          <w:szCs w:val="20"/>
        </w:rPr>
      </w:pPr>
      <w:r>
        <w:rPr>
          <w:rFonts w:eastAsia="Times New Roman"/>
          <w:szCs w:val="20"/>
        </w:rPr>
        <w:t>Lid MT</w:t>
      </w:r>
      <w:r w:rsidR="00E17C74">
        <w:rPr>
          <w:rFonts w:eastAsia="Times New Roman"/>
          <w:szCs w:val="20"/>
        </w:rPr>
        <w:t xml:space="preserve"> team 12</w:t>
      </w:r>
      <w:r>
        <w:rPr>
          <w:rFonts w:eastAsia="Times New Roman"/>
          <w:szCs w:val="20"/>
        </w:rPr>
        <w:t>, vraagbaak voor collega’s.</w:t>
      </w:r>
    </w:p>
    <w:p w14:paraId="5BA6AC35" w14:textId="77777777" w:rsidR="00B55D50" w:rsidRPr="00397E10" w:rsidRDefault="00B55D50" w:rsidP="00E17C74">
      <w:pPr>
        <w:rPr>
          <w:highlight w:val="yellow"/>
        </w:rPr>
      </w:pPr>
    </w:p>
    <w:p w14:paraId="24295555" w14:textId="77777777" w:rsidR="00985BD0" w:rsidRPr="00E26C9F" w:rsidRDefault="00E26C9F" w:rsidP="00E26C9F">
      <w:pPr>
        <w:pStyle w:val="Kop2"/>
      </w:pPr>
      <w:r w:rsidRPr="00E26C9F">
        <w:t>Jouw</w:t>
      </w:r>
      <w:r w:rsidR="00985BD0" w:rsidRPr="00E26C9F">
        <w:t xml:space="preserve"> profiel</w:t>
      </w:r>
    </w:p>
    <w:p w14:paraId="60BB5CD1" w14:textId="77777777" w:rsidR="00985BD0" w:rsidRDefault="00E17C74" w:rsidP="00985BD0">
      <w:r>
        <w:t>We zoeken een alleskunner met doorzettingsvermogen, die regie pakt, coördineert en met de juiste afdelingen en personen afstemt. Je bent communicatief goed in woord en geschrift en hebt ervaring met het opstellen van werkinstructies.</w:t>
      </w:r>
    </w:p>
    <w:p w14:paraId="0EE4ADF2" w14:textId="77777777" w:rsidR="00B107E1" w:rsidRDefault="00B107E1" w:rsidP="00985BD0"/>
    <w:p w14:paraId="75F1E597" w14:textId="77777777" w:rsidR="00B107E1" w:rsidRDefault="00B107E1" w:rsidP="00985BD0"/>
    <w:p w14:paraId="5C01D966" w14:textId="77777777" w:rsidR="00B107E1" w:rsidRDefault="00B107E1" w:rsidP="00985BD0"/>
    <w:p w14:paraId="4DFE0E86" w14:textId="77777777" w:rsidR="00E17C74" w:rsidRDefault="00985BD0" w:rsidP="00E17C74">
      <w:pPr>
        <w:pStyle w:val="Kop2"/>
      </w:pPr>
      <w:r>
        <w:lastRenderedPageBreak/>
        <w:t>Eisen</w:t>
      </w:r>
    </w:p>
    <w:p w14:paraId="267FF6CF" w14:textId="77777777" w:rsidR="00E17C74" w:rsidRDefault="00E17C74" w:rsidP="00E17C74">
      <w:pPr>
        <w:pStyle w:val="Lijstalinea"/>
        <w:numPr>
          <w:ilvl w:val="0"/>
          <w:numId w:val="3"/>
        </w:numPr>
      </w:pPr>
      <w:r w:rsidRPr="00E17C74">
        <w:t xml:space="preserve">HBO+-niveau is vereist. </w:t>
      </w:r>
    </w:p>
    <w:p w14:paraId="162C2BA8" w14:textId="77777777" w:rsidR="00E17C74" w:rsidRDefault="00E17C74" w:rsidP="00E17C74">
      <w:pPr>
        <w:pStyle w:val="Lijstalinea"/>
        <w:numPr>
          <w:ilvl w:val="0"/>
          <w:numId w:val="3"/>
        </w:numPr>
      </w:pPr>
      <w:r>
        <w:t>Communicatief goed in woord en geschrift.</w:t>
      </w:r>
    </w:p>
    <w:p w14:paraId="3793984F" w14:textId="77777777" w:rsidR="00E17C74" w:rsidRDefault="00E17C74" w:rsidP="00E17C74">
      <w:pPr>
        <w:pStyle w:val="Lijstalinea"/>
        <w:numPr>
          <w:ilvl w:val="0"/>
          <w:numId w:val="3"/>
        </w:numPr>
      </w:pPr>
      <w:r>
        <w:t>Je bent analytisch maar kunt ook pragmatisch handelen.</w:t>
      </w:r>
    </w:p>
    <w:p w14:paraId="3446E518" w14:textId="77777777" w:rsidR="00E17C74" w:rsidRPr="00E17C74" w:rsidRDefault="00E17C74" w:rsidP="00E17C74">
      <w:pPr>
        <w:pStyle w:val="Lijstalinea"/>
        <w:numPr>
          <w:ilvl w:val="0"/>
          <w:numId w:val="3"/>
        </w:numPr>
      </w:pPr>
      <w:r>
        <w:t>Je beschikt over een ruime dosis doorzettingsvermogen.</w:t>
      </w:r>
    </w:p>
    <w:p w14:paraId="1B7DFC42" w14:textId="77777777" w:rsidR="00E17C74" w:rsidRPr="00E17C74" w:rsidRDefault="00E17C74" w:rsidP="00E17C74">
      <w:pPr>
        <w:pStyle w:val="Lijstalinea"/>
        <w:numPr>
          <w:ilvl w:val="0"/>
          <w:numId w:val="3"/>
        </w:numPr>
      </w:pPr>
      <w:r w:rsidRPr="00E17C74">
        <w:t xml:space="preserve">Je hebt zowel kennis van de uitvoering als het beleidsmatige aspect. </w:t>
      </w:r>
    </w:p>
    <w:p w14:paraId="4B432CF8" w14:textId="77777777" w:rsidR="00E17C74" w:rsidRPr="00E17C74" w:rsidRDefault="00E17C74" w:rsidP="00E17C74">
      <w:pPr>
        <w:pStyle w:val="Lijstalinea"/>
        <w:numPr>
          <w:ilvl w:val="0"/>
          <w:numId w:val="3"/>
        </w:numPr>
      </w:pPr>
      <w:r w:rsidRPr="00E17C74">
        <w:t xml:space="preserve">Je kunt goed overweg met office-applicaties en weet je weg te vinden in uitgebreid lijstwerk in Excel. </w:t>
      </w:r>
    </w:p>
    <w:p w14:paraId="6B20FA63" w14:textId="77777777" w:rsidR="00985BD0" w:rsidRDefault="00985BD0" w:rsidP="00985BD0"/>
    <w:p w14:paraId="6B328F10" w14:textId="77777777" w:rsidR="00985BD0" w:rsidRDefault="00985BD0" w:rsidP="00E26C9F">
      <w:pPr>
        <w:pStyle w:val="Kop2"/>
      </w:pPr>
      <w:r>
        <w:t>Wensen</w:t>
      </w:r>
    </w:p>
    <w:p w14:paraId="0DA7569F" w14:textId="213EDA08" w:rsidR="00D667F3" w:rsidRDefault="00D667F3" w:rsidP="00D667F3">
      <w:pPr>
        <w:pStyle w:val="Lijstalinea"/>
        <w:numPr>
          <w:ilvl w:val="0"/>
          <w:numId w:val="3"/>
        </w:numPr>
      </w:pPr>
      <w:r>
        <w:t>Kennis van Socrates is een pré</w:t>
      </w:r>
    </w:p>
    <w:p w14:paraId="033F20DA" w14:textId="27DC0AA9" w:rsidR="00D46B09" w:rsidRPr="00E17C74" w:rsidRDefault="00D46B09" w:rsidP="00D667F3">
      <w:pPr>
        <w:pStyle w:val="Lijstalinea"/>
        <w:numPr>
          <w:ilvl w:val="0"/>
          <w:numId w:val="3"/>
        </w:numPr>
      </w:pPr>
      <w:r w:rsidRPr="00E17C74">
        <w:t>Bij voorkeur heb je kennis van de Participatiewet en ruime ervaring in het sociaal</w:t>
      </w:r>
    </w:p>
    <w:p w14:paraId="67B2C456" w14:textId="77777777" w:rsidR="00D667F3" w:rsidRPr="00E17C74" w:rsidRDefault="00D667F3" w:rsidP="00D667F3">
      <w:pPr>
        <w:pStyle w:val="Lijstalinea"/>
        <w:numPr>
          <w:ilvl w:val="0"/>
          <w:numId w:val="3"/>
        </w:numPr>
      </w:pPr>
      <w:r w:rsidRPr="00E17C74">
        <w:t xml:space="preserve">Ervaring met de individuele inkomenstoeslag in </w:t>
      </w:r>
      <w:r>
        <w:t>andere gemeenten is ook een pré</w:t>
      </w:r>
    </w:p>
    <w:p w14:paraId="50230862" w14:textId="77777777" w:rsidR="0088610C" w:rsidRDefault="0088610C" w:rsidP="00BB5ABD">
      <w:bookmarkStart w:id="0" w:name="_GoBack"/>
      <w:bookmarkEnd w:id="0"/>
    </w:p>
    <w:p w14:paraId="6B057C14" w14:textId="77777777" w:rsidR="00985BD0" w:rsidRDefault="00985BD0" w:rsidP="00E26C9F">
      <w:pPr>
        <w:pStyle w:val="Kop2"/>
      </w:pPr>
      <w:r>
        <w:t>De afdeling</w:t>
      </w:r>
    </w:p>
    <w:p w14:paraId="4C75FB5C" w14:textId="77777777" w:rsidR="00D667F3" w:rsidRDefault="00D667F3" w:rsidP="00D667F3">
      <w:r>
        <w:t xml:space="preserve">De aanpak werk en inkomen wordt uitgevoerd onder leiding van het cluster Werk en Inkomen. Het cluster wordt gevormd uit onderdelen van de diensten SoZaWe (werk en inkomensdeel), </w:t>
      </w:r>
      <w:proofErr w:type="spellStart"/>
      <w:r>
        <w:t>Roteb</w:t>
      </w:r>
      <w:proofErr w:type="spellEnd"/>
      <w:r>
        <w:t xml:space="preserve"> (werkdeel) en programma arbeidsmarkt en economie. </w:t>
      </w:r>
    </w:p>
    <w:p w14:paraId="6538C812" w14:textId="77777777" w:rsidR="00D667F3" w:rsidRPr="00943E84" w:rsidRDefault="00D667F3" w:rsidP="00D667F3">
      <w:pPr>
        <w:pStyle w:val="Lijstalinea"/>
        <w:numPr>
          <w:ilvl w:val="0"/>
          <w:numId w:val="4"/>
        </w:numPr>
        <w:rPr>
          <w:szCs w:val="20"/>
        </w:rPr>
      </w:pPr>
      <w:r w:rsidRPr="00943E84">
        <w:rPr>
          <w:szCs w:val="20"/>
        </w:rPr>
        <w:t>Het voorbereiden en beoordelen of en tot welke hoogte en duur aanvragers in aanmerking kunnen komen voor een inkomensvoorziening binnen de kaders van relevante wet- en regelgeving (Bijzondere Bijstand).</w:t>
      </w:r>
    </w:p>
    <w:p w14:paraId="4E603799" w14:textId="77777777" w:rsidR="00D667F3" w:rsidRPr="00943E84" w:rsidRDefault="00D667F3" w:rsidP="00D667F3">
      <w:pPr>
        <w:pStyle w:val="Lijstalinea"/>
        <w:numPr>
          <w:ilvl w:val="0"/>
          <w:numId w:val="4"/>
        </w:numPr>
      </w:pPr>
      <w:r w:rsidRPr="00943E84">
        <w:rPr>
          <w:szCs w:val="20"/>
        </w:rPr>
        <w:t>Het beheer van de toegekende inkomensvoorziening, het handhaven van de rechtmatige verstrekking, inclusief eventuele verrekening, terugvordering of verhaal op onrechtmatig ontvangen inkomensvoorzieningen</w:t>
      </w:r>
    </w:p>
    <w:p w14:paraId="5C41D959" w14:textId="77777777" w:rsidR="00D667F3" w:rsidRDefault="00D667F3" w:rsidP="00D667F3"/>
    <w:p w14:paraId="653C1355" w14:textId="77777777" w:rsidR="00D667F3" w:rsidRDefault="00D667F3" w:rsidP="00D667F3">
      <w:r>
        <w:t>Doel van de afdeling Beheer inkomen is het creëren van een uniform proces voor alle doelgroepen dat zo efficiënt mogelijk is ingericht en zo maximaal mogelijk is geautomatiseerd, waardoor fouten worden voorkomen.</w:t>
      </w:r>
    </w:p>
    <w:p w14:paraId="4CBE8237" w14:textId="77777777" w:rsidR="00397E10" w:rsidRDefault="00397E10" w:rsidP="00D667F3"/>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BD0E3" w14:textId="77777777" w:rsidR="00985BD0" w:rsidRDefault="00985BD0" w:rsidP="00985BD0">
      <w:pPr>
        <w:spacing w:line="240" w:lineRule="auto"/>
      </w:pPr>
      <w:r>
        <w:separator/>
      </w:r>
    </w:p>
  </w:endnote>
  <w:endnote w:type="continuationSeparator" w:id="0">
    <w:p w14:paraId="08AFAFE1"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B73B5" w14:textId="77777777" w:rsidR="00985BD0" w:rsidRDefault="00985BD0" w:rsidP="00985BD0">
    <w:pPr>
      <w:pStyle w:val="Voettekst"/>
      <w:jc w:val="right"/>
    </w:pPr>
    <w:r w:rsidRPr="00985BD0">
      <w:rPr>
        <w:noProof/>
      </w:rPr>
      <w:drawing>
        <wp:inline distT="0" distB="0" distL="0" distR="0" wp14:anchorId="7435A314" wp14:editId="48BE35B8">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0740E" w14:textId="77777777" w:rsidR="00985BD0" w:rsidRDefault="00985BD0" w:rsidP="00985BD0">
      <w:pPr>
        <w:spacing w:line="240" w:lineRule="auto"/>
      </w:pPr>
      <w:r>
        <w:separator/>
      </w:r>
    </w:p>
  </w:footnote>
  <w:footnote w:type="continuationSeparator" w:id="0">
    <w:p w14:paraId="3A07D87C"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FB86" w14:textId="77777777" w:rsidR="00985BD0" w:rsidRDefault="00985BD0" w:rsidP="00985BD0">
    <w:pPr>
      <w:pStyle w:val="Koptekst"/>
      <w:jc w:val="right"/>
    </w:pPr>
    <w:r w:rsidRPr="00985BD0">
      <w:rPr>
        <w:noProof/>
      </w:rPr>
      <w:drawing>
        <wp:inline distT="0" distB="0" distL="0" distR="0" wp14:anchorId="21217B06" wp14:editId="1C794AC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1212"/>
    <w:multiLevelType w:val="hybridMultilevel"/>
    <w:tmpl w:val="509E0E5C"/>
    <w:lvl w:ilvl="0" w:tplc="08CCC934">
      <w:start w:val="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7385158"/>
    <w:multiLevelType w:val="hybridMultilevel"/>
    <w:tmpl w:val="B2A27F5E"/>
    <w:lvl w:ilvl="0" w:tplc="126C10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4362CC"/>
    <w:multiLevelType w:val="hybridMultilevel"/>
    <w:tmpl w:val="01A0D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A516A"/>
    <w:rsid w:val="001C6FAE"/>
    <w:rsid w:val="00233C25"/>
    <w:rsid w:val="00397E10"/>
    <w:rsid w:val="00554DD3"/>
    <w:rsid w:val="0056054F"/>
    <w:rsid w:val="005E2C40"/>
    <w:rsid w:val="006C23F3"/>
    <w:rsid w:val="0088610C"/>
    <w:rsid w:val="00912961"/>
    <w:rsid w:val="00985BD0"/>
    <w:rsid w:val="00A11BA2"/>
    <w:rsid w:val="00A63896"/>
    <w:rsid w:val="00B107E1"/>
    <w:rsid w:val="00B55D50"/>
    <w:rsid w:val="00BA42DB"/>
    <w:rsid w:val="00BA5DA5"/>
    <w:rsid w:val="00BB5ABD"/>
    <w:rsid w:val="00D46B09"/>
    <w:rsid w:val="00D667F3"/>
    <w:rsid w:val="00E17C74"/>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2EA60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7C74"/>
    <w:pPr>
      <w:ind w:left="720"/>
      <w:contextualSpacing/>
    </w:pPr>
  </w:style>
  <w:style w:type="paragraph" w:styleId="Ballontekst">
    <w:name w:val="Balloon Text"/>
    <w:basedOn w:val="Standaard"/>
    <w:link w:val="BallontekstChar"/>
    <w:uiPriority w:val="99"/>
    <w:semiHidden/>
    <w:unhideWhenUsed/>
    <w:rsid w:val="00554DD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4DD3"/>
    <w:rPr>
      <w:rFonts w:ascii="Segoe UI" w:hAnsi="Segoe UI" w:cs="Segoe UI"/>
      <w:sz w:val="18"/>
      <w:szCs w:val="18"/>
    </w:rPr>
  </w:style>
  <w:style w:type="character" w:styleId="Verwijzingopmerking">
    <w:name w:val="annotation reference"/>
    <w:basedOn w:val="Standaardalinea-lettertype"/>
    <w:uiPriority w:val="99"/>
    <w:semiHidden/>
    <w:unhideWhenUsed/>
    <w:rsid w:val="00BA5DA5"/>
    <w:rPr>
      <w:sz w:val="16"/>
      <w:szCs w:val="16"/>
    </w:rPr>
  </w:style>
  <w:style w:type="paragraph" w:styleId="Tekstopmerking">
    <w:name w:val="annotation text"/>
    <w:basedOn w:val="Standaard"/>
    <w:link w:val="TekstopmerkingChar"/>
    <w:uiPriority w:val="99"/>
    <w:semiHidden/>
    <w:unhideWhenUsed/>
    <w:rsid w:val="00BA5DA5"/>
    <w:pPr>
      <w:spacing w:line="240" w:lineRule="auto"/>
    </w:pPr>
    <w:rPr>
      <w:szCs w:val="20"/>
    </w:rPr>
  </w:style>
  <w:style w:type="character" w:customStyle="1" w:styleId="TekstopmerkingChar">
    <w:name w:val="Tekst opmerking Char"/>
    <w:basedOn w:val="Standaardalinea-lettertype"/>
    <w:link w:val="Tekstopmerking"/>
    <w:uiPriority w:val="99"/>
    <w:semiHidden/>
    <w:rsid w:val="00BA5DA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A5DA5"/>
    <w:rPr>
      <w:b/>
      <w:bCs/>
    </w:rPr>
  </w:style>
  <w:style w:type="character" w:customStyle="1" w:styleId="OnderwerpvanopmerkingChar">
    <w:name w:val="Onderwerp van opmerking Char"/>
    <w:basedOn w:val="TekstopmerkingChar"/>
    <w:link w:val="Onderwerpvanopmerking"/>
    <w:uiPriority w:val="99"/>
    <w:semiHidden/>
    <w:rsid w:val="00BA5DA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14157">
      <w:bodyDiv w:val="1"/>
      <w:marLeft w:val="0"/>
      <w:marRight w:val="0"/>
      <w:marTop w:val="0"/>
      <w:marBottom w:val="0"/>
      <w:divBdr>
        <w:top w:val="none" w:sz="0" w:space="0" w:color="auto"/>
        <w:left w:val="none" w:sz="0" w:space="0" w:color="auto"/>
        <w:bottom w:val="none" w:sz="0" w:space="0" w:color="auto"/>
        <w:right w:val="none" w:sz="0" w:space="0" w:color="auto"/>
      </w:divBdr>
    </w:div>
    <w:div w:id="19155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4A65E04D.dotm</Template>
  <TotalTime>1</TotalTime>
  <Pages>2</Pages>
  <Words>472</Words>
  <Characters>2600</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dcterms:created xsi:type="dcterms:W3CDTF">2019-05-20T14:23:00Z</dcterms:created>
  <dcterms:modified xsi:type="dcterms:W3CDTF">2019-05-20T14:23:00Z</dcterms:modified>
</cp:coreProperties>
</file>