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14D" w:rsidRPr="008A4886" w:rsidRDefault="00AE314D" w:rsidP="00BC3B11">
      <w:pPr>
        <w:pStyle w:val="Header"/>
        <w:pBdr>
          <w:bottom w:val="thickThinSmallGap" w:sz="24" w:space="2" w:color="622423"/>
        </w:pBdr>
        <w:jc w:val="center"/>
        <w:rPr>
          <w:rFonts w:ascii="Times New Roman" w:hAnsi="Times New Roman" w:cs="Times New Roman"/>
          <w:sz w:val="40"/>
          <w:szCs w:val="40"/>
          <w:lang w:val="en-US"/>
        </w:rPr>
      </w:pPr>
    </w:p>
    <w:p w:rsidR="00AE314D" w:rsidRPr="005541E7" w:rsidRDefault="00AE314D" w:rsidP="00BC3B11">
      <w:pPr>
        <w:jc w:val="center"/>
        <w:rPr>
          <w:rFonts w:ascii="Times New Roman" w:hAnsi="Times New Roman" w:cs="Times New Roman"/>
          <w:b/>
          <w:sz w:val="32"/>
          <w:szCs w:val="32"/>
        </w:rPr>
      </w:pPr>
    </w:p>
    <w:p w:rsidR="00AE314D" w:rsidRPr="00D54A6B" w:rsidRDefault="00AE314D" w:rsidP="00BC3B11">
      <w:pPr>
        <w:pStyle w:val="Header"/>
        <w:pBdr>
          <w:bottom w:val="thickThinSmallGap" w:sz="24" w:space="2" w:color="622423"/>
        </w:pBdr>
        <w:jc w:val="center"/>
        <w:rPr>
          <w:rFonts w:ascii="Times New Roman" w:hAnsi="Times New Roman" w:cs="Times New Roman"/>
          <w:sz w:val="40"/>
          <w:szCs w:val="40"/>
        </w:rPr>
      </w:pPr>
      <w:r w:rsidRPr="00D54A6B">
        <w:rPr>
          <w:rFonts w:ascii="Times New Roman" w:hAnsi="Times New Roman" w:cs="Times New Roman"/>
          <w:sz w:val="40"/>
          <w:szCs w:val="40"/>
        </w:rPr>
        <w:t>СТОЛИЧНА ОБЩИНА</w:t>
      </w:r>
    </w:p>
    <w:p w:rsidR="00AE314D" w:rsidRPr="00D54A6B" w:rsidRDefault="00AE314D" w:rsidP="00BC3B11">
      <w:pPr>
        <w:pStyle w:val="Header"/>
        <w:pBdr>
          <w:bottom w:val="thickThinSmallGap" w:sz="24" w:space="2" w:color="622423"/>
        </w:pBdr>
        <w:jc w:val="center"/>
        <w:rPr>
          <w:rFonts w:ascii="Times New Roman" w:hAnsi="Times New Roman" w:cs="Times New Roman"/>
          <w:sz w:val="40"/>
          <w:szCs w:val="40"/>
        </w:rPr>
      </w:pPr>
    </w:p>
    <w:p w:rsidR="00AE314D" w:rsidRPr="00D54A6B" w:rsidRDefault="006F4CD5" w:rsidP="00BC3B11">
      <w:pPr>
        <w:pStyle w:val="Header"/>
        <w:pBdr>
          <w:bottom w:val="thickThinSmallGap" w:sz="24" w:space="2" w:color="622423"/>
        </w:pBdr>
        <w:jc w:val="center"/>
        <w:rPr>
          <w:rFonts w:ascii="Times New Roman" w:hAnsi="Times New Roman" w:cs="Times New Roman"/>
          <w:sz w:val="40"/>
          <w:szCs w:val="40"/>
        </w:rPr>
      </w:pPr>
      <w:r w:rsidRPr="00D54A6B">
        <w:rPr>
          <w:noProof/>
          <w:lang w:eastAsia="bg-BG"/>
        </w:rPr>
        <w:drawing>
          <wp:anchor distT="0" distB="0" distL="114300" distR="114300" simplePos="0" relativeHeight="251658240" behindDoc="0" locked="0" layoutInCell="1" allowOverlap="1" wp14:anchorId="2BAB7E9E" wp14:editId="6D254F42">
            <wp:simplePos x="0" y="0"/>
            <wp:positionH relativeFrom="column">
              <wp:posOffset>2374900</wp:posOffset>
            </wp:positionH>
            <wp:positionV relativeFrom="paragraph">
              <wp:posOffset>-102235</wp:posOffset>
            </wp:positionV>
            <wp:extent cx="1066165" cy="1246505"/>
            <wp:effectExtent l="0" t="0" r="635" b="0"/>
            <wp:wrapSquare wrapText="right"/>
            <wp:docPr id="2" name="Picture 1" descr="logo-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165" cy="1246505"/>
                    </a:xfrm>
                    <a:prstGeom prst="rect">
                      <a:avLst/>
                    </a:prstGeom>
                    <a:noFill/>
                  </pic:spPr>
                </pic:pic>
              </a:graphicData>
            </a:graphic>
            <wp14:sizeRelH relativeFrom="page">
              <wp14:pctWidth>0</wp14:pctWidth>
            </wp14:sizeRelH>
            <wp14:sizeRelV relativeFrom="page">
              <wp14:pctHeight>0</wp14:pctHeight>
            </wp14:sizeRelV>
          </wp:anchor>
        </w:drawing>
      </w:r>
    </w:p>
    <w:p w:rsidR="00AE314D" w:rsidRPr="00D54A6B" w:rsidRDefault="00AE314D" w:rsidP="00BC3B11">
      <w:pPr>
        <w:pStyle w:val="Header"/>
        <w:pBdr>
          <w:bottom w:val="thickThinSmallGap" w:sz="24" w:space="2" w:color="622423"/>
        </w:pBdr>
        <w:jc w:val="center"/>
        <w:rPr>
          <w:rFonts w:ascii="Times New Roman" w:hAnsi="Times New Roman" w:cs="Times New Roman"/>
          <w:sz w:val="40"/>
          <w:szCs w:val="40"/>
        </w:rPr>
      </w:pPr>
    </w:p>
    <w:p w:rsidR="00AE314D" w:rsidRPr="00D54A6B" w:rsidRDefault="00AE314D" w:rsidP="00BC3B11">
      <w:pPr>
        <w:pStyle w:val="Header"/>
        <w:pBdr>
          <w:bottom w:val="thickThinSmallGap" w:sz="24" w:space="2" w:color="622423"/>
        </w:pBdr>
        <w:jc w:val="center"/>
        <w:rPr>
          <w:rFonts w:ascii="Times New Roman" w:hAnsi="Times New Roman" w:cs="Times New Roman"/>
          <w:sz w:val="40"/>
          <w:szCs w:val="40"/>
        </w:rPr>
      </w:pPr>
    </w:p>
    <w:p w:rsidR="00AE314D" w:rsidRPr="00D54A6B" w:rsidRDefault="00AE314D" w:rsidP="00BC3B11">
      <w:pPr>
        <w:pStyle w:val="Header"/>
        <w:pBdr>
          <w:bottom w:val="thickThinSmallGap" w:sz="24" w:space="2" w:color="622423"/>
        </w:pBdr>
        <w:jc w:val="center"/>
        <w:rPr>
          <w:rFonts w:ascii="Times New Roman" w:hAnsi="Times New Roman" w:cs="Times New Roman"/>
          <w:sz w:val="40"/>
          <w:szCs w:val="40"/>
        </w:rPr>
      </w:pPr>
    </w:p>
    <w:p w:rsidR="00AE314D" w:rsidRPr="00D54A6B" w:rsidRDefault="00AE314D" w:rsidP="00BC3B11">
      <w:pPr>
        <w:pStyle w:val="Header"/>
        <w:pBdr>
          <w:bottom w:val="thickThinSmallGap" w:sz="24" w:space="2" w:color="622423"/>
        </w:pBdr>
        <w:jc w:val="center"/>
        <w:rPr>
          <w:rFonts w:ascii="Times New Roman" w:hAnsi="Times New Roman" w:cs="Times New Roman"/>
          <w:sz w:val="40"/>
          <w:szCs w:val="40"/>
        </w:rPr>
      </w:pPr>
    </w:p>
    <w:p w:rsidR="00AE314D" w:rsidRPr="00D54A6B" w:rsidRDefault="00AE314D" w:rsidP="00BC3B11">
      <w:pPr>
        <w:pStyle w:val="Header"/>
        <w:pBdr>
          <w:bottom w:val="thickThinSmallGap" w:sz="24" w:space="1" w:color="622423"/>
        </w:pBdr>
        <w:tabs>
          <w:tab w:val="left" w:pos="586"/>
        </w:tabs>
        <w:jc w:val="center"/>
        <w:rPr>
          <w:rFonts w:ascii="Times New Roman" w:hAnsi="Times New Roman" w:cs="Times New Roman"/>
          <w:sz w:val="40"/>
          <w:szCs w:val="40"/>
        </w:rPr>
      </w:pPr>
      <w:r w:rsidRPr="00D54A6B">
        <w:rPr>
          <w:rFonts w:ascii="Times New Roman" w:hAnsi="Times New Roman" w:cs="Times New Roman"/>
          <w:sz w:val="40"/>
          <w:szCs w:val="40"/>
        </w:rPr>
        <w:t>Д О К У М Е Н Т А Ц И Я</w:t>
      </w:r>
    </w:p>
    <w:p w:rsidR="00AE314D" w:rsidRPr="00D54A6B" w:rsidRDefault="00AE314D"/>
    <w:p w:rsidR="00AE314D" w:rsidRPr="00D54A6B" w:rsidRDefault="00AE314D" w:rsidP="00BC3B11">
      <w:pPr>
        <w:jc w:val="center"/>
        <w:rPr>
          <w:rFonts w:ascii="Times New Roman" w:hAnsi="Times New Roman" w:cs="Times New Roman"/>
          <w:sz w:val="32"/>
          <w:szCs w:val="32"/>
        </w:rPr>
      </w:pPr>
      <w:r w:rsidRPr="00D54A6B">
        <w:rPr>
          <w:rFonts w:ascii="Times New Roman" w:hAnsi="Times New Roman" w:cs="Times New Roman"/>
          <w:sz w:val="32"/>
          <w:szCs w:val="32"/>
        </w:rPr>
        <w:t>ЗА УЧАСТИЕ В ОТКРИТА ПРОЦЕДУРА ЗА Възлагане на обществена поръчка с предмет:</w:t>
      </w:r>
    </w:p>
    <w:p w:rsidR="00AE314D" w:rsidRPr="00D54A6B" w:rsidRDefault="00AE314D" w:rsidP="00BC3B11">
      <w:pPr>
        <w:spacing w:after="0"/>
        <w:jc w:val="center"/>
        <w:rPr>
          <w:rFonts w:ascii="Times New Roman" w:hAnsi="Times New Roman" w:cs="Times New Roman"/>
          <w:b/>
          <w:sz w:val="24"/>
          <w:szCs w:val="24"/>
        </w:rPr>
      </w:pPr>
      <w:r w:rsidRPr="00D54A6B">
        <w:rPr>
          <w:rFonts w:ascii="Times New Roman" w:hAnsi="Times New Roman" w:cs="Times New Roman"/>
          <w:b/>
          <w:sz w:val="24"/>
          <w:szCs w:val="24"/>
        </w:rPr>
        <w:t>„Изработване на План за устойчива градска мобилност на Столична община“</w:t>
      </w:r>
    </w:p>
    <w:p w:rsidR="00AE314D" w:rsidRPr="00D54A6B" w:rsidRDefault="00AE314D" w:rsidP="00BC3B11">
      <w:pPr>
        <w:spacing w:after="0"/>
        <w:jc w:val="center"/>
        <w:rPr>
          <w:rFonts w:ascii="Times New Roman" w:hAnsi="Times New Roman" w:cs="Times New Roman"/>
          <w:b/>
          <w:sz w:val="24"/>
          <w:szCs w:val="24"/>
        </w:rPr>
      </w:pPr>
    </w:p>
    <w:p w:rsidR="00AE314D" w:rsidRPr="00D54A6B" w:rsidRDefault="00AE314D" w:rsidP="00BC3B11">
      <w:pPr>
        <w:spacing w:after="0"/>
        <w:jc w:val="center"/>
        <w:rPr>
          <w:rFonts w:ascii="Times New Roman" w:hAnsi="Times New Roman" w:cs="Times New Roman"/>
          <w:bCs/>
          <w:sz w:val="24"/>
          <w:szCs w:val="24"/>
        </w:rPr>
      </w:pPr>
      <w:r w:rsidRPr="00D54A6B">
        <w:rPr>
          <w:rFonts w:ascii="Times New Roman" w:hAnsi="Times New Roman" w:cs="Times New Roman"/>
          <w:bCs/>
          <w:sz w:val="24"/>
          <w:szCs w:val="24"/>
        </w:rPr>
        <w:t>в съответствие със споразумението за проект: "Модернизирани трамваи за град София" между Държавния Секретариат по икономическите въпроси на Конфедерация Швейцария от една страна и от друга страна от Дирекция "Мониторинг на средствата от Европейския съюз" към Министерския съвет на Република България като Национално Координационно Звено, Столична община и "Столичен Електротранспорт" ЕАД, подписано на 15 октомври 2015 г.</w:t>
      </w:r>
    </w:p>
    <w:p w:rsidR="00AE314D" w:rsidRPr="00D54A6B" w:rsidRDefault="00AE314D"/>
    <w:p w:rsidR="00AE314D" w:rsidRPr="00D54A6B" w:rsidRDefault="00AE314D"/>
    <w:p w:rsidR="00AE314D" w:rsidRPr="00D54A6B" w:rsidRDefault="00AE314D"/>
    <w:p w:rsidR="00AE314D" w:rsidRPr="00D54A6B" w:rsidRDefault="00AE314D"/>
    <w:p w:rsidR="00AE314D" w:rsidRPr="00D54A6B" w:rsidRDefault="00AE314D"/>
    <w:p w:rsidR="00AE314D" w:rsidRPr="00D54A6B" w:rsidRDefault="00AE314D"/>
    <w:p w:rsidR="00AE314D" w:rsidRPr="00D54A6B" w:rsidRDefault="00AE314D"/>
    <w:p w:rsidR="00AE314D" w:rsidRPr="00D54A6B" w:rsidRDefault="00AE314D"/>
    <w:p w:rsidR="00AE314D" w:rsidRPr="00D54A6B" w:rsidRDefault="00AE314D"/>
    <w:p w:rsidR="00AE314D" w:rsidRPr="00D54A6B" w:rsidRDefault="00AE314D"/>
    <w:p w:rsidR="00AE314D" w:rsidRPr="00D54A6B" w:rsidRDefault="00AE314D" w:rsidP="00BC3B11">
      <w:pPr>
        <w:tabs>
          <w:tab w:val="left" w:pos="0"/>
        </w:tabs>
        <w:spacing w:after="0"/>
        <w:jc w:val="center"/>
        <w:rPr>
          <w:rFonts w:ascii="Times New Roman" w:hAnsi="Times New Roman" w:cs="Times New Roman"/>
          <w:b/>
          <w:sz w:val="24"/>
          <w:szCs w:val="24"/>
          <w:lang w:eastAsia="sr-Cyrl-CS"/>
        </w:rPr>
      </w:pPr>
      <w:r w:rsidRPr="00D54A6B">
        <w:rPr>
          <w:rFonts w:ascii="Times New Roman" w:hAnsi="Times New Roman" w:cs="Times New Roman"/>
          <w:b/>
          <w:sz w:val="24"/>
          <w:szCs w:val="24"/>
          <w:lang w:eastAsia="sr-Cyrl-CS"/>
        </w:rPr>
        <w:t>София 2016</w:t>
      </w:r>
    </w:p>
    <w:p w:rsidR="00AE314D" w:rsidRPr="00D54A6B" w:rsidRDefault="00AE314D"/>
    <w:p w:rsidR="00AE314D" w:rsidRPr="00D54A6B" w:rsidRDefault="00AE314D" w:rsidP="00CD03F8">
      <w:pPr>
        <w:jc w:val="center"/>
        <w:rPr>
          <w:rFonts w:ascii="Times New Roman" w:hAnsi="Times New Roman" w:cs="Times New Roman"/>
          <w:b/>
          <w:sz w:val="24"/>
          <w:szCs w:val="24"/>
        </w:rPr>
      </w:pPr>
      <w:r w:rsidRPr="00D54A6B">
        <w:rPr>
          <w:rFonts w:ascii="Times New Roman" w:hAnsi="Times New Roman" w:cs="Times New Roman"/>
          <w:b/>
          <w:sz w:val="24"/>
          <w:szCs w:val="24"/>
        </w:rPr>
        <w:lastRenderedPageBreak/>
        <w:t>СЪДЪРЖАНИЕ</w:t>
      </w:r>
    </w:p>
    <w:p w:rsidR="00AE314D" w:rsidRPr="00D54A6B" w:rsidRDefault="00AE314D"/>
    <w:p w:rsidR="00AE314D" w:rsidRPr="00D54A6B" w:rsidRDefault="00AE314D">
      <w:pPr>
        <w:pStyle w:val="TOCHeading"/>
      </w:pPr>
    </w:p>
    <w:p w:rsidR="002F294F" w:rsidRPr="00D54A6B" w:rsidRDefault="00AE314D">
      <w:pPr>
        <w:pStyle w:val="TOC1"/>
        <w:tabs>
          <w:tab w:val="right" w:leader="dot" w:pos="9062"/>
        </w:tabs>
        <w:rPr>
          <w:rFonts w:ascii="Times New Roman" w:eastAsiaTheme="minorEastAsia" w:hAnsi="Times New Roman" w:cstheme="minorBidi"/>
          <w:b/>
          <w:caps/>
          <w:noProof/>
          <w:lang w:eastAsia="bg-BG"/>
        </w:rPr>
      </w:pPr>
      <w:r w:rsidRPr="00D54A6B">
        <w:rPr>
          <w:rFonts w:ascii="Times New Roman" w:hAnsi="Times New Roman"/>
          <w:b/>
          <w:caps/>
        </w:rPr>
        <w:fldChar w:fldCharType="begin"/>
      </w:r>
      <w:r w:rsidRPr="00D54A6B">
        <w:rPr>
          <w:rFonts w:ascii="Times New Roman" w:hAnsi="Times New Roman"/>
          <w:b/>
          <w:caps/>
        </w:rPr>
        <w:instrText xml:space="preserve"> TOC \o "1-3" \h \z \u </w:instrText>
      </w:r>
      <w:r w:rsidRPr="00D54A6B">
        <w:rPr>
          <w:rFonts w:ascii="Times New Roman" w:hAnsi="Times New Roman"/>
          <w:b/>
          <w:caps/>
        </w:rPr>
        <w:fldChar w:fldCharType="separate"/>
      </w:r>
      <w:hyperlink w:anchor="_Toc450982656" w:history="1">
        <w:r w:rsidR="002F294F" w:rsidRPr="00D54A6B">
          <w:rPr>
            <w:rStyle w:val="Hyperlink"/>
            <w:rFonts w:ascii="Times New Roman" w:hAnsi="Times New Roman" w:cs="Arial"/>
            <w:b/>
            <w:iCs/>
            <w:caps/>
            <w:noProof/>
          </w:rPr>
          <w:t xml:space="preserve">РАЗДЕЛ I: ПЪЛНО ОПИСАНИЕ НА </w:t>
        </w:r>
        <w:r w:rsidR="002F294F" w:rsidRPr="00D54A6B">
          <w:rPr>
            <w:rStyle w:val="Hyperlink"/>
            <w:rFonts w:ascii="Times New Roman" w:hAnsi="Times New Roman"/>
            <w:b/>
            <w:iCs/>
            <w:caps/>
            <w:noProof/>
          </w:rPr>
          <w:t>предмета</w:t>
        </w:r>
        <w:r w:rsidR="002F294F" w:rsidRPr="00D54A6B">
          <w:rPr>
            <w:rStyle w:val="Hyperlink"/>
            <w:rFonts w:ascii="Times New Roman" w:hAnsi="Times New Roman" w:cs="Arial"/>
            <w:b/>
            <w:iCs/>
            <w:caps/>
            <w:noProof/>
          </w:rPr>
          <w:t xml:space="preserve"> НА ОБЩЕСТВЕНАТА ПОРЪЧКА</w:t>
        </w:r>
        <w:r w:rsidR="002F294F" w:rsidRPr="00D54A6B">
          <w:rPr>
            <w:rFonts w:ascii="Times New Roman" w:hAnsi="Times New Roman"/>
            <w:b/>
            <w:caps/>
            <w:noProof/>
            <w:webHidden/>
          </w:rPr>
          <w:tab/>
        </w:r>
        <w:r w:rsidR="002F294F" w:rsidRPr="00D54A6B">
          <w:rPr>
            <w:rFonts w:ascii="Times New Roman" w:hAnsi="Times New Roman"/>
            <w:b/>
            <w:caps/>
            <w:noProof/>
            <w:webHidden/>
          </w:rPr>
          <w:fldChar w:fldCharType="begin"/>
        </w:r>
        <w:r w:rsidR="002F294F" w:rsidRPr="00D54A6B">
          <w:rPr>
            <w:rFonts w:ascii="Times New Roman" w:hAnsi="Times New Roman"/>
            <w:b/>
            <w:caps/>
            <w:noProof/>
            <w:webHidden/>
          </w:rPr>
          <w:instrText xml:space="preserve"> PAGEREF _Toc450982656 \h </w:instrText>
        </w:r>
        <w:r w:rsidR="002F294F" w:rsidRPr="00D54A6B">
          <w:rPr>
            <w:rFonts w:ascii="Times New Roman" w:hAnsi="Times New Roman"/>
            <w:b/>
            <w:caps/>
            <w:noProof/>
            <w:webHidden/>
          </w:rPr>
        </w:r>
        <w:r w:rsidR="002F294F" w:rsidRPr="00D54A6B">
          <w:rPr>
            <w:rFonts w:ascii="Times New Roman" w:hAnsi="Times New Roman"/>
            <w:b/>
            <w:caps/>
            <w:noProof/>
            <w:webHidden/>
          </w:rPr>
          <w:fldChar w:fldCharType="separate"/>
        </w:r>
        <w:r w:rsidR="00124867">
          <w:rPr>
            <w:rFonts w:ascii="Times New Roman" w:hAnsi="Times New Roman"/>
            <w:b/>
            <w:caps/>
            <w:noProof/>
            <w:webHidden/>
          </w:rPr>
          <w:t>3</w:t>
        </w:r>
        <w:r w:rsidR="002F294F" w:rsidRPr="00D54A6B">
          <w:rPr>
            <w:rFonts w:ascii="Times New Roman" w:hAnsi="Times New Roman"/>
            <w:b/>
            <w:caps/>
            <w:noProof/>
            <w:webHidden/>
          </w:rPr>
          <w:fldChar w:fldCharType="end"/>
        </w:r>
      </w:hyperlink>
    </w:p>
    <w:p w:rsidR="002F294F" w:rsidRPr="00D54A6B" w:rsidRDefault="00DA0279">
      <w:pPr>
        <w:pStyle w:val="TOC1"/>
        <w:tabs>
          <w:tab w:val="right" w:leader="dot" w:pos="9062"/>
        </w:tabs>
        <w:rPr>
          <w:rFonts w:ascii="Times New Roman" w:eastAsiaTheme="minorEastAsia" w:hAnsi="Times New Roman" w:cstheme="minorBidi"/>
          <w:b/>
          <w:caps/>
          <w:noProof/>
          <w:lang w:eastAsia="bg-BG"/>
        </w:rPr>
      </w:pPr>
      <w:hyperlink w:anchor="_Toc450982657" w:history="1">
        <w:r w:rsidR="002F294F" w:rsidRPr="00D54A6B">
          <w:rPr>
            <w:rStyle w:val="Hyperlink"/>
            <w:rFonts w:ascii="Times New Roman" w:hAnsi="Times New Roman"/>
            <w:b/>
            <w:caps/>
            <w:noProof/>
          </w:rPr>
          <w:t>1. Предмет:</w:t>
        </w:r>
        <w:r w:rsidR="002F294F" w:rsidRPr="00D54A6B">
          <w:rPr>
            <w:rFonts w:ascii="Times New Roman" w:hAnsi="Times New Roman"/>
            <w:b/>
            <w:caps/>
            <w:noProof/>
            <w:webHidden/>
          </w:rPr>
          <w:tab/>
        </w:r>
        <w:r w:rsidR="002F294F" w:rsidRPr="00D54A6B">
          <w:rPr>
            <w:rFonts w:ascii="Times New Roman" w:hAnsi="Times New Roman"/>
            <w:b/>
            <w:caps/>
            <w:noProof/>
            <w:webHidden/>
          </w:rPr>
          <w:fldChar w:fldCharType="begin"/>
        </w:r>
        <w:r w:rsidR="002F294F" w:rsidRPr="00D54A6B">
          <w:rPr>
            <w:rFonts w:ascii="Times New Roman" w:hAnsi="Times New Roman"/>
            <w:b/>
            <w:caps/>
            <w:noProof/>
            <w:webHidden/>
          </w:rPr>
          <w:instrText xml:space="preserve"> PAGEREF _Toc450982657 \h </w:instrText>
        </w:r>
        <w:r w:rsidR="002F294F" w:rsidRPr="00D54A6B">
          <w:rPr>
            <w:rFonts w:ascii="Times New Roman" w:hAnsi="Times New Roman"/>
            <w:b/>
            <w:caps/>
            <w:noProof/>
            <w:webHidden/>
          </w:rPr>
        </w:r>
        <w:r w:rsidR="002F294F" w:rsidRPr="00D54A6B">
          <w:rPr>
            <w:rFonts w:ascii="Times New Roman" w:hAnsi="Times New Roman"/>
            <w:b/>
            <w:caps/>
            <w:noProof/>
            <w:webHidden/>
          </w:rPr>
          <w:fldChar w:fldCharType="separate"/>
        </w:r>
        <w:r w:rsidR="00124867">
          <w:rPr>
            <w:rFonts w:ascii="Times New Roman" w:hAnsi="Times New Roman"/>
            <w:b/>
            <w:caps/>
            <w:noProof/>
            <w:webHidden/>
          </w:rPr>
          <w:t>3</w:t>
        </w:r>
        <w:r w:rsidR="002F294F" w:rsidRPr="00D54A6B">
          <w:rPr>
            <w:rFonts w:ascii="Times New Roman" w:hAnsi="Times New Roman"/>
            <w:b/>
            <w:caps/>
            <w:noProof/>
            <w:webHidden/>
          </w:rPr>
          <w:fldChar w:fldCharType="end"/>
        </w:r>
      </w:hyperlink>
    </w:p>
    <w:p w:rsidR="002F294F" w:rsidRPr="00D54A6B" w:rsidRDefault="00DA0279">
      <w:pPr>
        <w:pStyle w:val="TOC2"/>
        <w:tabs>
          <w:tab w:val="right" w:leader="dot" w:pos="9062"/>
        </w:tabs>
        <w:rPr>
          <w:rFonts w:ascii="Times New Roman" w:eastAsiaTheme="minorEastAsia" w:hAnsi="Times New Roman" w:cstheme="minorBidi"/>
          <w:b/>
          <w:caps/>
          <w:noProof/>
          <w:lang w:eastAsia="bg-BG"/>
        </w:rPr>
      </w:pPr>
      <w:hyperlink w:anchor="_Toc450982658" w:history="1">
        <w:r w:rsidR="002F294F" w:rsidRPr="00D54A6B">
          <w:rPr>
            <w:rStyle w:val="Hyperlink"/>
            <w:rFonts w:ascii="Times New Roman" w:hAnsi="Times New Roman"/>
            <w:b/>
            <w:caps/>
            <w:noProof/>
          </w:rPr>
          <w:t>2. Описание на обществената поръчка:</w:t>
        </w:r>
        <w:r w:rsidR="002F294F" w:rsidRPr="00D54A6B">
          <w:rPr>
            <w:rFonts w:ascii="Times New Roman" w:hAnsi="Times New Roman"/>
            <w:b/>
            <w:caps/>
            <w:noProof/>
            <w:webHidden/>
          </w:rPr>
          <w:tab/>
        </w:r>
        <w:r w:rsidR="002F294F" w:rsidRPr="00D54A6B">
          <w:rPr>
            <w:rFonts w:ascii="Times New Roman" w:hAnsi="Times New Roman"/>
            <w:b/>
            <w:caps/>
            <w:noProof/>
            <w:webHidden/>
          </w:rPr>
          <w:fldChar w:fldCharType="begin"/>
        </w:r>
        <w:r w:rsidR="002F294F" w:rsidRPr="00D54A6B">
          <w:rPr>
            <w:rFonts w:ascii="Times New Roman" w:hAnsi="Times New Roman"/>
            <w:b/>
            <w:caps/>
            <w:noProof/>
            <w:webHidden/>
          </w:rPr>
          <w:instrText xml:space="preserve"> PAGEREF _Toc450982658 \h </w:instrText>
        </w:r>
        <w:r w:rsidR="002F294F" w:rsidRPr="00D54A6B">
          <w:rPr>
            <w:rFonts w:ascii="Times New Roman" w:hAnsi="Times New Roman"/>
            <w:b/>
            <w:caps/>
            <w:noProof/>
            <w:webHidden/>
          </w:rPr>
        </w:r>
        <w:r w:rsidR="002F294F" w:rsidRPr="00D54A6B">
          <w:rPr>
            <w:rFonts w:ascii="Times New Roman" w:hAnsi="Times New Roman"/>
            <w:b/>
            <w:caps/>
            <w:noProof/>
            <w:webHidden/>
          </w:rPr>
          <w:fldChar w:fldCharType="separate"/>
        </w:r>
        <w:r w:rsidR="00124867">
          <w:rPr>
            <w:rFonts w:ascii="Times New Roman" w:hAnsi="Times New Roman"/>
            <w:b/>
            <w:caps/>
            <w:noProof/>
            <w:webHidden/>
          </w:rPr>
          <w:t>3</w:t>
        </w:r>
        <w:r w:rsidR="002F294F" w:rsidRPr="00D54A6B">
          <w:rPr>
            <w:rFonts w:ascii="Times New Roman" w:hAnsi="Times New Roman"/>
            <w:b/>
            <w:caps/>
            <w:noProof/>
            <w:webHidden/>
          </w:rPr>
          <w:fldChar w:fldCharType="end"/>
        </w:r>
      </w:hyperlink>
    </w:p>
    <w:p w:rsidR="002F294F" w:rsidRPr="00D54A6B" w:rsidRDefault="00DA0279">
      <w:pPr>
        <w:pStyle w:val="TOC2"/>
        <w:tabs>
          <w:tab w:val="right" w:leader="dot" w:pos="9062"/>
        </w:tabs>
        <w:rPr>
          <w:rFonts w:ascii="Times New Roman" w:eastAsiaTheme="minorEastAsia" w:hAnsi="Times New Roman" w:cstheme="minorBidi"/>
          <w:b/>
          <w:caps/>
          <w:noProof/>
          <w:lang w:eastAsia="bg-BG"/>
        </w:rPr>
      </w:pPr>
      <w:hyperlink w:anchor="_Toc450982659" w:history="1">
        <w:r w:rsidR="002F294F" w:rsidRPr="00D54A6B">
          <w:rPr>
            <w:rStyle w:val="Hyperlink"/>
            <w:rFonts w:ascii="Times New Roman" w:hAnsi="Times New Roman"/>
            <w:b/>
            <w:caps/>
            <w:noProof/>
          </w:rPr>
          <w:t>3. обособени позиции:</w:t>
        </w:r>
        <w:r w:rsidR="002F294F" w:rsidRPr="00D54A6B">
          <w:rPr>
            <w:rFonts w:ascii="Times New Roman" w:hAnsi="Times New Roman"/>
            <w:b/>
            <w:caps/>
            <w:noProof/>
            <w:webHidden/>
          </w:rPr>
          <w:tab/>
        </w:r>
        <w:r w:rsidR="002F294F" w:rsidRPr="00D54A6B">
          <w:rPr>
            <w:rFonts w:ascii="Times New Roman" w:hAnsi="Times New Roman"/>
            <w:b/>
            <w:caps/>
            <w:noProof/>
            <w:webHidden/>
          </w:rPr>
          <w:fldChar w:fldCharType="begin"/>
        </w:r>
        <w:r w:rsidR="002F294F" w:rsidRPr="00D54A6B">
          <w:rPr>
            <w:rFonts w:ascii="Times New Roman" w:hAnsi="Times New Roman"/>
            <w:b/>
            <w:caps/>
            <w:noProof/>
            <w:webHidden/>
          </w:rPr>
          <w:instrText xml:space="preserve"> PAGEREF _Toc450982659 \h </w:instrText>
        </w:r>
        <w:r w:rsidR="002F294F" w:rsidRPr="00D54A6B">
          <w:rPr>
            <w:rFonts w:ascii="Times New Roman" w:hAnsi="Times New Roman"/>
            <w:b/>
            <w:caps/>
            <w:noProof/>
            <w:webHidden/>
          </w:rPr>
        </w:r>
        <w:r w:rsidR="002F294F" w:rsidRPr="00D54A6B">
          <w:rPr>
            <w:rFonts w:ascii="Times New Roman" w:hAnsi="Times New Roman"/>
            <w:b/>
            <w:caps/>
            <w:noProof/>
            <w:webHidden/>
          </w:rPr>
          <w:fldChar w:fldCharType="separate"/>
        </w:r>
        <w:r w:rsidR="00124867">
          <w:rPr>
            <w:rFonts w:ascii="Times New Roman" w:hAnsi="Times New Roman"/>
            <w:b/>
            <w:caps/>
            <w:noProof/>
            <w:webHidden/>
          </w:rPr>
          <w:t>5</w:t>
        </w:r>
        <w:r w:rsidR="002F294F" w:rsidRPr="00D54A6B">
          <w:rPr>
            <w:rFonts w:ascii="Times New Roman" w:hAnsi="Times New Roman"/>
            <w:b/>
            <w:caps/>
            <w:noProof/>
            <w:webHidden/>
          </w:rPr>
          <w:fldChar w:fldCharType="end"/>
        </w:r>
      </w:hyperlink>
    </w:p>
    <w:p w:rsidR="002F294F" w:rsidRPr="00D54A6B" w:rsidRDefault="00DA0279">
      <w:pPr>
        <w:pStyle w:val="TOC2"/>
        <w:tabs>
          <w:tab w:val="right" w:leader="dot" w:pos="9062"/>
        </w:tabs>
        <w:rPr>
          <w:rFonts w:ascii="Times New Roman" w:eastAsiaTheme="minorEastAsia" w:hAnsi="Times New Roman" w:cstheme="minorBidi"/>
          <w:b/>
          <w:caps/>
          <w:noProof/>
          <w:lang w:eastAsia="bg-BG"/>
        </w:rPr>
      </w:pPr>
      <w:hyperlink w:anchor="_Toc450982660" w:history="1">
        <w:r w:rsidR="002F294F" w:rsidRPr="00D54A6B">
          <w:rPr>
            <w:rStyle w:val="Hyperlink"/>
            <w:rFonts w:ascii="Times New Roman" w:hAnsi="Times New Roman"/>
            <w:b/>
            <w:caps/>
            <w:noProof/>
          </w:rPr>
          <w:t>4. ПРОГНОЗНА СТОЙНОСТ на обществената поръчка:</w:t>
        </w:r>
        <w:r w:rsidR="002F294F" w:rsidRPr="00D54A6B">
          <w:rPr>
            <w:rFonts w:ascii="Times New Roman" w:hAnsi="Times New Roman"/>
            <w:b/>
            <w:caps/>
            <w:noProof/>
            <w:webHidden/>
          </w:rPr>
          <w:tab/>
        </w:r>
        <w:r w:rsidR="002F294F" w:rsidRPr="00D54A6B">
          <w:rPr>
            <w:rFonts w:ascii="Times New Roman" w:hAnsi="Times New Roman"/>
            <w:b/>
            <w:caps/>
            <w:noProof/>
            <w:webHidden/>
          </w:rPr>
          <w:fldChar w:fldCharType="begin"/>
        </w:r>
        <w:r w:rsidR="002F294F" w:rsidRPr="00D54A6B">
          <w:rPr>
            <w:rFonts w:ascii="Times New Roman" w:hAnsi="Times New Roman"/>
            <w:b/>
            <w:caps/>
            <w:noProof/>
            <w:webHidden/>
          </w:rPr>
          <w:instrText xml:space="preserve"> PAGEREF _Toc450982660 \h </w:instrText>
        </w:r>
        <w:r w:rsidR="002F294F" w:rsidRPr="00D54A6B">
          <w:rPr>
            <w:rFonts w:ascii="Times New Roman" w:hAnsi="Times New Roman"/>
            <w:b/>
            <w:caps/>
            <w:noProof/>
            <w:webHidden/>
          </w:rPr>
        </w:r>
        <w:r w:rsidR="002F294F" w:rsidRPr="00D54A6B">
          <w:rPr>
            <w:rFonts w:ascii="Times New Roman" w:hAnsi="Times New Roman"/>
            <w:b/>
            <w:caps/>
            <w:noProof/>
            <w:webHidden/>
          </w:rPr>
          <w:fldChar w:fldCharType="separate"/>
        </w:r>
        <w:r w:rsidR="00124867">
          <w:rPr>
            <w:rFonts w:ascii="Times New Roman" w:hAnsi="Times New Roman"/>
            <w:b/>
            <w:caps/>
            <w:noProof/>
            <w:webHidden/>
          </w:rPr>
          <w:t>5</w:t>
        </w:r>
        <w:r w:rsidR="002F294F" w:rsidRPr="00D54A6B">
          <w:rPr>
            <w:rFonts w:ascii="Times New Roman" w:hAnsi="Times New Roman"/>
            <w:b/>
            <w:caps/>
            <w:noProof/>
            <w:webHidden/>
          </w:rPr>
          <w:fldChar w:fldCharType="end"/>
        </w:r>
      </w:hyperlink>
    </w:p>
    <w:p w:rsidR="002F294F" w:rsidRPr="00D54A6B" w:rsidRDefault="00DA0279">
      <w:pPr>
        <w:pStyle w:val="TOC1"/>
        <w:tabs>
          <w:tab w:val="right" w:leader="dot" w:pos="9062"/>
        </w:tabs>
        <w:rPr>
          <w:rFonts w:ascii="Times New Roman" w:eastAsiaTheme="minorEastAsia" w:hAnsi="Times New Roman" w:cstheme="minorBidi"/>
          <w:b/>
          <w:caps/>
          <w:noProof/>
          <w:lang w:eastAsia="bg-BG"/>
        </w:rPr>
      </w:pPr>
      <w:hyperlink w:anchor="_Toc450982661" w:history="1">
        <w:r w:rsidR="002F294F" w:rsidRPr="00D54A6B">
          <w:rPr>
            <w:rStyle w:val="Hyperlink"/>
            <w:rFonts w:ascii="Times New Roman" w:hAnsi="Times New Roman"/>
            <w:b/>
            <w:caps/>
            <w:noProof/>
          </w:rPr>
          <w:t>РАЗДЕЛ II. ТЕХНИЧЕСКИ СПЕЦИФИКАЦИИ</w:t>
        </w:r>
        <w:r w:rsidR="002F294F" w:rsidRPr="00D54A6B">
          <w:rPr>
            <w:rFonts w:ascii="Times New Roman" w:hAnsi="Times New Roman"/>
            <w:b/>
            <w:caps/>
            <w:noProof/>
            <w:webHidden/>
          </w:rPr>
          <w:tab/>
        </w:r>
        <w:r w:rsidR="002F294F" w:rsidRPr="00D54A6B">
          <w:rPr>
            <w:rFonts w:ascii="Times New Roman" w:hAnsi="Times New Roman"/>
            <w:b/>
            <w:caps/>
            <w:noProof/>
            <w:webHidden/>
          </w:rPr>
          <w:fldChar w:fldCharType="begin"/>
        </w:r>
        <w:r w:rsidR="002F294F" w:rsidRPr="00D54A6B">
          <w:rPr>
            <w:rFonts w:ascii="Times New Roman" w:hAnsi="Times New Roman"/>
            <w:b/>
            <w:caps/>
            <w:noProof/>
            <w:webHidden/>
          </w:rPr>
          <w:instrText xml:space="preserve"> PAGEREF _Toc450982661 \h </w:instrText>
        </w:r>
        <w:r w:rsidR="002F294F" w:rsidRPr="00D54A6B">
          <w:rPr>
            <w:rFonts w:ascii="Times New Roman" w:hAnsi="Times New Roman"/>
            <w:b/>
            <w:caps/>
            <w:noProof/>
            <w:webHidden/>
          </w:rPr>
        </w:r>
        <w:r w:rsidR="002F294F" w:rsidRPr="00D54A6B">
          <w:rPr>
            <w:rFonts w:ascii="Times New Roman" w:hAnsi="Times New Roman"/>
            <w:b/>
            <w:caps/>
            <w:noProof/>
            <w:webHidden/>
          </w:rPr>
          <w:fldChar w:fldCharType="separate"/>
        </w:r>
        <w:r w:rsidR="00124867">
          <w:rPr>
            <w:rFonts w:ascii="Times New Roman" w:hAnsi="Times New Roman"/>
            <w:b/>
            <w:caps/>
            <w:noProof/>
            <w:webHidden/>
          </w:rPr>
          <w:t>6</w:t>
        </w:r>
        <w:r w:rsidR="002F294F" w:rsidRPr="00D54A6B">
          <w:rPr>
            <w:rFonts w:ascii="Times New Roman" w:hAnsi="Times New Roman"/>
            <w:b/>
            <w:caps/>
            <w:noProof/>
            <w:webHidden/>
          </w:rPr>
          <w:fldChar w:fldCharType="end"/>
        </w:r>
      </w:hyperlink>
    </w:p>
    <w:p w:rsidR="002F294F" w:rsidRPr="00D54A6B" w:rsidRDefault="00DA0279">
      <w:pPr>
        <w:pStyle w:val="TOC1"/>
        <w:tabs>
          <w:tab w:val="right" w:leader="dot" w:pos="9062"/>
        </w:tabs>
        <w:rPr>
          <w:rFonts w:ascii="Times New Roman" w:eastAsiaTheme="minorEastAsia" w:hAnsi="Times New Roman" w:cstheme="minorBidi"/>
          <w:b/>
          <w:caps/>
          <w:noProof/>
          <w:lang w:eastAsia="bg-BG"/>
        </w:rPr>
      </w:pPr>
      <w:hyperlink w:anchor="_Toc450982662" w:history="1">
        <w:r w:rsidR="002F294F" w:rsidRPr="00D54A6B">
          <w:rPr>
            <w:rStyle w:val="Hyperlink"/>
            <w:rFonts w:ascii="Times New Roman" w:hAnsi="Times New Roman"/>
            <w:b/>
            <w:iCs/>
            <w:caps/>
            <w:noProof/>
          </w:rPr>
          <w:t>РАЗДЕЛ III. ИЗИСКВАНИЯ И ДОКАЗАТЕЛСТВА ЗА ИКОНОМИЧЕСКОТО И ФИНАНСОВОТО СЪСТОЯНИЕ И технически и професионални способности НА УЧАСТНИЦИТЕ В ОБщЕСТВЕНАТА ПОРЪЧКА</w:t>
        </w:r>
        <w:r w:rsidR="002F294F" w:rsidRPr="00D54A6B">
          <w:rPr>
            <w:rFonts w:ascii="Times New Roman" w:hAnsi="Times New Roman"/>
            <w:b/>
            <w:caps/>
            <w:noProof/>
            <w:webHidden/>
          </w:rPr>
          <w:tab/>
        </w:r>
        <w:r w:rsidR="002F294F" w:rsidRPr="00D54A6B">
          <w:rPr>
            <w:rFonts w:ascii="Times New Roman" w:hAnsi="Times New Roman"/>
            <w:b/>
            <w:caps/>
            <w:noProof/>
            <w:webHidden/>
          </w:rPr>
          <w:fldChar w:fldCharType="begin"/>
        </w:r>
        <w:r w:rsidR="002F294F" w:rsidRPr="00D54A6B">
          <w:rPr>
            <w:rFonts w:ascii="Times New Roman" w:hAnsi="Times New Roman"/>
            <w:b/>
            <w:caps/>
            <w:noProof/>
            <w:webHidden/>
          </w:rPr>
          <w:instrText xml:space="preserve"> PAGEREF _Toc450982662 \h </w:instrText>
        </w:r>
        <w:r w:rsidR="002F294F" w:rsidRPr="00D54A6B">
          <w:rPr>
            <w:rFonts w:ascii="Times New Roman" w:hAnsi="Times New Roman"/>
            <w:b/>
            <w:caps/>
            <w:noProof/>
            <w:webHidden/>
          </w:rPr>
        </w:r>
        <w:r w:rsidR="002F294F" w:rsidRPr="00D54A6B">
          <w:rPr>
            <w:rFonts w:ascii="Times New Roman" w:hAnsi="Times New Roman"/>
            <w:b/>
            <w:caps/>
            <w:noProof/>
            <w:webHidden/>
          </w:rPr>
          <w:fldChar w:fldCharType="separate"/>
        </w:r>
        <w:r w:rsidR="00124867">
          <w:rPr>
            <w:rFonts w:ascii="Times New Roman" w:hAnsi="Times New Roman"/>
            <w:b/>
            <w:caps/>
            <w:noProof/>
            <w:webHidden/>
          </w:rPr>
          <w:t>18</w:t>
        </w:r>
        <w:r w:rsidR="002F294F" w:rsidRPr="00D54A6B">
          <w:rPr>
            <w:rFonts w:ascii="Times New Roman" w:hAnsi="Times New Roman"/>
            <w:b/>
            <w:caps/>
            <w:noProof/>
            <w:webHidden/>
          </w:rPr>
          <w:fldChar w:fldCharType="end"/>
        </w:r>
      </w:hyperlink>
    </w:p>
    <w:p w:rsidR="002F294F" w:rsidRPr="00D54A6B" w:rsidRDefault="00DA0279">
      <w:pPr>
        <w:pStyle w:val="TOC2"/>
        <w:tabs>
          <w:tab w:val="right" w:leader="dot" w:pos="9062"/>
        </w:tabs>
        <w:rPr>
          <w:rFonts w:ascii="Times New Roman" w:eastAsiaTheme="minorEastAsia" w:hAnsi="Times New Roman" w:cstheme="minorBidi"/>
          <w:b/>
          <w:caps/>
          <w:noProof/>
          <w:lang w:eastAsia="bg-BG"/>
        </w:rPr>
      </w:pPr>
      <w:hyperlink w:anchor="_Toc450982663" w:history="1">
        <w:r w:rsidR="002F294F" w:rsidRPr="00D54A6B">
          <w:rPr>
            <w:rStyle w:val="Hyperlink"/>
            <w:rFonts w:ascii="Times New Roman" w:hAnsi="Times New Roman"/>
            <w:b/>
            <w:caps/>
            <w:noProof/>
          </w:rPr>
          <w:t>III.1. Икономическо и финансово състояние:</w:t>
        </w:r>
        <w:r w:rsidR="002F294F" w:rsidRPr="00D54A6B">
          <w:rPr>
            <w:rFonts w:ascii="Times New Roman" w:hAnsi="Times New Roman"/>
            <w:b/>
            <w:caps/>
            <w:noProof/>
            <w:webHidden/>
          </w:rPr>
          <w:tab/>
        </w:r>
        <w:r w:rsidR="002F294F" w:rsidRPr="00D54A6B">
          <w:rPr>
            <w:rFonts w:ascii="Times New Roman" w:hAnsi="Times New Roman"/>
            <w:b/>
            <w:caps/>
            <w:noProof/>
            <w:webHidden/>
          </w:rPr>
          <w:fldChar w:fldCharType="begin"/>
        </w:r>
        <w:r w:rsidR="002F294F" w:rsidRPr="00D54A6B">
          <w:rPr>
            <w:rFonts w:ascii="Times New Roman" w:hAnsi="Times New Roman"/>
            <w:b/>
            <w:caps/>
            <w:noProof/>
            <w:webHidden/>
          </w:rPr>
          <w:instrText xml:space="preserve"> PAGEREF _Toc450982663 \h </w:instrText>
        </w:r>
        <w:r w:rsidR="002F294F" w:rsidRPr="00D54A6B">
          <w:rPr>
            <w:rFonts w:ascii="Times New Roman" w:hAnsi="Times New Roman"/>
            <w:b/>
            <w:caps/>
            <w:noProof/>
            <w:webHidden/>
          </w:rPr>
        </w:r>
        <w:r w:rsidR="002F294F" w:rsidRPr="00D54A6B">
          <w:rPr>
            <w:rFonts w:ascii="Times New Roman" w:hAnsi="Times New Roman"/>
            <w:b/>
            <w:caps/>
            <w:noProof/>
            <w:webHidden/>
          </w:rPr>
          <w:fldChar w:fldCharType="separate"/>
        </w:r>
        <w:r w:rsidR="00124867">
          <w:rPr>
            <w:rFonts w:ascii="Times New Roman" w:hAnsi="Times New Roman"/>
            <w:b/>
            <w:caps/>
            <w:noProof/>
            <w:webHidden/>
          </w:rPr>
          <w:t>19</w:t>
        </w:r>
        <w:r w:rsidR="002F294F" w:rsidRPr="00D54A6B">
          <w:rPr>
            <w:rFonts w:ascii="Times New Roman" w:hAnsi="Times New Roman"/>
            <w:b/>
            <w:caps/>
            <w:noProof/>
            <w:webHidden/>
          </w:rPr>
          <w:fldChar w:fldCharType="end"/>
        </w:r>
      </w:hyperlink>
    </w:p>
    <w:p w:rsidR="002F294F" w:rsidRPr="00D54A6B" w:rsidRDefault="00DA0279">
      <w:pPr>
        <w:pStyle w:val="TOC1"/>
        <w:tabs>
          <w:tab w:val="right" w:leader="dot" w:pos="9062"/>
        </w:tabs>
        <w:rPr>
          <w:rFonts w:ascii="Times New Roman" w:eastAsiaTheme="minorEastAsia" w:hAnsi="Times New Roman" w:cstheme="minorBidi"/>
          <w:b/>
          <w:caps/>
          <w:noProof/>
          <w:lang w:eastAsia="bg-BG"/>
        </w:rPr>
      </w:pPr>
      <w:hyperlink w:anchor="_Toc450982664" w:history="1">
        <w:r w:rsidR="002F294F" w:rsidRPr="00D54A6B">
          <w:rPr>
            <w:rStyle w:val="Hyperlink"/>
            <w:rFonts w:ascii="Times New Roman" w:hAnsi="Times New Roman"/>
            <w:b/>
            <w:caps/>
            <w:noProof/>
          </w:rPr>
          <w:t>Раздел IV. крИТЕРИИ ЗА възлагане на поръчката</w:t>
        </w:r>
        <w:r w:rsidR="002F294F" w:rsidRPr="00D54A6B">
          <w:rPr>
            <w:rFonts w:ascii="Times New Roman" w:hAnsi="Times New Roman"/>
            <w:b/>
            <w:caps/>
            <w:noProof/>
            <w:webHidden/>
          </w:rPr>
          <w:tab/>
        </w:r>
        <w:r w:rsidR="002F294F" w:rsidRPr="00D54A6B">
          <w:rPr>
            <w:rFonts w:ascii="Times New Roman" w:hAnsi="Times New Roman"/>
            <w:b/>
            <w:caps/>
            <w:noProof/>
            <w:webHidden/>
          </w:rPr>
          <w:fldChar w:fldCharType="begin"/>
        </w:r>
        <w:r w:rsidR="002F294F" w:rsidRPr="00D54A6B">
          <w:rPr>
            <w:rFonts w:ascii="Times New Roman" w:hAnsi="Times New Roman"/>
            <w:b/>
            <w:caps/>
            <w:noProof/>
            <w:webHidden/>
          </w:rPr>
          <w:instrText xml:space="preserve"> PAGEREF _Toc450982664 \h </w:instrText>
        </w:r>
        <w:r w:rsidR="002F294F" w:rsidRPr="00D54A6B">
          <w:rPr>
            <w:rFonts w:ascii="Times New Roman" w:hAnsi="Times New Roman"/>
            <w:b/>
            <w:caps/>
            <w:noProof/>
            <w:webHidden/>
          </w:rPr>
        </w:r>
        <w:r w:rsidR="002F294F" w:rsidRPr="00D54A6B">
          <w:rPr>
            <w:rFonts w:ascii="Times New Roman" w:hAnsi="Times New Roman"/>
            <w:b/>
            <w:caps/>
            <w:noProof/>
            <w:webHidden/>
          </w:rPr>
          <w:fldChar w:fldCharType="separate"/>
        </w:r>
        <w:r w:rsidR="00124867">
          <w:rPr>
            <w:rFonts w:ascii="Times New Roman" w:hAnsi="Times New Roman"/>
            <w:b/>
            <w:caps/>
            <w:noProof/>
            <w:webHidden/>
          </w:rPr>
          <w:t>23</w:t>
        </w:r>
        <w:r w:rsidR="002F294F" w:rsidRPr="00D54A6B">
          <w:rPr>
            <w:rFonts w:ascii="Times New Roman" w:hAnsi="Times New Roman"/>
            <w:b/>
            <w:caps/>
            <w:noProof/>
            <w:webHidden/>
          </w:rPr>
          <w:fldChar w:fldCharType="end"/>
        </w:r>
      </w:hyperlink>
    </w:p>
    <w:p w:rsidR="002F294F" w:rsidRPr="00D54A6B" w:rsidRDefault="00DA0279">
      <w:pPr>
        <w:pStyle w:val="TOC1"/>
        <w:tabs>
          <w:tab w:val="right" w:leader="dot" w:pos="9062"/>
        </w:tabs>
        <w:rPr>
          <w:rFonts w:ascii="Times New Roman" w:eastAsiaTheme="minorEastAsia" w:hAnsi="Times New Roman" w:cstheme="minorBidi"/>
          <w:b/>
          <w:caps/>
          <w:noProof/>
          <w:lang w:eastAsia="bg-BG"/>
        </w:rPr>
      </w:pPr>
      <w:hyperlink w:anchor="_Toc450982665" w:history="1">
        <w:r w:rsidR="002F294F" w:rsidRPr="00D54A6B">
          <w:rPr>
            <w:rStyle w:val="Hyperlink"/>
            <w:rFonts w:ascii="Times New Roman" w:hAnsi="Times New Roman"/>
            <w:b/>
            <w:caps/>
            <w:noProof/>
          </w:rPr>
          <w:t>Раздел V. ОБСТОЯТЕЛСТВА, НАЛИЧИЕТО НА КОИТО Е ОСНОВАНИЕ ЗА ОТСТРАНЯВАНЕ НА УЧАСТНИЦИТЕ И ДОКУМЕНТИ ЗА УДОСТОВЕРЯВАНЕ НА тяхната липса</w:t>
        </w:r>
        <w:r w:rsidR="002F294F" w:rsidRPr="00D54A6B">
          <w:rPr>
            <w:rFonts w:ascii="Times New Roman" w:hAnsi="Times New Roman"/>
            <w:b/>
            <w:caps/>
            <w:noProof/>
            <w:webHidden/>
          </w:rPr>
          <w:tab/>
        </w:r>
        <w:r w:rsidR="002F294F" w:rsidRPr="00D54A6B">
          <w:rPr>
            <w:rFonts w:ascii="Times New Roman" w:hAnsi="Times New Roman"/>
            <w:b/>
            <w:caps/>
            <w:noProof/>
            <w:webHidden/>
          </w:rPr>
          <w:fldChar w:fldCharType="begin"/>
        </w:r>
        <w:r w:rsidR="002F294F" w:rsidRPr="00D54A6B">
          <w:rPr>
            <w:rFonts w:ascii="Times New Roman" w:hAnsi="Times New Roman"/>
            <w:b/>
            <w:caps/>
            <w:noProof/>
            <w:webHidden/>
          </w:rPr>
          <w:instrText xml:space="preserve"> PAGEREF _Toc450982665 \h </w:instrText>
        </w:r>
        <w:r w:rsidR="002F294F" w:rsidRPr="00D54A6B">
          <w:rPr>
            <w:rFonts w:ascii="Times New Roman" w:hAnsi="Times New Roman"/>
            <w:b/>
            <w:caps/>
            <w:noProof/>
            <w:webHidden/>
          </w:rPr>
        </w:r>
        <w:r w:rsidR="002F294F" w:rsidRPr="00D54A6B">
          <w:rPr>
            <w:rFonts w:ascii="Times New Roman" w:hAnsi="Times New Roman"/>
            <w:b/>
            <w:caps/>
            <w:noProof/>
            <w:webHidden/>
          </w:rPr>
          <w:fldChar w:fldCharType="separate"/>
        </w:r>
        <w:r w:rsidR="00124867">
          <w:rPr>
            <w:rFonts w:ascii="Times New Roman" w:hAnsi="Times New Roman"/>
            <w:b/>
            <w:caps/>
            <w:noProof/>
            <w:webHidden/>
          </w:rPr>
          <w:t>35</w:t>
        </w:r>
        <w:r w:rsidR="002F294F" w:rsidRPr="00D54A6B">
          <w:rPr>
            <w:rFonts w:ascii="Times New Roman" w:hAnsi="Times New Roman"/>
            <w:b/>
            <w:caps/>
            <w:noProof/>
            <w:webHidden/>
          </w:rPr>
          <w:fldChar w:fldCharType="end"/>
        </w:r>
      </w:hyperlink>
    </w:p>
    <w:p w:rsidR="002F294F" w:rsidRPr="00D54A6B" w:rsidRDefault="00DA0279">
      <w:pPr>
        <w:pStyle w:val="TOC1"/>
        <w:tabs>
          <w:tab w:val="right" w:leader="dot" w:pos="9062"/>
        </w:tabs>
        <w:rPr>
          <w:rFonts w:ascii="Times New Roman" w:eastAsiaTheme="minorEastAsia" w:hAnsi="Times New Roman" w:cstheme="minorBidi"/>
          <w:b/>
          <w:caps/>
          <w:noProof/>
          <w:lang w:eastAsia="bg-BG"/>
        </w:rPr>
      </w:pPr>
      <w:hyperlink w:anchor="_Toc450982666" w:history="1">
        <w:r w:rsidR="002F294F" w:rsidRPr="00D54A6B">
          <w:rPr>
            <w:rStyle w:val="Hyperlink"/>
            <w:rFonts w:ascii="Times New Roman" w:hAnsi="Times New Roman"/>
            <w:b/>
            <w:caps/>
            <w:noProof/>
          </w:rPr>
          <w:t>РАЗДЕЛ V.1. ОБЩИ ИЗИСКВАНИЯ КЪМ УЧАСТНИЦИТЕ</w:t>
        </w:r>
        <w:r w:rsidR="002F294F" w:rsidRPr="00D54A6B">
          <w:rPr>
            <w:rFonts w:ascii="Times New Roman" w:hAnsi="Times New Roman"/>
            <w:b/>
            <w:caps/>
            <w:noProof/>
            <w:webHidden/>
          </w:rPr>
          <w:tab/>
        </w:r>
        <w:r w:rsidR="002F294F" w:rsidRPr="00D54A6B">
          <w:rPr>
            <w:rFonts w:ascii="Times New Roman" w:hAnsi="Times New Roman"/>
            <w:b/>
            <w:caps/>
            <w:noProof/>
            <w:webHidden/>
          </w:rPr>
          <w:fldChar w:fldCharType="begin"/>
        </w:r>
        <w:r w:rsidR="002F294F" w:rsidRPr="00D54A6B">
          <w:rPr>
            <w:rFonts w:ascii="Times New Roman" w:hAnsi="Times New Roman"/>
            <w:b/>
            <w:caps/>
            <w:noProof/>
            <w:webHidden/>
          </w:rPr>
          <w:instrText xml:space="preserve"> PAGEREF _Toc450982666 \h </w:instrText>
        </w:r>
        <w:r w:rsidR="002F294F" w:rsidRPr="00D54A6B">
          <w:rPr>
            <w:rFonts w:ascii="Times New Roman" w:hAnsi="Times New Roman"/>
            <w:b/>
            <w:caps/>
            <w:noProof/>
            <w:webHidden/>
          </w:rPr>
        </w:r>
        <w:r w:rsidR="002F294F" w:rsidRPr="00D54A6B">
          <w:rPr>
            <w:rFonts w:ascii="Times New Roman" w:hAnsi="Times New Roman"/>
            <w:b/>
            <w:caps/>
            <w:noProof/>
            <w:webHidden/>
          </w:rPr>
          <w:fldChar w:fldCharType="separate"/>
        </w:r>
        <w:r w:rsidR="00124867">
          <w:rPr>
            <w:rFonts w:ascii="Times New Roman" w:hAnsi="Times New Roman"/>
            <w:b/>
            <w:caps/>
            <w:noProof/>
            <w:webHidden/>
          </w:rPr>
          <w:t>36</w:t>
        </w:r>
        <w:r w:rsidR="002F294F" w:rsidRPr="00D54A6B">
          <w:rPr>
            <w:rFonts w:ascii="Times New Roman" w:hAnsi="Times New Roman"/>
            <w:b/>
            <w:caps/>
            <w:noProof/>
            <w:webHidden/>
          </w:rPr>
          <w:fldChar w:fldCharType="end"/>
        </w:r>
      </w:hyperlink>
    </w:p>
    <w:p w:rsidR="002F294F" w:rsidRPr="00D54A6B" w:rsidRDefault="00DA0279">
      <w:pPr>
        <w:pStyle w:val="TOC1"/>
        <w:tabs>
          <w:tab w:val="right" w:leader="dot" w:pos="9062"/>
        </w:tabs>
        <w:rPr>
          <w:rFonts w:ascii="Times New Roman" w:eastAsiaTheme="minorEastAsia" w:hAnsi="Times New Roman" w:cstheme="minorBidi"/>
          <w:b/>
          <w:caps/>
          <w:noProof/>
          <w:lang w:eastAsia="bg-BG"/>
        </w:rPr>
      </w:pPr>
      <w:hyperlink w:anchor="_Toc450982667" w:history="1">
        <w:r w:rsidR="002F294F" w:rsidRPr="00D54A6B">
          <w:rPr>
            <w:rStyle w:val="Hyperlink"/>
            <w:rFonts w:ascii="Times New Roman" w:hAnsi="Times New Roman"/>
            <w:b/>
            <w:caps/>
            <w:noProof/>
          </w:rPr>
          <w:t xml:space="preserve">РАЗДЕЛ V.2. </w:t>
        </w:r>
        <w:r w:rsidR="002F294F" w:rsidRPr="00D54A6B">
          <w:rPr>
            <w:rStyle w:val="Hyperlink"/>
            <w:rFonts w:ascii="Times New Roman" w:hAnsi="Times New Roman"/>
            <w:b/>
            <w:bCs/>
            <w:caps/>
            <w:noProof/>
          </w:rPr>
          <w:t>Съдържание на офертите и изисквания</w:t>
        </w:r>
        <w:r w:rsidR="002F294F" w:rsidRPr="00D54A6B">
          <w:rPr>
            <w:rFonts w:ascii="Times New Roman" w:hAnsi="Times New Roman"/>
            <w:b/>
            <w:caps/>
            <w:noProof/>
            <w:webHidden/>
          </w:rPr>
          <w:tab/>
        </w:r>
        <w:r w:rsidR="002F294F" w:rsidRPr="00D54A6B">
          <w:rPr>
            <w:rFonts w:ascii="Times New Roman" w:hAnsi="Times New Roman"/>
            <w:b/>
            <w:caps/>
            <w:noProof/>
            <w:webHidden/>
          </w:rPr>
          <w:fldChar w:fldCharType="begin"/>
        </w:r>
        <w:r w:rsidR="002F294F" w:rsidRPr="00D54A6B">
          <w:rPr>
            <w:rFonts w:ascii="Times New Roman" w:hAnsi="Times New Roman"/>
            <w:b/>
            <w:caps/>
            <w:noProof/>
            <w:webHidden/>
          </w:rPr>
          <w:instrText xml:space="preserve"> PAGEREF _Toc450982667 \h </w:instrText>
        </w:r>
        <w:r w:rsidR="002F294F" w:rsidRPr="00D54A6B">
          <w:rPr>
            <w:rFonts w:ascii="Times New Roman" w:hAnsi="Times New Roman"/>
            <w:b/>
            <w:caps/>
            <w:noProof/>
            <w:webHidden/>
          </w:rPr>
        </w:r>
        <w:r w:rsidR="002F294F" w:rsidRPr="00D54A6B">
          <w:rPr>
            <w:rFonts w:ascii="Times New Roman" w:hAnsi="Times New Roman"/>
            <w:b/>
            <w:caps/>
            <w:noProof/>
            <w:webHidden/>
          </w:rPr>
          <w:fldChar w:fldCharType="separate"/>
        </w:r>
        <w:r w:rsidR="00124867">
          <w:rPr>
            <w:rFonts w:ascii="Times New Roman" w:hAnsi="Times New Roman"/>
            <w:b/>
            <w:caps/>
            <w:noProof/>
            <w:webHidden/>
          </w:rPr>
          <w:t>39</w:t>
        </w:r>
        <w:r w:rsidR="002F294F" w:rsidRPr="00D54A6B">
          <w:rPr>
            <w:rFonts w:ascii="Times New Roman" w:hAnsi="Times New Roman"/>
            <w:b/>
            <w:caps/>
            <w:noProof/>
            <w:webHidden/>
          </w:rPr>
          <w:fldChar w:fldCharType="end"/>
        </w:r>
      </w:hyperlink>
    </w:p>
    <w:p w:rsidR="002F294F" w:rsidRPr="00D54A6B" w:rsidRDefault="00DA0279">
      <w:pPr>
        <w:pStyle w:val="TOC1"/>
        <w:tabs>
          <w:tab w:val="right" w:leader="dot" w:pos="9062"/>
        </w:tabs>
        <w:rPr>
          <w:rFonts w:ascii="Times New Roman" w:eastAsiaTheme="minorEastAsia" w:hAnsi="Times New Roman" w:cstheme="minorBidi"/>
          <w:b/>
          <w:caps/>
          <w:noProof/>
          <w:lang w:eastAsia="bg-BG"/>
        </w:rPr>
      </w:pPr>
      <w:hyperlink w:anchor="_Toc450982668" w:history="1">
        <w:r w:rsidR="002F294F" w:rsidRPr="00D54A6B">
          <w:rPr>
            <w:rStyle w:val="Hyperlink"/>
            <w:rFonts w:ascii="Times New Roman" w:hAnsi="Times New Roman"/>
            <w:b/>
            <w:caps/>
            <w:noProof/>
          </w:rPr>
          <w:t>Раздел VI. УКАЗАНИЯ КЪМ ЗАИНТЕРЕСОВАНИТЕ ЛИЦА И УЧАСТНИЦИТЕ В ПРОЦЕДУРАТА</w:t>
        </w:r>
        <w:r w:rsidR="002F294F" w:rsidRPr="00D54A6B">
          <w:rPr>
            <w:rFonts w:ascii="Times New Roman" w:hAnsi="Times New Roman"/>
            <w:b/>
            <w:caps/>
            <w:noProof/>
            <w:webHidden/>
          </w:rPr>
          <w:tab/>
        </w:r>
        <w:r w:rsidR="002F294F" w:rsidRPr="00D54A6B">
          <w:rPr>
            <w:rFonts w:ascii="Times New Roman" w:hAnsi="Times New Roman"/>
            <w:b/>
            <w:caps/>
            <w:noProof/>
            <w:webHidden/>
          </w:rPr>
          <w:fldChar w:fldCharType="begin"/>
        </w:r>
        <w:r w:rsidR="002F294F" w:rsidRPr="00D54A6B">
          <w:rPr>
            <w:rFonts w:ascii="Times New Roman" w:hAnsi="Times New Roman"/>
            <w:b/>
            <w:caps/>
            <w:noProof/>
            <w:webHidden/>
          </w:rPr>
          <w:instrText xml:space="preserve"> PAGEREF _Toc450982668 \h </w:instrText>
        </w:r>
        <w:r w:rsidR="002F294F" w:rsidRPr="00D54A6B">
          <w:rPr>
            <w:rFonts w:ascii="Times New Roman" w:hAnsi="Times New Roman"/>
            <w:b/>
            <w:caps/>
            <w:noProof/>
            <w:webHidden/>
          </w:rPr>
        </w:r>
        <w:r w:rsidR="002F294F" w:rsidRPr="00D54A6B">
          <w:rPr>
            <w:rFonts w:ascii="Times New Roman" w:hAnsi="Times New Roman"/>
            <w:b/>
            <w:caps/>
            <w:noProof/>
            <w:webHidden/>
          </w:rPr>
          <w:fldChar w:fldCharType="separate"/>
        </w:r>
        <w:r w:rsidR="00124867">
          <w:rPr>
            <w:rFonts w:ascii="Times New Roman" w:hAnsi="Times New Roman"/>
            <w:b/>
            <w:caps/>
            <w:noProof/>
            <w:webHidden/>
          </w:rPr>
          <w:t>41</w:t>
        </w:r>
        <w:r w:rsidR="002F294F" w:rsidRPr="00D54A6B">
          <w:rPr>
            <w:rFonts w:ascii="Times New Roman" w:hAnsi="Times New Roman"/>
            <w:b/>
            <w:caps/>
            <w:noProof/>
            <w:webHidden/>
          </w:rPr>
          <w:fldChar w:fldCharType="end"/>
        </w:r>
      </w:hyperlink>
    </w:p>
    <w:p w:rsidR="002F294F" w:rsidRPr="00D54A6B" w:rsidRDefault="00DA0279">
      <w:pPr>
        <w:pStyle w:val="TOC1"/>
        <w:tabs>
          <w:tab w:val="right" w:leader="dot" w:pos="9062"/>
        </w:tabs>
        <w:rPr>
          <w:rFonts w:ascii="Times New Roman" w:eastAsiaTheme="minorEastAsia" w:hAnsi="Times New Roman" w:cstheme="minorBidi"/>
          <w:b/>
          <w:caps/>
          <w:noProof/>
          <w:lang w:eastAsia="bg-BG"/>
        </w:rPr>
      </w:pPr>
      <w:hyperlink w:anchor="_Toc450982669" w:history="1">
        <w:r w:rsidR="002F294F" w:rsidRPr="00D54A6B">
          <w:rPr>
            <w:rStyle w:val="Hyperlink"/>
            <w:rFonts w:ascii="Times New Roman" w:hAnsi="Times New Roman"/>
            <w:b/>
            <w:caps/>
            <w:noProof/>
          </w:rPr>
          <w:t>Раздел VII. гаранциИ ЗА ИЗПЪЛНЕНИЕ НА ДОГОВОРА и</w:t>
        </w:r>
        <w:r w:rsidR="002F294F" w:rsidRPr="00D54A6B">
          <w:rPr>
            <w:rFonts w:ascii="Times New Roman" w:hAnsi="Times New Roman"/>
            <w:b/>
            <w:caps/>
            <w:noProof/>
            <w:webHidden/>
          </w:rPr>
          <w:tab/>
        </w:r>
        <w:r w:rsidR="002F294F" w:rsidRPr="00D54A6B">
          <w:rPr>
            <w:rFonts w:ascii="Times New Roman" w:hAnsi="Times New Roman"/>
            <w:b/>
            <w:caps/>
            <w:noProof/>
            <w:webHidden/>
          </w:rPr>
          <w:fldChar w:fldCharType="begin"/>
        </w:r>
        <w:r w:rsidR="002F294F" w:rsidRPr="00D54A6B">
          <w:rPr>
            <w:rFonts w:ascii="Times New Roman" w:hAnsi="Times New Roman"/>
            <w:b/>
            <w:caps/>
            <w:noProof/>
            <w:webHidden/>
          </w:rPr>
          <w:instrText xml:space="preserve"> PAGEREF _Toc450982669 \h </w:instrText>
        </w:r>
        <w:r w:rsidR="002F294F" w:rsidRPr="00D54A6B">
          <w:rPr>
            <w:rFonts w:ascii="Times New Roman" w:hAnsi="Times New Roman"/>
            <w:b/>
            <w:caps/>
            <w:noProof/>
            <w:webHidden/>
          </w:rPr>
        </w:r>
        <w:r w:rsidR="002F294F" w:rsidRPr="00D54A6B">
          <w:rPr>
            <w:rFonts w:ascii="Times New Roman" w:hAnsi="Times New Roman"/>
            <w:b/>
            <w:caps/>
            <w:noProof/>
            <w:webHidden/>
          </w:rPr>
          <w:fldChar w:fldCharType="separate"/>
        </w:r>
        <w:r w:rsidR="00124867">
          <w:rPr>
            <w:rFonts w:ascii="Times New Roman" w:hAnsi="Times New Roman"/>
            <w:b/>
            <w:caps/>
            <w:noProof/>
            <w:webHidden/>
          </w:rPr>
          <w:t>42</w:t>
        </w:r>
        <w:r w:rsidR="002F294F" w:rsidRPr="00D54A6B">
          <w:rPr>
            <w:rFonts w:ascii="Times New Roman" w:hAnsi="Times New Roman"/>
            <w:b/>
            <w:caps/>
            <w:noProof/>
            <w:webHidden/>
          </w:rPr>
          <w:fldChar w:fldCharType="end"/>
        </w:r>
      </w:hyperlink>
    </w:p>
    <w:p w:rsidR="002F294F" w:rsidRPr="00D54A6B" w:rsidRDefault="00DA0279">
      <w:pPr>
        <w:pStyle w:val="TOC1"/>
        <w:tabs>
          <w:tab w:val="right" w:leader="dot" w:pos="9062"/>
        </w:tabs>
        <w:rPr>
          <w:rFonts w:ascii="Times New Roman" w:eastAsiaTheme="minorEastAsia" w:hAnsi="Times New Roman" w:cstheme="minorBidi"/>
          <w:b/>
          <w:caps/>
          <w:noProof/>
          <w:lang w:eastAsia="bg-BG"/>
        </w:rPr>
      </w:pPr>
      <w:hyperlink w:anchor="_Toc450982670" w:history="1">
        <w:r w:rsidR="002F294F" w:rsidRPr="00D54A6B">
          <w:rPr>
            <w:rStyle w:val="Hyperlink"/>
            <w:rFonts w:ascii="Times New Roman" w:hAnsi="Times New Roman"/>
            <w:b/>
            <w:caps/>
            <w:noProof/>
          </w:rPr>
          <w:t>обезпечения</w:t>
        </w:r>
        <w:r w:rsidR="002F294F" w:rsidRPr="00D54A6B">
          <w:rPr>
            <w:rFonts w:ascii="Times New Roman" w:hAnsi="Times New Roman"/>
            <w:b/>
            <w:caps/>
            <w:noProof/>
            <w:webHidden/>
          </w:rPr>
          <w:tab/>
        </w:r>
        <w:r w:rsidR="002F294F" w:rsidRPr="00D54A6B">
          <w:rPr>
            <w:rFonts w:ascii="Times New Roman" w:hAnsi="Times New Roman"/>
            <w:b/>
            <w:caps/>
            <w:noProof/>
            <w:webHidden/>
          </w:rPr>
          <w:fldChar w:fldCharType="begin"/>
        </w:r>
        <w:r w:rsidR="002F294F" w:rsidRPr="00D54A6B">
          <w:rPr>
            <w:rFonts w:ascii="Times New Roman" w:hAnsi="Times New Roman"/>
            <w:b/>
            <w:caps/>
            <w:noProof/>
            <w:webHidden/>
          </w:rPr>
          <w:instrText xml:space="preserve"> PAGEREF _Toc450982670 \h </w:instrText>
        </w:r>
        <w:r w:rsidR="002F294F" w:rsidRPr="00D54A6B">
          <w:rPr>
            <w:rFonts w:ascii="Times New Roman" w:hAnsi="Times New Roman"/>
            <w:b/>
            <w:caps/>
            <w:noProof/>
            <w:webHidden/>
          </w:rPr>
        </w:r>
        <w:r w:rsidR="002F294F" w:rsidRPr="00D54A6B">
          <w:rPr>
            <w:rFonts w:ascii="Times New Roman" w:hAnsi="Times New Roman"/>
            <w:b/>
            <w:caps/>
            <w:noProof/>
            <w:webHidden/>
          </w:rPr>
          <w:fldChar w:fldCharType="separate"/>
        </w:r>
        <w:r w:rsidR="00124867">
          <w:rPr>
            <w:rFonts w:ascii="Times New Roman" w:hAnsi="Times New Roman"/>
            <w:b/>
            <w:caps/>
            <w:noProof/>
            <w:webHidden/>
          </w:rPr>
          <w:t>42</w:t>
        </w:r>
        <w:r w:rsidR="002F294F" w:rsidRPr="00D54A6B">
          <w:rPr>
            <w:rFonts w:ascii="Times New Roman" w:hAnsi="Times New Roman"/>
            <w:b/>
            <w:caps/>
            <w:noProof/>
            <w:webHidden/>
          </w:rPr>
          <w:fldChar w:fldCharType="end"/>
        </w:r>
      </w:hyperlink>
    </w:p>
    <w:p w:rsidR="002F294F" w:rsidRPr="00D54A6B" w:rsidRDefault="00DA0279">
      <w:pPr>
        <w:pStyle w:val="TOC1"/>
        <w:tabs>
          <w:tab w:val="right" w:leader="dot" w:pos="9062"/>
        </w:tabs>
        <w:rPr>
          <w:rFonts w:ascii="Times New Roman" w:eastAsiaTheme="minorEastAsia" w:hAnsi="Times New Roman" w:cstheme="minorBidi"/>
          <w:b/>
          <w:caps/>
          <w:noProof/>
          <w:lang w:eastAsia="bg-BG"/>
        </w:rPr>
      </w:pPr>
      <w:hyperlink w:anchor="_Toc450982671" w:history="1">
        <w:r w:rsidR="002F294F" w:rsidRPr="00D54A6B">
          <w:rPr>
            <w:rStyle w:val="Hyperlink"/>
            <w:rFonts w:ascii="Times New Roman" w:hAnsi="Times New Roman"/>
            <w:b/>
            <w:bCs/>
            <w:caps/>
            <w:noProof/>
          </w:rPr>
          <w:t>РАЗДЕЛ VIII. ДРУГИ УКАЗАНИЯ</w:t>
        </w:r>
        <w:r w:rsidR="002F294F" w:rsidRPr="00D54A6B">
          <w:rPr>
            <w:rFonts w:ascii="Times New Roman" w:hAnsi="Times New Roman"/>
            <w:b/>
            <w:caps/>
            <w:noProof/>
            <w:webHidden/>
          </w:rPr>
          <w:tab/>
        </w:r>
        <w:r w:rsidR="002F294F" w:rsidRPr="00D54A6B">
          <w:rPr>
            <w:rFonts w:ascii="Times New Roman" w:hAnsi="Times New Roman"/>
            <w:b/>
            <w:caps/>
            <w:noProof/>
            <w:webHidden/>
          </w:rPr>
          <w:fldChar w:fldCharType="begin"/>
        </w:r>
        <w:r w:rsidR="002F294F" w:rsidRPr="00D54A6B">
          <w:rPr>
            <w:rFonts w:ascii="Times New Roman" w:hAnsi="Times New Roman"/>
            <w:b/>
            <w:caps/>
            <w:noProof/>
            <w:webHidden/>
          </w:rPr>
          <w:instrText xml:space="preserve"> PAGEREF _Toc450982671 \h </w:instrText>
        </w:r>
        <w:r w:rsidR="002F294F" w:rsidRPr="00D54A6B">
          <w:rPr>
            <w:rFonts w:ascii="Times New Roman" w:hAnsi="Times New Roman"/>
            <w:b/>
            <w:caps/>
            <w:noProof/>
            <w:webHidden/>
          </w:rPr>
        </w:r>
        <w:r w:rsidR="002F294F" w:rsidRPr="00D54A6B">
          <w:rPr>
            <w:rFonts w:ascii="Times New Roman" w:hAnsi="Times New Roman"/>
            <w:b/>
            <w:caps/>
            <w:noProof/>
            <w:webHidden/>
          </w:rPr>
          <w:fldChar w:fldCharType="separate"/>
        </w:r>
        <w:r w:rsidR="00124867">
          <w:rPr>
            <w:rFonts w:ascii="Times New Roman" w:hAnsi="Times New Roman"/>
            <w:b/>
            <w:caps/>
            <w:noProof/>
            <w:webHidden/>
          </w:rPr>
          <w:t>44</w:t>
        </w:r>
        <w:r w:rsidR="002F294F" w:rsidRPr="00D54A6B">
          <w:rPr>
            <w:rFonts w:ascii="Times New Roman" w:hAnsi="Times New Roman"/>
            <w:b/>
            <w:caps/>
            <w:noProof/>
            <w:webHidden/>
          </w:rPr>
          <w:fldChar w:fldCharType="end"/>
        </w:r>
      </w:hyperlink>
    </w:p>
    <w:p w:rsidR="002F294F" w:rsidRPr="00D54A6B" w:rsidRDefault="00DA0279">
      <w:pPr>
        <w:pStyle w:val="TOC1"/>
        <w:tabs>
          <w:tab w:val="right" w:leader="dot" w:pos="9062"/>
        </w:tabs>
        <w:rPr>
          <w:rFonts w:ascii="Times New Roman" w:eastAsiaTheme="minorEastAsia" w:hAnsi="Times New Roman" w:cstheme="minorBidi"/>
          <w:b/>
          <w:caps/>
          <w:noProof/>
          <w:lang w:eastAsia="bg-BG"/>
        </w:rPr>
      </w:pPr>
      <w:hyperlink w:anchor="_Toc450982672" w:history="1">
        <w:r w:rsidR="002F294F" w:rsidRPr="00D54A6B">
          <w:rPr>
            <w:rStyle w:val="Hyperlink"/>
            <w:rFonts w:ascii="Times New Roman" w:hAnsi="Times New Roman"/>
            <w:b/>
            <w:caps/>
            <w:noProof/>
          </w:rPr>
          <w:t>РАЗДЕЛ ix. образци на документи</w:t>
        </w:r>
        <w:r w:rsidR="002F294F" w:rsidRPr="00D54A6B">
          <w:rPr>
            <w:rFonts w:ascii="Times New Roman" w:hAnsi="Times New Roman"/>
            <w:b/>
            <w:caps/>
            <w:noProof/>
            <w:webHidden/>
          </w:rPr>
          <w:tab/>
        </w:r>
        <w:r w:rsidR="002F294F" w:rsidRPr="00D54A6B">
          <w:rPr>
            <w:rFonts w:ascii="Times New Roman" w:hAnsi="Times New Roman"/>
            <w:b/>
            <w:caps/>
            <w:noProof/>
            <w:webHidden/>
          </w:rPr>
          <w:fldChar w:fldCharType="begin"/>
        </w:r>
        <w:r w:rsidR="002F294F" w:rsidRPr="00D54A6B">
          <w:rPr>
            <w:rFonts w:ascii="Times New Roman" w:hAnsi="Times New Roman"/>
            <w:b/>
            <w:caps/>
            <w:noProof/>
            <w:webHidden/>
          </w:rPr>
          <w:instrText xml:space="preserve"> PAGEREF _Toc450982672 \h </w:instrText>
        </w:r>
        <w:r w:rsidR="002F294F" w:rsidRPr="00D54A6B">
          <w:rPr>
            <w:rFonts w:ascii="Times New Roman" w:hAnsi="Times New Roman"/>
            <w:b/>
            <w:caps/>
            <w:noProof/>
            <w:webHidden/>
          </w:rPr>
        </w:r>
        <w:r w:rsidR="002F294F" w:rsidRPr="00D54A6B">
          <w:rPr>
            <w:rFonts w:ascii="Times New Roman" w:hAnsi="Times New Roman"/>
            <w:b/>
            <w:caps/>
            <w:noProof/>
            <w:webHidden/>
          </w:rPr>
          <w:fldChar w:fldCharType="separate"/>
        </w:r>
        <w:r w:rsidR="00124867">
          <w:rPr>
            <w:rFonts w:ascii="Times New Roman" w:hAnsi="Times New Roman"/>
            <w:b/>
            <w:caps/>
            <w:noProof/>
            <w:webHidden/>
          </w:rPr>
          <w:t>44</w:t>
        </w:r>
        <w:r w:rsidR="002F294F" w:rsidRPr="00D54A6B">
          <w:rPr>
            <w:rFonts w:ascii="Times New Roman" w:hAnsi="Times New Roman"/>
            <w:b/>
            <w:caps/>
            <w:noProof/>
            <w:webHidden/>
          </w:rPr>
          <w:fldChar w:fldCharType="end"/>
        </w:r>
      </w:hyperlink>
    </w:p>
    <w:p w:rsidR="00AE314D" w:rsidRPr="00D54A6B" w:rsidRDefault="00AE314D">
      <w:pPr>
        <w:rPr>
          <w:rFonts w:ascii="Times New Roman" w:hAnsi="Times New Roman"/>
          <w:b/>
          <w:caps/>
        </w:rPr>
      </w:pPr>
      <w:r w:rsidRPr="00D54A6B">
        <w:rPr>
          <w:rFonts w:ascii="Times New Roman" w:hAnsi="Times New Roman"/>
          <w:b/>
          <w:caps/>
        </w:rPr>
        <w:fldChar w:fldCharType="end"/>
      </w:r>
    </w:p>
    <w:p w:rsidR="00AE314D" w:rsidRPr="00D54A6B" w:rsidRDefault="00AE314D">
      <w:pPr>
        <w:rPr>
          <w:rFonts w:ascii="Times New Roman" w:hAnsi="Times New Roman"/>
          <w:b/>
          <w:caps/>
        </w:rPr>
      </w:pPr>
    </w:p>
    <w:p w:rsidR="00AE314D" w:rsidRPr="00D54A6B" w:rsidRDefault="00AE314D"/>
    <w:p w:rsidR="00AE314D" w:rsidRPr="00D54A6B" w:rsidRDefault="00AE314D"/>
    <w:p w:rsidR="00AE314D" w:rsidRPr="00D54A6B" w:rsidRDefault="00AE314D"/>
    <w:p w:rsidR="00AE314D" w:rsidRPr="00D54A6B" w:rsidRDefault="00AE314D"/>
    <w:p w:rsidR="00AE314D" w:rsidRPr="00D54A6B" w:rsidRDefault="00AE314D"/>
    <w:p w:rsidR="00AE314D" w:rsidRPr="00D54A6B" w:rsidRDefault="00AE314D"/>
    <w:p w:rsidR="00AE314D" w:rsidRPr="00D54A6B" w:rsidRDefault="00AE314D"/>
    <w:p w:rsidR="00AE314D" w:rsidRPr="00D54A6B" w:rsidRDefault="00AE314D" w:rsidP="00BC3B11">
      <w:pPr>
        <w:pStyle w:val="Heading1"/>
        <w:jc w:val="center"/>
        <w:rPr>
          <w:rFonts w:ascii="Times New Roman Bold" w:hAnsi="Times New Roman Bold" w:cs="Arial"/>
          <w:bCs w:val="0"/>
          <w:iCs/>
          <w:color w:val="000000"/>
          <w:sz w:val="26"/>
          <w:szCs w:val="26"/>
        </w:rPr>
      </w:pPr>
      <w:bookmarkStart w:id="0" w:name="_Toc411430879"/>
      <w:bookmarkStart w:id="1" w:name="_Toc424819524"/>
      <w:bookmarkStart w:id="2" w:name="_Toc445987072"/>
      <w:bookmarkStart w:id="3" w:name="_Toc450982656"/>
      <w:r w:rsidRPr="00D54A6B">
        <w:rPr>
          <w:rFonts w:ascii="Times New Roman Bold" w:hAnsi="Times New Roman Bold" w:cs="Arial"/>
          <w:bCs w:val="0"/>
          <w:iCs/>
          <w:color w:val="000000"/>
          <w:sz w:val="26"/>
          <w:szCs w:val="26"/>
        </w:rPr>
        <w:lastRenderedPageBreak/>
        <w:t xml:space="preserve">РАЗДЕЛ I: </w:t>
      </w:r>
      <w:bookmarkEnd w:id="0"/>
      <w:bookmarkEnd w:id="1"/>
      <w:bookmarkEnd w:id="2"/>
      <w:r w:rsidRPr="00D54A6B">
        <w:rPr>
          <w:rFonts w:ascii="Times New Roman Bold" w:hAnsi="Times New Roman Bold" w:cs="Arial"/>
          <w:b w:val="0"/>
          <w:bCs w:val="0"/>
          <w:iCs/>
          <w:caps/>
          <w:color w:val="000000"/>
          <w:sz w:val="26"/>
          <w:szCs w:val="26"/>
        </w:rPr>
        <w:t xml:space="preserve">ПЪЛНО ОПИСАНИЕ НА </w:t>
      </w:r>
      <w:r w:rsidRPr="00D54A6B">
        <w:rPr>
          <w:rFonts w:ascii="Times New Roman" w:hAnsi="Times New Roman"/>
          <w:bCs w:val="0"/>
          <w:iCs/>
          <w:caps/>
          <w:color w:val="000000"/>
          <w:sz w:val="26"/>
          <w:szCs w:val="26"/>
        </w:rPr>
        <w:t>предмета</w:t>
      </w:r>
      <w:r w:rsidRPr="00D54A6B">
        <w:rPr>
          <w:rFonts w:ascii="Times New Roman Bold" w:hAnsi="Times New Roman Bold" w:cs="Arial"/>
          <w:b w:val="0"/>
          <w:bCs w:val="0"/>
          <w:iCs/>
          <w:caps/>
          <w:color w:val="000000"/>
          <w:sz w:val="26"/>
          <w:szCs w:val="26"/>
        </w:rPr>
        <w:t xml:space="preserve"> НА ОБЩЕСТВЕНАТА ПОРЪЧКА</w:t>
      </w:r>
      <w:bookmarkEnd w:id="3"/>
    </w:p>
    <w:p w:rsidR="00AE314D" w:rsidRPr="00D54A6B" w:rsidRDefault="00AE314D"/>
    <w:p w:rsidR="00AE314D" w:rsidRPr="00D54A6B" w:rsidRDefault="00AE314D" w:rsidP="00BC3B11">
      <w:pPr>
        <w:spacing w:after="0" w:line="360" w:lineRule="auto"/>
        <w:jc w:val="center"/>
        <w:rPr>
          <w:rFonts w:ascii="Times New Roman" w:hAnsi="Times New Roman" w:cs="Times New Roman"/>
          <w:b/>
          <w:sz w:val="24"/>
          <w:szCs w:val="24"/>
        </w:rPr>
      </w:pPr>
      <w:r w:rsidRPr="00D54A6B">
        <w:rPr>
          <w:rFonts w:ascii="Times New Roman" w:hAnsi="Times New Roman" w:cs="Times New Roman"/>
          <w:b/>
          <w:sz w:val="24"/>
          <w:szCs w:val="24"/>
        </w:rPr>
        <w:t>Настоящата обществена поръчка се открива на основание чл. 73, ал.1 във връзка с чл.18, ал.1, т.1 от ЗОП – открита процедура по ЗОП.</w:t>
      </w:r>
    </w:p>
    <w:p w:rsidR="00AE314D" w:rsidRPr="00D54A6B" w:rsidRDefault="00AE314D"/>
    <w:p w:rsidR="00AE314D" w:rsidRPr="00D54A6B" w:rsidRDefault="00AE314D" w:rsidP="00BC3B11">
      <w:pPr>
        <w:pStyle w:val="Heading1"/>
        <w:spacing w:line="360" w:lineRule="auto"/>
        <w:rPr>
          <w:rFonts w:ascii="Calibri" w:hAnsi="Calibri"/>
          <w:bCs w:val="0"/>
          <w:caps/>
          <w:color w:val="000000"/>
          <w:sz w:val="24"/>
          <w:szCs w:val="24"/>
        </w:rPr>
      </w:pPr>
      <w:bookmarkStart w:id="4" w:name="_Toc445987075"/>
      <w:bookmarkStart w:id="5" w:name="_Toc450982657"/>
      <w:r w:rsidRPr="00D54A6B">
        <w:rPr>
          <w:rFonts w:ascii="Times New Roman" w:hAnsi="Times New Roman"/>
          <w:bCs w:val="0"/>
          <w:caps/>
          <w:color w:val="000000"/>
          <w:sz w:val="24"/>
          <w:szCs w:val="24"/>
        </w:rPr>
        <w:t>1. Предмет</w:t>
      </w:r>
      <w:r w:rsidRPr="00D54A6B">
        <w:rPr>
          <w:rFonts w:ascii="Calibri" w:hAnsi="Calibri"/>
          <w:bCs w:val="0"/>
          <w:caps/>
          <w:color w:val="000000"/>
          <w:sz w:val="24"/>
          <w:szCs w:val="24"/>
        </w:rPr>
        <w:t>:</w:t>
      </w:r>
      <w:bookmarkEnd w:id="4"/>
      <w:bookmarkEnd w:id="5"/>
      <w:r w:rsidRPr="00D54A6B">
        <w:rPr>
          <w:rFonts w:ascii="Calibri" w:hAnsi="Calibri"/>
          <w:bCs w:val="0"/>
          <w:caps/>
          <w:color w:val="000000"/>
          <w:sz w:val="24"/>
          <w:szCs w:val="24"/>
        </w:rPr>
        <w:t xml:space="preserve"> </w:t>
      </w:r>
    </w:p>
    <w:p w:rsidR="00AE314D" w:rsidRPr="00D54A6B" w:rsidRDefault="00AE314D" w:rsidP="002C71EB">
      <w:pPr>
        <w:spacing w:after="0" w:line="360" w:lineRule="auto"/>
        <w:rPr>
          <w:rFonts w:ascii="Times New Roman" w:hAnsi="Times New Roman" w:cs="Times New Roman"/>
          <w:bCs/>
          <w:sz w:val="24"/>
          <w:szCs w:val="24"/>
        </w:rPr>
      </w:pPr>
      <w:r w:rsidRPr="00D54A6B">
        <w:rPr>
          <w:rFonts w:ascii="Times New Roman" w:hAnsi="Times New Roman" w:cs="Times New Roman"/>
          <w:b/>
          <w:color w:val="000000"/>
          <w:sz w:val="24"/>
          <w:szCs w:val="24"/>
        </w:rPr>
        <w:t>Предметът</w:t>
      </w:r>
      <w:r w:rsidRPr="00D54A6B">
        <w:rPr>
          <w:rFonts w:ascii="Times New Roman" w:hAnsi="Times New Roman" w:cs="Times New Roman"/>
          <w:b/>
          <w:bCs/>
          <w:color w:val="000000"/>
          <w:sz w:val="24"/>
          <w:szCs w:val="24"/>
        </w:rPr>
        <w:t xml:space="preserve"> на настоящата обществена поръчка</w:t>
      </w:r>
      <w:r w:rsidRPr="00D54A6B">
        <w:rPr>
          <w:rFonts w:ascii="Times New Roman" w:hAnsi="Times New Roman" w:cs="Times New Roman"/>
          <w:bCs/>
          <w:color w:val="000000"/>
          <w:sz w:val="24"/>
          <w:szCs w:val="24"/>
        </w:rPr>
        <w:t xml:space="preserve"> </w:t>
      </w:r>
      <w:r w:rsidRPr="00D54A6B">
        <w:rPr>
          <w:rFonts w:ascii="Times New Roman" w:hAnsi="Times New Roman" w:cs="Times New Roman"/>
          <w:b/>
          <w:bCs/>
          <w:color w:val="000000"/>
          <w:sz w:val="24"/>
          <w:szCs w:val="24"/>
        </w:rPr>
        <w:t xml:space="preserve">e </w:t>
      </w:r>
      <w:r w:rsidRPr="00D54A6B">
        <w:rPr>
          <w:rFonts w:ascii="Times New Roman" w:hAnsi="Times New Roman" w:cs="Times New Roman"/>
          <w:b/>
          <w:sz w:val="24"/>
          <w:szCs w:val="24"/>
        </w:rPr>
        <w:t xml:space="preserve">„Изработване на План за устойчива градска мобилност на Столична община“, </w:t>
      </w:r>
      <w:r w:rsidRPr="00D54A6B">
        <w:rPr>
          <w:rFonts w:ascii="Times New Roman" w:hAnsi="Times New Roman" w:cs="Times New Roman"/>
          <w:bCs/>
          <w:sz w:val="24"/>
          <w:szCs w:val="24"/>
        </w:rPr>
        <w:t>в съответствие със споразумението за проект: "Модернизирани трамваи за град София" между Държавния Секретариат по икономическите въпроси на Конфедерация Швейцария от една страна и от друга страна от Дирекция "Мониторинг на средствата от Европейския съюз" към Министерския съвет на Република България като Национално Координационно Звено, Столична община и "Столичен Електротранспорт" ЕАД, подписано на 15 октомври 2015 г.</w:t>
      </w:r>
    </w:p>
    <w:p w:rsidR="00AE314D" w:rsidRPr="00D54A6B" w:rsidRDefault="00AE314D" w:rsidP="00BC3B11"/>
    <w:p w:rsidR="00AE314D" w:rsidRPr="00D54A6B" w:rsidRDefault="00AE314D" w:rsidP="00BC3B11">
      <w:pPr>
        <w:pStyle w:val="Heading2"/>
        <w:spacing w:line="360" w:lineRule="auto"/>
        <w:rPr>
          <w:rFonts w:ascii="Times New Roman" w:hAnsi="Times New Roman"/>
          <w:b w:val="0"/>
          <w:bCs w:val="0"/>
          <w:color w:val="000000"/>
          <w:sz w:val="24"/>
          <w:szCs w:val="24"/>
        </w:rPr>
      </w:pPr>
      <w:bookmarkStart w:id="6" w:name="_Toc445987078"/>
      <w:bookmarkStart w:id="7" w:name="_Toc450982658"/>
      <w:r w:rsidRPr="00D54A6B">
        <w:rPr>
          <w:rFonts w:ascii="Times New Roman" w:hAnsi="Times New Roman"/>
          <w:bCs w:val="0"/>
          <w:caps/>
          <w:color w:val="000000"/>
          <w:sz w:val="24"/>
          <w:szCs w:val="24"/>
        </w:rPr>
        <w:t>2. Описание</w:t>
      </w:r>
      <w:r w:rsidRPr="00D54A6B">
        <w:rPr>
          <w:rFonts w:ascii="Times New Roman" w:hAnsi="Times New Roman"/>
          <w:b w:val="0"/>
          <w:bCs w:val="0"/>
          <w:color w:val="000000"/>
          <w:sz w:val="24"/>
          <w:szCs w:val="24"/>
        </w:rPr>
        <w:t xml:space="preserve"> на обществената поръчка:</w:t>
      </w:r>
      <w:bookmarkEnd w:id="6"/>
      <w:bookmarkEnd w:id="7"/>
      <w:r w:rsidRPr="00D54A6B">
        <w:rPr>
          <w:rFonts w:ascii="Times New Roman" w:hAnsi="Times New Roman"/>
          <w:b w:val="0"/>
          <w:bCs w:val="0"/>
          <w:color w:val="000000"/>
          <w:sz w:val="24"/>
          <w:szCs w:val="24"/>
        </w:rPr>
        <w:t xml:space="preserve"> </w:t>
      </w:r>
    </w:p>
    <w:p w:rsidR="00AE314D" w:rsidRPr="00D54A6B" w:rsidRDefault="00AE314D" w:rsidP="00BC3B11">
      <w:pPr>
        <w:rPr>
          <w:rFonts w:ascii="Times New Roman" w:hAnsi="Times New Roman" w:cs="Times New Roman"/>
          <w:b/>
          <w:sz w:val="24"/>
          <w:szCs w:val="24"/>
        </w:rPr>
      </w:pPr>
      <w:r w:rsidRPr="00D54A6B">
        <w:rPr>
          <w:rFonts w:ascii="Times New Roman" w:hAnsi="Times New Roman" w:cs="Times New Roman"/>
          <w:b/>
          <w:sz w:val="24"/>
          <w:szCs w:val="24"/>
        </w:rPr>
        <w:t>2.1. Обща информация:</w:t>
      </w:r>
    </w:p>
    <w:p w:rsidR="00AE314D" w:rsidRPr="00D54A6B" w:rsidRDefault="00AE314D" w:rsidP="002C71EB">
      <w:pPr>
        <w:spacing w:line="360" w:lineRule="auto"/>
        <w:rPr>
          <w:rFonts w:ascii="Times New Roman" w:hAnsi="Times New Roman" w:cs="Times New Roman"/>
          <w:bCs/>
          <w:sz w:val="24"/>
          <w:szCs w:val="24"/>
        </w:rPr>
      </w:pPr>
      <w:r w:rsidRPr="00D54A6B">
        <w:rPr>
          <w:rFonts w:ascii="Times New Roman" w:hAnsi="Times New Roman" w:cs="Times New Roman"/>
          <w:bCs/>
          <w:sz w:val="24"/>
          <w:szCs w:val="24"/>
        </w:rPr>
        <w:t xml:space="preserve">Поръчката се изпълнява в съответствие със споразумението за проект: "Модернизирани трамваи за град София" между Държавния Секретариат по икономическите въпроси на Конфедерация Швейцария от една страна и от друга страна от Дирекция "Мониторинг на средствата от Европейския съюз" към Министерския съвет на Република България като Национално Координационно Звено, Столична община и "Столичен Електротранспорт" ЕАД, подписано на 15 октомври 2015 г. През месец септември 2012 г. в процеса на работа на Националното координационно звено на Българо-швейцарската програма за сътрудничество, ръководено от Министъра по управление на средствата от Европейския съюз г-н Томислав Дончев от страна на швейцарските партньори от Държавния Секретариат по икономическите въпроси (SECO) бе представена възможност да се реализира проект за доставка на до 28 модернизирани трамваи “Be 4/6 S” от Базелската транспортна компания „BVB” и транспортирането им до град София за нуждите на „Столичен Електротранспорт” ЕАД, както и за изработване на План за устойчива градска мобилност. Целта на споразумението е да се </w:t>
      </w:r>
      <w:r w:rsidRPr="00D54A6B">
        <w:rPr>
          <w:rFonts w:ascii="Times New Roman" w:hAnsi="Times New Roman" w:cs="Times New Roman"/>
          <w:bCs/>
          <w:sz w:val="24"/>
          <w:szCs w:val="24"/>
        </w:rPr>
        <w:lastRenderedPageBreak/>
        <w:t>подобри качеството и достъпността на услугите в обществения транспорт на град София.</w:t>
      </w:r>
    </w:p>
    <w:p w:rsidR="00AE314D" w:rsidRPr="00D54A6B" w:rsidRDefault="00AE314D" w:rsidP="002C71EB">
      <w:pPr>
        <w:spacing w:line="360" w:lineRule="auto"/>
        <w:rPr>
          <w:rFonts w:ascii="Times New Roman" w:hAnsi="Times New Roman" w:cs="Times New Roman"/>
          <w:sz w:val="24"/>
          <w:szCs w:val="24"/>
        </w:rPr>
      </w:pPr>
      <w:r w:rsidRPr="00D54A6B">
        <w:rPr>
          <w:rFonts w:ascii="Times New Roman" w:hAnsi="Times New Roman" w:cs="Times New Roman"/>
          <w:sz w:val="24"/>
          <w:szCs w:val="24"/>
        </w:rPr>
        <w:t>Географски градът е разположен в Софийското поле, с надморска височина около 550 метра, на територият от 1,311 кв.км, от които населените места и урбанизираните територии заемат 245.5 кв.км.</w:t>
      </w:r>
    </w:p>
    <w:p w:rsidR="00AE314D" w:rsidRPr="00D54A6B" w:rsidRDefault="00AE314D" w:rsidP="002C71EB">
      <w:pPr>
        <w:spacing w:line="360" w:lineRule="auto"/>
        <w:rPr>
          <w:rFonts w:ascii="Times New Roman" w:hAnsi="Times New Roman" w:cs="Times New Roman"/>
          <w:bCs/>
          <w:sz w:val="24"/>
          <w:szCs w:val="24"/>
        </w:rPr>
      </w:pPr>
    </w:p>
    <w:p w:rsidR="00AE314D" w:rsidRPr="00D54A6B" w:rsidRDefault="006F4CD5" w:rsidP="002C71EB">
      <w:pPr>
        <w:spacing w:line="360" w:lineRule="auto"/>
        <w:rPr>
          <w:rFonts w:ascii="Times New Roman" w:hAnsi="Times New Roman" w:cs="Times New Roman"/>
          <w:bCs/>
          <w:sz w:val="24"/>
          <w:szCs w:val="24"/>
        </w:rPr>
      </w:pPr>
      <w:r w:rsidRPr="00D54A6B">
        <w:rPr>
          <w:noProof/>
          <w:lang w:eastAsia="bg-BG"/>
        </w:rPr>
        <w:drawing>
          <wp:inline distT="0" distB="0" distL="0" distR="0" wp14:anchorId="4B5E8B57" wp14:editId="051465E5">
            <wp:extent cx="5322570" cy="5969635"/>
            <wp:effectExtent l="0" t="0" r="0" b="0"/>
            <wp:docPr id="1" name="Picture 2" descr="karta_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ta_s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2570" cy="5969635"/>
                    </a:xfrm>
                    <a:prstGeom prst="rect">
                      <a:avLst/>
                    </a:prstGeom>
                    <a:noFill/>
                    <a:ln>
                      <a:noFill/>
                    </a:ln>
                  </pic:spPr>
                </pic:pic>
              </a:graphicData>
            </a:graphic>
          </wp:inline>
        </w:drawing>
      </w:r>
    </w:p>
    <w:p w:rsidR="00AE314D" w:rsidRPr="00D54A6B" w:rsidRDefault="00AE314D" w:rsidP="002C71EB">
      <w:pPr>
        <w:spacing w:line="360" w:lineRule="auto"/>
        <w:rPr>
          <w:rFonts w:ascii="Times New Roman" w:hAnsi="Times New Roman" w:cs="Times New Roman"/>
          <w:bCs/>
          <w:sz w:val="24"/>
          <w:szCs w:val="24"/>
        </w:rPr>
      </w:pPr>
    </w:p>
    <w:p w:rsidR="00AE314D" w:rsidRPr="00D54A6B" w:rsidRDefault="00AE314D" w:rsidP="002C71EB">
      <w:pPr>
        <w:spacing w:line="360" w:lineRule="auto"/>
        <w:rPr>
          <w:rFonts w:ascii="Times New Roman" w:hAnsi="Times New Roman" w:cs="Times New Roman"/>
          <w:bCs/>
          <w:sz w:val="24"/>
          <w:szCs w:val="24"/>
        </w:rPr>
      </w:pPr>
      <w:r w:rsidRPr="00D54A6B">
        <w:rPr>
          <w:rFonts w:ascii="Times New Roman" w:hAnsi="Times New Roman" w:cs="Times New Roman"/>
          <w:bCs/>
          <w:sz w:val="24"/>
          <w:szCs w:val="24"/>
        </w:rPr>
        <w:lastRenderedPageBreak/>
        <w:t xml:space="preserve">В рамките на Столична община са изпълнени и са в процес на изпълнение редица проекти, свързани с подобряване условията на придвижване в рамките на града. Сред най-големите проекти, свързани с мобилността в гр. София са Интегрираният проект за градски транспорт, финансиран от Оперативна програма „Регионално развитие”  и Столична община, по който бяха доставени 50 бр. съчленени тролейбуси, 1020 електронни табла за спирките, даващи информация в реално време за пристигането на превозните средства, в процес на изграждане е Интелигентна система за управление на трафика на 20 ключови кръстовища в града, рехабилитирана бе трамвайното трасе по бул. България. В рамките на други проекти бяха доставени 126 бр. екологични автобуси, работещи на природен газ, 20 бр. трамвайни мотриси и 10 бр. метровлака, необходими за разширението на първата и втората линии на метрополитена. Очаква се строителството на третата линия да започне през втората половина на 2015 г. Чрез различни финансови инструменти ключови кръстовища и пътни артерии бяха реконструирани или са в процес на реконструиране. </w:t>
      </w:r>
    </w:p>
    <w:p w:rsidR="00AE314D" w:rsidRPr="00D54A6B" w:rsidRDefault="00AE314D" w:rsidP="00BC3B11">
      <w:pPr>
        <w:rPr>
          <w:rFonts w:ascii="Times New Roman" w:hAnsi="Times New Roman" w:cs="Times New Roman"/>
          <w:sz w:val="24"/>
          <w:szCs w:val="24"/>
        </w:rPr>
      </w:pPr>
    </w:p>
    <w:p w:rsidR="00AE314D" w:rsidRPr="00D54A6B" w:rsidRDefault="00AE314D" w:rsidP="00693D79">
      <w:pPr>
        <w:pStyle w:val="Heading2"/>
        <w:spacing w:line="360" w:lineRule="auto"/>
        <w:rPr>
          <w:rFonts w:ascii="Times New Roman" w:hAnsi="Times New Roman"/>
          <w:bCs w:val="0"/>
          <w:caps/>
          <w:color w:val="000000"/>
          <w:sz w:val="24"/>
          <w:szCs w:val="24"/>
        </w:rPr>
      </w:pPr>
      <w:bookmarkStart w:id="8" w:name="_Toc450982659"/>
      <w:r w:rsidRPr="00D54A6B">
        <w:rPr>
          <w:rFonts w:ascii="Times New Roman" w:hAnsi="Times New Roman"/>
          <w:color w:val="auto"/>
          <w:sz w:val="24"/>
          <w:szCs w:val="24"/>
        </w:rPr>
        <w:t>3.</w:t>
      </w:r>
      <w:r w:rsidRPr="00D54A6B">
        <w:rPr>
          <w:rFonts w:ascii="Times New Roman" w:hAnsi="Times New Roman"/>
          <w:b w:val="0"/>
          <w:color w:val="auto"/>
          <w:sz w:val="24"/>
          <w:szCs w:val="24"/>
        </w:rPr>
        <w:t xml:space="preserve"> </w:t>
      </w:r>
      <w:r w:rsidRPr="00D54A6B">
        <w:rPr>
          <w:rFonts w:ascii="Times New Roman" w:hAnsi="Times New Roman"/>
          <w:bCs w:val="0"/>
          <w:caps/>
          <w:color w:val="000000"/>
          <w:sz w:val="24"/>
          <w:szCs w:val="24"/>
        </w:rPr>
        <w:t>обособени позиции:</w:t>
      </w:r>
      <w:bookmarkEnd w:id="8"/>
      <w:r w:rsidRPr="00D54A6B">
        <w:rPr>
          <w:rFonts w:ascii="Times New Roman" w:hAnsi="Times New Roman"/>
          <w:bCs w:val="0"/>
          <w:caps/>
          <w:color w:val="000000"/>
          <w:sz w:val="24"/>
          <w:szCs w:val="24"/>
        </w:rPr>
        <w:t xml:space="preserve"> </w:t>
      </w:r>
    </w:p>
    <w:p w:rsidR="00AE314D" w:rsidRPr="00D54A6B" w:rsidRDefault="00AE314D" w:rsidP="00693D79">
      <w:pPr>
        <w:spacing w:line="360" w:lineRule="auto"/>
        <w:rPr>
          <w:rFonts w:ascii="Times New Roman" w:hAnsi="Times New Roman" w:cs="Times New Roman"/>
          <w:sz w:val="24"/>
          <w:szCs w:val="24"/>
        </w:rPr>
      </w:pPr>
      <w:r w:rsidRPr="00D54A6B">
        <w:rPr>
          <w:rFonts w:ascii="Times New Roman" w:hAnsi="Times New Roman" w:cs="Times New Roman"/>
          <w:sz w:val="24"/>
          <w:szCs w:val="24"/>
        </w:rPr>
        <w:t>Настоящата обществена поръчка няма обособени позиции. Поради това, че предметът на поръчката е неделим е невъзможно</w:t>
      </w:r>
      <w:r w:rsidR="00017C8D" w:rsidRPr="00D54A6B">
        <w:rPr>
          <w:rFonts w:ascii="Times New Roman" w:hAnsi="Times New Roman" w:cs="Times New Roman"/>
          <w:sz w:val="24"/>
          <w:szCs w:val="24"/>
        </w:rPr>
        <w:t xml:space="preserve"> разделянето на поръчката на об</w:t>
      </w:r>
      <w:r w:rsidRPr="00D54A6B">
        <w:rPr>
          <w:rFonts w:ascii="Times New Roman" w:hAnsi="Times New Roman" w:cs="Times New Roman"/>
          <w:sz w:val="24"/>
          <w:szCs w:val="24"/>
        </w:rPr>
        <w:t>особени позиции.</w:t>
      </w:r>
    </w:p>
    <w:p w:rsidR="00AE314D" w:rsidRPr="00D54A6B" w:rsidRDefault="00AE314D" w:rsidP="00693D79">
      <w:pPr>
        <w:pStyle w:val="Heading2"/>
        <w:spacing w:line="360" w:lineRule="auto"/>
        <w:rPr>
          <w:rFonts w:ascii="Times New Roman" w:hAnsi="Times New Roman"/>
          <w:bCs w:val="0"/>
          <w:color w:val="000000"/>
          <w:sz w:val="24"/>
          <w:szCs w:val="24"/>
        </w:rPr>
      </w:pPr>
      <w:bookmarkStart w:id="9" w:name="_Toc450982660"/>
      <w:r w:rsidRPr="00D54A6B">
        <w:rPr>
          <w:rFonts w:ascii="Times New Roman" w:hAnsi="Times New Roman"/>
          <w:bCs w:val="0"/>
          <w:caps/>
          <w:color w:val="000000"/>
          <w:sz w:val="24"/>
          <w:szCs w:val="24"/>
        </w:rPr>
        <w:t>4. ПРОГНОЗНА СТОЙНОСТ</w:t>
      </w:r>
      <w:r w:rsidRPr="00D54A6B">
        <w:rPr>
          <w:rFonts w:ascii="Times New Roman" w:hAnsi="Times New Roman"/>
          <w:bCs w:val="0"/>
          <w:color w:val="000000"/>
          <w:sz w:val="24"/>
          <w:szCs w:val="24"/>
        </w:rPr>
        <w:t xml:space="preserve"> на обществената поръчка:</w:t>
      </w:r>
      <w:bookmarkEnd w:id="9"/>
      <w:r w:rsidRPr="00D54A6B">
        <w:rPr>
          <w:rFonts w:ascii="Times New Roman" w:hAnsi="Times New Roman"/>
          <w:bCs w:val="0"/>
          <w:color w:val="000000"/>
          <w:sz w:val="24"/>
          <w:szCs w:val="24"/>
        </w:rPr>
        <w:t xml:space="preserve"> </w:t>
      </w:r>
    </w:p>
    <w:p w:rsidR="00AE314D" w:rsidRPr="00D54A6B" w:rsidRDefault="00AE314D" w:rsidP="00693D79">
      <w:pPr>
        <w:spacing w:line="360" w:lineRule="auto"/>
        <w:rPr>
          <w:rFonts w:ascii="Times New Roman" w:hAnsi="Times New Roman" w:cs="Times New Roman"/>
          <w:sz w:val="24"/>
          <w:szCs w:val="24"/>
        </w:rPr>
      </w:pPr>
      <w:r w:rsidRPr="00D54A6B">
        <w:rPr>
          <w:rFonts w:ascii="Times New Roman" w:hAnsi="Times New Roman" w:cs="Times New Roman"/>
          <w:sz w:val="24"/>
          <w:szCs w:val="24"/>
        </w:rPr>
        <w:t xml:space="preserve">Прогнозната стойност на обществената поръчка е </w:t>
      </w:r>
      <w:r w:rsidR="008A4886">
        <w:rPr>
          <w:rFonts w:ascii="Times New Roman" w:hAnsi="Times New Roman" w:cs="Times New Roman"/>
          <w:sz w:val="24"/>
          <w:szCs w:val="24"/>
        </w:rPr>
        <w:t>596 853,33</w:t>
      </w:r>
      <w:r w:rsidRPr="00D54A6B">
        <w:rPr>
          <w:rFonts w:ascii="Times New Roman" w:hAnsi="Times New Roman" w:cs="Times New Roman"/>
          <w:sz w:val="24"/>
          <w:szCs w:val="24"/>
        </w:rPr>
        <w:t xml:space="preserve"> (</w:t>
      </w:r>
      <w:r w:rsidR="008A4886">
        <w:rPr>
          <w:rFonts w:ascii="Times New Roman" w:hAnsi="Times New Roman" w:cs="Times New Roman"/>
          <w:sz w:val="24"/>
          <w:szCs w:val="24"/>
        </w:rPr>
        <w:t>петстотин деветдесет и шест хиляди осемстотин петдесет и три лева и 0,33 ст.</w:t>
      </w:r>
      <w:r w:rsidRPr="00D54A6B">
        <w:rPr>
          <w:rFonts w:ascii="Times New Roman" w:hAnsi="Times New Roman" w:cs="Times New Roman"/>
          <w:sz w:val="24"/>
          <w:szCs w:val="24"/>
        </w:rPr>
        <w:t xml:space="preserve">) лв. без включен ДДС. </w:t>
      </w:r>
    </w:p>
    <w:p w:rsidR="00AE314D" w:rsidRPr="00D54A6B" w:rsidRDefault="00AE314D" w:rsidP="00693D79">
      <w:pPr>
        <w:spacing w:line="360" w:lineRule="auto"/>
        <w:rPr>
          <w:rFonts w:ascii="Times New Roman" w:hAnsi="Times New Roman" w:cs="Times New Roman"/>
          <w:b/>
          <w:sz w:val="24"/>
          <w:szCs w:val="24"/>
        </w:rPr>
      </w:pPr>
      <w:r w:rsidRPr="00D54A6B">
        <w:rPr>
          <w:rFonts w:ascii="Times New Roman" w:hAnsi="Times New Roman" w:cs="Times New Roman"/>
          <w:b/>
          <w:sz w:val="24"/>
          <w:szCs w:val="24"/>
        </w:rPr>
        <w:t xml:space="preserve">Максималната прогнозна стойност е равна на стойността на 400 000.00 Швейцарски франка с включен ДДС по официалния валутен курс в Република България в деня на обявяване на поръчката за Швейцарския франк.  </w:t>
      </w:r>
    </w:p>
    <w:p w:rsidR="00AE314D" w:rsidRPr="00D54A6B" w:rsidRDefault="00AE314D" w:rsidP="00693D79">
      <w:pPr>
        <w:spacing w:line="360" w:lineRule="auto"/>
        <w:rPr>
          <w:rFonts w:ascii="Times New Roman" w:hAnsi="Times New Roman" w:cs="Times New Roman"/>
          <w:b/>
          <w:sz w:val="24"/>
          <w:szCs w:val="24"/>
          <w:u w:val="single"/>
        </w:rPr>
      </w:pPr>
      <w:r w:rsidRPr="00D54A6B">
        <w:rPr>
          <w:rFonts w:ascii="Times New Roman" w:hAnsi="Times New Roman" w:cs="Times New Roman"/>
          <w:sz w:val="24"/>
          <w:szCs w:val="24"/>
        </w:rPr>
        <w:t xml:space="preserve">Посочената прогнозна стойност е максималният финансов ресурс, за изпълнението й. </w:t>
      </w:r>
      <w:r w:rsidRPr="00D54A6B">
        <w:rPr>
          <w:rFonts w:ascii="Times New Roman" w:hAnsi="Times New Roman" w:cs="Times New Roman"/>
          <w:b/>
          <w:sz w:val="24"/>
          <w:szCs w:val="24"/>
        </w:rPr>
        <w:t>Участници, които са предложили стойности, които надвишават максималната прогнозна стойност ще бъдат отстранени от процедурата.</w:t>
      </w:r>
    </w:p>
    <w:p w:rsidR="00AE314D" w:rsidRPr="00D54A6B" w:rsidRDefault="00AE314D" w:rsidP="00693D79">
      <w:pPr>
        <w:spacing w:line="360" w:lineRule="auto"/>
        <w:rPr>
          <w:rFonts w:ascii="Times New Roman" w:hAnsi="Times New Roman" w:cs="Times New Roman"/>
          <w:b/>
          <w:caps/>
          <w:color w:val="000000"/>
          <w:sz w:val="24"/>
          <w:szCs w:val="24"/>
        </w:rPr>
      </w:pPr>
      <w:r w:rsidRPr="00D54A6B">
        <w:rPr>
          <w:rFonts w:ascii="Times New Roman" w:hAnsi="Times New Roman" w:cs="Times New Roman"/>
          <w:b/>
          <w:caps/>
          <w:color w:val="000000"/>
          <w:sz w:val="24"/>
          <w:szCs w:val="24"/>
        </w:rPr>
        <w:t>5. Срок ЗА ИЗПЪЛНЕНИЕ:</w:t>
      </w:r>
    </w:p>
    <w:p w:rsidR="00BE68E2" w:rsidRPr="00BE68E2" w:rsidRDefault="00BE68E2" w:rsidP="00BE68E2">
      <w:pPr>
        <w:spacing w:line="360" w:lineRule="auto"/>
        <w:rPr>
          <w:rFonts w:ascii="Times New Roman" w:hAnsi="Times New Roman" w:cs="Times New Roman"/>
          <w:sz w:val="24"/>
          <w:szCs w:val="24"/>
        </w:rPr>
      </w:pPr>
      <w:r w:rsidRPr="00D54A6B">
        <w:rPr>
          <w:rFonts w:ascii="Times New Roman" w:hAnsi="Times New Roman" w:cs="Times New Roman"/>
          <w:b/>
          <w:sz w:val="24"/>
          <w:szCs w:val="24"/>
        </w:rPr>
        <w:t xml:space="preserve">Договорът влиза в сила </w:t>
      </w:r>
      <w:r>
        <w:rPr>
          <w:rFonts w:ascii="Times New Roman" w:hAnsi="Times New Roman" w:cs="Times New Roman"/>
          <w:b/>
          <w:sz w:val="24"/>
          <w:szCs w:val="24"/>
        </w:rPr>
        <w:t xml:space="preserve">след осигуряване на финансиране и </w:t>
      </w:r>
      <w:r w:rsidRPr="00D54A6B">
        <w:rPr>
          <w:rFonts w:ascii="Times New Roman" w:hAnsi="Times New Roman" w:cs="Times New Roman"/>
          <w:b/>
          <w:sz w:val="24"/>
          <w:szCs w:val="24"/>
        </w:rPr>
        <w:t xml:space="preserve">получаване от страна на ИЗПЪЛНИТЕЛЯ на възлагателно писмо и изходни данни от страна на ВЪЗЛОЖИТЕЛЯ и/или други компетентни органи и лица и има действие до </w:t>
      </w:r>
      <w:r w:rsidRPr="00D54A6B">
        <w:rPr>
          <w:rFonts w:ascii="Times New Roman" w:hAnsi="Times New Roman" w:cs="Times New Roman"/>
          <w:b/>
          <w:sz w:val="24"/>
          <w:szCs w:val="24"/>
        </w:rPr>
        <w:lastRenderedPageBreak/>
        <w:t>изтичане на последния ден от предложения срок за неговото изпълнение в техническото предложение на ИЗПЪЛНИТЕЛЯ</w:t>
      </w:r>
      <w:r w:rsidRPr="00D54A6B">
        <w:rPr>
          <w:rFonts w:ascii="Times New Roman" w:hAnsi="Times New Roman" w:cs="Times New Roman"/>
          <w:sz w:val="24"/>
          <w:szCs w:val="24"/>
        </w:rPr>
        <w:t>.</w:t>
      </w:r>
      <w:r>
        <w:rPr>
          <w:rFonts w:ascii="Times New Roman" w:hAnsi="Times New Roman" w:cs="Times New Roman"/>
          <w:sz w:val="24"/>
          <w:szCs w:val="24"/>
        </w:rPr>
        <w:t xml:space="preserve"> </w:t>
      </w:r>
      <w:r w:rsidRPr="00BE68E2">
        <w:rPr>
          <w:rFonts w:ascii="Times New Roman" w:hAnsi="Times New Roman" w:cs="Times New Roman"/>
          <w:b/>
          <w:sz w:val="24"/>
          <w:szCs w:val="24"/>
        </w:rPr>
        <w:t>Максималният срок за изпълнение на поръчката в нейната цялост е до 18 календарни месеца</w:t>
      </w:r>
      <w:r>
        <w:rPr>
          <w:rFonts w:ascii="Times New Roman" w:hAnsi="Times New Roman" w:cs="Times New Roman"/>
          <w:b/>
          <w:sz w:val="24"/>
          <w:szCs w:val="24"/>
        </w:rPr>
        <w:t>.</w:t>
      </w:r>
    </w:p>
    <w:p w:rsidR="00AE314D" w:rsidRPr="00D54A6B" w:rsidRDefault="00AE314D" w:rsidP="0063159E">
      <w:pPr>
        <w:rPr>
          <w:rFonts w:ascii="Times New Roman" w:hAnsi="Times New Roman" w:cs="Times New Roman"/>
        </w:rPr>
      </w:pPr>
    </w:p>
    <w:p w:rsidR="00AE314D" w:rsidRPr="00D54A6B" w:rsidRDefault="00AE314D" w:rsidP="0063159E">
      <w:pPr>
        <w:pStyle w:val="0000"/>
        <w:jc w:val="center"/>
        <w:outlineLvl w:val="0"/>
        <w:rPr>
          <w:lang w:val="bg-BG"/>
        </w:rPr>
      </w:pPr>
      <w:bookmarkStart w:id="10" w:name="_Toc424819527"/>
      <w:bookmarkStart w:id="11" w:name="_Toc445987083"/>
      <w:bookmarkStart w:id="12" w:name="_Toc450982661"/>
      <w:r w:rsidRPr="00D54A6B">
        <w:rPr>
          <w:lang w:val="bg-BG"/>
        </w:rPr>
        <w:t>РАЗДЕЛ I</w:t>
      </w:r>
      <w:r w:rsidRPr="00D54A6B">
        <w:rPr>
          <w:rFonts w:ascii="Times New Roman" w:hAnsi="Times New Roman" w:cs="Times New Roman"/>
          <w:lang w:val="bg-BG"/>
        </w:rPr>
        <w:t>I</w:t>
      </w:r>
      <w:r w:rsidRPr="00D54A6B">
        <w:rPr>
          <w:lang w:val="bg-BG"/>
        </w:rPr>
        <w:t>. ТЕХНИЧЕСКИ СПЕЦИФИКАЦИИ</w:t>
      </w:r>
      <w:bookmarkEnd w:id="10"/>
      <w:bookmarkEnd w:id="11"/>
      <w:bookmarkEnd w:id="12"/>
    </w:p>
    <w:p w:rsidR="00AE314D" w:rsidRPr="00D54A6B" w:rsidRDefault="00AE314D" w:rsidP="0063159E">
      <w:pPr>
        <w:rPr>
          <w:rFonts w:ascii="Times New Roman" w:hAnsi="Times New Roman" w:cs="Times New Roman"/>
        </w:rPr>
      </w:pPr>
    </w:p>
    <w:p w:rsidR="00AE314D" w:rsidRPr="00D54A6B" w:rsidRDefault="00AE314D" w:rsidP="00CD03F8">
      <w:pPr>
        <w:spacing w:after="0"/>
        <w:rPr>
          <w:rFonts w:ascii="Times New Roman" w:hAnsi="Times New Roman" w:cs="Times New Roman"/>
          <w:b/>
          <w:bCs/>
          <w:caps/>
          <w:sz w:val="24"/>
          <w:szCs w:val="24"/>
        </w:rPr>
      </w:pPr>
      <w:r w:rsidRPr="00D54A6B">
        <w:rPr>
          <w:rFonts w:ascii="Times New Roman" w:hAnsi="Times New Roman" w:cs="Times New Roman"/>
          <w:b/>
          <w:bCs/>
          <w:caps/>
          <w:sz w:val="24"/>
          <w:szCs w:val="24"/>
        </w:rPr>
        <w:t>II. 1. Обхват, цени и подход:</w:t>
      </w:r>
    </w:p>
    <w:p w:rsidR="00AE314D" w:rsidRPr="00D54A6B" w:rsidRDefault="00AE314D" w:rsidP="000A04AD">
      <w:pPr>
        <w:spacing w:after="0" w:line="360" w:lineRule="auto"/>
        <w:rPr>
          <w:rFonts w:ascii="Times New Roman" w:hAnsi="Times New Roman" w:cs="Times New Roman"/>
          <w:sz w:val="24"/>
          <w:szCs w:val="24"/>
        </w:rPr>
      </w:pPr>
      <w:r w:rsidRPr="00D54A6B">
        <w:rPr>
          <w:rFonts w:ascii="Times New Roman" w:hAnsi="Times New Roman" w:cs="Times New Roman"/>
          <w:bCs/>
          <w:sz w:val="24"/>
          <w:szCs w:val="24"/>
        </w:rPr>
        <w:t>Целта на настоящата поръчка е да се разработи План за устойчива градска мобилност на Столична община</w:t>
      </w:r>
      <w:r w:rsidRPr="00D54A6B">
        <w:rPr>
          <w:rFonts w:ascii="Times New Roman" w:hAnsi="Times New Roman" w:cs="Times New Roman"/>
          <w:sz w:val="24"/>
          <w:szCs w:val="24"/>
        </w:rPr>
        <w:t>, предназначен да задоволи нуждите от мобилност на хората и бизнеса във всички населени места на територията на общината за по-добро качество на живот. За целта Изпълнителят следва да осъвремени и където е необходимо да надгради съществуващия транспортен модел на града „Генерален план за организация на движението на Столична община“, изготвен през 2010 г. от Мот Макдоналд, да отрази насоките в Общият устройствен план на града, приет през 2009 г. от Министерски съвет, както и другите базови документи, третиращи транспортната ситуация в града описани в настоящата документация.</w:t>
      </w:r>
    </w:p>
    <w:p w:rsidR="00AE314D" w:rsidRPr="00D54A6B" w:rsidRDefault="00AE314D" w:rsidP="000A04AD">
      <w:pPr>
        <w:spacing w:after="0" w:line="360" w:lineRule="auto"/>
        <w:ind w:firstLine="708"/>
        <w:rPr>
          <w:rFonts w:ascii="Times New Roman" w:hAnsi="Times New Roman" w:cs="Times New Roman"/>
          <w:bCs/>
          <w:sz w:val="24"/>
          <w:szCs w:val="24"/>
        </w:rPr>
      </w:pPr>
    </w:p>
    <w:p w:rsidR="00AE314D" w:rsidRPr="00D54A6B" w:rsidRDefault="00AE314D" w:rsidP="007954D7">
      <w:pPr>
        <w:spacing w:after="0" w:line="360" w:lineRule="auto"/>
        <w:ind w:firstLine="708"/>
        <w:rPr>
          <w:rFonts w:ascii="Times New Roman" w:hAnsi="Times New Roman" w:cs="Times New Roman"/>
          <w:bCs/>
          <w:sz w:val="24"/>
          <w:szCs w:val="24"/>
        </w:rPr>
      </w:pPr>
      <w:r w:rsidRPr="00D54A6B">
        <w:rPr>
          <w:rFonts w:ascii="Times New Roman" w:hAnsi="Times New Roman" w:cs="Times New Roman"/>
          <w:bCs/>
          <w:sz w:val="24"/>
          <w:szCs w:val="24"/>
        </w:rPr>
        <w:t>Планът за устойчива градска мобилност следва да бъде разработен за периода 2016-2035 г. Планът е във връзка с необходимостта от рамка, задаваща основните насоки за устойчиво развитие на мобилността в града, както и за възможностите за кандидатстване по европейски програми за финансиране развитието на обществения транспорт. Планът следва да бъде разработен според „Ръководство. Развитие и прилагане на устойчиви планове за градска мобилност”, публикувано от “Европейска платформа за устойчиви планове за градска мобилност” на Европейската комисия</w:t>
      </w:r>
      <w:r w:rsidRPr="00D54A6B">
        <w:rPr>
          <w:rFonts w:ascii="Times New Roman" w:hAnsi="Times New Roman" w:cs="Times New Roman"/>
          <w:bCs/>
          <w:sz w:val="24"/>
          <w:szCs w:val="24"/>
          <w:vertAlign w:val="superscript"/>
        </w:rPr>
        <w:footnoteReference w:id="1"/>
      </w:r>
      <w:r w:rsidRPr="00D54A6B">
        <w:rPr>
          <w:rFonts w:ascii="Times New Roman" w:hAnsi="Times New Roman" w:cs="Times New Roman"/>
          <w:bCs/>
          <w:sz w:val="24"/>
          <w:szCs w:val="24"/>
        </w:rPr>
        <w:t xml:space="preserve">. </w:t>
      </w:r>
    </w:p>
    <w:p w:rsidR="00AE314D" w:rsidRPr="00D54A6B" w:rsidRDefault="00AE314D" w:rsidP="007954D7">
      <w:pPr>
        <w:spacing w:after="0" w:line="360" w:lineRule="auto"/>
        <w:ind w:firstLine="708"/>
        <w:rPr>
          <w:rFonts w:ascii="Times New Roman" w:hAnsi="Times New Roman" w:cs="Times New Roman"/>
          <w:bCs/>
          <w:sz w:val="24"/>
          <w:szCs w:val="24"/>
        </w:rPr>
      </w:pPr>
      <w:r w:rsidRPr="00D54A6B">
        <w:rPr>
          <w:rFonts w:ascii="Times New Roman" w:hAnsi="Times New Roman" w:cs="Times New Roman"/>
          <w:bCs/>
          <w:sz w:val="24"/>
          <w:szCs w:val="24"/>
        </w:rPr>
        <w:t>Основната цел на Плана е постигане на устойчива градска транспортна система чрез:</w:t>
      </w:r>
    </w:p>
    <w:p w:rsidR="00AE314D" w:rsidRPr="00D54A6B" w:rsidRDefault="00AE314D" w:rsidP="007954D7">
      <w:pPr>
        <w:numPr>
          <w:ilvl w:val="0"/>
          <w:numId w:val="17"/>
        </w:numPr>
        <w:spacing w:after="0" w:line="360" w:lineRule="auto"/>
        <w:contextualSpacing/>
        <w:rPr>
          <w:rFonts w:ascii="Times New Roman" w:hAnsi="Times New Roman" w:cs="Times New Roman"/>
          <w:sz w:val="24"/>
          <w:szCs w:val="20"/>
          <w:lang w:eastAsia="bg-BG"/>
        </w:rPr>
      </w:pPr>
      <w:r w:rsidRPr="00D54A6B">
        <w:rPr>
          <w:rFonts w:ascii="Times New Roman" w:hAnsi="Times New Roman" w:cs="Times New Roman"/>
          <w:sz w:val="24"/>
          <w:szCs w:val="20"/>
          <w:lang w:eastAsia="bg-BG"/>
        </w:rPr>
        <w:t>Обезпечаване на достъп до работни места и услуги за всички;</w:t>
      </w:r>
    </w:p>
    <w:p w:rsidR="00AE314D" w:rsidRPr="00D54A6B" w:rsidRDefault="00AE314D" w:rsidP="007954D7">
      <w:pPr>
        <w:numPr>
          <w:ilvl w:val="0"/>
          <w:numId w:val="17"/>
        </w:numPr>
        <w:spacing w:after="0" w:line="360" w:lineRule="auto"/>
        <w:contextualSpacing/>
        <w:rPr>
          <w:rFonts w:ascii="Times New Roman" w:hAnsi="Times New Roman" w:cs="Times New Roman"/>
          <w:sz w:val="24"/>
          <w:szCs w:val="20"/>
          <w:lang w:eastAsia="bg-BG"/>
        </w:rPr>
      </w:pPr>
      <w:r w:rsidRPr="00D54A6B">
        <w:rPr>
          <w:rFonts w:ascii="Times New Roman" w:hAnsi="Times New Roman" w:cs="Times New Roman"/>
          <w:sz w:val="24"/>
          <w:szCs w:val="20"/>
          <w:lang w:eastAsia="bg-BG"/>
        </w:rPr>
        <w:t>Подобряване на безопасността и сигурността;</w:t>
      </w:r>
    </w:p>
    <w:p w:rsidR="00AE314D" w:rsidRPr="00D54A6B" w:rsidRDefault="00AE314D" w:rsidP="007954D7">
      <w:pPr>
        <w:numPr>
          <w:ilvl w:val="0"/>
          <w:numId w:val="17"/>
        </w:numPr>
        <w:spacing w:after="0" w:line="360" w:lineRule="auto"/>
        <w:contextualSpacing/>
        <w:rPr>
          <w:rFonts w:ascii="Times New Roman" w:hAnsi="Times New Roman" w:cs="Times New Roman"/>
          <w:sz w:val="24"/>
          <w:szCs w:val="20"/>
          <w:lang w:eastAsia="bg-BG"/>
        </w:rPr>
      </w:pPr>
      <w:r w:rsidRPr="00D54A6B">
        <w:rPr>
          <w:rFonts w:ascii="Times New Roman" w:hAnsi="Times New Roman" w:cs="Times New Roman"/>
          <w:sz w:val="24"/>
          <w:szCs w:val="20"/>
          <w:lang w:eastAsia="bg-BG"/>
        </w:rPr>
        <w:t>Намаляване на замърсяванията, парниковия ефект и консумацията на енергия;</w:t>
      </w:r>
    </w:p>
    <w:p w:rsidR="00AE314D" w:rsidRPr="00D54A6B" w:rsidRDefault="00AE314D" w:rsidP="007954D7">
      <w:pPr>
        <w:numPr>
          <w:ilvl w:val="0"/>
          <w:numId w:val="17"/>
        </w:numPr>
        <w:spacing w:after="0" w:line="360" w:lineRule="auto"/>
        <w:contextualSpacing/>
        <w:rPr>
          <w:rFonts w:ascii="Times New Roman" w:hAnsi="Times New Roman" w:cs="Times New Roman"/>
          <w:sz w:val="24"/>
          <w:szCs w:val="20"/>
          <w:lang w:eastAsia="bg-BG"/>
        </w:rPr>
      </w:pPr>
      <w:r w:rsidRPr="00D54A6B">
        <w:rPr>
          <w:rFonts w:ascii="Times New Roman" w:hAnsi="Times New Roman" w:cs="Times New Roman"/>
          <w:sz w:val="24"/>
          <w:szCs w:val="20"/>
          <w:lang w:eastAsia="bg-BG"/>
        </w:rPr>
        <w:t>Подобряване на ефективността и ефикасността на транспортирането на хора и стоки;</w:t>
      </w:r>
    </w:p>
    <w:p w:rsidR="00AE314D" w:rsidRPr="00D54A6B" w:rsidRDefault="00AE314D" w:rsidP="007954D7">
      <w:pPr>
        <w:numPr>
          <w:ilvl w:val="0"/>
          <w:numId w:val="17"/>
        </w:numPr>
        <w:spacing w:after="0" w:line="360" w:lineRule="auto"/>
        <w:contextualSpacing/>
        <w:rPr>
          <w:rFonts w:ascii="Times New Roman" w:hAnsi="Times New Roman" w:cs="Times New Roman"/>
          <w:sz w:val="24"/>
          <w:szCs w:val="20"/>
          <w:lang w:eastAsia="bg-BG"/>
        </w:rPr>
      </w:pPr>
      <w:r w:rsidRPr="00D54A6B">
        <w:rPr>
          <w:rFonts w:ascii="Times New Roman" w:hAnsi="Times New Roman" w:cs="Times New Roman"/>
          <w:sz w:val="24"/>
          <w:szCs w:val="20"/>
          <w:lang w:eastAsia="bg-BG"/>
        </w:rPr>
        <w:t>Повишаване на привлекателността и качеството на градската среда.</w:t>
      </w:r>
    </w:p>
    <w:p w:rsidR="00AE314D" w:rsidRPr="00D54A6B" w:rsidRDefault="00AE314D" w:rsidP="007954D7">
      <w:pPr>
        <w:spacing w:after="0" w:line="360" w:lineRule="auto"/>
        <w:ind w:firstLine="360"/>
        <w:rPr>
          <w:rFonts w:ascii="Times New Roman" w:hAnsi="Times New Roman" w:cs="Times New Roman"/>
          <w:sz w:val="24"/>
          <w:szCs w:val="24"/>
        </w:rPr>
      </w:pPr>
      <w:r w:rsidRPr="00D54A6B">
        <w:rPr>
          <w:rFonts w:ascii="Times New Roman" w:hAnsi="Times New Roman" w:cs="Times New Roman"/>
          <w:sz w:val="24"/>
          <w:szCs w:val="24"/>
        </w:rPr>
        <w:lastRenderedPageBreak/>
        <w:t xml:space="preserve">Политиките и мерките, дефинирани в Плана за устойчива градска мобилност  трябва да обхващат всички форми на транспорт в целия град, включително частен и обществен, за хора и за стоки, моторизиран и не-моторизиран, подвижен или на паркинг. Планът следва да бъде </w:t>
      </w:r>
      <w:r w:rsidRPr="00D54A6B">
        <w:rPr>
          <w:rFonts w:ascii="Times New Roman" w:hAnsi="Times New Roman" w:cs="Times New Roman"/>
          <w:sz w:val="24"/>
          <w:szCs w:val="24"/>
          <w:lang w:eastAsia="en-GB"/>
        </w:rPr>
        <w:t xml:space="preserve">разработен в съответствие с дефинираните приоритети, действия и оперативни мерки за развитие на града в съответните стратегически документи за развитие на гр. София. Планът трябва да изследва всички компоненти на мобилността от гледна точка на времеви перспективи, като проверява и определя съпътстващите ефекти при тяхната промяна. Това е инструмент, който дава възможност за планиране на градската мобилност във всичките нейни аспекти с цел да се постигне плавен поток на трафика, безопасна и достъпна система на градски транспорт, по-екологично чист град. Следва да бъде разработен в съответствие с насоките за „икономическа устойчивост“ като се използват по най-добрия начин ресурсите с оглед постигане на оптимален баланс между разходи-ползи. Основни елементи са </w:t>
      </w:r>
      <w:r w:rsidRPr="00D54A6B">
        <w:rPr>
          <w:rFonts w:ascii="Times New Roman" w:hAnsi="Times New Roman" w:cs="Times New Roman"/>
          <w:i/>
          <w:sz w:val="24"/>
          <w:szCs w:val="24"/>
          <w:lang w:eastAsia="en-GB"/>
        </w:rPr>
        <w:t>социалната устойчивост</w:t>
      </w:r>
      <w:r w:rsidRPr="00D54A6B">
        <w:rPr>
          <w:rFonts w:ascii="Times New Roman" w:hAnsi="Times New Roman" w:cs="Times New Roman"/>
          <w:sz w:val="24"/>
          <w:szCs w:val="24"/>
          <w:lang w:eastAsia="en-GB"/>
        </w:rPr>
        <w:t xml:space="preserve"> (мерки за осигуряване на безпрепятствена достъпна среда на хората в неравностойно положение) и </w:t>
      </w:r>
      <w:r w:rsidRPr="00D54A6B">
        <w:rPr>
          <w:rFonts w:ascii="Times New Roman" w:hAnsi="Times New Roman" w:cs="Times New Roman"/>
          <w:i/>
          <w:sz w:val="24"/>
          <w:szCs w:val="24"/>
          <w:lang w:eastAsia="en-GB"/>
        </w:rPr>
        <w:t>екологична устойчивост</w:t>
      </w:r>
      <w:r w:rsidRPr="00D54A6B">
        <w:rPr>
          <w:rFonts w:ascii="Times New Roman" w:hAnsi="Times New Roman" w:cs="Times New Roman"/>
          <w:sz w:val="24"/>
          <w:szCs w:val="24"/>
          <w:lang w:eastAsia="en-GB"/>
        </w:rPr>
        <w:t xml:space="preserve"> (мерки за намаляване на негативното влияние на мобилността чрез намаляване на парниковите и замърсяващи територията на града емисии, минимизиране на инцидентите по пътищата).</w:t>
      </w:r>
    </w:p>
    <w:p w:rsidR="00AE314D" w:rsidRPr="00D54A6B" w:rsidRDefault="00AE314D" w:rsidP="007954D7">
      <w:pPr>
        <w:spacing w:after="0" w:line="360" w:lineRule="auto"/>
        <w:rPr>
          <w:rFonts w:ascii="Times New Roman" w:hAnsi="Times New Roman" w:cs="Times New Roman"/>
          <w:sz w:val="16"/>
          <w:szCs w:val="16"/>
        </w:rPr>
      </w:pPr>
    </w:p>
    <w:p w:rsidR="00AE314D" w:rsidRPr="00D54A6B" w:rsidRDefault="00AE314D" w:rsidP="007954D7">
      <w:pPr>
        <w:spacing w:after="0" w:line="360" w:lineRule="auto"/>
        <w:rPr>
          <w:rFonts w:ascii="Times New Roman" w:hAnsi="Times New Roman" w:cs="Times New Roman"/>
          <w:b/>
          <w:bCs/>
          <w:sz w:val="24"/>
          <w:szCs w:val="24"/>
        </w:rPr>
      </w:pPr>
      <w:r w:rsidRPr="00D54A6B">
        <w:rPr>
          <w:rFonts w:ascii="Times New Roman" w:hAnsi="Times New Roman" w:cs="Times New Roman"/>
          <w:b/>
          <w:bCs/>
          <w:sz w:val="24"/>
          <w:szCs w:val="24"/>
        </w:rPr>
        <w:t>Очаквани резултати от разработването на ПУГМ:</w:t>
      </w:r>
    </w:p>
    <w:p w:rsidR="00AE314D" w:rsidRPr="00D54A6B" w:rsidRDefault="00AE314D" w:rsidP="007954D7">
      <w:pPr>
        <w:numPr>
          <w:ilvl w:val="0"/>
          <w:numId w:val="18"/>
        </w:numPr>
        <w:spacing w:after="0" w:line="360" w:lineRule="auto"/>
        <w:rPr>
          <w:rFonts w:ascii="Times New Roman" w:hAnsi="Times New Roman" w:cs="Times New Roman"/>
          <w:sz w:val="24"/>
          <w:szCs w:val="24"/>
        </w:rPr>
      </w:pPr>
      <w:r w:rsidRPr="00D54A6B">
        <w:rPr>
          <w:rFonts w:ascii="Times New Roman" w:hAnsi="Times New Roman" w:cs="Times New Roman"/>
          <w:sz w:val="24"/>
          <w:szCs w:val="24"/>
        </w:rPr>
        <w:t>Разработване на интелигентни и устойчиви решения за управление на транспорта и трафика в градската среда;</w:t>
      </w:r>
    </w:p>
    <w:p w:rsidR="00AE314D" w:rsidRPr="00D54A6B" w:rsidRDefault="00AE314D" w:rsidP="007954D7">
      <w:pPr>
        <w:numPr>
          <w:ilvl w:val="0"/>
          <w:numId w:val="18"/>
        </w:numPr>
        <w:spacing w:after="0" w:line="360" w:lineRule="auto"/>
        <w:rPr>
          <w:rFonts w:ascii="Times New Roman" w:hAnsi="Times New Roman" w:cs="Times New Roman"/>
          <w:sz w:val="24"/>
          <w:szCs w:val="24"/>
        </w:rPr>
      </w:pPr>
      <w:r w:rsidRPr="00D54A6B">
        <w:rPr>
          <w:rFonts w:ascii="Times New Roman" w:hAnsi="Times New Roman" w:cs="Times New Roman"/>
          <w:sz w:val="24"/>
          <w:szCs w:val="24"/>
        </w:rPr>
        <w:t>Интегрирани, интермодални, устойчиви, достъпни и атрактивни транспортни решения и услуги;</w:t>
      </w:r>
    </w:p>
    <w:p w:rsidR="00AE314D" w:rsidRPr="00D54A6B" w:rsidRDefault="00AE314D" w:rsidP="007954D7">
      <w:pPr>
        <w:numPr>
          <w:ilvl w:val="0"/>
          <w:numId w:val="18"/>
        </w:numPr>
        <w:spacing w:after="0" w:line="360" w:lineRule="auto"/>
        <w:rPr>
          <w:rFonts w:ascii="Times New Roman" w:hAnsi="Times New Roman" w:cs="Times New Roman"/>
          <w:sz w:val="24"/>
          <w:szCs w:val="24"/>
        </w:rPr>
      </w:pPr>
      <w:r w:rsidRPr="00D54A6B">
        <w:rPr>
          <w:rFonts w:ascii="Times New Roman" w:hAnsi="Times New Roman" w:cs="Times New Roman"/>
          <w:sz w:val="24"/>
          <w:szCs w:val="24"/>
        </w:rPr>
        <w:t>Подобрена координация, планиране и управление на градската мобилност, което включва всички нейни компоненти  - обществени и лични превозни средства, пътнически и товаропревозен, моторизиран и немоторизиран транспорт, придвижане и паркиране в градската среда на територията на Столична община;</w:t>
      </w:r>
    </w:p>
    <w:p w:rsidR="00AE314D" w:rsidRPr="00D54A6B" w:rsidRDefault="00AE314D" w:rsidP="007954D7">
      <w:pPr>
        <w:spacing w:after="0" w:line="360" w:lineRule="auto"/>
        <w:ind w:left="720"/>
        <w:rPr>
          <w:rFonts w:ascii="Times New Roman" w:hAnsi="Times New Roman" w:cs="Times New Roman"/>
          <w:sz w:val="24"/>
          <w:szCs w:val="24"/>
        </w:rPr>
      </w:pPr>
    </w:p>
    <w:p w:rsidR="00AE314D" w:rsidRPr="00D54A6B" w:rsidRDefault="00AE314D" w:rsidP="007954D7">
      <w:pPr>
        <w:spacing w:after="0" w:line="360" w:lineRule="auto"/>
        <w:rPr>
          <w:rFonts w:ascii="Times New Roman" w:hAnsi="Times New Roman" w:cs="Times New Roman"/>
          <w:sz w:val="24"/>
          <w:szCs w:val="24"/>
        </w:rPr>
      </w:pPr>
      <w:r w:rsidRPr="00D54A6B">
        <w:rPr>
          <w:rFonts w:ascii="Times New Roman" w:hAnsi="Times New Roman" w:cs="Times New Roman"/>
          <w:sz w:val="24"/>
          <w:szCs w:val="24"/>
        </w:rPr>
        <w:t>Изпълнителят следва да:</w:t>
      </w:r>
    </w:p>
    <w:p w:rsidR="00AE314D" w:rsidRPr="00D54A6B" w:rsidRDefault="00AE314D" w:rsidP="007954D7">
      <w:pPr>
        <w:numPr>
          <w:ilvl w:val="0"/>
          <w:numId w:val="18"/>
        </w:num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Представи графично всички резултати от направените проучвания, както и да изобрази отново с помощта на различни графики и илюстрации очакваните промени при изпълнение на мерките, заложени в Плана;</w:t>
      </w:r>
    </w:p>
    <w:p w:rsidR="00AE314D" w:rsidRPr="00D54A6B" w:rsidRDefault="00AE314D" w:rsidP="007954D7">
      <w:pPr>
        <w:numPr>
          <w:ilvl w:val="0"/>
          <w:numId w:val="18"/>
        </w:num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lastRenderedPageBreak/>
        <w:t>Предостави на Възложителя на електронен носител всички бази данни и електронни файлове, използвани при разработването на отделните части на Плана и свързаните с неговата разработка дейности;</w:t>
      </w:r>
    </w:p>
    <w:p w:rsidR="00AE314D" w:rsidRPr="00D54A6B" w:rsidRDefault="00AE314D" w:rsidP="007954D7">
      <w:pPr>
        <w:numPr>
          <w:ilvl w:val="0"/>
          <w:numId w:val="18"/>
        </w:num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Състави, отпечата и предаде на Възложителя 30 бр. от Плана /15 бр. на английски език и 15 бр. на български език/. Отпечатаният документ следва да бъде подлепен, с подходящи корици, съдържащи името на Възложителя, пълното наименование на Плана, времевият обхват, както и стилизирано изображение от град София.</w:t>
      </w:r>
    </w:p>
    <w:p w:rsidR="00AE314D" w:rsidRPr="00D54A6B" w:rsidRDefault="00AE314D" w:rsidP="007954D7">
      <w:pPr>
        <w:numPr>
          <w:ilvl w:val="0"/>
          <w:numId w:val="18"/>
        </w:num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Предаде на Възложителя електронно копие на Плана на български и аниглийски език в два варианта (с възможност за промяна на съдържанието на файла и без възможност за промяна на съдържанието на файла)</w:t>
      </w:r>
    </w:p>
    <w:p w:rsidR="00AE314D" w:rsidRPr="00D54A6B" w:rsidRDefault="00AE314D" w:rsidP="007954D7">
      <w:pPr>
        <w:numPr>
          <w:ilvl w:val="0"/>
          <w:numId w:val="18"/>
        </w:num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 xml:space="preserve">Регистрира и разработи интернет страница, даваща информация на обществеността относно целта на Плана, напредъка по разработването му, както и възможност за обратна връзка с гражданите, които имат отношение към разработването на Плана. На интернет страницата следва да има интерактивна карта на града, където гражданите да могат да отбелязват проблемни според тях места из града. Интернет страницата следва да бъде с удобен и интуитивен интерфейс, да позволява постоянно обновяване, както и да съдържа линкове към интернет страниците на институциите, ангажирани с проекта. Срокът на активност на интернет страницата следва да вкллючва времето за разработка на окончатекния вариант на ПУГМ, както и не по-малко от 3 /три/ месеца след датата на одобряване на Плана от Столичния общински съвет. </w:t>
      </w:r>
    </w:p>
    <w:p w:rsidR="00AE314D" w:rsidRPr="00D54A6B" w:rsidRDefault="00AE314D" w:rsidP="000A04AD">
      <w:pPr>
        <w:spacing w:after="0" w:line="360" w:lineRule="auto"/>
        <w:ind w:left="720"/>
        <w:rPr>
          <w:rFonts w:ascii="Times New Roman" w:hAnsi="Times New Roman" w:cs="Times New Roman"/>
          <w:sz w:val="24"/>
          <w:szCs w:val="24"/>
        </w:rPr>
      </w:pPr>
    </w:p>
    <w:p w:rsidR="00AE314D" w:rsidRPr="00D54A6B" w:rsidRDefault="00AE314D" w:rsidP="007954D7">
      <w:pPr>
        <w:spacing w:after="0"/>
        <w:rPr>
          <w:rFonts w:ascii="Times New Roman" w:hAnsi="Times New Roman" w:cs="Times New Roman"/>
          <w:b/>
          <w:bCs/>
          <w:sz w:val="24"/>
          <w:szCs w:val="24"/>
        </w:rPr>
      </w:pPr>
      <w:r w:rsidRPr="00D54A6B">
        <w:rPr>
          <w:rFonts w:ascii="Times New Roman" w:hAnsi="Times New Roman" w:cs="Times New Roman"/>
          <w:b/>
          <w:bCs/>
          <w:sz w:val="24"/>
          <w:szCs w:val="24"/>
        </w:rPr>
        <w:t>II. 2. ДЕЙНОСТИ</w:t>
      </w:r>
    </w:p>
    <w:p w:rsidR="00AE314D" w:rsidRPr="00D54A6B" w:rsidRDefault="00AE314D" w:rsidP="007954D7">
      <w:pPr>
        <w:spacing w:after="0"/>
        <w:rPr>
          <w:rFonts w:ascii="Times New Roman" w:hAnsi="Times New Roman" w:cs="Times New Roman"/>
          <w:b/>
          <w:bCs/>
          <w:sz w:val="24"/>
          <w:szCs w:val="24"/>
        </w:rPr>
      </w:pPr>
    </w:p>
    <w:p w:rsidR="00AE314D" w:rsidRPr="00D54A6B" w:rsidRDefault="00AE314D" w:rsidP="007954D7">
      <w:pPr>
        <w:spacing w:after="0" w:line="360" w:lineRule="auto"/>
        <w:ind w:firstLine="357"/>
        <w:rPr>
          <w:rFonts w:ascii="Times New Roman" w:hAnsi="Times New Roman" w:cs="Times New Roman"/>
          <w:noProof/>
          <w:sz w:val="24"/>
          <w:szCs w:val="24"/>
        </w:rPr>
      </w:pPr>
      <w:r w:rsidRPr="00D54A6B">
        <w:rPr>
          <w:rFonts w:ascii="Times New Roman" w:hAnsi="Times New Roman" w:cs="Times New Roman"/>
          <w:sz w:val="24"/>
          <w:szCs w:val="24"/>
        </w:rPr>
        <w:t>Настоящата поръчка включва следните дейности, които следва да бъдат извършени при изработването на Плана за устойчива градска мобилност:</w:t>
      </w:r>
      <w:r w:rsidRPr="00D54A6B">
        <w:rPr>
          <w:rFonts w:ascii="Times New Roman" w:hAnsi="Times New Roman" w:cs="Times New Roman"/>
          <w:noProof/>
          <w:sz w:val="24"/>
          <w:szCs w:val="24"/>
        </w:rPr>
        <w:t xml:space="preserve"> </w:t>
      </w:r>
    </w:p>
    <w:p w:rsidR="00AE314D" w:rsidRPr="00D54A6B" w:rsidRDefault="00AE314D" w:rsidP="007954D7">
      <w:pPr>
        <w:spacing w:after="0" w:line="360" w:lineRule="auto"/>
        <w:ind w:firstLine="357"/>
        <w:rPr>
          <w:rFonts w:ascii="Times New Roman" w:hAnsi="Times New Roman" w:cs="Times New Roman"/>
          <w:noProof/>
          <w:sz w:val="24"/>
          <w:szCs w:val="24"/>
        </w:rPr>
      </w:pPr>
    </w:p>
    <w:p w:rsidR="00AE314D" w:rsidRPr="00D54A6B" w:rsidRDefault="00AE314D" w:rsidP="007954D7">
      <w:pPr>
        <w:numPr>
          <w:ilvl w:val="0"/>
          <w:numId w:val="13"/>
        </w:numPr>
        <w:spacing w:after="0" w:line="360" w:lineRule="auto"/>
        <w:rPr>
          <w:rFonts w:ascii="Times New Roman" w:hAnsi="Times New Roman" w:cs="Times New Roman"/>
          <w:b/>
          <w:sz w:val="24"/>
          <w:szCs w:val="24"/>
        </w:rPr>
      </w:pPr>
      <w:r w:rsidRPr="00D54A6B">
        <w:rPr>
          <w:rFonts w:ascii="Times New Roman" w:hAnsi="Times New Roman" w:cs="Times New Roman"/>
          <w:b/>
          <w:sz w:val="24"/>
          <w:szCs w:val="24"/>
        </w:rPr>
        <w:t>Преглед на</w:t>
      </w:r>
      <w:r w:rsidRPr="00D54A6B">
        <w:rPr>
          <w:rFonts w:ascii="Times New Roman" w:hAnsi="Times New Roman" w:cs="Times New Roman"/>
          <w:sz w:val="24"/>
          <w:szCs w:val="24"/>
        </w:rPr>
        <w:t xml:space="preserve"> </w:t>
      </w:r>
      <w:r w:rsidRPr="00D54A6B">
        <w:rPr>
          <w:rFonts w:ascii="Times New Roman" w:hAnsi="Times New Roman" w:cs="Times New Roman"/>
          <w:b/>
          <w:sz w:val="24"/>
          <w:szCs w:val="24"/>
        </w:rPr>
        <w:t>действащото законодателство в сферата на устойчивото развитие на градската мобилност и градска среда, както и документи, отнасящи се към тях в рамките на Столична община</w:t>
      </w:r>
    </w:p>
    <w:p w:rsidR="00AE314D" w:rsidRPr="00D54A6B" w:rsidRDefault="00AE314D" w:rsidP="007954D7">
      <w:pPr>
        <w:spacing w:after="0" w:line="360" w:lineRule="auto"/>
        <w:rPr>
          <w:rFonts w:ascii="Times New Roman" w:hAnsi="Times New Roman" w:cs="Times New Roman"/>
          <w:sz w:val="24"/>
          <w:szCs w:val="24"/>
        </w:rPr>
      </w:pPr>
    </w:p>
    <w:p w:rsidR="00AE314D" w:rsidRPr="00D54A6B" w:rsidRDefault="00AE314D" w:rsidP="007954D7">
      <w:pPr>
        <w:spacing w:after="0" w:line="360" w:lineRule="auto"/>
        <w:ind w:firstLine="360"/>
        <w:rPr>
          <w:rFonts w:ascii="Times New Roman" w:hAnsi="Times New Roman" w:cs="Times New Roman"/>
          <w:sz w:val="24"/>
          <w:szCs w:val="24"/>
        </w:rPr>
      </w:pPr>
      <w:r w:rsidRPr="00D54A6B">
        <w:rPr>
          <w:rFonts w:ascii="Times New Roman" w:hAnsi="Times New Roman" w:cs="Times New Roman"/>
          <w:sz w:val="24"/>
          <w:szCs w:val="24"/>
        </w:rPr>
        <w:t xml:space="preserve">Дейността предвижда преглед на съществуващата национална и европейска законодателна рамка (посочена по-долу), както и нормативните актове с </w:t>
      </w:r>
      <w:r w:rsidRPr="00D54A6B">
        <w:rPr>
          <w:rFonts w:ascii="Times New Roman" w:hAnsi="Times New Roman" w:cs="Times New Roman"/>
          <w:sz w:val="24"/>
          <w:szCs w:val="24"/>
        </w:rPr>
        <w:lastRenderedPageBreak/>
        <w:t>незадължителен характер /наръчници, указания/ с оглед същите да бъдат основа и да бъдат приложени по време на разработване на ПУГМ. Освен посочения преглед в рамките на дейността следва да се уточни:</w:t>
      </w:r>
    </w:p>
    <w:p w:rsidR="00AE314D" w:rsidRPr="00D54A6B" w:rsidRDefault="00AE314D" w:rsidP="007954D7">
      <w:pPr>
        <w:numPr>
          <w:ilvl w:val="1"/>
          <w:numId w:val="13"/>
        </w:numPr>
        <w:spacing w:after="0" w:line="360" w:lineRule="auto"/>
        <w:ind w:left="720"/>
        <w:rPr>
          <w:rFonts w:ascii="Times New Roman" w:hAnsi="Times New Roman" w:cs="Times New Roman"/>
          <w:bCs/>
          <w:sz w:val="24"/>
          <w:szCs w:val="24"/>
        </w:rPr>
      </w:pPr>
      <w:r w:rsidRPr="00D54A6B">
        <w:rPr>
          <w:rFonts w:ascii="Times New Roman" w:hAnsi="Times New Roman" w:cs="Times New Roman"/>
          <w:sz w:val="24"/>
          <w:szCs w:val="24"/>
        </w:rPr>
        <w:t>Начинът, по който планът се изготвя и съгласува със съответните заинтересовани страни</w:t>
      </w:r>
      <w:r w:rsidRPr="00D54A6B">
        <w:rPr>
          <w:rFonts w:ascii="Times New Roman" w:hAnsi="Times New Roman" w:cs="Times New Roman"/>
          <w:b/>
          <w:sz w:val="24"/>
          <w:szCs w:val="24"/>
        </w:rPr>
        <w:t xml:space="preserve"> </w:t>
      </w:r>
      <w:r w:rsidRPr="00D54A6B">
        <w:rPr>
          <w:rFonts w:ascii="Times New Roman" w:hAnsi="Times New Roman" w:cs="Times New Roman"/>
          <w:bCs/>
          <w:sz w:val="24"/>
          <w:szCs w:val="24"/>
        </w:rPr>
        <w:t>и неговият очакван принос за постигане на специфичните цели;.</w:t>
      </w:r>
    </w:p>
    <w:p w:rsidR="00AE314D" w:rsidRPr="00D54A6B" w:rsidRDefault="00AE314D" w:rsidP="007954D7">
      <w:pPr>
        <w:tabs>
          <w:tab w:val="num" w:pos="360"/>
        </w:tabs>
        <w:spacing w:after="0" w:line="360" w:lineRule="auto"/>
        <w:ind w:left="720" w:hanging="360"/>
        <w:rPr>
          <w:rFonts w:ascii="Times New Roman" w:hAnsi="Times New Roman" w:cs="Times New Roman"/>
          <w:b/>
          <w:sz w:val="24"/>
          <w:szCs w:val="24"/>
        </w:rPr>
      </w:pPr>
    </w:p>
    <w:p w:rsidR="00AE314D" w:rsidRPr="00D54A6B" w:rsidRDefault="00AE314D" w:rsidP="007954D7">
      <w:pPr>
        <w:numPr>
          <w:ilvl w:val="1"/>
          <w:numId w:val="13"/>
        </w:numPr>
        <w:spacing w:after="0" w:line="360" w:lineRule="auto"/>
        <w:ind w:left="720"/>
        <w:rPr>
          <w:rFonts w:ascii="Times New Roman" w:hAnsi="Times New Roman" w:cs="Times New Roman"/>
          <w:bCs/>
          <w:sz w:val="24"/>
          <w:szCs w:val="24"/>
        </w:rPr>
      </w:pPr>
      <w:r w:rsidRPr="00D54A6B">
        <w:rPr>
          <w:rFonts w:ascii="Times New Roman" w:hAnsi="Times New Roman" w:cs="Times New Roman"/>
          <w:bCs/>
          <w:sz w:val="24"/>
          <w:szCs w:val="24"/>
        </w:rPr>
        <w:t>Обвързаността на плана и неговия принос за устойчивото развитие на градската мобилност в гр. София, както и специфични планове и програми на Столична община в областта на градския транспорт;</w:t>
      </w:r>
    </w:p>
    <w:p w:rsidR="00AE314D" w:rsidRPr="00D54A6B" w:rsidRDefault="00AE314D" w:rsidP="007954D7">
      <w:pPr>
        <w:spacing w:after="0" w:line="360" w:lineRule="auto"/>
        <w:rPr>
          <w:rFonts w:ascii="Times New Roman" w:hAnsi="Times New Roman" w:cs="Times New Roman"/>
          <w:b/>
          <w:sz w:val="24"/>
          <w:szCs w:val="24"/>
        </w:rPr>
      </w:pPr>
    </w:p>
    <w:p w:rsidR="00AE314D" w:rsidRPr="00D54A6B" w:rsidRDefault="00AE314D" w:rsidP="007954D7">
      <w:pPr>
        <w:numPr>
          <w:ilvl w:val="1"/>
          <w:numId w:val="13"/>
        </w:numPr>
        <w:tabs>
          <w:tab w:val="num" w:pos="720"/>
        </w:tabs>
        <w:spacing w:after="0" w:line="360" w:lineRule="auto"/>
        <w:ind w:left="720"/>
        <w:rPr>
          <w:rFonts w:ascii="Times New Roman" w:hAnsi="Times New Roman" w:cs="Times New Roman"/>
          <w:bCs/>
          <w:sz w:val="24"/>
          <w:szCs w:val="24"/>
        </w:rPr>
      </w:pPr>
      <w:r w:rsidRPr="00D54A6B">
        <w:rPr>
          <w:rFonts w:ascii="Times New Roman" w:hAnsi="Times New Roman" w:cs="Times New Roman"/>
          <w:bCs/>
          <w:sz w:val="24"/>
          <w:szCs w:val="24"/>
        </w:rPr>
        <w:t>Интегрираност на плана и обвързаност на отделните компоненти, свързани с насоките за развитие, включени в действащи документи, касаещи териториалното развитие на града.</w:t>
      </w:r>
    </w:p>
    <w:p w:rsidR="00AE314D" w:rsidRPr="00D54A6B" w:rsidRDefault="00AE314D" w:rsidP="007954D7">
      <w:pPr>
        <w:spacing w:after="0" w:line="360" w:lineRule="auto"/>
        <w:ind w:left="708"/>
        <w:rPr>
          <w:rFonts w:ascii="Times New Roman" w:hAnsi="Times New Roman" w:cs="Times New Roman"/>
          <w:bCs/>
          <w:sz w:val="24"/>
          <w:szCs w:val="24"/>
        </w:rPr>
      </w:pPr>
    </w:p>
    <w:p w:rsidR="00AE314D" w:rsidRPr="00D54A6B" w:rsidRDefault="00AE314D" w:rsidP="007954D7">
      <w:p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Базовите документи, третиращи транспортната ситуация в града са :</w:t>
      </w:r>
    </w:p>
    <w:p w:rsidR="00AE314D" w:rsidRPr="00D54A6B" w:rsidRDefault="00AE314D" w:rsidP="00F05C1D">
      <w:pPr>
        <w:numPr>
          <w:ilvl w:val="2"/>
          <w:numId w:val="13"/>
        </w:numPr>
        <w:tabs>
          <w:tab w:val="num" w:pos="1560"/>
        </w:tabs>
        <w:spacing w:after="0" w:line="360" w:lineRule="auto"/>
        <w:ind w:hanging="1440"/>
        <w:rPr>
          <w:rFonts w:ascii="Times New Roman" w:hAnsi="Times New Roman" w:cs="Times New Roman"/>
          <w:bCs/>
          <w:sz w:val="24"/>
          <w:szCs w:val="24"/>
        </w:rPr>
      </w:pPr>
      <w:r w:rsidRPr="00D54A6B">
        <w:rPr>
          <w:rFonts w:ascii="Times New Roman" w:hAnsi="Times New Roman" w:cs="Times New Roman"/>
          <w:bCs/>
          <w:sz w:val="24"/>
          <w:szCs w:val="24"/>
        </w:rPr>
        <w:t>Общ устройствен план на гр. София (2009 г.)</w:t>
      </w:r>
      <w:r w:rsidRPr="00D54A6B">
        <w:rPr>
          <w:rFonts w:ascii="Times New Roman" w:hAnsi="Times New Roman" w:cs="Times New Roman"/>
          <w:bCs/>
          <w:sz w:val="24"/>
          <w:szCs w:val="24"/>
          <w:vertAlign w:val="superscript"/>
        </w:rPr>
        <w:footnoteReference w:id="2"/>
      </w:r>
      <w:r w:rsidRPr="00D54A6B">
        <w:rPr>
          <w:rFonts w:ascii="Times New Roman" w:hAnsi="Times New Roman" w:cs="Times New Roman"/>
          <w:bCs/>
          <w:sz w:val="24"/>
          <w:szCs w:val="24"/>
        </w:rPr>
        <w:t>;</w:t>
      </w:r>
    </w:p>
    <w:p w:rsidR="00AE314D" w:rsidRPr="00D54A6B" w:rsidRDefault="00AE314D" w:rsidP="007954D7">
      <w:pPr>
        <w:numPr>
          <w:ilvl w:val="2"/>
          <w:numId w:val="13"/>
        </w:numPr>
        <w:tabs>
          <w:tab w:val="num" w:pos="1620"/>
        </w:tabs>
        <w:spacing w:after="0" w:line="360" w:lineRule="auto"/>
        <w:ind w:left="1560" w:hanging="660"/>
        <w:rPr>
          <w:rFonts w:ascii="Times New Roman" w:hAnsi="Times New Roman" w:cs="Times New Roman"/>
          <w:bCs/>
          <w:sz w:val="24"/>
          <w:szCs w:val="24"/>
        </w:rPr>
      </w:pPr>
      <w:r w:rsidRPr="00D54A6B">
        <w:rPr>
          <w:rFonts w:ascii="Times New Roman" w:hAnsi="Times New Roman" w:cs="Times New Roman"/>
          <w:bCs/>
          <w:sz w:val="24"/>
          <w:szCs w:val="24"/>
        </w:rPr>
        <w:t>Интегриран план за градско възстановяване и развитие на гр. София (2013 г.)</w:t>
      </w:r>
      <w:r w:rsidRPr="00D54A6B">
        <w:rPr>
          <w:rFonts w:ascii="Times New Roman" w:hAnsi="Times New Roman" w:cs="Times New Roman"/>
          <w:bCs/>
          <w:sz w:val="24"/>
          <w:szCs w:val="24"/>
          <w:vertAlign w:val="superscript"/>
        </w:rPr>
        <w:footnoteReference w:id="3"/>
      </w:r>
      <w:r w:rsidRPr="00D54A6B">
        <w:rPr>
          <w:rFonts w:ascii="Times New Roman" w:hAnsi="Times New Roman" w:cs="Times New Roman"/>
          <w:bCs/>
          <w:sz w:val="24"/>
          <w:szCs w:val="24"/>
        </w:rPr>
        <w:t>;</w:t>
      </w:r>
    </w:p>
    <w:p w:rsidR="00AE314D" w:rsidRPr="00D54A6B" w:rsidRDefault="00AE314D" w:rsidP="007954D7">
      <w:pPr>
        <w:numPr>
          <w:ilvl w:val="2"/>
          <w:numId w:val="13"/>
        </w:numPr>
        <w:tabs>
          <w:tab w:val="num" w:pos="1620"/>
        </w:tabs>
        <w:spacing w:after="0" w:line="360" w:lineRule="auto"/>
        <w:ind w:left="1560" w:hanging="660"/>
        <w:rPr>
          <w:rFonts w:ascii="Times New Roman" w:hAnsi="Times New Roman" w:cs="Times New Roman"/>
          <w:bCs/>
          <w:sz w:val="24"/>
          <w:szCs w:val="24"/>
        </w:rPr>
      </w:pPr>
      <w:r w:rsidRPr="00D54A6B">
        <w:rPr>
          <w:rFonts w:ascii="Times New Roman" w:hAnsi="Times New Roman" w:cs="Times New Roman"/>
          <w:bCs/>
          <w:sz w:val="24"/>
          <w:szCs w:val="24"/>
        </w:rPr>
        <w:t>Генерален план за организация на движението на Столична община (2010 г.)</w:t>
      </w:r>
      <w:r w:rsidRPr="00D54A6B">
        <w:rPr>
          <w:rFonts w:ascii="Times New Roman" w:hAnsi="Times New Roman" w:cs="Times New Roman"/>
          <w:bCs/>
          <w:sz w:val="24"/>
          <w:szCs w:val="24"/>
          <w:vertAlign w:val="superscript"/>
        </w:rPr>
        <w:footnoteReference w:id="4"/>
      </w:r>
      <w:r w:rsidRPr="00D54A6B">
        <w:rPr>
          <w:rFonts w:ascii="Times New Roman" w:hAnsi="Times New Roman" w:cs="Times New Roman"/>
          <w:bCs/>
          <w:sz w:val="24"/>
          <w:szCs w:val="24"/>
        </w:rPr>
        <w:t xml:space="preserve"> ;</w:t>
      </w:r>
    </w:p>
    <w:p w:rsidR="00AE314D" w:rsidRPr="00D54A6B" w:rsidRDefault="00AE314D" w:rsidP="007954D7">
      <w:pPr>
        <w:numPr>
          <w:ilvl w:val="2"/>
          <w:numId w:val="13"/>
        </w:numPr>
        <w:tabs>
          <w:tab w:val="num" w:pos="1620"/>
        </w:tabs>
        <w:spacing w:after="0" w:line="360" w:lineRule="auto"/>
        <w:ind w:left="1620" w:hanging="720"/>
        <w:rPr>
          <w:rFonts w:ascii="Times New Roman" w:hAnsi="Times New Roman" w:cs="Times New Roman"/>
          <w:bCs/>
          <w:sz w:val="24"/>
          <w:szCs w:val="24"/>
        </w:rPr>
      </w:pPr>
      <w:r w:rsidRPr="00D54A6B">
        <w:rPr>
          <w:rFonts w:ascii="Times New Roman" w:hAnsi="Times New Roman" w:cs="Times New Roman"/>
          <w:bCs/>
          <w:sz w:val="24"/>
          <w:szCs w:val="24"/>
        </w:rPr>
        <w:t>План за действие за устойчиво енергийно развитие на Столична община (2012-2020) (2012 г.)</w:t>
      </w:r>
      <w:r w:rsidRPr="00D54A6B">
        <w:rPr>
          <w:rFonts w:ascii="Times New Roman" w:hAnsi="Times New Roman" w:cs="Times New Roman"/>
          <w:bCs/>
          <w:sz w:val="24"/>
          <w:szCs w:val="24"/>
          <w:vertAlign w:val="superscript"/>
        </w:rPr>
        <w:footnoteReference w:id="5"/>
      </w:r>
      <w:r w:rsidRPr="00D54A6B">
        <w:rPr>
          <w:rFonts w:ascii="Times New Roman" w:hAnsi="Times New Roman" w:cs="Times New Roman"/>
          <w:bCs/>
          <w:sz w:val="24"/>
          <w:szCs w:val="24"/>
        </w:rPr>
        <w:t>;</w:t>
      </w:r>
    </w:p>
    <w:p w:rsidR="00AE314D" w:rsidRPr="00D54A6B" w:rsidRDefault="00AE314D" w:rsidP="007954D7">
      <w:pPr>
        <w:numPr>
          <w:ilvl w:val="2"/>
          <w:numId w:val="13"/>
        </w:numPr>
        <w:tabs>
          <w:tab w:val="num" w:pos="1620"/>
        </w:tabs>
        <w:spacing w:after="0" w:line="360" w:lineRule="auto"/>
        <w:ind w:hanging="1440"/>
        <w:rPr>
          <w:rFonts w:ascii="Times New Roman" w:hAnsi="Times New Roman" w:cs="Times New Roman"/>
          <w:bCs/>
          <w:sz w:val="24"/>
          <w:szCs w:val="24"/>
        </w:rPr>
      </w:pPr>
      <w:r w:rsidRPr="00D54A6B">
        <w:rPr>
          <w:rFonts w:ascii="Times New Roman" w:hAnsi="Times New Roman" w:cs="Times New Roman"/>
          <w:bCs/>
          <w:sz w:val="24"/>
          <w:szCs w:val="24"/>
        </w:rPr>
        <w:t>План за устойчиво развитие на градската мобилност (2012 г.)</w:t>
      </w:r>
      <w:r w:rsidR="00F05C1D" w:rsidRPr="00586B74">
        <w:rPr>
          <w:rFonts w:ascii="Times New Roman" w:hAnsi="Times New Roman" w:cs="Times New Roman"/>
          <w:bCs/>
          <w:sz w:val="24"/>
          <w:szCs w:val="24"/>
        </w:rPr>
        <w:t xml:space="preserve"> </w:t>
      </w:r>
      <w:r w:rsidR="00F05C1D">
        <w:rPr>
          <w:rFonts w:ascii="Times New Roman" w:hAnsi="Times New Roman" w:cs="Times New Roman"/>
          <w:bCs/>
          <w:sz w:val="24"/>
          <w:szCs w:val="24"/>
        </w:rPr>
        <w:t xml:space="preserve">(част </w:t>
      </w:r>
      <w:r w:rsidR="00F05C1D">
        <w:rPr>
          <w:rFonts w:ascii="Times New Roman" w:hAnsi="Times New Roman" w:cs="Times New Roman"/>
          <w:bCs/>
          <w:sz w:val="24"/>
          <w:szCs w:val="24"/>
          <w:lang w:val="en-US"/>
        </w:rPr>
        <w:t xml:space="preserve">I, II, </w:t>
      </w:r>
      <w:r w:rsidR="00F05C1D" w:rsidRPr="00D43F6C">
        <w:rPr>
          <w:rFonts w:ascii="Times New Roman" w:hAnsi="Times New Roman" w:cs="Times New Roman"/>
          <w:bCs/>
          <w:sz w:val="24"/>
          <w:szCs w:val="24"/>
          <w:lang w:val="en-US"/>
        </w:rPr>
        <w:t xml:space="preserve">III </w:t>
      </w:r>
      <w:r w:rsidR="00F05C1D" w:rsidRPr="00D43F6C">
        <w:rPr>
          <w:rFonts w:ascii="Times New Roman" w:hAnsi="Times New Roman" w:cs="Times New Roman"/>
          <w:bCs/>
          <w:sz w:val="24"/>
          <w:szCs w:val="24"/>
        </w:rPr>
        <w:t xml:space="preserve">и </w:t>
      </w:r>
      <w:r w:rsidR="00F05C1D" w:rsidRPr="00D43F6C">
        <w:rPr>
          <w:rFonts w:ascii="Times New Roman" w:hAnsi="Times New Roman" w:cs="Times New Roman"/>
          <w:bCs/>
          <w:sz w:val="24"/>
          <w:szCs w:val="24"/>
          <w:lang w:val="en-US"/>
        </w:rPr>
        <w:t xml:space="preserve">IV) </w:t>
      </w:r>
      <w:r w:rsidRPr="00D43F6C">
        <w:rPr>
          <w:rFonts w:ascii="Times New Roman" w:hAnsi="Times New Roman" w:cs="Times New Roman"/>
          <w:bCs/>
          <w:sz w:val="24"/>
          <w:szCs w:val="24"/>
          <w:vertAlign w:val="superscript"/>
        </w:rPr>
        <w:footnoteReference w:id="6"/>
      </w:r>
      <w:r w:rsidRPr="00D43F6C">
        <w:rPr>
          <w:rFonts w:ascii="Times New Roman" w:hAnsi="Times New Roman" w:cs="Times New Roman"/>
          <w:bCs/>
          <w:sz w:val="24"/>
          <w:szCs w:val="24"/>
        </w:rPr>
        <w:t>;</w:t>
      </w:r>
    </w:p>
    <w:p w:rsidR="00AE314D" w:rsidRPr="00D54A6B" w:rsidRDefault="00AE314D" w:rsidP="007954D7">
      <w:pPr>
        <w:numPr>
          <w:ilvl w:val="2"/>
          <w:numId w:val="13"/>
        </w:numPr>
        <w:tabs>
          <w:tab w:val="num" w:pos="1620"/>
        </w:tabs>
        <w:spacing w:after="0" w:line="360" w:lineRule="auto"/>
        <w:ind w:hanging="1440"/>
        <w:rPr>
          <w:rFonts w:ascii="Times New Roman" w:hAnsi="Times New Roman" w:cs="Times New Roman"/>
          <w:bCs/>
          <w:sz w:val="24"/>
          <w:szCs w:val="24"/>
        </w:rPr>
      </w:pPr>
      <w:r w:rsidRPr="00D54A6B">
        <w:rPr>
          <w:rFonts w:ascii="Times New Roman" w:hAnsi="Times New Roman" w:cs="Times New Roman"/>
          <w:bCs/>
          <w:sz w:val="24"/>
          <w:szCs w:val="24"/>
        </w:rPr>
        <w:t>Общински план за развитие на Столична община (2014-2020) (2014 г.)</w:t>
      </w:r>
      <w:r w:rsidRPr="00D54A6B">
        <w:rPr>
          <w:rFonts w:ascii="Times New Roman" w:hAnsi="Times New Roman" w:cs="Times New Roman"/>
          <w:bCs/>
          <w:sz w:val="24"/>
          <w:szCs w:val="24"/>
          <w:vertAlign w:val="superscript"/>
        </w:rPr>
        <w:footnoteReference w:id="7"/>
      </w:r>
      <w:r w:rsidRPr="00D54A6B">
        <w:rPr>
          <w:rFonts w:ascii="Times New Roman" w:hAnsi="Times New Roman" w:cs="Times New Roman"/>
          <w:bCs/>
          <w:sz w:val="24"/>
          <w:szCs w:val="24"/>
        </w:rPr>
        <w:t>;</w:t>
      </w:r>
    </w:p>
    <w:p w:rsidR="00AE314D" w:rsidRPr="00D54A6B" w:rsidRDefault="00AE314D" w:rsidP="007954D7">
      <w:pPr>
        <w:numPr>
          <w:ilvl w:val="2"/>
          <w:numId w:val="13"/>
        </w:numPr>
        <w:tabs>
          <w:tab w:val="num" w:pos="1620"/>
        </w:tabs>
        <w:spacing w:after="0" w:line="360" w:lineRule="auto"/>
        <w:ind w:hanging="1440"/>
        <w:rPr>
          <w:rFonts w:ascii="Times New Roman" w:hAnsi="Times New Roman" w:cs="Times New Roman"/>
          <w:bCs/>
          <w:sz w:val="24"/>
          <w:szCs w:val="24"/>
        </w:rPr>
      </w:pPr>
      <w:r w:rsidRPr="00D54A6B">
        <w:rPr>
          <w:rFonts w:ascii="Times New Roman" w:hAnsi="Times New Roman" w:cs="Times New Roman"/>
          <w:bCs/>
          <w:sz w:val="24"/>
          <w:szCs w:val="24"/>
        </w:rPr>
        <w:t>Оперативна програма „Региони в растеж”</w:t>
      </w:r>
      <w:r w:rsidRPr="00D54A6B">
        <w:rPr>
          <w:rFonts w:ascii="Times New Roman" w:hAnsi="Times New Roman" w:cs="Times New Roman"/>
          <w:bCs/>
          <w:sz w:val="24"/>
          <w:szCs w:val="24"/>
          <w:vertAlign w:val="superscript"/>
        </w:rPr>
        <w:footnoteReference w:id="8"/>
      </w:r>
      <w:r w:rsidRPr="00D54A6B">
        <w:rPr>
          <w:rFonts w:ascii="Times New Roman" w:hAnsi="Times New Roman" w:cs="Times New Roman"/>
          <w:bCs/>
          <w:sz w:val="24"/>
          <w:szCs w:val="24"/>
        </w:rPr>
        <w:t>.</w:t>
      </w:r>
    </w:p>
    <w:p w:rsidR="00AE314D" w:rsidRPr="00D54A6B" w:rsidRDefault="00AE314D" w:rsidP="007954D7">
      <w:pPr>
        <w:spacing w:after="0" w:line="360" w:lineRule="auto"/>
        <w:rPr>
          <w:rFonts w:ascii="Times New Roman" w:hAnsi="Times New Roman" w:cs="Times New Roman"/>
          <w:bCs/>
          <w:sz w:val="24"/>
          <w:szCs w:val="24"/>
        </w:rPr>
      </w:pPr>
    </w:p>
    <w:p w:rsidR="00AE314D" w:rsidRPr="00D54A6B" w:rsidRDefault="00AE314D" w:rsidP="007954D7">
      <w:p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Документите се предоставят от Възложителя като Приложение към настоящата документация. На база тези документи, Консултантът следва да подготви предложение за разработване на ПУГМ.</w:t>
      </w:r>
    </w:p>
    <w:p w:rsidR="00AE314D" w:rsidRPr="00D54A6B" w:rsidRDefault="00AE314D" w:rsidP="007954D7">
      <w:p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С цел представяне на пълната и всеобхватна картина в транспортния сектор на територията на гр. София, Възложителят се ангажира да предостави на избрания Изпълнител в срок до 15 /петнадесет/ календарни дни от подписване на Договора следните данни:</w:t>
      </w:r>
    </w:p>
    <w:p w:rsidR="00AE314D" w:rsidRPr="00D54A6B" w:rsidRDefault="00AE314D" w:rsidP="007954D7">
      <w:pPr>
        <w:numPr>
          <w:ilvl w:val="0"/>
          <w:numId w:val="19"/>
        </w:num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Актуално преброяване на пътникопотока в обществения транспорт;</w:t>
      </w:r>
    </w:p>
    <w:p w:rsidR="00AE314D" w:rsidRPr="00D54A6B" w:rsidRDefault="00AE314D" w:rsidP="007954D7">
      <w:pPr>
        <w:numPr>
          <w:ilvl w:val="0"/>
          <w:numId w:val="19"/>
        </w:num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Разпределение на пътуванията по вид транспорт в рамките на града;</w:t>
      </w:r>
    </w:p>
    <w:p w:rsidR="00AE314D" w:rsidRPr="00D54A6B" w:rsidRDefault="00AE314D" w:rsidP="007954D7">
      <w:pPr>
        <w:numPr>
          <w:ilvl w:val="0"/>
          <w:numId w:val="19"/>
        </w:num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Данни за актуално състояние на цялата транспортна инфраструктура;</w:t>
      </w:r>
    </w:p>
    <w:p w:rsidR="00AE314D" w:rsidRPr="00D54A6B" w:rsidRDefault="00AE314D" w:rsidP="007954D7">
      <w:pPr>
        <w:numPr>
          <w:ilvl w:val="0"/>
          <w:numId w:val="19"/>
        </w:num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Инвестиционна програма за текущата година, както и планове (ако има такива) за следващите 4 /четири/ години.</w:t>
      </w:r>
    </w:p>
    <w:p w:rsidR="00AE314D" w:rsidRPr="00D54A6B" w:rsidRDefault="00AE314D" w:rsidP="007954D7">
      <w:pPr>
        <w:numPr>
          <w:ilvl w:val="0"/>
          <w:numId w:val="19"/>
        </w:num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Всички първични данни, използвани за изготвяне на макро модел на трафика в рамките на Столична община, като част от разработването на Генереален план за организация на движението /ГПОД/ от 2009 г.</w:t>
      </w:r>
    </w:p>
    <w:p w:rsidR="00AE314D" w:rsidRPr="00D54A6B" w:rsidRDefault="00AE314D" w:rsidP="007954D7">
      <w:pPr>
        <w:spacing w:after="0" w:line="360" w:lineRule="auto"/>
        <w:rPr>
          <w:rFonts w:ascii="Times New Roman" w:hAnsi="Times New Roman" w:cs="Times New Roman"/>
          <w:bCs/>
          <w:sz w:val="24"/>
          <w:szCs w:val="24"/>
        </w:rPr>
      </w:pPr>
    </w:p>
    <w:p w:rsidR="00AE314D" w:rsidRPr="00D54A6B" w:rsidRDefault="00AE314D" w:rsidP="007954D7">
      <w:p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Извън посоченото в рамките на тази дейност Консултантът е необходимо да изследва добри практики от други европейски страни при разработване и реализиране на ПУГМ.</w:t>
      </w:r>
    </w:p>
    <w:p w:rsidR="00AE314D" w:rsidRPr="00D54A6B" w:rsidRDefault="00AE314D" w:rsidP="007954D7">
      <w:p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В резултат на горните действия Консултантът следва да изготви кратък доклад, който да посочва изводите от извършените проучвания и преглед на действащото законодателство, правила и норми, а също и добри практики, както и (актуализиран) метод за разработване на плана, т.е. разширяване и систематизирано допълване на предложения от Консултанта метод в неговата оферта. В случай, че Консултантът прецени за целесъобразно, в рамките на тази дейност може да изпълни част от действията, посочени в дейност 2 (например предварителни проучвания, първоначален анализ на данните и тяхното систематизиране).</w:t>
      </w:r>
    </w:p>
    <w:p w:rsidR="00AE314D" w:rsidRPr="00D54A6B" w:rsidRDefault="00AE314D" w:rsidP="007954D7">
      <w:p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Докладът подлежи на преглед и одобрение от страна на представители на Възложителя по реда, посочен в договора.</w:t>
      </w:r>
    </w:p>
    <w:p w:rsidR="00AE314D" w:rsidRPr="00D54A6B" w:rsidRDefault="00AE314D" w:rsidP="000A04AD">
      <w:pPr>
        <w:spacing w:after="0" w:line="360" w:lineRule="auto"/>
        <w:ind w:firstLine="708"/>
        <w:jc w:val="left"/>
        <w:rPr>
          <w:rFonts w:ascii="Times New Roman" w:hAnsi="Times New Roman" w:cs="Times New Roman"/>
          <w:bCs/>
          <w:sz w:val="24"/>
          <w:szCs w:val="24"/>
        </w:rPr>
      </w:pPr>
    </w:p>
    <w:p w:rsidR="00AE314D" w:rsidRPr="00D54A6B" w:rsidRDefault="00AE314D" w:rsidP="007954D7">
      <w:pPr>
        <w:numPr>
          <w:ilvl w:val="0"/>
          <w:numId w:val="13"/>
        </w:numPr>
        <w:spacing w:after="0" w:line="360" w:lineRule="auto"/>
        <w:rPr>
          <w:rFonts w:ascii="Times New Roman" w:hAnsi="Times New Roman" w:cs="Times New Roman"/>
          <w:b/>
          <w:sz w:val="24"/>
          <w:szCs w:val="24"/>
        </w:rPr>
      </w:pPr>
      <w:r w:rsidRPr="00D54A6B">
        <w:rPr>
          <w:rFonts w:ascii="Times New Roman" w:hAnsi="Times New Roman" w:cs="Times New Roman"/>
          <w:b/>
          <w:sz w:val="24"/>
          <w:szCs w:val="24"/>
        </w:rPr>
        <w:t xml:space="preserve">Изготвяне на План за устойчиво развитие на градската мобилност на територията на Столична община. </w:t>
      </w:r>
    </w:p>
    <w:p w:rsidR="00AE314D" w:rsidRPr="00D54A6B" w:rsidRDefault="00AE314D" w:rsidP="007954D7">
      <w:pPr>
        <w:spacing w:after="0" w:line="360" w:lineRule="auto"/>
        <w:rPr>
          <w:rFonts w:ascii="Times New Roman" w:hAnsi="Times New Roman" w:cs="Times New Roman"/>
          <w:b/>
          <w:sz w:val="24"/>
          <w:szCs w:val="24"/>
        </w:rPr>
      </w:pPr>
    </w:p>
    <w:p w:rsidR="00AE314D" w:rsidRPr="00D54A6B" w:rsidRDefault="00AE314D" w:rsidP="007954D7">
      <w:pPr>
        <w:spacing w:after="0" w:line="360" w:lineRule="auto"/>
        <w:ind w:firstLine="357"/>
        <w:rPr>
          <w:rFonts w:ascii="Times New Roman" w:hAnsi="Times New Roman" w:cs="Times New Roman"/>
          <w:bCs/>
          <w:sz w:val="24"/>
          <w:szCs w:val="24"/>
        </w:rPr>
      </w:pPr>
      <w:r w:rsidRPr="00D54A6B">
        <w:rPr>
          <w:rFonts w:ascii="Times New Roman" w:hAnsi="Times New Roman" w:cs="Times New Roman"/>
          <w:bCs/>
          <w:sz w:val="24"/>
          <w:szCs w:val="24"/>
        </w:rPr>
        <w:lastRenderedPageBreak/>
        <w:t xml:space="preserve">Въз основа на доклада в рамките на дейност 1, Консултантът следва да изготви План за устойчиво развитие на градската мобилност на български и английски език, който следва да съдържа най-малко следните раздели: Увод (встъпление); Източници и тип данни за анализ; Разработване на инструментариум за анализ на данни; Анализ на текущата ситуация и определяне на цели; Разработка и оценка на сценарии, Разработка на план за действие; Предложение за оптимален сценарий; План за действие и приоритизация съобразно избрания сценарий; Заключние и препоръки. </w:t>
      </w:r>
    </w:p>
    <w:p w:rsidR="00AE314D" w:rsidRPr="00D54A6B" w:rsidRDefault="00AE314D" w:rsidP="007954D7">
      <w:pPr>
        <w:spacing w:after="0" w:line="360" w:lineRule="auto"/>
        <w:ind w:firstLine="357"/>
        <w:rPr>
          <w:rFonts w:ascii="Times New Roman" w:hAnsi="Times New Roman" w:cs="Times New Roman"/>
          <w:bCs/>
          <w:sz w:val="24"/>
          <w:szCs w:val="24"/>
        </w:rPr>
      </w:pPr>
      <w:r w:rsidRPr="00D54A6B">
        <w:rPr>
          <w:rFonts w:ascii="Times New Roman" w:hAnsi="Times New Roman" w:cs="Times New Roman"/>
          <w:bCs/>
          <w:sz w:val="24"/>
          <w:szCs w:val="24"/>
        </w:rPr>
        <w:t>Консултантът следва да разработи Плана, базирайки се на следните основни групи от действия:</w:t>
      </w:r>
    </w:p>
    <w:p w:rsidR="00AE314D" w:rsidRPr="00D54A6B" w:rsidRDefault="00AE314D" w:rsidP="007954D7">
      <w:pPr>
        <w:spacing w:after="0" w:line="360" w:lineRule="auto"/>
        <w:ind w:firstLine="357"/>
        <w:rPr>
          <w:rFonts w:ascii="Times New Roman" w:hAnsi="Times New Roman" w:cs="Times New Roman"/>
          <w:bCs/>
          <w:sz w:val="24"/>
          <w:szCs w:val="24"/>
        </w:rPr>
      </w:pPr>
    </w:p>
    <w:p w:rsidR="00AE314D" w:rsidRPr="00D54A6B" w:rsidRDefault="00AE314D" w:rsidP="007954D7">
      <w:pPr>
        <w:numPr>
          <w:ilvl w:val="1"/>
          <w:numId w:val="14"/>
        </w:numPr>
        <w:spacing w:after="0" w:line="360" w:lineRule="auto"/>
        <w:ind w:left="357" w:firstLine="539"/>
        <w:rPr>
          <w:rFonts w:ascii="Times New Roman" w:hAnsi="Times New Roman" w:cs="Times New Roman"/>
          <w:b/>
          <w:sz w:val="24"/>
          <w:szCs w:val="24"/>
        </w:rPr>
      </w:pPr>
      <w:r w:rsidRPr="00D54A6B">
        <w:rPr>
          <w:rFonts w:ascii="Times New Roman" w:hAnsi="Times New Roman" w:cs="Times New Roman"/>
          <w:b/>
          <w:sz w:val="24"/>
          <w:szCs w:val="24"/>
        </w:rPr>
        <w:t>Проучване и анализ на съществуващата ситуация, която включва:</w:t>
      </w:r>
    </w:p>
    <w:p w:rsidR="00AE314D" w:rsidRPr="00D54A6B" w:rsidRDefault="00AE314D" w:rsidP="007954D7">
      <w:pPr>
        <w:numPr>
          <w:ilvl w:val="0"/>
          <w:numId w:val="15"/>
        </w:numPr>
        <w:spacing w:after="0" w:line="360" w:lineRule="auto"/>
        <w:ind w:left="1441" w:hanging="539"/>
        <w:rPr>
          <w:rFonts w:ascii="Times New Roman" w:hAnsi="Times New Roman" w:cs="Times New Roman"/>
          <w:bCs/>
          <w:sz w:val="24"/>
          <w:szCs w:val="24"/>
        </w:rPr>
      </w:pPr>
      <w:r w:rsidRPr="00D54A6B">
        <w:rPr>
          <w:rFonts w:ascii="Times New Roman" w:hAnsi="Times New Roman" w:cs="Times New Roman"/>
          <w:bCs/>
          <w:sz w:val="24"/>
          <w:szCs w:val="24"/>
        </w:rPr>
        <w:t>Проучване на настоящата ситуация в обществения транспорт в рамките на Столична община, като за тази цел се извърши анализ на съществуващото актуално преброяване на пътникопотока в обществения транспорт. На тази база следва да се извърши анализ на направленията, транспортното обезпечаване и качеството на обслужване, като фокусът е както върху най-популярните, така и тези направления с ниска ефективност (натовареност);</w:t>
      </w:r>
    </w:p>
    <w:p w:rsidR="00AE314D" w:rsidRPr="00D54A6B" w:rsidRDefault="00AE314D" w:rsidP="007954D7">
      <w:pPr>
        <w:numPr>
          <w:ilvl w:val="0"/>
          <w:numId w:val="15"/>
        </w:numPr>
        <w:spacing w:after="0" w:line="360" w:lineRule="auto"/>
        <w:ind w:left="1441" w:hanging="539"/>
        <w:rPr>
          <w:rFonts w:ascii="Times New Roman" w:hAnsi="Times New Roman" w:cs="Times New Roman"/>
          <w:bCs/>
          <w:sz w:val="24"/>
          <w:szCs w:val="24"/>
        </w:rPr>
      </w:pPr>
      <w:r w:rsidRPr="00D54A6B">
        <w:rPr>
          <w:rFonts w:ascii="Times New Roman" w:hAnsi="Times New Roman" w:cs="Times New Roman"/>
          <w:bCs/>
          <w:sz w:val="24"/>
          <w:szCs w:val="24"/>
        </w:rPr>
        <w:t>Проучване степента на автомобилизация на населението на града;</w:t>
      </w:r>
    </w:p>
    <w:p w:rsidR="00AE314D" w:rsidRPr="00D54A6B" w:rsidRDefault="00AE314D" w:rsidP="007954D7">
      <w:pPr>
        <w:numPr>
          <w:ilvl w:val="0"/>
          <w:numId w:val="15"/>
        </w:numPr>
        <w:spacing w:after="0" w:line="360" w:lineRule="auto"/>
        <w:ind w:left="1441" w:hanging="539"/>
        <w:rPr>
          <w:rFonts w:ascii="Times New Roman" w:hAnsi="Times New Roman" w:cs="Times New Roman"/>
          <w:bCs/>
          <w:sz w:val="24"/>
          <w:szCs w:val="24"/>
        </w:rPr>
      </w:pPr>
      <w:r w:rsidRPr="00D54A6B">
        <w:rPr>
          <w:rFonts w:ascii="Times New Roman" w:hAnsi="Times New Roman" w:cs="Times New Roman"/>
          <w:bCs/>
          <w:sz w:val="24"/>
          <w:szCs w:val="24"/>
        </w:rPr>
        <w:t>Анализ и осъвременяване на процентното разпределение на пътуванията по вид транспорт (автомобилен, обществен, велосипеден и пешеходен транспорт) в рамките на града на база на Генералния план за организация на движението на Столична община (2010 г.)</w:t>
      </w:r>
      <w:r w:rsidRPr="00D54A6B">
        <w:rPr>
          <w:rFonts w:ascii="Times New Roman" w:hAnsi="Times New Roman" w:cs="Times New Roman"/>
          <w:bCs/>
          <w:sz w:val="24"/>
          <w:szCs w:val="24"/>
          <w:vertAlign w:val="superscript"/>
        </w:rPr>
        <w:footnoteReference w:id="9"/>
      </w:r>
      <w:r w:rsidRPr="00D54A6B">
        <w:rPr>
          <w:rFonts w:ascii="Times New Roman" w:hAnsi="Times New Roman" w:cs="Times New Roman"/>
          <w:bCs/>
          <w:sz w:val="24"/>
          <w:szCs w:val="24"/>
        </w:rPr>
        <w:t>, както и анализ на възможните причини за това разпределение;</w:t>
      </w:r>
    </w:p>
    <w:p w:rsidR="00AE314D" w:rsidRPr="00D54A6B" w:rsidRDefault="00AE314D" w:rsidP="007954D7">
      <w:pPr>
        <w:numPr>
          <w:ilvl w:val="0"/>
          <w:numId w:val="15"/>
        </w:numPr>
        <w:spacing w:after="0" w:line="360" w:lineRule="auto"/>
        <w:ind w:left="1441" w:hanging="539"/>
        <w:rPr>
          <w:rFonts w:ascii="Times New Roman" w:hAnsi="Times New Roman" w:cs="Times New Roman"/>
          <w:bCs/>
          <w:sz w:val="24"/>
          <w:szCs w:val="24"/>
        </w:rPr>
      </w:pPr>
      <w:r w:rsidRPr="00D54A6B">
        <w:rPr>
          <w:rFonts w:ascii="Times New Roman" w:hAnsi="Times New Roman" w:cs="Times New Roman"/>
          <w:bCs/>
          <w:sz w:val="24"/>
          <w:szCs w:val="24"/>
        </w:rPr>
        <w:t>Анализ на състоянието на цялата транспортна инфраструктура на база на предоставена информация от Възложителя и/или други компетентни органи и лица, включваща улична/пътна мрежа, велосипедна мрежа, зарядни станции за електрически превозни средства и др.;</w:t>
      </w:r>
    </w:p>
    <w:p w:rsidR="00AE314D" w:rsidRPr="00D54A6B" w:rsidRDefault="00AE314D" w:rsidP="007954D7">
      <w:pPr>
        <w:numPr>
          <w:ilvl w:val="0"/>
          <w:numId w:val="15"/>
        </w:numPr>
        <w:spacing w:after="0" w:line="360" w:lineRule="auto"/>
        <w:ind w:left="1441" w:hanging="539"/>
        <w:rPr>
          <w:rFonts w:ascii="Times New Roman" w:hAnsi="Times New Roman" w:cs="Times New Roman"/>
          <w:bCs/>
          <w:sz w:val="24"/>
          <w:szCs w:val="24"/>
        </w:rPr>
      </w:pPr>
      <w:r w:rsidRPr="00D54A6B">
        <w:rPr>
          <w:rFonts w:ascii="Times New Roman" w:hAnsi="Times New Roman" w:cs="Times New Roman"/>
          <w:bCs/>
          <w:sz w:val="24"/>
          <w:szCs w:val="24"/>
        </w:rPr>
        <w:t xml:space="preserve">Анализ на въздействието на зоните за платено паркиране, анализ на потенциалното развитие на зоните както в централната градска част, така и възможностите за допълнително създаване на зони и/или буферни </w:t>
      </w:r>
      <w:r w:rsidRPr="00D54A6B">
        <w:rPr>
          <w:rFonts w:ascii="Times New Roman" w:hAnsi="Times New Roman" w:cs="Times New Roman"/>
          <w:bCs/>
          <w:sz w:val="24"/>
          <w:szCs w:val="24"/>
        </w:rPr>
        <w:lastRenderedPageBreak/>
        <w:t>паркинги в основни входно-изходни пътни артерии на града. Създаване на план за управление на паркингите;</w:t>
      </w:r>
    </w:p>
    <w:p w:rsidR="00AE314D" w:rsidRPr="00D54A6B" w:rsidRDefault="00AE314D" w:rsidP="007954D7">
      <w:pPr>
        <w:numPr>
          <w:ilvl w:val="0"/>
          <w:numId w:val="15"/>
        </w:numPr>
        <w:spacing w:after="0" w:line="360" w:lineRule="auto"/>
        <w:ind w:left="1441" w:hanging="539"/>
        <w:rPr>
          <w:rFonts w:ascii="Times New Roman" w:hAnsi="Times New Roman" w:cs="Times New Roman"/>
          <w:bCs/>
          <w:sz w:val="24"/>
          <w:szCs w:val="24"/>
        </w:rPr>
      </w:pPr>
      <w:r w:rsidRPr="00D54A6B">
        <w:rPr>
          <w:rFonts w:ascii="Times New Roman" w:hAnsi="Times New Roman" w:cs="Times New Roman"/>
          <w:bCs/>
          <w:sz w:val="24"/>
          <w:szCs w:val="24"/>
        </w:rPr>
        <w:t>Запознаване с настоящата инвестиционна програма на Столична община, както и с плановете на местната власт за ремонт и изграждане на транспортно-комуникационна инфраструктура, попадаща в обхвата на плана;</w:t>
      </w:r>
    </w:p>
    <w:p w:rsidR="00AE314D" w:rsidRPr="00D54A6B" w:rsidRDefault="00AE314D" w:rsidP="007954D7">
      <w:pPr>
        <w:numPr>
          <w:ilvl w:val="0"/>
          <w:numId w:val="15"/>
        </w:numPr>
        <w:spacing w:after="0" w:line="360" w:lineRule="auto"/>
        <w:ind w:left="1441" w:hanging="539"/>
        <w:rPr>
          <w:rFonts w:ascii="Times New Roman" w:hAnsi="Times New Roman" w:cs="Times New Roman"/>
          <w:bCs/>
          <w:sz w:val="24"/>
          <w:szCs w:val="24"/>
        </w:rPr>
      </w:pPr>
      <w:r w:rsidRPr="00D54A6B">
        <w:rPr>
          <w:rFonts w:ascii="Times New Roman" w:hAnsi="Times New Roman" w:cs="Times New Roman"/>
          <w:bCs/>
          <w:sz w:val="24"/>
          <w:szCs w:val="24"/>
        </w:rPr>
        <w:t>Анализ на нереализирани предложения за алтернативни решения, свързани с градската мобилност в рамките на вече извършени проучвания и изготвени проекти, както и причините за тяхното отхвърляне/нереализиране;</w:t>
      </w:r>
    </w:p>
    <w:p w:rsidR="00AE314D" w:rsidRPr="00D54A6B" w:rsidRDefault="00AE314D" w:rsidP="007954D7">
      <w:pPr>
        <w:numPr>
          <w:ilvl w:val="0"/>
          <w:numId w:val="15"/>
        </w:numPr>
        <w:spacing w:after="0" w:line="360" w:lineRule="auto"/>
        <w:ind w:left="1441" w:hanging="539"/>
        <w:rPr>
          <w:rFonts w:ascii="Times New Roman" w:hAnsi="Times New Roman" w:cs="Times New Roman"/>
          <w:bCs/>
          <w:sz w:val="24"/>
          <w:szCs w:val="24"/>
        </w:rPr>
      </w:pPr>
      <w:r w:rsidRPr="00D54A6B">
        <w:rPr>
          <w:rFonts w:ascii="Times New Roman" w:hAnsi="Times New Roman" w:cs="Times New Roman"/>
          <w:bCs/>
          <w:sz w:val="24"/>
          <w:szCs w:val="24"/>
        </w:rPr>
        <w:t xml:space="preserve">Посочване на ключовите проблеми, свързани с развитието на градската мобилност и приоритизирането им спрямо сериозността и значението им за градската мобилност и качеството на живот в града; </w:t>
      </w:r>
    </w:p>
    <w:p w:rsidR="00AE314D" w:rsidRPr="00D54A6B" w:rsidRDefault="00AE314D" w:rsidP="007954D7">
      <w:pPr>
        <w:numPr>
          <w:ilvl w:val="0"/>
          <w:numId w:val="15"/>
        </w:numPr>
        <w:spacing w:after="0" w:line="360" w:lineRule="auto"/>
        <w:ind w:left="1441" w:hanging="539"/>
        <w:rPr>
          <w:rFonts w:ascii="Times New Roman" w:hAnsi="Times New Roman" w:cs="Times New Roman"/>
          <w:bCs/>
          <w:sz w:val="24"/>
          <w:szCs w:val="24"/>
        </w:rPr>
      </w:pPr>
      <w:r w:rsidRPr="00D54A6B">
        <w:rPr>
          <w:rFonts w:ascii="Times New Roman" w:hAnsi="Times New Roman" w:cs="Times New Roman"/>
          <w:bCs/>
          <w:sz w:val="24"/>
          <w:szCs w:val="24"/>
        </w:rPr>
        <w:t>Анализ на възможностите за сътрудничество с различни правителствени и неправителствени организации, занимаващи се с въпроси, свързани с градската мобилност и градско развитие.</w:t>
      </w:r>
    </w:p>
    <w:p w:rsidR="00AE314D" w:rsidRPr="00D54A6B" w:rsidRDefault="00AE314D" w:rsidP="007954D7">
      <w:pPr>
        <w:spacing w:after="0" w:line="360" w:lineRule="auto"/>
        <w:ind w:left="1441"/>
        <w:rPr>
          <w:rFonts w:ascii="Times New Roman" w:hAnsi="Times New Roman" w:cs="Times New Roman"/>
          <w:bCs/>
          <w:sz w:val="24"/>
          <w:szCs w:val="24"/>
        </w:rPr>
      </w:pPr>
    </w:p>
    <w:p w:rsidR="00AE314D" w:rsidRPr="00D54A6B" w:rsidRDefault="00AE314D" w:rsidP="007954D7">
      <w:p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Всички налични данни, касаещи успешното изпълнение на проекта, ще бъдат предоставени на избрания консултант след подписване на договора.</w:t>
      </w:r>
    </w:p>
    <w:p w:rsidR="00AE314D" w:rsidRPr="00D54A6B" w:rsidRDefault="00AE314D" w:rsidP="007954D7">
      <w:pPr>
        <w:spacing w:after="0" w:line="360" w:lineRule="auto"/>
        <w:rPr>
          <w:rFonts w:ascii="Times New Roman" w:hAnsi="Times New Roman" w:cs="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1"/>
        <w:gridCol w:w="2353"/>
        <w:gridCol w:w="1253"/>
        <w:gridCol w:w="974"/>
        <w:gridCol w:w="1009"/>
      </w:tblGrid>
      <w:tr w:rsidR="00AE314D" w:rsidRPr="00D54A6B" w:rsidTr="00CD03F8">
        <w:tc>
          <w:tcPr>
            <w:tcW w:w="9180" w:type="dxa"/>
            <w:gridSpan w:val="5"/>
          </w:tcPr>
          <w:p w:rsidR="00AE314D" w:rsidRPr="00D54A6B" w:rsidRDefault="00AE314D" w:rsidP="007954D7">
            <w:p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Данни, предоставени от Възложителя</w:t>
            </w:r>
          </w:p>
        </w:tc>
      </w:tr>
      <w:tr w:rsidR="00AE314D" w:rsidRPr="00D54A6B" w:rsidTr="00CD03F8">
        <w:tc>
          <w:tcPr>
            <w:tcW w:w="3591" w:type="dxa"/>
          </w:tcPr>
          <w:p w:rsidR="00AE314D" w:rsidRPr="00D54A6B" w:rsidRDefault="00AE314D" w:rsidP="007954D7">
            <w:p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Вид</w:t>
            </w:r>
          </w:p>
        </w:tc>
        <w:tc>
          <w:tcPr>
            <w:tcW w:w="2353" w:type="dxa"/>
          </w:tcPr>
          <w:p w:rsidR="00AE314D" w:rsidRPr="00D54A6B" w:rsidRDefault="00AE314D" w:rsidP="007954D7">
            <w:p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Източник</w:t>
            </w:r>
          </w:p>
        </w:tc>
        <w:tc>
          <w:tcPr>
            <w:tcW w:w="1253" w:type="dxa"/>
          </w:tcPr>
          <w:p w:rsidR="00AE314D" w:rsidRPr="00D54A6B" w:rsidRDefault="00AE314D" w:rsidP="007954D7">
            <w:p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Обхват</w:t>
            </w:r>
          </w:p>
        </w:tc>
        <w:tc>
          <w:tcPr>
            <w:tcW w:w="974" w:type="dxa"/>
          </w:tcPr>
          <w:p w:rsidR="00AE314D" w:rsidRPr="00D54A6B" w:rsidRDefault="00AE314D" w:rsidP="007954D7">
            <w:p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Година</w:t>
            </w:r>
          </w:p>
        </w:tc>
        <w:tc>
          <w:tcPr>
            <w:tcW w:w="1009" w:type="dxa"/>
          </w:tcPr>
          <w:p w:rsidR="00AE314D" w:rsidRPr="00D54A6B" w:rsidRDefault="00AE314D" w:rsidP="007954D7">
            <w:p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Формат</w:t>
            </w:r>
          </w:p>
        </w:tc>
      </w:tr>
      <w:tr w:rsidR="00AE314D" w:rsidRPr="00D54A6B" w:rsidTr="00CD03F8">
        <w:tc>
          <w:tcPr>
            <w:tcW w:w="3591" w:type="dxa"/>
          </w:tcPr>
          <w:p w:rsidR="00AE314D" w:rsidRPr="00D54A6B" w:rsidRDefault="00AE314D" w:rsidP="007954D7">
            <w:p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Картограма на макромоделиране на транспортното натоварване</w:t>
            </w:r>
          </w:p>
        </w:tc>
        <w:tc>
          <w:tcPr>
            <w:tcW w:w="2353" w:type="dxa"/>
          </w:tcPr>
          <w:p w:rsidR="00AE314D" w:rsidRPr="00D54A6B" w:rsidRDefault="00AE314D" w:rsidP="007954D7">
            <w:p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Столична община</w:t>
            </w:r>
          </w:p>
        </w:tc>
        <w:tc>
          <w:tcPr>
            <w:tcW w:w="1253" w:type="dxa"/>
          </w:tcPr>
          <w:p w:rsidR="00AE314D" w:rsidRPr="00D54A6B" w:rsidRDefault="00AE314D" w:rsidP="007954D7">
            <w:p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Главна улична мрежа</w:t>
            </w:r>
          </w:p>
        </w:tc>
        <w:tc>
          <w:tcPr>
            <w:tcW w:w="974" w:type="dxa"/>
          </w:tcPr>
          <w:p w:rsidR="00AE314D" w:rsidRPr="00D54A6B" w:rsidRDefault="00AE314D" w:rsidP="007954D7">
            <w:p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2009</w:t>
            </w:r>
          </w:p>
        </w:tc>
        <w:tc>
          <w:tcPr>
            <w:tcW w:w="1009" w:type="dxa"/>
          </w:tcPr>
          <w:p w:rsidR="00AE314D" w:rsidRPr="00D54A6B" w:rsidRDefault="00AE314D" w:rsidP="007954D7">
            <w:p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pdf</w:t>
            </w:r>
          </w:p>
        </w:tc>
      </w:tr>
      <w:tr w:rsidR="00AE314D" w:rsidRPr="00D54A6B" w:rsidTr="00CD03F8">
        <w:tc>
          <w:tcPr>
            <w:tcW w:w="3591" w:type="dxa"/>
          </w:tcPr>
          <w:p w:rsidR="00AE314D" w:rsidRPr="00D54A6B" w:rsidRDefault="00AE314D" w:rsidP="007954D7">
            <w:p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Преброяване на пътникопотока в обществения транспорт</w:t>
            </w:r>
          </w:p>
        </w:tc>
        <w:tc>
          <w:tcPr>
            <w:tcW w:w="2353" w:type="dxa"/>
          </w:tcPr>
          <w:p w:rsidR="00AE314D" w:rsidRPr="00D54A6B" w:rsidRDefault="00AE314D" w:rsidP="007954D7">
            <w:p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„Център за градска мобилност“ ЕАД</w:t>
            </w:r>
          </w:p>
        </w:tc>
        <w:tc>
          <w:tcPr>
            <w:tcW w:w="1253" w:type="dxa"/>
          </w:tcPr>
          <w:p w:rsidR="00AE314D" w:rsidRPr="00D54A6B" w:rsidRDefault="00AE314D" w:rsidP="007954D7">
            <w:p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Всички маршрути</w:t>
            </w:r>
          </w:p>
        </w:tc>
        <w:tc>
          <w:tcPr>
            <w:tcW w:w="974" w:type="dxa"/>
          </w:tcPr>
          <w:p w:rsidR="00AE314D" w:rsidRPr="00D54A6B" w:rsidRDefault="00AE314D" w:rsidP="007954D7">
            <w:p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2014</w:t>
            </w:r>
          </w:p>
        </w:tc>
        <w:tc>
          <w:tcPr>
            <w:tcW w:w="1009" w:type="dxa"/>
          </w:tcPr>
          <w:p w:rsidR="00AE314D" w:rsidRPr="00D54A6B" w:rsidRDefault="00AE314D" w:rsidP="007954D7">
            <w:p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Excel</w:t>
            </w:r>
          </w:p>
        </w:tc>
      </w:tr>
      <w:tr w:rsidR="00AE314D" w:rsidRPr="00D54A6B" w:rsidTr="00CD03F8">
        <w:tc>
          <w:tcPr>
            <w:tcW w:w="3591" w:type="dxa"/>
          </w:tcPr>
          <w:p w:rsidR="00AE314D" w:rsidRPr="00D54A6B" w:rsidRDefault="00AE314D" w:rsidP="007954D7">
            <w:p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Моментно състояние на транспортната инфраструктура</w:t>
            </w:r>
          </w:p>
        </w:tc>
        <w:tc>
          <w:tcPr>
            <w:tcW w:w="2353" w:type="dxa"/>
          </w:tcPr>
          <w:p w:rsidR="00AE314D" w:rsidRPr="00D54A6B" w:rsidRDefault="00AE314D" w:rsidP="007954D7">
            <w:p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Столична община</w:t>
            </w:r>
          </w:p>
        </w:tc>
        <w:tc>
          <w:tcPr>
            <w:tcW w:w="1253" w:type="dxa"/>
          </w:tcPr>
          <w:p w:rsidR="00AE314D" w:rsidRPr="00D54A6B" w:rsidRDefault="00AE314D" w:rsidP="007954D7">
            <w:p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Главна улична мрежа</w:t>
            </w:r>
          </w:p>
        </w:tc>
        <w:tc>
          <w:tcPr>
            <w:tcW w:w="974" w:type="dxa"/>
          </w:tcPr>
          <w:p w:rsidR="00AE314D" w:rsidRPr="00D54A6B" w:rsidRDefault="00AE314D" w:rsidP="007954D7">
            <w:p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2015</w:t>
            </w:r>
          </w:p>
        </w:tc>
        <w:tc>
          <w:tcPr>
            <w:tcW w:w="1009" w:type="dxa"/>
          </w:tcPr>
          <w:p w:rsidR="00AE314D" w:rsidRPr="00D54A6B" w:rsidRDefault="00AE314D" w:rsidP="007954D7">
            <w:p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Excel</w:t>
            </w:r>
          </w:p>
        </w:tc>
      </w:tr>
      <w:tr w:rsidR="00AE314D" w:rsidRPr="00D54A6B" w:rsidTr="00CD03F8">
        <w:tc>
          <w:tcPr>
            <w:tcW w:w="3591" w:type="dxa"/>
          </w:tcPr>
          <w:p w:rsidR="00AE314D" w:rsidRPr="00D54A6B" w:rsidRDefault="00AE314D" w:rsidP="007954D7">
            <w:p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Инвестиционна програма</w:t>
            </w:r>
          </w:p>
        </w:tc>
        <w:tc>
          <w:tcPr>
            <w:tcW w:w="2353" w:type="dxa"/>
          </w:tcPr>
          <w:p w:rsidR="00AE314D" w:rsidRPr="00D54A6B" w:rsidRDefault="00AE314D" w:rsidP="007954D7">
            <w:p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Столична община</w:t>
            </w:r>
          </w:p>
        </w:tc>
        <w:tc>
          <w:tcPr>
            <w:tcW w:w="1253" w:type="dxa"/>
          </w:tcPr>
          <w:p w:rsidR="00AE314D" w:rsidRPr="00D54A6B" w:rsidRDefault="00AE314D" w:rsidP="007954D7">
            <w:p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Всички райони</w:t>
            </w:r>
          </w:p>
        </w:tc>
        <w:tc>
          <w:tcPr>
            <w:tcW w:w="974" w:type="dxa"/>
          </w:tcPr>
          <w:p w:rsidR="00AE314D" w:rsidRPr="00D54A6B" w:rsidRDefault="00AE314D" w:rsidP="007954D7">
            <w:p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2016</w:t>
            </w:r>
          </w:p>
        </w:tc>
        <w:tc>
          <w:tcPr>
            <w:tcW w:w="1009" w:type="dxa"/>
          </w:tcPr>
          <w:p w:rsidR="00AE314D" w:rsidRPr="00D54A6B" w:rsidRDefault="00AE314D" w:rsidP="007954D7">
            <w:p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Excel</w:t>
            </w:r>
          </w:p>
        </w:tc>
      </w:tr>
      <w:tr w:rsidR="00AE314D" w:rsidRPr="00D54A6B" w:rsidTr="00CD03F8">
        <w:tc>
          <w:tcPr>
            <w:tcW w:w="3591" w:type="dxa"/>
          </w:tcPr>
          <w:p w:rsidR="00AE314D" w:rsidRPr="00D54A6B" w:rsidRDefault="00AE314D" w:rsidP="007954D7">
            <w:p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 xml:space="preserve">Първични данни за </w:t>
            </w:r>
            <w:r w:rsidRPr="00D54A6B">
              <w:rPr>
                <w:rFonts w:ascii="Times New Roman" w:hAnsi="Times New Roman" w:cs="Times New Roman"/>
                <w:bCs/>
                <w:sz w:val="24"/>
                <w:szCs w:val="24"/>
              </w:rPr>
              <w:lastRenderedPageBreak/>
              <w:t>макромоделиране на трафика</w:t>
            </w:r>
          </w:p>
        </w:tc>
        <w:tc>
          <w:tcPr>
            <w:tcW w:w="2353" w:type="dxa"/>
          </w:tcPr>
          <w:p w:rsidR="00AE314D" w:rsidRPr="00D54A6B" w:rsidRDefault="00AE314D" w:rsidP="007954D7">
            <w:p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lastRenderedPageBreak/>
              <w:t>Столична община</w:t>
            </w:r>
          </w:p>
        </w:tc>
        <w:tc>
          <w:tcPr>
            <w:tcW w:w="1253" w:type="dxa"/>
          </w:tcPr>
          <w:p w:rsidR="00AE314D" w:rsidRPr="00D54A6B" w:rsidRDefault="00AE314D" w:rsidP="007954D7">
            <w:p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 xml:space="preserve">Всички </w:t>
            </w:r>
            <w:r w:rsidRPr="00D54A6B">
              <w:rPr>
                <w:rFonts w:ascii="Times New Roman" w:hAnsi="Times New Roman" w:cs="Times New Roman"/>
                <w:bCs/>
                <w:sz w:val="24"/>
                <w:szCs w:val="24"/>
              </w:rPr>
              <w:lastRenderedPageBreak/>
              <w:t>райони</w:t>
            </w:r>
          </w:p>
        </w:tc>
        <w:tc>
          <w:tcPr>
            <w:tcW w:w="974" w:type="dxa"/>
          </w:tcPr>
          <w:p w:rsidR="00AE314D" w:rsidRPr="00D54A6B" w:rsidRDefault="00AE314D" w:rsidP="007954D7">
            <w:p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lastRenderedPageBreak/>
              <w:t>2009</w:t>
            </w:r>
          </w:p>
        </w:tc>
        <w:tc>
          <w:tcPr>
            <w:tcW w:w="1009" w:type="dxa"/>
          </w:tcPr>
          <w:p w:rsidR="00AE314D" w:rsidRPr="00D54A6B" w:rsidRDefault="00AE314D" w:rsidP="007954D7">
            <w:p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Excel</w:t>
            </w:r>
          </w:p>
        </w:tc>
      </w:tr>
    </w:tbl>
    <w:p w:rsidR="00AE314D" w:rsidRPr="00D54A6B" w:rsidRDefault="00AE314D" w:rsidP="007954D7">
      <w:pPr>
        <w:spacing w:after="0" w:line="360" w:lineRule="auto"/>
        <w:ind w:left="1440"/>
        <w:rPr>
          <w:rFonts w:ascii="Times New Roman" w:hAnsi="Times New Roman" w:cs="Times New Roman"/>
          <w:bCs/>
          <w:i/>
          <w:sz w:val="20"/>
          <w:szCs w:val="20"/>
        </w:rPr>
      </w:pPr>
      <w:r w:rsidRPr="00D54A6B">
        <w:rPr>
          <w:rFonts w:ascii="Times New Roman" w:hAnsi="Times New Roman" w:cs="Times New Roman"/>
          <w:bCs/>
          <w:i/>
          <w:sz w:val="20"/>
          <w:szCs w:val="20"/>
        </w:rPr>
        <w:t>Таблица 1: Списък на данни, предоставени от Възложителя</w:t>
      </w:r>
    </w:p>
    <w:p w:rsidR="00AE314D" w:rsidRPr="00D54A6B" w:rsidRDefault="00AE314D" w:rsidP="007954D7">
      <w:pPr>
        <w:spacing w:after="0" w:line="360" w:lineRule="auto"/>
        <w:rPr>
          <w:rFonts w:ascii="Times New Roman" w:hAnsi="Times New Roman" w:cs="Times New Roman"/>
          <w:bCs/>
          <w:sz w:val="24"/>
          <w:szCs w:val="24"/>
        </w:rPr>
      </w:pPr>
    </w:p>
    <w:p w:rsidR="00AE314D" w:rsidRPr="00D54A6B" w:rsidRDefault="00AE314D" w:rsidP="007954D7">
      <w:p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ПУГМ следва да е обвързан с реализираните компоненти по проекта за „Интегриран столичен градски транспорт“ фаза 1 в периода 2007-2013 г. и предвидените за реализация компоненти във фаза 2 в периода 2014-2020 г., финансирани по оперативните програми на ЕС.</w:t>
      </w:r>
    </w:p>
    <w:p w:rsidR="00AE314D" w:rsidRPr="00D54A6B" w:rsidRDefault="00AE314D" w:rsidP="007954D7">
      <w:pPr>
        <w:spacing w:after="0" w:line="360" w:lineRule="auto"/>
        <w:rPr>
          <w:rFonts w:ascii="Times New Roman" w:hAnsi="Times New Roman" w:cs="Times New Roman"/>
          <w:bCs/>
          <w:sz w:val="24"/>
          <w:szCs w:val="24"/>
        </w:rPr>
      </w:pPr>
    </w:p>
    <w:p w:rsidR="00AE314D" w:rsidRPr="00D54A6B" w:rsidRDefault="00AE314D" w:rsidP="007954D7">
      <w:pPr>
        <w:numPr>
          <w:ilvl w:val="1"/>
          <w:numId w:val="14"/>
        </w:numPr>
        <w:spacing w:after="0" w:line="360" w:lineRule="auto"/>
        <w:ind w:firstLine="540"/>
        <w:rPr>
          <w:rFonts w:ascii="Times New Roman" w:hAnsi="Times New Roman" w:cs="Times New Roman"/>
          <w:b/>
          <w:bCs/>
          <w:sz w:val="24"/>
          <w:szCs w:val="24"/>
        </w:rPr>
      </w:pPr>
      <w:r w:rsidRPr="00D54A6B">
        <w:rPr>
          <w:rFonts w:ascii="Times New Roman" w:hAnsi="Times New Roman" w:cs="Times New Roman"/>
          <w:b/>
          <w:bCs/>
          <w:sz w:val="24"/>
          <w:szCs w:val="24"/>
        </w:rPr>
        <w:t>Цели</w:t>
      </w:r>
    </w:p>
    <w:p w:rsidR="00AE314D" w:rsidRPr="00D54A6B" w:rsidRDefault="00AE314D" w:rsidP="007954D7">
      <w:pPr>
        <w:spacing w:after="0" w:line="360" w:lineRule="auto"/>
        <w:ind w:firstLine="360"/>
        <w:rPr>
          <w:rFonts w:ascii="Times New Roman" w:hAnsi="Times New Roman" w:cs="Times New Roman"/>
          <w:b/>
          <w:bCs/>
          <w:sz w:val="24"/>
          <w:szCs w:val="24"/>
        </w:rPr>
      </w:pPr>
      <w:r w:rsidRPr="00D54A6B">
        <w:rPr>
          <w:rFonts w:ascii="Times New Roman" w:hAnsi="Times New Roman" w:cs="Times New Roman"/>
          <w:bCs/>
          <w:sz w:val="24"/>
          <w:szCs w:val="24"/>
        </w:rPr>
        <w:t>Изпълнителят следва да определи ясни, специфични, измерими и постижими цели, включени в Плана, които да са свързани с устойчивото развитие на градската мобилност и градска среда, включващо повишаване на сигурността, надеждността и динамичността на обществения транспорт, развитие на интермодалността. На тази база Изпълнителят следва да предаде обобщаващ междинен доклад, отразяващ напредъка по активностите, изброени в т. 2.1 и придържайки се към целите, споменати по-горе. Планът следва да се придържа към документите, посочени в т. 1, както и документите с препоръчителен характер на ЕС и/или други държави, извън съюза, както и да отразява резултатите от проучени добри практики в други страни от Европейския континент.</w:t>
      </w:r>
    </w:p>
    <w:p w:rsidR="00AE314D" w:rsidRPr="00D54A6B" w:rsidRDefault="00AE314D" w:rsidP="007954D7">
      <w:pPr>
        <w:spacing w:after="0" w:line="360" w:lineRule="auto"/>
        <w:ind w:left="720"/>
        <w:rPr>
          <w:rFonts w:ascii="Times New Roman" w:hAnsi="Times New Roman" w:cs="Times New Roman"/>
          <w:b/>
          <w:bCs/>
          <w:sz w:val="24"/>
          <w:szCs w:val="24"/>
        </w:rPr>
      </w:pPr>
    </w:p>
    <w:p w:rsidR="00AE314D" w:rsidRPr="00D54A6B" w:rsidRDefault="00AE314D" w:rsidP="007954D7">
      <w:pPr>
        <w:spacing w:after="0" w:line="360" w:lineRule="auto"/>
        <w:rPr>
          <w:rFonts w:ascii="Times New Roman" w:hAnsi="Times New Roman" w:cs="Times New Roman"/>
          <w:b/>
          <w:bCs/>
          <w:sz w:val="24"/>
          <w:szCs w:val="24"/>
        </w:rPr>
      </w:pPr>
      <w:r w:rsidRPr="00D54A6B">
        <w:rPr>
          <w:rFonts w:ascii="Times New Roman" w:hAnsi="Times New Roman" w:cs="Times New Roman"/>
          <w:b/>
          <w:bCs/>
          <w:sz w:val="24"/>
          <w:szCs w:val="24"/>
        </w:rPr>
        <w:t xml:space="preserve">Планът следва да съдържа посочените по-долу в т. 2.3. до т. 2.9 включително компоненти. </w:t>
      </w:r>
    </w:p>
    <w:p w:rsidR="00AE314D" w:rsidRPr="00D54A6B" w:rsidRDefault="00AE314D" w:rsidP="007954D7">
      <w:pPr>
        <w:spacing w:after="0" w:line="360" w:lineRule="auto"/>
        <w:ind w:left="720"/>
        <w:rPr>
          <w:rFonts w:ascii="Times New Roman" w:hAnsi="Times New Roman" w:cs="Times New Roman"/>
          <w:b/>
          <w:bCs/>
          <w:sz w:val="24"/>
          <w:szCs w:val="24"/>
        </w:rPr>
      </w:pPr>
    </w:p>
    <w:p w:rsidR="00AE314D" w:rsidRPr="00D54A6B" w:rsidRDefault="00AE314D" w:rsidP="007954D7">
      <w:pPr>
        <w:numPr>
          <w:ilvl w:val="1"/>
          <w:numId w:val="14"/>
        </w:numPr>
        <w:spacing w:after="0" w:line="360" w:lineRule="auto"/>
        <w:ind w:firstLine="540"/>
        <w:rPr>
          <w:rFonts w:ascii="Times New Roman" w:hAnsi="Times New Roman" w:cs="Times New Roman"/>
          <w:b/>
          <w:bCs/>
          <w:sz w:val="24"/>
          <w:szCs w:val="24"/>
        </w:rPr>
      </w:pPr>
      <w:r w:rsidRPr="00D54A6B">
        <w:rPr>
          <w:rFonts w:ascii="Times New Roman" w:hAnsi="Times New Roman" w:cs="Times New Roman"/>
          <w:b/>
          <w:bCs/>
          <w:sz w:val="24"/>
          <w:szCs w:val="24"/>
        </w:rPr>
        <w:t>Предложения</w:t>
      </w:r>
    </w:p>
    <w:p w:rsidR="00AE314D" w:rsidRPr="00D54A6B" w:rsidRDefault="00AE314D" w:rsidP="007954D7">
      <w:pPr>
        <w:spacing w:after="0" w:line="360" w:lineRule="auto"/>
        <w:ind w:left="708" w:firstLine="12"/>
        <w:rPr>
          <w:rFonts w:ascii="Times New Roman" w:hAnsi="Times New Roman" w:cs="Times New Roman"/>
          <w:bCs/>
          <w:sz w:val="24"/>
          <w:szCs w:val="24"/>
        </w:rPr>
      </w:pPr>
      <w:r w:rsidRPr="00D54A6B">
        <w:rPr>
          <w:rFonts w:ascii="Times New Roman" w:hAnsi="Times New Roman" w:cs="Times New Roman"/>
          <w:bCs/>
          <w:sz w:val="24"/>
          <w:szCs w:val="24"/>
        </w:rPr>
        <w:t>Изпълнителят следва да:</w:t>
      </w:r>
    </w:p>
    <w:p w:rsidR="00AE314D" w:rsidRPr="00D54A6B" w:rsidRDefault="00AE314D" w:rsidP="007954D7">
      <w:pPr>
        <w:numPr>
          <w:ilvl w:val="0"/>
          <w:numId w:val="16"/>
        </w:numPr>
        <w:tabs>
          <w:tab w:val="num" w:pos="1440"/>
        </w:tabs>
        <w:spacing w:after="0" w:line="360" w:lineRule="auto"/>
        <w:ind w:left="1440" w:hanging="720"/>
        <w:rPr>
          <w:rFonts w:ascii="Times New Roman" w:hAnsi="Times New Roman" w:cs="Times New Roman"/>
          <w:bCs/>
          <w:sz w:val="24"/>
          <w:szCs w:val="24"/>
        </w:rPr>
      </w:pPr>
      <w:r w:rsidRPr="00D54A6B">
        <w:rPr>
          <w:rFonts w:ascii="Times New Roman" w:hAnsi="Times New Roman" w:cs="Times New Roman"/>
          <w:bCs/>
          <w:sz w:val="24"/>
          <w:szCs w:val="24"/>
        </w:rPr>
        <w:t>Разработи предложения за подобряване на градската мобилност, инфраструктура и устойчивото развитие на системата на обществения транспорт във времеви хоризонт от 20 /двадесет/ години, в т.ч.:</w:t>
      </w:r>
    </w:p>
    <w:p w:rsidR="00AE314D" w:rsidRPr="00D54A6B" w:rsidRDefault="00AE314D" w:rsidP="007954D7">
      <w:pPr>
        <w:numPr>
          <w:ilvl w:val="2"/>
          <w:numId w:val="16"/>
        </w:num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Пешеходни зони;</w:t>
      </w:r>
    </w:p>
    <w:p w:rsidR="00AE314D" w:rsidRPr="00D54A6B" w:rsidRDefault="00AE314D" w:rsidP="007954D7">
      <w:pPr>
        <w:numPr>
          <w:ilvl w:val="2"/>
          <w:numId w:val="16"/>
        </w:num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Свързаност на различните видове транспортна инфраструктура (автомобилна, метро, трамвайна, автобусна, тролейбусна, вело, пешеходна и крайградска железница);</w:t>
      </w:r>
    </w:p>
    <w:p w:rsidR="00AE314D" w:rsidRPr="00D54A6B" w:rsidRDefault="00AE314D" w:rsidP="007954D7">
      <w:pPr>
        <w:numPr>
          <w:ilvl w:val="2"/>
          <w:numId w:val="16"/>
        </w:num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Зони без достъп на автомобили и др.</w:t>
      </w:r>
    </w:p>
    <w:p w:rsidR="00AE314D" w:rsidRPr="00D54A6B" w:rsidRDefault="00AE314D" w:rsidP="007954D7">
      <w:pPr>
        <w:numPr>
          <w:ilvl w:val="0"/>
          <w:numId w:val="16"/>
        </w:numPr>
        <w:tabs>
          <w:tab w:val="num" w:pos="1440"/>
        </w:tabs>
        <w:spacing w:after="0" w:line="360" w:lineRule="auto"/>
        <w:ind w:left="1440" w:hanging="720"/>
        <w:rPr>
          <w:rFonts w:ascii="Times New Roman" w:hAnsi="Times New Roman" w:cs="Times New Roman"/>
          <w:bCs/>
          <w:sz w:val="24"/>
          <w:szCs w:val="24"/>
        </w:rPr>
      </w:pPr>
      <w:r w:rsidRPr="00D54A6B">
        <w:rPr>
          <w:rFonts w:ascii="Times New Roman" w:hAnsi="Times New Roman" w:cs="Times New Roman"/>
          <w:bCs/>
          <w:sz w:val="24"/>
          <w:szCs w:val="24"/>
        </w:rPr>
        <w:lastRenderedPageBreak/>
        <w:t>Разработи насоки за надграждане на политиките за устойчиво развитие на градската мобилност в нейната цялост, отговарящи на действащите насоки и приоритетни оси за финансиране от ЕС;</w:t>
      </w:r>
    </w:p>
    <w:p w:rsidR="00AE314D" w:rsidRPr="00D54A6B" w:rsidRDefault="00AE314D" w:rsidP="007954D7">
      <w:pPr>
        <w:numPr>
          <w:ilvl w:val="0"/>
          <w:numId w:val="16"/>
        </w:numPr>
        <w:tabs>
          <w:tab w:val="num" w:pos="1440"/>
        </w:tabs>
        <w:spacing w:after="0" w:line="360" w:lineRule="auto"/>
        <w:ind w:left="1440" w:hanging="720"/>
        <w:rPr>
          <w:rFonts w:ascii="Times New Roman" w:hAnsi="Times New Roman" w:cs="Times New Roman"/>
          <w:bCs/>
          <w:sz w:val="24"/>
          <w:szCs w:val="24"/>
        </w:rPr>
      </w:pPr>
      <w:r w:rsidRPr="00D54A6B">
        <w:rPr>
          <w:rFonts w:ascii="Times New Roman" w:hAnsi="Times New Roman" w:cs="Times New Roman"/>
          <w:bCs/>
          <w:sz w:val="24"/>
          <w:szCs w:val="24"/>
        </w:rPr>
        <w:t>Разработи мерки за насърчаване използването на екологични методи на транспорт, необходимите действия от страна на администрацията, свързани с изграждане и популяризиране на устойчиви методи за транспорт.</w:t>
      </w:r>
    </w:p>
    <w:p w:rsidR="00AE314D" w:rsidRPr="00D54A6B" w:rsidRDefault="00AE314D" w:rsidP="007954D7">
      <w:pPr>
        <w:spacing w:after="0" w:line="360" w:lineRule="auto"/>
        <w:rPr>
          <w:rFonts w:ascii="Times New Roman" w:hAnsi="Times New Roman" w:cs="Times New Roman"/>
          <w:sz w:val="24"/>
          <w:szCs w:val="24"/>
        </w:rPr>
      </w:pPr>
    </w:p>
    <w:p w:rsidR="00AE314D" w:rsidRPr="00D54A6B" w:rsidRDefault="00AE314D" w:rsidP="007954D7">
      <w:pPr>
        <w:numPr>
          <w:ilvl w:val="1"/>
          <w:numId w:val="14"/>
        </w:numPr>
        <w:spacing w:after="0" w:line="360" w:lineRule="auto"/>
        <w:ind w:left="357" w:firstLine="539"/>
        <w:rPr>
          <w:rFonts w:ascii="Times New Roman" w:hAnsi="Times New Roman" w:cs="Times New Roman"/>
          <w:b/>
          <w:sz w:val="24"/>
          <w:szCs w:val="24"/>
        </w:rPr>
      </w:pPr>
      <w:r w:rsidRPr="00D54A6B">
        <w:rPr>
          <w:rFonts w:ascii="Times New Roman" w:hAnsi="Times New Roman" w:cs="Times New Roman"/>
          <w:b/>
          <w:sz w:val="24"/>
          <w:szCs w:val="24"/>
        </w:rPr>
        <w:t>Извеждане на предложения</w:t>
      </w:r>
    </w:p>
    <w:p w:rsidR="00AE314D" w:rsidRPr="00D54A6B" w:rsidRDefault="00AE314D" w:rsidP="007954D7">
      <w:pPr>
        <w:spacing w:after="0" w:line="360" w:lineRule="auto"/>
        <w:ind w:firstLine="357"/>
        <w:rPr>
          <w:rFonts w:ascii="Times New Roman" w:hAnsi="Times New Roman" w:cs="Times New Roman"/>
          <w:bCs/>
          <w:sz w:val="24"/>
          <w:szCs w:val="24"/>
        </w:rPr>
      </w:pPr>
      <w:r w:rsidRPr="00D54A6B">
        <w:rPr>
          <w:rFonts w:ascii="Times New Roman" w:hAnsi="Times New Roman" w:cs="Times New Roman"/>
          <w:bCs/>
          <w:sz w:val="24"/>
          <w:szCs w:val="24"/>
        </w:rPr>
        <w:t>Направените предложения следва да се анализират и приоритизират, като основният фокус да бъде поставен на база на критерии, групирани в петте основни цели на Плана:</w:t>
      </w:r>
    </w:p>
    <w:p w:rsidR="00AE314D" w:rsidRPr="00D54A6B" w:rsidRDefault="00AE314D" w:rsidP="007954D7">
      <w:pPr>
        <w:spacing w:after="0" w:line="360" w:lineRule="auto"/>
        <w:ind w:firstLine="357"/>
        <w:rPr>
          <w:rFonts w:ascii="Times New Roman" w:hAnsi="Times New Roman" w:cs="Times New Roman"/>
          <w:bCs/>
          <w:sz w:val="24"/>
          <w:szCs w:val="24"/>
        </w:rPr>
      </w:pPr>
    </w:p>
    <w:p w:rsidR="00AE314D" w:rsidRPr="00D54A6B" w:rsidRDefault="00AE314D" w:rsidP="007954D7">
      <w:pPr>
        <w:numPr>
          <w:ilvl w:val="0"/>
          <w:numId w:val="20"/>
        </w:numPr>
        <w:spacing w:after="0" w:line="360" w:lineRule="auto"/>
        <w:rPr>
          <w:rFonts w:ascii="Times New Roman" w:hAnsi="Times New Roman" w:cs="Times New Roman"/>
          <w:b/>
          <w:bCs/>
          <w:sz w:val="24"/>
          <w:szCs w:val="24"/>
        </w:rPr>
      </w:pPr>
      <w:r w:rsidRPr="00D54A6B">
        <w:rPr>
          <w:rFonts w:ascii="Times New Roman" w:hAnsi="Times New Roman" w:cs="Times New Roman"/>
          <w:b/>
          <w:bCs/>
          <w:sz w:val="24"/>
          <w:szCs w:val="24"/>
        </w:rPr>
        <w:t xml:space="preserve">Достъпност: </w:t>
      </w:r>
    </w:p>
    <w:p w:rsidR="00AE314D" w:rsidRPr="00D54A6B" w:rsidRDefault="00AE314D" w:rsidP="007954D7">
      <w:pPr>
        <w:widowControl w:val="0"/>
        <w:numPr>
          <w:ilvl w:val="1"/>
          <w:numId w:val="20"/>
        </w:numPr>
        <w:overflowPunct w:val="0"/>
        <w:autoSpaceDE w:val="0"/>
        <w:autoSpaceDN w:val="0"/>
        <w:adjustRightInd w:val="0"/>
        <w:spacing w:after="0" w:line="360" w:lineRule="auto"/>
        <w:textAlignment w:val="baseline"/>
        <w:rPr>
          <w:rFonts w:ascii="Times New Roman" w:hAnsi="Times New Roman" w:cs="Times New Roman"/>
          <w:sz w:val="24"/>
          <w:szCs w:val="24"/>
        </w:rPr>
      </w:pPr>
      <w:r w:rsidRPr="00D54A6B">
        <w:rPr>
          <w:rFonts w:ascii="Times New Roman" w:hAnsi="Times New Roman" w:cs="Times New Roman"/>
          <w:sz w:val="24"/>
          <w:szCs w:val="24"/>
        </w:rPr>
        <w:t>Очаквани ползи за териториалното развитие на града и крайградските зони;</w:t>
      </w:r>
    </w:p>
    <w:p w:rsidR="00AE314D" w:rsidRPr="00D54A6B" w:rsidRDefault="00AE314D" w:rsidP="007954D7">
      <w:pPr>
        <w:widowControl w:val="0"/>
        <w:numPr>
          <w:ilvl w:val="1"/>
          <w:numId w:val="20"/>
        </w:numPr>
        <w:overflowPunct w:val="0"/>
        <w:autoSpaceDE w:val="0"/>
        <w:autoSpaceDN w:val="0"/>
        <w:adjustRightInd w:val="0"/>
        <w:spacing w:after="0" w:line="360" w:lineRule="auto"/>
        <w:textAlignment w:val="baseline"/>
        <w:rPr>
          <w:rFonts w:ascii="Times New Roman" w:hAnsi="Times New Roman" w:cs="Times New Roman"/>
          <w:sz w:val="24"/>
          <w:szCs w:val="24"/>
        </w:rPr>
      </w:pPr>
      <w:r w:rsidRPr="00D54A6B">
        <w:rPr>
          <w:rFonts w:ascii="Times New Roman" w:hAnsi="Times New Roman" w:cs="Times New Roman"/>
          <w:sz w:val="24"/>
          <w:szCs w:val="24"/>
        </w:rPr>
        <w:t>Очакван ефект от реконструкция и изграждане на инфраструктура;</w:t>
      </w:r>
    </w:p>
    <w:p w:rsidR="00AE314D" w:rsidRPr="00D54A6B" w:rsidRDefault="00AE314D" w:rsidP="007954D7">
      <w:pPr>
        <w:widowControl w:val="0"/>
        <w:numPr>
          <w:ilvl w:val="1"/>
          <w:numId w:val="20"/>
        </w:numPr>
        <w:overflowPunct w:val="0"/>
        <w:autoSpaceDE w:val="0"/>
        <w:autoSpaceDN w:val="0"/>
        <w:adjustRightInd w:val="0"/>
        <w:spacing w:after="0" w:line="360" w:lineRule="auto"/>
        <w:textAlignment w:val="baseline"/>
        <w:rPr>
          <w:rFonts w:ascii="Times New Roman" w:hAnsi="Times New Roman" w:cs="Times New Roman"/>
          <w:sz w:val="24"/>
          <w:szCs w:val="24"/>
        </w:rPr>
      </w:pPr>
      <w:r w:rsidRPr="00D54A6B">
        <w:rPr>
          <w:rFonts w:ascii="Times New Roman" w:hAnsi="Times New Roman" w:cs="Times New Roman"/>
          <w:sz w:val="24"/>
          <w:szCs w:val="24"/>
        </w:rPr>
        <w:t>Очакван ефект от повишаване на интермодалността в града и крайградските зони;</w:t>
      </w:r>
    </w:p>
    <w:p w:rsidR="00AE314D" w:rsidRPr="00D54A6B" w:rsidRDefault="00AE314D" w:rsidP="007954D7">
      <w:pPr>
        <w:numPr>
          <w:ilvl w:val="0"/>
          <w:numId w:val="20"/>
        </w:numPr>
        <w:spacing w:after="0" w:line="360" w:lineRule="auto"/>
        <w:rPr>
          <w:rFonts w:ascii="Times New Roman" w:hAnsi="Times New Roman" w:cs="Times New Roman"/>
          <w:b/>
          <w:bCs/>
          <w:sz w:val="24"/>
          <w:szCs w:val="24"/>
        </w:rPr>
      </w:pPr>
      <w:r w:rsidRPr="00D54A6B">
        <w:rPr>
          <w:rFonts w:ascii="Times New Roman" w:hAnsi="Times New Roman" w:cs="Times New Roman"/>
          <w:b/>
          <w:bCs/>
          <w:sz w:val="24"/>
          <w:szCs w:val="24"/>
        </w:rPr>
        <w:t xml:space="preserve">Сигурност: </w:t>
      </w:r>
      <w:r w:rsidRPr="00D54A6B">
        <w:rPr>
          <w:rFonts w:ascii="Times New Roman" w:hAnsi="Times New Roman" w:cs="Times New Roman"/>
          <w:bCs/>
          <w:sz w:val="24"/>
          <w:szCs w:val="24"/>
        </w:rPr>
        <w:t>Очаквани ефекти във връзка с повишаване сигурността на пътуващите при реализация на мерките, предвидени в ПУГМ.</w:t>
      </w:r>
    </w:p>
    <w:p w:rsidR="00AE314D" w:rsidRPr="00D54A6B" w:rsidRDefault="00AE314D" w:rsidP="007954D7">
      <w:pPr>
        <w:numPr>
          <w:ilvl w:val="0"/>
          <w:numId w:val="20"/>
        </w:numPr>
        <w:spacing w:after="0" w:line="360" w:lineRule="auto"/>
        <w:rPr>
          <w:rFonts w:ascii="Times New Roman" w:hAnsi="Times New Roman" w:cs="Times New Roman"/>
          <w:b/>
          <w:bCs/>
          <w:sz w:val="24"/>
          <w:szCs w:val="24"/>
        </w:rPr>
      </w:pPr>
      <w:r w:rsidRPr="00D54A6B">
        <w:rPr>
          <w:rFonts w:ascii="Times New Roman" w:hAnsi="Times New Roman" w:cs="Times New Roman"/>
          <w:b/>
          <w:bCs/>
          <w:sz w:val="24"/>
          <w:szCs w:val="24"/>
        </w:rPr>
        <w:t>Опазване на околната среда:</w:t>
      </w:r>
    </w:p>
    <w:p w:rsidR="00AE314D" w:rsidRPr="00D54A6B" w:rsidRDefault="00AE314D" w:rsidP="007954D7">
      <w:pPr>
        <w:widowControl w:val="0"/>
        <w:numPr>
          <w:ilvl w:val="1"/>
          <w:numId w:val="20"/>
        </w:numPr>
        <w:overflowPunct w:val="0"/>
        <w:autoSpaceDE w:val="0"/>
        <w:autoSpaceDN w:val="0"/>
        <w:adjustRightInd w:val="0"/>
        <w:spacing w:after="0" w:line="360" w:lineRule="auto"/>
        <w:textAlignment w:val="baseline"/>
        <w:rPr>
          <w:rFonts w:ascii="Times New Roman" w:hAnsi="Times New Roman" w:cs="Times New Roman"/>
          <w:sz w:val="24"/>
          <w:szCs w:val="24"/>
        </w:rPr>
      </w:pPr>
      <w:r w:rsidRPr="00D54A6B">
        <w:rPr>
          <w:rFonts w:ascii="Times New Roman" w:hAnsi="Times New Roman" w:cs="Times New Roman"/>
          <w:sz w:val="24"/>
          <w:szCs w:val="24"/>
        </w:rPr>
        <w:t>Очаквано въздействие върху околната среда за всяка една от изброените решения, в т.ч. оптимизиране на ползите от насърчаване на алтернативни форми на транспорт в градската среда;</w:t>
      </w:r>
    </w:p>
    <w:p w:rsidR="00AE314D" w:rsidRPr="00D54A6B" w:rsidRDefault="00AE314D" w:rsidP="007954D7">
      <w:pPr>
        <w:widowControl w:val="0"/>
        <w:numPr>
          <w:ilvl w:val="1"/>
          <w:numId w:val="20"/>
        </w:numPr>
        <w:overflowPunct w:val="0"/>
        <w:autoSpaceDE w:val="0"/>
        <w:autoSpaceDN w:val="0"/>
        <w:adjustRightInd w:val="0"/>
        <w:spacing w:after="0" w:line="360" w:lineRule="auto"/>
        <w:textAlignment w:val="baseline"/>
        <w:rPr>
          <w:rFonts w:ascii="Times New Roman" w:hAnsi="Times New Roman" w:cs="Times New Roman"/>
          <w:sz w:val="24"/>
          <w:szCs w:val="24"/>
        </w:rPr>
      </w:pPr>
      <w:r w:rsidRPr="00D54A6B">
        <w:rPr>
          <w:rFonts w:ascii="Times New Roman" w:hAnsi="Times New Roman" w:cs="Times New Roman"/>
          <w:sz w:val="24"/>
          <w:szCs w:val="24"/>
        </w:rPr>
        <w:t>Очакван ефект върху качеството на въздуха, шума и вибрациите в града;</w:t>
      </w:r>
    </w:p>
    <w:p w:rsidR="00AE314D" w:rsidRPr="00D54A6B" w:rsidRDefault="00AE314D" w:rsidP="007954D7">
      <w:pPr>
        <w:numPr>
          <w:ilvl w:val="0"/>
          <w:numId w:val="20"/>
        </w:num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Икономически:</w:t>
      </w:r>
    </w:p>
    <w:p w:rsidR="00AE314D" w:rsidRPr="00D54A6B" w:rsidRDefault="00AE314D" w:rsidP="007954D7">
      <w:pPr>
        <w:widowControl w:val="0"/>
        <w:numPr>
          <w:ilvl w:val="1"/>
          <w:numId w:val="20"/>
        </w:numPr>
        <w:overflowPunct w:val="0"/>
        <w:autoSpaceDE w:val="0"/>
        <w:autoSpaceDN w:val="0"/>
        <w:adjustRightInd w:val="0"/>
        <w:spacing w:after="0" w:line="360" w:lineRule="auto"/>
        <w:textAlignment w:val="baseline"/>
        <w:rPr>
          <w:rFonts w:ascii="Times New Roman" w:hAnsi="Times New Roman" w:cs="Times New Roman"/>
          <w:sz w:val="24"/>
          <w:szCs w:val="24"/>
        </w:rPr>
      </w:pPr>
      <w:r w:rsidRPr="00D54A6B">
        <w:rPr>
          <w:rFonts w:ascii="Times New Roman" w:hAnsi="Times New Roman" w:cs="Times New Roman"/>
          <w:sz w:val="24"/>
          <w:szCs w:val="24"/>
        </w:rPr>
        <w:t>Приложимост на предложените решения, в т.ч. предварителни условия за реализация, икономическа ефективност и обоснованост;</w:t>
      </w:r>
    </w:p>
    <w:p w:rsidR="00AE314D" w:rsidRPr="00D54A6B" w:rsidRDefault="00AE314D" w:rsidP="007954D7">
      <w:pPr>
        <w:numPr>
          <w:ilvl w:val="0"/>
          <w:numId w:val="20"/>
        </w:num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Качество на живот:</w:t>
      </w:r>
    </w:p>
    <w:p w:rsidR="00AE314D" w:rsidRPr="00D54A6B" w:rsidRDefault="00AE314D" w:rsidP="007954D7">
      <w:pPr>
        <w:widowControl w:val="0"/>
        <w:numPr>
          <w:ilvl w:val="1"/>
          <w:numId w:val="20"/>
        </w:numPr>
        <w:overflowPunct w:val="0"/>
        <w:autoSpaceDE w:val="0"/>
        <w:autoSpaceDN w:val="0"/>
        <w:adjustRightInd w:val="0"/>
        <w:spacing w:after="0" w:line="360" w:lineRule="auto"/>
        <w:textAlignment w:val="baseline"/>
        <w:rPr>
          <w:rFonts w:ascii="Times New Roman" w:hAnsi="Times New Roman" w:cs="Times New Roman"/>
          <w:sz w:val="24"/>
          <w:szCs w:val="24"/>
        </w:rPr>
      </w:pPr>
      <w:r w:rsidRPr="00D54A6B">
        <w:rPr>
          <w:rFonts w:ascii="Times New Roman" w:hAnsi="Times New Roman" w:cs="Times New Roman"/>
          <w:sz w:val="24"/>
          <w:szCs w:val="24"/>
        </w:rPr>
        <w:t>Въздействието на Плана върху икономическото и социално развитие на града и неговите жители;</w:t>
      </w:r>
    </w:p>
    <w:p w:rsidR="00AE314D" w:rsidRPr="00D54A6B" w:rsidRDefault="00AE314D" w:rsidP="007954D7">
      <w:pPr>
        <w:numPr>
          <w:ilvl w:val="0"/>
          <w:numId w:val="20"/>
        </w:numPr>
        <w:spacing w:after="0" w:line="360" w:lineRule="auto"/>
        <w:rPr>
          <w:rFonts w:ascii="Times New Roman" w:hAnsi="Times New Roman" w:cs="Times New Roman"/>
          <w:bCs/>
          <w:sz w:val="24"/>
          <w:szCs w:val="24"/>
        </w:rPr>
      </w:pPr>
      <w:r w:rsidRPr="00D54A6B">
        <w:rPr>
          <w:rFonts w:ascii="Times New Roman" w:hAnsi="Times New Roman" w:cs="Times New Roman"/>
          <w:bCs/>
          <w:sz w:val="24"/>
          <w:szCs w:val="24"/>
        </w:rPr>
        <w:t>Риск:</w:t>
      </w:r>
    </w:p>
    <w:p w:rsidR="00AE314D" w:rsidRPr="00D54A6B" w:rsidRDefault="00AE314D" w:rsidP="007954D7">
      <w:pPr>
        <w:widowControl w:val="0"/>
        <w:numPr>
          <w:ilvl w:val="1"/>
          <w:numId w:val="20"/>
        </w:numPr>
        <w:overflowPunct w:val="0"/>
        <w:autoSpaceDE w:val="0"/>
        <w:autoSpaceDN w:val="0"/>
        <w:adjustRightInd w:val="0"/>
        <w:spacing w:after="0" w:line="360" w:lineRule="auto"/>
        <w:textAlignment w:val="baseline"/>
        <w:rPr>
          <w:rFonts w:ascii="Times New Roman" w:hAnsi="Times New Roman" w:cs="Times New Roman"/>
          <w:sz w:val="24"/>
          <w:szCs w:val="24"/>
        </w:rPr>
      </w:pPr>
      <w:r w:rsidRPr="00D54A6B">
        <w:rPr>
          <w:rFonts w:ascii="Times New Roman" w:hAnsi="Times New Roman" w:cs="Times New Roman"/>
          <w:sz w:val="24"/>
          <w:szCs w:val="24"/>
        </w:rPr>
        <w:t>Потенциални кумулативни въздействия;</w:t>
      </w:r>
    </w:p>
    <w:p w:rsidR="00AE314D" w:rsidRPr="00D54A6B" w:rsidRDefault="00AE314D" w:rsidP="007954D7">
      <w:pPr>
        <w:widowControl w:val="0"/>
        <w:numPr>
          <w:ilvl w:val="1"/>
          <w:numId w:val="20"/>
        </w:numPr>
        <w:overflowPunct w:val="0"/>
        <w:autoSpaceDE w:val="0"/>
        <w:autoSpaceDN w:val="0"/>
        <w:adjustRightInd w:val="0"/>
        <w:spacing w:after="0" w:line="360" w:lineRule="auto"/>
        <w:textAlignment w:val="baseline"/>
        <w:rPr>
          <w:rFonts w:ascii="Times New Roman" w:hAnsi="Times New Roman" w:cs="Times New Roman"/>
          <w:sz w:val="24"/>
          <w:szCs w:val="24"/>
        </w:rPr>
      </w:pPr>
      <w:r w:rsidRPr="00D54A6B">
        <w:rPr>
          <w:rFonts w:ascii="Times New Roman" w:hAnsi="Times New Roman" w:cs="Times New Roman"/>
          <w:sz w:val="24"/>
          <w:szCs w:val="24"/>
        </w:rPr>
        <w:lastRenderedPageBreak/>
        <w:t>Приоритизация и избор на решение/я, включени в Плана за действие по т. 2.5.</w:t>
      </w:r>
    </w:p>
    <w:p w:rsidR="00AE314D" w:rsidRPr="00D54A6B" w:rsidRDefault="00AE314D" w:rsidP="007954D7">
      <w:pPr>
        <w:widowControl w:val="0"/>
        <w:overflowPunct w:val="0"/>
        <w:autoSpaceDE w:val="0"/>
        <w:autoSpaceDN w:val="0"/>
        <w:adjustRightInd w:val="0"/>
        <w:spacing w:after="0" w:line="360" w:lineRule="auto"/>
        <w:textAlignment w:val="baseline"/>
        <w:rPr>
          <w:rFonts w:ascii="Times New Roman" w:hAnsi="Times New Roman" w:cs="Times New Roman"/>
          <w:sz w:val="24"/>
          <w:szCs w:val="24"/>
        </w:rPr>
      </w:pPr>
    </w:p>
    <w:p w:rsidR="00AE314D" w:rsidRPr="00D54A6B" w:rsidRDefault="00AE314D" w:rsidP="007954D7">
      <w:pPr>
        <w:numPr>
          <w:ilvl w:val="1"/>
          <w:numId w:val="14"/>
        </w:numPr>
        <w:spacing w:after="80" w:line="360" w:lineRule="auto"/>
        <w:ind w:firstLine="540"/>
        <w:rPr>
          <w:rFonts w:ascii="Times New Roman" w:hAnsi="Times New Roman" w:cs="Times New Roman"/>
          <w:b/>
          <w:sz w:val="24"/>
          <w:szCs w:val="24"/>
        </w:rPr>
      </w:pPr>
      <w:r w:rsidRPr="00D54A6B">
        <w:rPr>
          <w:rFonts w:ascii="Times New Roman" w:hAnsi="Times New Roman" w:cs="Times New Roman"/>
          <w:b/>
          <w:sz w:val="24"/>
          <w:szCs w:val="24"/>
        </w:rPr>
        <w:t xml:space="preserve">План за действие 2016 – 2020 г. </w:t>
      </w:r>
    </w:p>
    <w:p w:rsidR="00AE314D" w:rsidRPr="00D54A6B" w:rsidRDefault="00AE314D" w:rsidP="007954D7">
      <w:pPr>
        <w:suppressAutoHyphens/>
        <w:spacing w:after="0" w:line="360" w:lineRule="auto"/>
        <w:ind w:firstLine="360"/>
        <w:rPr>
          <w:rFonts w:ascii="Times New Roman" w:hAnsi="Times New Roman" w:cs="Times New Roman"/>
          <w:sz w:val="24"/>
          <w:szCs w:val="24"/>
        </w:rPr>
      </w:pPr>
      <w:r w:rsidRPr="00D54A6B">
        <w:rPr>
          <w:rFonts w:ascii="Times New Roman" w:hAnsi="Times New Roman" w:cs="Times New Roman"/>
          <w:sz w:val="24"/>
          <w:szCs w:val="24"/>
        </w:rPr>
        <w:t>Планът за действие следва да включва стратегия за поетапно изпълнение на предложения пакет от ефективни мерки, политики и инициативи</w:t>
      </w:r>
      <w:r w:rsidRPr="00D54A6B">
        <w:rPr>
          <w:rFonts w:ascii="Times New Roman" w:hAnsi="Times New Roman" w:cs="Times New Roman"/>
          <w:sz w:val="24"/>
          <w:szCs w:val="24"/>
          <w:vertAlign w:val="superscript"/>
        </w:rPr>
        <w:footnoteReference w:id="10"/>
      </w:r>
      <w:r w:rsidRPr="00D54A6B">
        <w:rPr>
          <w:rFonts w:ascii="Times New Roman" w:hAnsi="Times New Roman" w:cs="Times New Roman"/>
          <w:sz w:val="24"/>
          <w:szCs w:val="24"/>
        </w:rPr>
        <w:t xml:space="preserve"> като оценява приложимостта им и възможностите за финансиране. Определянето на времева рамка, заинтересовани страни и действащи лица е от съществено значение за разработването на реалистичен и изпълним план за действие. Разработване на анализ на приложимостта на минимум три инвестиционни инициативи, включени в плана за действие.</w:t>
      </w:r>
    </w:p>
    <w:p w:rsidR="00AE314D" w:rsidRPr="00D54A6B" w:rsidRDefault="00AE314D" w:rsidP="007954D7">
      <w:pPr>
        <w:suppressAutoHyphens/>
        <w:spacing w:after="0" w:line="360" w:lineRule="auto"/>
        <w:ind w:left="720"/>
        <w:rPr>
          <w:rFonts w:ascii="Times New Roman" w:hAnsi="Times New Roman" w:cs="Times New Roman"/>
          <w:sz w:val="24"/>
          <w:szCs w:val="24"/>
        </w:rPr>
      </w:pPr>
    </w:p>
    <w:p w:rsidR="00AE314D" w:rsidRPr="00D54A6B" w:rsidRDefault="00AE314D" w:rsidP="007954D7">
      <w:pPr>
        <w:numPr>
          <w:ilvl w:val="1"/>
          <w:numId w:val="14"/>
        </w:numPr>
        <w:spacing w:after="80" w:line="360" w:lineRule="auto"/>
        <w:ind w:firstLine="540"/>
        <w:rPr>
          <w:rFonts w:ascii="Times New Roman" w:hAnsi="Times New Roman" w:cs="Times New Roman"/>
          <w:b/>
          <w:sz w:val="24"/>
          <w:szCs w:val="24"/>
        </w:rPr>
      </w:pPr>
      <w:r w:rsidRPr="00D54A6B">
        <w:rPr>
          <w:rFonts w:ascii="Times New Roman" w:hAnsi="Times New Roman" w:cs="Times New Roman"/>
          <w:b/>
          <w:sz w:val="24"/>
          <w:szCs w:val="24"/>
        </w:rPr>
        <w:t xml:space="preserve">Бюджет на Плана за действие 2016 – 2020 г. </w:t>
      </w:r>
    </w:p>
    <w:p w:rsidR="00AE314D" w:rsidRPr="00D54A6B" w:rsidRDefault="00AE314D" w:rsidP="007954D7">
      <w:pPr>
        <w:spacing w:after="0" w:line="360" w:lineRule="auto"/>
        <w:ind w:firstLine="360"/>
        <w:rPr>
          <w:rFonts w:ascii="Times New Roman" w:hAnsi="Times New Roman" w:cs="Times New Roman"/>
          <w:sz w:val="24"/>
          <w:szCs w:val="24"/>
        </w:rPr>
      </w:pPr>
      <w:r w:rsidRPr="00D54A6B">
        <w:rPr>
          <w:rFonts w:ascii="Times New Roman" w:hAnsi="Times New Roman" w:cs="Times New Roman"/>
          <w:sz w:val="24"/>
          <w:szCs w:val="24"/>
        </w:rPr>
        <w:t xml:space="preserve">Определяне на индикативна стойност на необходимия финансов ресурс, както и възможните източници и форми за финансиране и изпълнение на проектите и инициативите, включени в Плана за действие. </w:t>
      </w:r>
    </w:p>
    <w:p w:rsidR="00AE314D" w:rsidRPr="00D54A6B" w:rsidRDefault="00AE314D" w:rsidP="007954D7">
      <w:pPr>
        <w:spacing w:after="0" w:line="360" w:lineRule="auto"/>
        <w:ind w:firstLine="360"/>
        <w:rPr>
          <w:rFonts w:ascii="Times New Roman" w:hAnsi="Times New Roman" w:cs="Times New Roman"/>
          <w:sz w:val="24"/>
          <w:szCs w:val="24"/>
        </w:rPr>
      </w:pPr>
    </w:p>
    <w:p w:rsidR="00AE314D" w:rsidRPr="00D54A6B" w:rsidRDefault="00AE314D" w:rsidP="007954D7">
      <w:pPr>
        <w:numPr>
          <w:ilvl w:val="1"/>
          <w:numId w:val="14"/>
        </w:numPr>
        <w:spacing w:after="0" w:line="360" w:lineRule="auto"/>
        <w:ind w:left="357" w:firstLine="539"/>
        <w:rPr>
          <w:rFonts w:ascii="Times New Roman" w:hAnsi="Times New Roman" w:cs="Times New Roman"/>
          <w:b/>
          <w:sz w:val="24"/>
          <w:szCs w:val="24"/>
        </w:rPr>
      </w:pPr>
      <w:r w:rsidRPr="00D54A6B">
        <w:rPr>
          <w:rFonts w:ascii="Times New Roman" w:hAnsi="Times New Roman" w:cs="Times New Roman"/>
          <w:b/>
          <w:sz w:val="24"/>
          <w:szCs w:val="24"/>
        </w:rPr>
        <w:t>Финансов и/или икономически анализ на избраното решение/я</w:t>
      </w:r>
    </w:p>
    <w:p w:rsidR="00AE314D" w:rsidRPr="00D54A6B" w:rsidRDefault="00AE314D" w:rsidP="007954D7">
      <w:pPr>
        <w:spacing w:after="0" w:line="360" w:lineRule="auto"/>
        <w:ind w:left="896"/>
        <w:rPr>
          <w:rFonts w:ascii="Times New Roman" w:hAnsi="Times New Roman" w:cs="Times New Roman"/>
          <w:b/>
          <w:sz w:val="24"/>
          <w:szCs w:val="24"/>
        </w:rPr>
      </w:pPr>
    </w:p>
    <w:p w:rsidR="00AE314D" w:rsidRPr="00D54A6B" w:rsidRDefault="00AE314D" w:rsidP="007954D7">
      <w:pPr>
        <w:spacing w:after="0" w:line="360" w:lineRule="auto"/>
        <w:ind w:firstLine="360"/>
        <w:rPr>
          <w:rFonts w:ascii="Times New Roman" w:hAnsi="Times New Roman" w:cs="Times New Roman"/>
          <w:sz w:val="24"/>
          <w:szCs w:val="24"/>
        </w:rPr>
      </w:pPr>
      <w:r w:rsidRPr="00D54A6B">
        <w:rPr>
          <w:rFonts w:ascii="Times New Roman" w:hAnsi="Times New Roman" w:cs="Times New Roman"/>
          <w:sz w:val="24"/>
          <w:szCs w:val="24"/>
        </w:rPr>
        <w:t>Въз основа на бюджета за изпълнение на плана за действие 2016-2020 г. (избраното решение/я за изпълнение на ПУГМ) следва да се изготви финансов и/или икономически анализ</w:t>
      </w:r>
      <w:r w:rsidRPr="00D54A6B">
        <w:rPr>
          <w:rFonts w:ascii="Times New Roman" w:hAnsi="Times New Roman" w:cs="Times New Roman"/>
          <w:sz w:val="24"/>
          <w:szCs w:val="24"/>
          <w:vertAlign w:val="superscript"/>
        </w:rPr>
        <w:footnoteReference w:id="11"/>
      </w:r>
      <w:r w:rsidRPr="00D54A6B">
        <w:rPr>
          <w:rFonts w:ascii="Times New Roman" w:hAnsi="Times New Roman" w:cs="Times New Roman"/>
          <w:sz w:val="24"/>
          <w:szCs w:val="24"/>
        </w:rPr>
        <w:t xml:space="preserve"> за група операции/мерки/проекти, които се предвижда да бъдат съфинансирани със средства от ЕС. Финансовият/икономически анализ следва да бъде изготвен в съответствие с Ръководството за анализ „разходи – ползи” на инвестиционни проекти на ЕК за периода 2014-2020</w:t>
      </w:r>
      <w:r w:rsidRPr="00D54A6B">
        <w:rPr>
          <w:rFonts w:ascii="Times New Roman" w:hAnsi="Times New Roman" w:cs="Times New Roman"/>
          <w:sz w:val="24"/>
          <w:szCs w:val="24"/>
          <w:vertAlign w:val="superscript"/>
        </w:rPr>
        <w:footnoteReference w:id="12"/>
      </w:r>
      <w:r w:rsidRPr="00D54A6B">
        <w:rPr>
          <w:rFonts w:ascii="Times New Roman" w:hAnsi="Times New Roman" w:cs="Times New Roman"/>
          <w:sz w:val="24"/>
          <w:szCs w:val="24"/>
        </w:rPr>
        <w:t>.По аналогичен начин, на база ръководството на Европейската комисия за развитие и прилагане на планове за устойчива градска мобилност</w:t>
      </w:r>
      <w:r w:rsidRPr="00D54A6B">
        <w:rPr>
          <w:rFonts w:ascii="Times New Roman" w:hAnsi="Times New Roman" w:cs="Times New Roman"/>
          <w:sz w:val="24"/>
          <w:szCs w:val="24"/>
          <w:vertAlign w:val="superscript"/>
        </w:rPr>
        <w:footnoteReference w:id="13"/>
      </w:r>
      <w:r w:rsidRPr="00D54A6B">
        <w:rPr>
          <w:rFonts w:ascii="Times New Roman" w:hAnsi="Times New Roman" w:cs="Times New Roman"/>
          <w:sz w:val="24"/>
          <w:szCs w:val="24"/>
        </w:rPr>
        <w:t>, следва да се изготви финансов и/или икономически анализ за мерките и политиките, предвидени в Плана за целия срок на неоговото действие.</w:t>
      </w:r>
    </w:p>
    <w:p w:rsidR="00AE314D" w:rsidRPr="00D54A6B" w:rsidRDefault="00AE314D" w:rsidP="007954D7">
      <w:pPr>
        <w:spacing w:after="0" w:line="360" w:lineRule="auto"/>
        <w:ind w:firstLine="360"/>
        <w:rPr>
          <w:rFonts w:ascii="Times New Roman" w:hAnsi="Times New Roman" w:cs="Times New Roman"/>
          <w:sz w:val="24"/>
          <w:szCs w:val="24"/>
        </w:rPr>
      </w:pPr>
    </w:p>
    <w:p w:rsidR="00AE314D" w:rsidRPr="00D54A6B" w:rsidRDefault="00AE314D" w:rsidP="007954D7">
      <w:pPr>
        <w:spacing w:after="0" w:line="360" w:lineRule="auto"/>
        <w:rPr>
          <w:rFonts w:ascii="Times New Roman" w:hAnsi="Times New Roman" w:cs="Times New Roman"/>
          <w:sz w:val="24"/>
          <w:szCs w:val="24"/>
        </w:rPr>
      </w:pPr>
      <w:r w:rsidRPr="00D54A6B">
        <w:rPr>
          <w:rFonts w:ascii="Times New Roman" w:hAnsi="Times New Roman" w:cs="Times New Roman"/>
          <w:sz w:val="24"/>
          <w:szCs w:val="24"/>
        </w:rPr>
        <w:lastRenderedPageBreak/>
        <w:t>Като част от финансовия анализ на Плана, следва да се анализират възможностите за публично-частни партньорства и привличане на частно финансиране (фондации, спонсорства и др.) по проекти, свързани с мобилността в града.</w:t>
      </w:r>
    </w:p>
    <w:p w:rsidR="00AE314D" w:rsidRPr="00D54A6B" w:rsidRDefault="00AE314D" w:rsidP="007954D7">
      <w:pPr>
        <w:spacing w:after="0" w:line="360" w:lineRule="auto"/>
        <w:ind w:left="720"/>
        <w:rPr>
          <w:rFonts w:ascii="Times New Roman" w:hAnsi="Times New Roman" w:cs="Times New Roman"/>
          <w:sz w:val="24"/>
          <w:szCs w:val="24"/>
        </w:rPr>
      </w:pPr>
    </w:p>
    <w:p w:rsidR="00AE314D" w:rsidRPr="00D54A6B" w:rsidRDefault="00AE314D" w:rsidP="007954D7">
      <w:pPr>
        <w:numPr>
          <w:ilvl w:val="1"/>
          <w:numId w:val="14"/>
        </w:numPr>
        <w:spacing w:after="0" w:line="360" w:lineRule="auto"/>
        <w:ind w:left="357" w:firstLine="539"/>
        <w:rPr>
          <w:rFonts w:ascii="Times New Roman" w:hAnsi="Times New Roman" w:cs="Times New Roman"/>
          <w:b/>
          <w:sz w:val="24"/>
          <w:szCs w:val="24"/>
        </w:rPr>
      </w:pPr>
      <w:r w:rsidRPr="00D54A6B">
        <w:rPr>
          <w:rFonts w:ascii="Times New Roman" w:hAnsi="Times New Roman" w:cs="Times New Roman"/>
          <w:b/>
          <w:sz w:val="24"/>
          <w:szCs w:val="24"/>
        </w:rPr>
        <w:t>Юридически анализ за съответствие на мерките от плана за действие с правилата за държавни помощи</w:t>
      </w:r>
    </w:p>
    <w:p w:rsidR="00AE314D" w:rsidRPr="00D54A6B" w:rsidRDefault="00AE314D" w:rsidP="007954D7">
      <w:pPr>
        <w:spacing w:after="0" w:line="360" w:lineRule="auto"/>
        <w:ind w:left="896"/>
        <w:rPr>
          <w:rFonts w:ascii="Times New Roman" w:hAnsi="Times New Roman" w:cs="Times New Roman"/>
          <w:b/>
          <w:sz w:val="24"/>
          <w:szCs w:val="24"/>
        </w:rPr>
      </w:pPr>
    </w:p>
    <w:p w:rsidR="00AE314D" w:rsidRPr="00D54A6B" w:rsidRDefault="00AE314D" w:rsidP="007954D7">
      <w:pPr>
        <w:spacing w:after="80" w:line="360" w:lineRule="auto"/>
        <w:ind w:firstLine="357"/>
        <w:rPr>
          <w:rFonts w:ascii="Times New Roman" w:hAnsi="Times New Roman" w:cs="Times New Roman"/>
          <w:b/>
          <w:sz w:val="24"/>
          <w:szCs w:val="24"/>
        </w:rPr>
      </w:pPr>
      <w:r w:rsidRPr="00D54A6B">
        <w:rPr>
          <w:rFonts w:ascii="Times New Roman" w:hAnsi="Times New Roman" w:cs="Times New Roman"/>
          <w:sz w:val="24"/>
          <w:szCs w:val="24"/>
        </w:rPr>
        <w:t xml:space="preserve">За групата операции/мерки/проекти, включени в плана за действие 2016-2020 г., които се предвижда да бъдат съфинансирани със средства от ЕС следва да бъде изготвен юридически анализ за съответствие с правилата за държавни помощи. Анализът следва да бъде изготвен в съответствие с приложимата европейска и българска нормативна уредба и трябва да представи условията, при които съответните операции/мерки/проекти съответстват на правилата за държавните помощи. </w:t>
      </w:r>
    </w:p>
    <w:p w:rsidR="00AE314D" w:rsidRPr="00D54A6B" w:rsidRDefault="00AE314D" w:rsidP="007954D7">
      <w:pPr>
        <w:spacing w:after="0" w:line="360" w:lineRule="auto"/>
        <w:ind w:left="708"/>
        <w:rPr>
          <w:rFonts w:ascii="Times New Roman" w:hAnsi="Times New Roman" w:cs="Times New Roman"/>
          <w:b/>
          <w:sz w:val="24"/>
          <w:szCs w:val="24"/>
        </w:rPr>
      </w:pPr>
    </w:p>
    <w:p w:rsidR="00AE314D" w:rsidRPr="00D54A6B" w:rsidRDefault="00AE314D" w:rsidP="007954D7">
      <w:pPr>
        <w:numPr>
          <w:ilvl w:val="1"/>
          <w:numId w:val="14"/>
        </w:numPr>
        <w:spacing w:after="80" w:line="360" w:lineRule="auto"/>
        <w:ind w:firstLine="540"/>
        <w:rPr>
          <w:rFonts w:ascii="Times New Roman" w:hAnsi="Times New Roman" w:cs="Times New Roman"/>
          <w:b/>
          <w:sz w:val="24"/>
          <w:szCs w:val="24"/>
        </w:rPr>
      </w:pPr>
      <w:r w:rsidRPr="00D54A6B">
        <w:rPr>
          <w:rFonts w:ascii="Times New Roman" w:hAnsi="Times New Roman" w:cs="Times New Roman"/>
          <w:b/>
          <w:sz w:val="24"/>
          <w:szCs w:val="24"/>
        </w:rPr>
        <w:t>Програма за наблюдение и оценка на ПУГМ</w:t>
      </w:r>
    </w:p>
    <w:p w:rsidR="00AE314D" w:rsidRPr="00D54A6B" w:rsidRDefault="00AE314D" w:rsidP="007954D7">
      <w:pPr>
        <w:spacing w:after="0" w:line="360" w:lineRule="auto"/>
        <w:ind w:firstLine="360"/>
        <w:rPr>
          <w:rFonts w:ascii="Times New Roman" w:hAnsi="Times New Roman" w:cs="Times New Roman"/>
          <w:sz w:val="24"/>
          <w:szCs w:val="24"/>
        </w:rPr>
      </w:pPr>
      <w:r w:rsidRPr="00D54A6B">
        <w:rPr>
          <w:rFonts w:ascii="Times New Roman" w:hAnsi="Times New Roman" w:cs="Times New Roman"/>
          <w:sz w:val="24"/>
          <w:szCs w:val="24"/>
        </w:rPr>
        <w:t>Разработване на ефективна система за наблюдение и оценка на цялостното изпълнение на ПУГМ, определяне на реалистични и постижими индикатори, даващи възможност за отчитане на постигнатите резултати. Периодичен мониторинг и оценка на постигнатите резултати.</w:t>
      </w:r>
    </w:p>
    <w:p w:rsidR="00AE314D" w:rsidRPr="00D54A6B" w:rsidRDefault="00AE314D" w:rsidP="007954D7">
      <w:pPr>
        <w:widowControl w:val="0"/>
        <w:overflowPunct w:val="0"/>
        <w:autoSpaceDE w:val="0"/>
        <w:autoSpaceDN w:val="0"/>
        <w:adjustRightInd w:val="0"/>
        <w:spacing w:after="0" w:line="360" w:lineRule="auto"/>
        <w:textAlignment w:val="baseline"/>
        <w:rPr>
          <w:rFonts w:ascii="Times New Roman" w:hAnsi="Times New Roman" w:cs="Times New Roman"/>
          <w:sz w:val="24"/>
          <w:szCs w:val="24"/>
        </w:rPr>
      </w:pPr>
    </w:p>
    <w:p w:rsidR="00AE314D" w:rsidRPr="00D54A6B" w:rsidRDefault="00AE314D" w:rsidP="007954D7">
      <w:pPr>
        <w:numPr>
          <w:ilvl w:val="1"/>
          <w:numId w:val="14"/>
        </w:numPr>
        <w:spacing w:after="80" w:line="360" w:lineRule="auto"/>
        <w:ind w:firstLine="540"/>
        <w:rPr>
          <w:rFonts w:ascii="Times New Roman" w:hAnsi="Times New Roman" w:cs="Times New Roman"/>
          <w:b/>
          <w:sz w:val="24"/>
          <w:szCs w:val="24"/>
        </w:rPr>
      </w:pPr>
      <w:r w:rsidRPr="00D54A6B">
        <w:rPr>
          <w:rFonts w:ascii="Times New Roman" w:hAnsi="Times New Roman" w:cs="Times New Roman"/>
          <w:b/>
          <w:sz w:val="24"/>
          <w:szCs w:val="24"/>
        </w:rPr>
        <w:t>Обществени консултации</w:t>
      </w:r>
    </w:p>
    <w:p w:rsidR="00AE314D" w:rsidRPr="00D54A6B" w:rsidRDefault="00AE314D" w:rsidP="007954D7">
      <w:pPr>
        <w:spacing w:after="0" w:line="360" w:lineRule="auto"/>
        <w:ind w:firstLine="360"/>
        <w:rPr>
          <w:rFonts w:ascii="Times New Roman" w:hAnsi="Times New Roman" w:cs="Times New Roman"/>
          <w:bCs/>
          <w:sz w:val="24"/>
          <w:szCs w:val="24"/>
        </w:rPr>
      </w:pPr>
      <w:r w:rsidRPr="00D54A6B">
        <w:rPr>
          <w:rFonts w:ascii="Times New Roman" w:hAnsi="Times New Roman" w:cs="Times New Roman"/>
          <w:bCs/>
          <w:sz w:val="24"/>
          <w:szCs w:val="24"/>
        </w:rPr>
        <w:t>В процеса на разработване на Плана за устойчива градска мобилност, изпълнителят следва да проведе необхоимите обществени консултации със заинтересованите страни, в т.ч. представители на общинската администрация, бизнеса, НПО, граждани и други.</w:t>
      </w:r>
    </w:p>
    <w:p w:rsidR="00AE314D" w:rsidRPr="00D54A6B" w:rsidRDefault="00AE314D" w:rsidP="007954D7">
      <w:pPr>
        <w:spacing w:after="0" w:line="360" w:lineRule="auto"/>
        <w:ind w:firstLine="360"/>
        <w:rPr>
          <w:rFonts w:ascii="Times New Roman" w:hAnsi="Times New Roman" w:cs="Times New Roman"/>
          <w:bCs/>
          <w:sz w:val="24"/>
          <w:szCs w:val="24"/>
        </w:rPr>
      </w:pPr>
    </w:p>
    <w:p w:rsidR="00AE314D" w:rsidRPr="00D54A6B" w:rsidRDefault="00AE314D" w:rsidP="007954D7">
      <w:pPr>
        <w:spacing w:after="0" w:line="360" w:lineRule="auto"/>
        <w:ind w:firstLine="360"/>
        <w:rPr>
          <w:rFonts w:ascii="Times New Roman" w:hAnsi="Times New Roman" w:cs="Times New Roman"/>
          <w:bCs/>
          <w:sz w:val="24"/>
          <w:szCs w:val="24"/>
        </w:rPr>
      </w:pPr>
      <w:r w:rsidRPr="00D54A6B">
        <w:rPr>
          <w:rFonts w:ascii="Times New Roman" w:hAnsi="Times New Roman" w:cs="Times New Roman"/>
          <w:bCs/>
          <w:sz w:val="24"/>
          <w:szCs w:val="24"/>
        </w:rPr>
        <w:t>Предложеният от Изпълнителя окончателен вариант на План за устойчива градска мобилност подлежи на одобрение от Столичен общински съвет. Посоченото в т. 1 по-горе (процедура и срокове за преглед и одобрение) са приложими и спрямо ПУГМ.</w:t>
      </w:r>
    </w:p>
    <w:p w:rsidR="00AE314D" w:rsidRPr="00D54A6B" w:rsidRDefault="00AE314D" w:rsidP="007954D7">
      <w:pPr>
        <w:spacing w:after="0"/>
        <w:rPr>
          <w:rFonts w:ascii="Times New Roman" w:hAnsi="Times New Roman" w:cs="Times New Roman"/>
          <w:bCs/>
          <w:sz w:val="24"/>
          <w:szCs w:val="24"/>
        </w:rPr>
      </w:pPr>
    </w:p>
    <w:p w:rsidR="00AE314D" w:rsidRPr="00D54A6B" w:rsidRDefault="00AE314D" w:rsidP="007954D7">
      <w:pPr>
        <w:spacing w:after="0" w:line="360" w:lineRule="auto"/>
        <w:rPr>
          <w:rFonts w:cs="Times New Roman"/>
          <w:b/>
          <w:bCs/>
          <w:iCs/>
          <w:caps/>
          <w:sz w:val="24"/>
          <w:szCs w:val="24"/>
        </w:rPr>
      </w:pPr>
      <w:r w:rsidRPr="00D54A6B">
        <w:rPr>
          <w:rFonts w:ascii="Times New Roman" w:hAnsi="Times New Roman" w:cs="Times New Roman"/>
          <w:b/>
          <w:caps/>
          <w:sz w:val="24"/>
          <w:szCs w:val="24"/>
        </w:rPr>
        <w:t xml:space="preserve">II. 3. </w:t>
      </w:r>
      <w:r w:rsidRPr="00D54A6B">
        <w:rPr>
          <w:rFonts w:ascii="Times New Roman Bold" w:hAnsi="Times New Roman Bold" w:cs="Times New Roman"/>
          <w:b/>
          <w:bCs/>
          <w:iCs/>
          <w:caps/>
          <w:sz w:val="24"/>
          <w:szCs w:val="24"/>
        </w:rPr>
        <w:t>Материална и техническа осигуреност</w:t>
      </w:r>
    </w:p>
    <w:p w:rsidR="00AE314D" w:rsidRPr="00D54A6B" w:rsidRDefault="00AE314D" w:rsidP="007954D7">
      <w:pPr>
        <w:tabs>
          <w:tab w:val="left" w:pos="2910"/>
        </w:tabs>
        <w:spacing w:after="0" w:line="360" w:lineRule="auto"/>
        <w:rPr>
          <w:rFonts w:cs="Times New Roman"/>
          <w:b/>
          <w:bCs/>
          <w:iCs/>
          <w:caps/>
          <w:sz w:val="24"/>
          <w:szCs w:val="24"/>
        </w:rPr>
      </w:pPr>
      <w:r w:rsidRPr="00D54A6B">
        <w:rPr>
          <w:rFonts w:cs="Times New Roman"/>
          <w:b/>
          <w:bCs/>
          <w:iCs/>
          <w:caps/>
          <w:sz w:val="24"/>
          <w:szCs w:val="24"/>
        </w:rPr>
        <w:tab/>
      </w:r>
    </w:p>
    <w:p w:rsidR="00AE314D" w:rsidRPr="00D54A6B" w:rsidRDefault="00AE314D" w:rsidP="007954D7">
      <w:pPr>
        <w:spacing w:after="0" w:line="360" w:lineRule="auto"/>
        <w:ind w:firstLine="360"/>
        <w:rPr>
          <w:rFonts w:ascii="Times New Roman" w:hAnsi="Times New Roman" w:cs="Times New Roman"/>
          <w:bCs/>
          <w:sz w:val="24"/>
          <w:szCs w:val="24"/>
        </w:rPr>
      </w:pPr>
      <w:r w:rsidRPr="00D54A6B">
        <w:rPr>
          <w:rFonts w:ascii="Times New Roman" w:hAnsi="Times New Roman" w:cs="Times New Roman"/>
          <w:bCs/>
          <w:sz w:val="24"/>
          <w:szCs w:val="24"/>
        </w:rPr>
        <w:tab/>
        <w:t xml:space="preserve">Всички разходи за техническо оборудване и обезпечаване изпълнението, офис и поддръжка, административни, секретарски, организационни и преводачески услуги, </w:t>
      </w:r>
      <w:r w:rsidRPr="00D54A6B">
        <w:rPr>
          <w:rFonts w:ascii="Times New Roman" w:hAnsi="Times New Roman" w:cs="Times New Roman"/>
          <w:bCs/>
          <w:sz w:val="24"/>
          <w:szCs w:val="24"/>
        </w:rPr>
        <w:lastRenderedPageBreak/>
        <w:t>експертен и технически персонал са за сметка на Изпълнителя. Изпълнителят следва да предвижда необходимите средства за финансово обезпечаване на договорните си дейности и да осигурява редовното и навременно заплащане на възнагражденията на неговите служители. Всички авторски права за използвани изображения и графики са отговорност на Изпълнителя.</w:t>
      </w:r>
    </w:p>
    <w:p w:rsidR="00AE314D" w:rsidRPr="00D54A6B" w:rsidRDefault="00AE314D" w:rsidP="007954D7">
      <w:pPr>
        <w:spacing w:after="0"/>
        <w:rPr>
          <w:rFonts w:ascii="Times New Roman" w:hAnsi="Times New Roman" w:cs="Times New Roman"/>
          <w:sz w:val="24"/>
          <w:szCs w:val="24"/>
        </w:rPr>
      </w:pPr>
    </w:p>
    <w:p w:rsidR="00AE314D" w:rsidRPr="00D54A6B" w:rsidRDefault="00AE314D" w:rsidP="007954D7">
      <w:pPr>
        <w:spacing w:after="120"/>
        <w:rPr>
          <w:rFonts w:ascii="Times New Roman" w:hAnsi="Times New Roman" w:cs="Times New Roman"/>
          <w:b/>
          <w:bCs/>
          <w:sz w:val="24"/>
          <w:szCs w:val="24"/>
        </w:rPr>
      </w:pPr>
      <w:r w:rsidRPr="00D54A6B">
        <w:rPr>
          <w:rFonts w:ascii="Times New Roman" w:hAnsi="Times New Roman" w:cs="Times New Roman"/>
          <w:b/>
          <w:bCs/>
          <w:sz w:val="24"/>
          <w:szCs w:val="24"/>
        </w:rPr>
        <w:t xml:space="preserve">II. 4. ДОКЛАДВАНЕ </w:t>
      </w:r>
    </w:p>
    <w:p w:rsidR="00AE314D" w:rsidRPr="00D54A6B" w:rsidRDefault="00AE314D" w:rsidP="007954D7">
      <w:pPr>
        <w:spacing w:after="120"/>
        <w:rPr>
          <w:rFonts w:ascii="Times New Roman" w:hAnsi="Times New Roman" w:cs="Times New Roman"/>
          <w:b/>
          <w:bCs/>
          <w:sz w:val="24"/>
          <w:szCs w:val="24"/>
        </w:rPr>
      </w:pPr>
    </w:p>
    <w:p w:rsidR="00AE314D" w:rsidRPr="00D54A6B" w:rsidRDefault="00AE314D" w:rsidP="007954D7">
      <w:pPr>
        <w:spacing w:after="120" w:line="360" w:lineRule="auto"/>
        <w:rPr>
          <w:rFonts w:ascii="Times New Roman" w:hAnsi="Times New Roman" w:cs="Times New Roman"/>
          <w:bCs/>
          <w:sz w:val="24"/>
          <w:szCs w:val="24"/>
        </w:rPr>
      </w:pPr>
      <w:r w:rsidRPr="00D54A6B">
        <w:rPr>
          <w:rFonts w:ascii="Times New Roman" w:hAnsi="Times New Roman" w:cs="Times New Roman"/>
          <w:bCs/>
          <w:sz w:val="24"/>
          <w:szCs w:val="24"/>
        </w:rPr>
        <w:t xml:space="preserve">Освен посочените в раздел III. по-горе междинни доклади, Консултантът следва да изготви кратък Встъпителен доклад на български език, в 3 хартиени копия, както и на електронен носител в срок до 15 календарни дни от подписването на договора. Основен предмет на този доклад следва да бъде анализ и при необходимост допълване на действащото законодателство, приложимите правила, норми и изисквания, отнасящи се до изпълнение на дейностите в рамките на поръчката. Освен това Консултанът следва да изготви и предаде предварителен доклад, съдържащ основните мерки и предложения, които са в процес на разработка от Консултанта. </w:t>
      </w:r>
      <w:r w:rsidRPr="00D54A6B">
        <w:rPr>
          <w:rFonts w:ascii="Times New Roman" w:hAnsi="Times New Roman" w:cs="Times New Roman"/>
          <w:b/>
          <w:bCs/>
          <w:sz w:val="24"/>
          <w:szCs w:val="24"/>
          <w:u w:val="single"/>
        </w:rPr>
        <w:t>Предварителния доклад</w:t>
      </w:r>
      <w:r w:rsidRPr="00D54A6B">
        <w:rPr>
          <w:rFonts w:ascii="Times New Roman" w:hAnsi="Times New Roman" w:cs="Times New Roman"/>
          <w:bCs/>
          <w:sz w:val="24"/>
          <w:szCs w:val="24"/>
          <w:u w:val="single"/>
        </w:rPr>
        <w:t xml:space="preserve"> следва да е на</w:t>
      </w:r>
      <w:r w:rsidRPr="00D54A6B">
        <w:rPr>
          <w:rFonts w:ascii="Times New Roman" w:hAnsi="Times New Roman" w:cs="Times New Roman"/>
          <w:b/>
          <w:bCs/>
          <w:sz w:val="24"/>
          <w:szCs w:val="24"/>
          <w:u w:val="single"/>
        </w:rPr>
        <w:t xml:space="preserve"> </w:t>
      </w:r>
      <w:r w:rsidRPr="00D54A6B">
        <w:rPr>
          <w:rFonts w:ascii="Times New Roman" w:hAnsi="Times New Roman" w:cs="Times New Roman"/>
          <w:bCs/>
          <w:sz w:val="24"/>
          <w:szCs w:val="24"/>
          <w:u w:val="single"/>
        </w:rPr>
        <w:t>български език, в 3 хартиени копия, както и на електронен носител, срокът</w:t>
      </w:r>
      <w:r w:rsidRPr="00D54A6B">
        <w:rPr>
          <w:rFonts w:ascii="Times New Roman" w:hAnsi="Times New Roman" w:cs="Times New Roman"/>
          <w:b/>
          <w:bCs/>
          <w:sz w:val="24"/>
          <w:szCs w:val="24"/>
          <w:u w:val="single"/>
        </w:rPr>
        <w:t xml:space="preserve"> е до 6 календарни месеца от датата на подписване на договора</w:t>
      </w:r>
      <w:r w:rsidRPr="00D54A6B">
        <w:rPr>
          <w:rFonts w:ascii="Times New Roman" w:hAnsi="Times New Roman" w:cs="Times New Roman"/>
          <w:b/>
          <w:bCs/>
          <w:sz w:val="24"/>
          <w:szCs w:val="24"/>
        </w:rPr>
        <w:t xml:space="preserve">. </w:t>
      </w:r>
      <w:r w:rsidRPr="00D54A6B">
        <w:rPr>
          <w:rFonts w:ascii="Times New Roman" w:hAnsi="Times New Roman" w:cs="Times New Roman"/>
          <w:bCs/>
          <w:sz w:val="24"/>
          <w:szCs w:val="24"/>
        </w:rPr>
        <w:t xml:space="preserve">На последно място Консултантът е длъжен да разработи и предаде Финален доклад, който да обобщава възложените дейности/проблеми/предложение/я. Този Финален доклад следва да бъде представен от Изпълнителя на Възложителя след като всички резултати са били приети от последния. Цитираният Финален доклад ще бъде използван като основа за финалното/окончателното плащане, предвидено по договора. Процедурата и сроковете за одобрението на докладите са съгласно разписаното в договора.   </w:t>
      </w:r>
    </w:p>
    <w:p w:rsidR="005056B2" w:rsidRPr="00D54A6B" w:rsidRDefault="005056B2" w:rsidP="007954D7">
      <w:pPr>
        <w:spacing w:after="120" w:line="360" w:lineRule="auto"/>
        <w:rPr>
          <w:rFonts w:ascii="Times New Roman" w:hAnsi="Times New Roman" w:cs="Times New Roman"/>
          <w:bCs/>
          <w:sz w:val="24"/>
          <w:szCs w:val="24"/>
        </w:rPr>
      </w:pPr>
    </w:p>
    <w:p w:rsidR="005056B2" w:rsidRPr="00D54A6B" w:rsidRDefault="005056B2" w:rsidP="005056B2">
      <w:pPr>
        <w:spacing w:after="120"/>
        <w:rPr>
          <w:rFonts w:ascii="Times New Roman" w:hAnsi="Times New Roman" w:cs="Times New Roman"/>
          <w:b/>
          <w:bCs/>
          <w:sz w:val="24"/>
          <w:szCs w:val="24"/>
        </w:rPr>
      </w:pPr>
      <w:r w:rsidRPr="00D54A6B">
        <w:rPr>
          <w:rFonts w:ascii="Times New Roman" w:hAnsi="Times New Roman" w:cs="Times New Roman"/>
          <w:b/>
          <w:bCs/>
          <w:sz w:val="24"/>
          <w:szCs w:val="24"/>
          <w:lang w:val="en-US"/>
        </w:rPr>
        <w:t>II</w:t>
      </w:r>
      <w:r w:rsidRPr="00D54A6B">
        <w:rPr>
          <w:rFonts w:ascii="Times New Roman" w:hAnsi="Times New Roman" w:cs="Times New Roman"/>
          <w:b/>
          <w:bCs/>
          <w:sz w:val="24"/>
          <w:szCs w:val="24"/>
        </w:rPr>
        <w:t xml:space="preserve"> 5. ЕТИЧНИ КЛАУЗИ</w:t>
      </w:r>
    </w:p>
    <w:p w:rsidR="005056B2" w:rsidRPr="00D54A6B" w:rsidRDefault="005056B2" w:rsidP="005056B2">
      <w:pPr>
        <w:spacing w:after="120"/>
        <w:jc w:val="center"/>
        <w:rPr>
          <w:rFonts w:ascii="Times New Roman" w:hAnsi="Times New Roman" w:cs="Times New Roman"/>
          <w:b/>
          <w:bCs/>
          <w:sz w:val="24"/>
          <w:szCs w:val="24"/>
        </w:rPr>
      </w:pPr>
    </w:p>
    <w:p w:rsidR="005056B2" w:rsidRPr="00D54A6B" w:rsidRDefault="005056B2" w:rsidP="005056B2">
      <w:pPr>
        <w:numPr>
          <w:ilvl w:val="0"/>
          <w:numId w:val="21"/>
        </w:numPr>
        <w:tabs>
          <w:tab w:val="clear" w:pos="720"/>
          <w:tab w:val="left" w:pos="284"/>
          <w:tab w:val="left" w:pos="900"/>
        </w:tabs>
        <w:spacing w:before="60" w:after="0"/>
        <w:ind w:left="0" w:firstLine="0"/>
        <w:rPr>
          <w:rFonts w:ascii="Times New Roman" w:hAnsi="Times New Roman" w:cs="Times New Roman"/>
          <w:sz w:val="24"/>
          <w:szCs w:val="24"/>
        </w:rPr>
      </w:pPr>
      <w:r w:rsidRPr="00D54A6B">
        <w:rPr>
          <w:rFonts w:ascii="Times New Roman" w:hAnsi="Times New Roman" w:cs="Times New Roman"/>
          <w:sz w:val="24"/>
          <w:szCs w:val="24"/>
        </w:rPr>
        <w:t>Всеки опит на Участник в обществената поръчка да получи поверителна информация, да сключи незаконно споразумение с конкурентите си или да окаже влияние на длъжностните лица или на Възложителя в процеса на преглед, разяснения, оценка и сравнение на кандидат предложенията, ще доведе до нейното отхвърляне, и до административни наказания.</w:t>
      </w:r>
    </w:p>
    <w:p w:rsidR="005056B2" w:rsidRPr="00D54A6B" w:rsidRDefault="005056B2" w:rsidP="005056B2">
      <w:pPr>
        <w:tabs>
          <w:tab w:val="left" w:pos="0"/>
        </w:tabs>
        <w:spacing w:before="60"/>
        <w:rPr>
          <w:rFonts w:ascii="Times New Roman" w:hAnsi="Times New Roman" w:cs="Times New Roman"/>
          <w:sz w:val="24"/>
          <w:szCs w:val="24"/>
        </w:rPr>
      </w:pPr>
      <w:r w:rsidRPr="00D54A6B">
        <w:rPr>
          <w:rFonts w:ascii="Times New Roman" w:hAnsi="Times New Roman" w:cs="Times New Roman"/>
          <w:b/>
          <w:sz w:val="24"/>
          <w:szCs w:val="24"/>
        </w:rPr>
        <w:t>2.</w:t>
      </w:r>
      <w:r w:rsidRPr="00D54A6B">
        <w:rPr>
          <w:rFonts w:ascii="Times New Roman" w:hAnsi="Times New Roman" w:cs="Times New Roman"/>
          <w:sz w:val="24"/>
          <w:szCs w:val="24"/>
        </w:rPr>
        <w:t xml:space="preserve"> Изпълнителят и неговият персонал, или друга компания, с която Изпълнителят е в съдружие или във връзка, нямат право, дори в ролята на подчинен или подизпълнител, да извършват услуги, да изпълняват работи за проекта без предварителното писмено разрешение на Възложителя. Тази забрана се отнася и за всички други проекти, които </w:t>
      </w:r>
      <w:r w:rsidRPr="00D54A6B">
        <w:rPr>
          <w:rFonts w:ascii="Times New Roman" w:hAnsi="Times New Roman" w:cs="Times New Roman"/>
          <w:sz w:val="24"/>
          <w:szCs w:val="24"/>
        </w:rPr>
        <w:lastRenderedPageBreak/>
        <w:t>биха могли, поради естеството на договора, да доведат до възникването на конфликт на интереси от страна на Изпълнителя.</w:t>
      </w:r>
    </w:p>
    <w:p w:rsidR="005056B2" w:rsidRPr="00D54A6B" w:rsidRDefault="005056B2" w:rsidP="005056B2">
      <w:pPr>
        <w:tabs>
          <w:tab w:val="left" w:pos="540"/>
          <w:tab w:val="left" w:pos="900"/>
        </w:tabs>
        <w:spacing w:before="60"/>
        <w:rPr>
          <w:rFonts w:ascii="Times New Roman" w:hAnsi="Times New Roman" w:cs="Times New Roman"/>
          <w:sz w:val="24"/>
          <w:szCs w:val="24"/>
        </w:rPr>
      </w:pPr>
      <w:r w:rsidRPr="00D54A6B">
        <w:rPr>
          <w:rFonts w:ascii="Times New Roman" w:hAnsi="Times New Roman" w:cs="Times New Roman"/>
          <w:b/>
          <w:sz w:val="24"/>
          <w:szCs w:val="24"/>
        </w:rPr>
        <w:t>3.</w:t>
      </w:r>
      <w:r w:rsidRPr="00D54A6B">
        <w:rPr>
          <w:rFonts w:ascii="Times New Roman" w:hAnsi="Times New Roman" w:cs="Times New Roman"/>
          <w:sz w:val="24"/>
          <w:szCs w:val="24"/>
        </w:rPr>
        <w:t xml:space="preserve"> Предлагайки предложението си, Участникът в обществената поръчка трябва да декларира, че той не е обект на никакъв потенциален конфликт на интереси и че той няма никаква конкретна връзка със страни, ангажирани с проекта. При възникване на такава ситуация в процеса на изпълнение на договора, Изпълнителят трябва незабавно да уведоми Възложителя.</w:t>
      </w:r>
    </w:p>
    <w:p w:rsidR="005056B2" w:rsidRPr="00D54A6B" w:rsidRDefault="005056B2" w:rsidP="005056B2">
      <w:pPr>
        <w:tabs>
          <w:tab w:val="left" w:pos="540"/>
          <w:tab w:val="left" w:pos="900"/>
        </w:tabs>
        <w:spacing w:before="60"/>
        <w:rPr>
          <w:rFonts w:ascii="Times New Roman" w:hAnsi="Times New Roman" w:cs="Times New Roman"/>
          <w:sz w:val="24"/>
          <w:szCs w:val="24"/>
        </w:rPr>
      </w:pPr>
      <w:r w:rsidRPr="00D54A6B">
        <w:rPr>
          <w:rFonts w:ascii="Times New Roman" w:hAnsi="Times New Roman" w:cs="Times New Roman"/>
          <w:b/>
          <w:sz w:val="24"/>
          <w:szCs w:val="24"/>
        </w:rPr>
        <w:t>4.</w:t>
      </w:r>
      <w:r w:rsidRPr="00D54A6B">
        <w:rPr>
          <w:rFonts w:ascii="Times New Roman" w:hAnsi="Times New Roman" w:cs="Times New Roman"/>
          <w:sz w:val="24"/>
          <w:szCs w:val="24"/>
        </w:rPr>
        <w:t xml:space="preserve"> Изпълнителят трябва да действа във всеки момент почтено и безпристрастно. Той трябва да се въздържа от публични изявления относно проекта без предварително разрешение от Възложителя. Той не може да ангажира Възложителя по никакъв начин без предварителното му писмено съгласие.</w:t>
      </w:r>
    </w:p>
    <w:p w:rsidR="005056B2" w:rsidRPr="00D54A6B" w:rsidRDefault="005056B2" w:rsidP="005056B2">
      <w:pPr>
        <w:tabs>
          <w:tab w:val="left" w:pos="540"/>
          <w:tab w:val="left" w:pos="900"/>
        </w:tabs>
        <w:spacing w:before="60"/>
        <w:rPr>
          <w:rFonts w:ascii="Times New Roman" w:hAnsi="Times New Roman" w:cs="Times New Roman"/>
          <w:sz w:val="24"/>
          <w:szCs w:val="24"/>
        </w:rPr>
      </w:pPr>
      <w:r w:rsidRPr="00D54A6B">
        <w:rPr>
          <w:rFonts w:ascii="Times New Roman" w:hAnsi="Times New Roman" w:cs="Times New Roman"/>
          <w:b/>
          <w:sz w:val="24"/>
          <w:szCs w:val="24"/>
        </w:rPr>
        <w:t>5.</w:t>
      </w:r>
      <w:r w:rsidRPr="00D54A6B">
        <w:rPr>
          <w:rFonts w:ascii="Times New Roman" w:hAnsi="Times New Roman" w:cs="Times New Roman"/>
          <w:sz w:val="24"/>
          <w:szCs w:val="24"/>
        </w:rPr>
        <w:t xml:space="preserve"> Изпълнителят и неговият персонал са длъжни да пазят професионалната тайна през целия срок на договора и след приключването му. Всички отчети и документи, изготвени или получени от Изпълнителя, са поверителни.</w:t>
      </w:r>
    </w:p>
    <w:p w:rsidR="005056B2" w:rsidRPr="00D54A6B" w:rsidRDefault="005056B2" w:rsidP="005056B2">
      <w:pPr>
        <w:tabs>
          <w:tab w:val="left" w:pos="540"/>
          <w:tab w:val="left" w:pos="900"/>
        </w:tabs>
        <w:spacing w:before="60"/>
        <w:rPr>
          <w:rFonts w:ascii="Times New Roman" w:hAnsi="Times New Roman" w:cs="Times New Roman"/>
          <w:sz w:val="24"/>
          <w:szCs w:val="24"/>
        </w:rPr>
      </w:pPr>
      <w:r w:rsidRPr="00D54A6B">
        <w:rPr>
          <w:rFonts w:ascii="Times New Roman" w:hAnsi="Times New Roman" w:cs="Times New Roman"/>
          <w:b/>
          <w:sz w:val="24"/>
          <w:szCs w:val="24"/>
        </w:rPr>
        <w:t>6.</w:t>
      </w:r>
      <w:r w:rsidRPr="00D54A6B">
        <w:rPr>
          <w:rFonts w:ascii="Times New Roman" w:hAnsi="Times New Roman" w:cs="Times New Roman"/>
          <w:sz w:val="24"/>
          <w:szCs w:val="24"/>
        </w:rPr>
        <w:t xml:space="preserve"> Изпълнителят трябва да се въздържа от всякакви връзки, които могат да компрометират неговата независимост или независимостта на неговия персонал. Ако Изпълнителят престане да бъде независим, Възложителят може да прекрати договора без предизвестие и без право на компенсация за Изпълнителя.</w:t>
      </w:r>
    </w:p>
    <w:p w:rsidR="005056B2" w:rsidRPr="00D54A6B" w:rsidRDefault="005056B2" w:rsidP="005056B2">
      <w:pPr>
        <w:tabs>
          <w:tab w:val="left" w:pos="540"/>
          <w:tab w:val="left" w:pos="900"/>
        </w:tabs>
        <w:spacing w:before="60"/>
        <w:rPr>
          <w:rFonts w:ascii="Times New Roman" w:hAnsi="Times New Roman" w:cs="Times New Roman"/>
          <w:sz w:val="24"/>
          <w:szCs w:val="24"/>
        </w:rPr>
      </w:pPr>
      <w:r w:rsidRPr="00D54A6B">
        <w:rPr>
          <w:rFonts w:ascii="Times New Roman" w:hAnsi="Times New Roman" w:cs="Times New Roman"/>
          <w:b/>
          <w:sz w:val="24"/>
          <w:szCs w:val="24"/>
        </w:rPr>
        <w:t>7.</w:t>
      </w:r>
      <w:r w:rsidRPr="00D54A6B">
        <w:rPr>
          <w:rFonts w:ascii="Times New Roman" w:hAnsi="Times New Roman" w:cs="Times New Roman"/>
          <w:sz w:val="24"/>
          <w:szCs w:val="24"/>
        </w:rPr>
        <w:t xml:space="preserve"> Възложителя си запазва правото да прекрати или анулира финансирането на проекта, ако открие действие на корупция на произволен етап от процеса на възлагане на договора. За целите на тази клауза “действие на корупция” е предлагането на подкуп, подарък, бакшиш или комисионна на лице, като подбуда или възнаграждение за извършването или неизвършването на действие, имащо отношение към възлагането на договора или изпълнението на вече сключен договор с Възложителя.</w:t>
      </w:r>
    </w:p>
    <w:p w:rsidR="005056B2" w:rsidRPr="00D54A6B" w:rsidRDefault="005056B2" w:rsidP="005056B2">
      <w:pPr>
        <w:tabs>
          <w:tab w:val="left" w:pos="540"/>
          <w:tab w:val="left" w:pos="900"/>
        </w:tabs>
        <w:rPr>
          <w:rFonts w:ascii="Times New Roman" w:hAnsi="Times New Roman" w:cs="Times New Roman"/>
          <w:sz w:val="24"/>
          <w:szCs w:val="24"/>
        </w:rPr>
      </w:pPr>
      <w:r w:rsidRPr="00D54A6B">
        <w:rPr>
          <w:rFonts w:ascii="Times New Roman" w:hAnsi="Times New Roman" w:cs="Times New Roman"/>
          <w:b/>
          <w:sz w:val="24"/>
          <w:szCs w:val="24"/>
        </w:rPr>
        <w:t>8.</w:t>
      </w:r>
      <w:r w:rsidRPr="00D54A6B">
        <w:rPr>
          <w:rFonts w:ascii="Times New Roman" w:hAnsi="Times New Roman" w:cs="Times New Roman"/>
          <w:sz w:val="24"/>
          <w:szCs w:val="24"/>
        </w:rPr>
        <w:t xml:space="preserve"> При осъществяване на дейността си Възложителят се задължава да пази търговската тайна на Участниците в процедурата, както и техния търговски престиж.</w:t>
      </w:r>
    </w:p>
    <w:p w:rsidR="005056B2" w:rsidRPr="00D54A6B" w:rsidRDefault="005056B2" w:rsidP="005056B2">
      <w:pPr>
        <w:pStyle w:val="BodyTextIndent3"/>
        <w:jc w:val="both"/>
        <w:rPr>
          <w:rFonts w:ascii="Times New Roman" w:hAnsi="Times New Roman"/>
          <w:sz w:val="24"/>
          <w:szCs w:val="24"/>
          <w:lang w:val="bg-BG"/>
        </w:rPr>
      </w:pPr>
      <w:r w:rsidRPr="00D54A6B">
        <w:rPr>
          <w:rFonts w:ascii="Times New Roman" w:hAnsi="Times New Roman"/>
          <w:b/>
          <w:sz w:val="24"/>
          <w:szCs w:val="24"/>
          <w:lang w:val="bg-BG"/>
        </w:rPr>
        <w:t>9.</w:t>
      </w:r>
      <w:r w:rsidRPr="00D54A6B">
        <w:rPr>
          <w:rFonts w:ascii="Times New Roman" w:hAnsi="Times New Roman"/>
          <w:sz w:val="24"/>
          <w:szCs w:val="24"/>
          <w:lang w:val="bg-BG"/>
        </w:rPr>
        <w:t xml:space="preserve"> При подаване на офертата си участникът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следните случаи:</w:t>
      </w:r>
    </w:p>
    <w:p w:rsidR="005056B2" w:rsidRPr="00D54A6B" w:rsidRDefault="005056B2" w:rsidP="005056B2">
      <w:pPr>
        <w:pStyle w:val="BodyTextIndent3"/>
        <w:spacing w:after="0"/>
        <w:jc w:val="both"/>
        <w:rPr>
          <w:rFonts w:ascii="Times New Roman" w:hAnsi="Times New Roman"/>
          <w:sz w:val="24"/>
          <w:szCs w:val="24"/>
          <w:lang w:val="bg-BG"/>
        </w:rPr>
      </w:pPr>
      <w:r w:rsidRPr="00D54A6B">
        <w:rPr>
          <w:rFonts w:ascii="Times New Roman" w:hAnsi="Times New Roman"/>
          <w:sz w:val="24"/>
          <w:szCs w:val="24"/>
          <w:lang w:val="bg-BG"/>
        </w:rPr>
        <w:t>- при изпълнение на задължението от Възложителя да изпрати информация за сключения договор до Регистъра за обществени поръчки;</w:t>
      </w:r>
    </w:p>
    <w:p w:rsidR="005056B2" w:rsidRPr="00D54A6B" w:rsidRDefault="005056B2" w:rsidP="005056B2">
      <w:pPr>
        <w:spacing w:after="120"/>
        <w:rPr>
          <w:rFonts w:ascii="Times New Roman" w:hAnsi="Times New Roman" w:cs="Times New Roman"/>
          <w:b/>
          <w:bCs/>
          <w:sz w:val="24"/>
          <w:szCs w:val="24"/>
        </w:rPr>
      </w:pPr>
      <w:r w:rsidRPr="00D54A6B">
        <w:rPr>
          <w:rFonts w:ascii="Times New Roman" w:hAnsi="Times New Roman" w:cs="Times New Roman"/>
          <w:sz w:val="24"/>
          <w:szCs w:val="24"/>
        </w:rPr>
        <w:t>- когато при писмено искане от участник Възложителят изпълни законовото си задължение да му осигури достъп до протокола или предостави копие от протокола. В този случай Възложителят ще положи грижа и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AE314D" w:rsidRPr="00D54A6B" w:rsidRDefault="00AE314D" w:rsidP="002A193A">
      <w:pPr>
        <w:pStyle w:val="Heading1"/>
        <w:jc w:val="center"/>
        <w:rPr>
          <w:rFonts w:ascii="Times New Roman" w:hAnsi="Times New Roman"/>
          <w:iCs/>
          <w:caps/>
          <w:color w:val="000000"/>
          <w:sz w:val="26"/>
          <w:szCs w:val="26"/>
        </w:rPr>
      </w:pPr>
      <w:bookmarkStart w:id="13" w:name="_Toc411430883"/>
      <w:bookmarkStart w:id="14" w:name="_Toc424819528"/>
      <w:bookmarkStart w:id="15" w:name="_Toc445987084"/>
      <w:bookmarkStart w:id="16" w:name="_Toc450982662"/>
      <w:r w:rsidRPr="00D54A6B">
        <w:rPr>
          <w:rFonts w:ascii="Times New Roman" w:hAnsi="Times New Roman"/>
          <w:bCs w:val="0"/>
          <w:iCs/>
          <w:caps/>
          <w:color w:val="000000"/>
          <w:sz w:val="26"/>
          <w:szCs w:val="26"/>
        </w:rPr>
        <w:t>РАЗДЕЛ III. ИЗИСКВАНИЯ И ДОКАЗАТЕЛСТВА ЗА ИКОНОМИЧЕСКОТО И ФИНАНСОВОТО СЪСТОЯНИЕ И технически и професионални способности НА УЧАСТНИЦИТЕ В ОБщЕСТВЕНАТА ПОРЪЧКА</w:t>
      </w:r>
      <w:bookmarkEnd w:id="13"/>
      <w:bookmarkEnd w:id="14"/>
      <w:bookmarkEnd w:id="15"/>
      <w:bookmarkEnd w:id="16"/>
    </w:p>
    <w:p w:rsidR="00AE314D" w:rsidRPr="00D54A6B" w:rsidRDefault="00AE314D" w:rsidP="0063159E">
      <w:pPr>
        <w:rPr>
          <w:rFonts w:ascii="Times New Roman" w:hAnsi="Times New Roman" w:cs="Times New Roman"/>
        </w:rPr>
      </w:pPr>
    </w:p>
    <w:p w:rsidR="00AE314D" w:rsidRPr="00D54A6B" w:rsidRDefault="00AE314D" w:rsidP="0063159E">
      <w:pPr>
        <w:rPr>
          <w:rFonts w:ascii="Times New Roman" w:hAnsi="Times New Roman" w:cs="Times New Roman"/>
        </w:rPr>
      </w:pPr>
    </w:p>
    <w:p w:rsidR="00AE314D" w:rsidRPr="00D54A6B" w:rsidRDefault="00AE314D" w:rsidP="003F70AA">
      <w:pPr>
        <w:pStyle w:val="Heading2"/>
        <w:spacing w:line="360" w:lineRule="auto"/>
        <w:rPr>
          <w:rFonts w:ascii="Times New Roman" w:hAnsi="Times New Roman"/>
          <w:caps/>
          <w:color w:val="000000"/>
          <w:sz w:val="24"/>
          <w:szCs w:val="24"/>
        </w:rPr>
      </w:pPr>
      <w:bookmarkStart w:id="17" w:name="_Toc450982663"/>
      <w:r w:rsidRPr="00D54A6B">
        <w:rPr>
          <w:rFonts w:ascii="Times New Roman" w:hAnsi="Times New Roman"/>
          <w:caps/>
          <w:color w:val="000000"/>
          <w:sz w:val="24"/>
          <w:szCs w:val="24"/>
        </w:rPr>
        <w:t>III.1. Икономическо и финансово състояние:</w:t>
      </w:r>
      <w:bookmarkEnd w:id="17"/>
    </w:p>
    <w:p w:rsidR="00AE314D" w:rsidRPr="00D54A6B" w:rsidRDefault="00AE314D" w:rsidP="003F70AA">
      <w:pPr>
        <w:rPr>
          <w:rFonts w:ascii="Times New Roman" w:hAnsi="Times New Roman" w:cs="Times New Roman"/>
          <w:b/>
          <w:sz w:val="24"/>
          <w:szCs w:val="24"/>
        </w:rPr>
      </w:pPr>
      <w:r w:rsidRPr="00D54A6B">
        <w:rPr>
          <w:rFonts w:ascii="Times New Roman" w:hAnsi="Times New Roman" w:cs="Times New Roman"/>
          <w:sz w:val="24"/>
          <w:szCs w:val="24"/>
        </w:rPr>
        <w:t xml:space="preserve">1. Възложителят не поставя изисквания за икономическо и финансово състояние към участниците. </w:t>
      </w:r>
    </w:p>
    <w:p w:rsidR="00AE314D" w:rsidRPr="00D54A6B" w:rsidRDefault="00AE314D" w:rsidP="0063159E">
      <w:pPr>
        <w:rPr>
          <w:rFonts w:ascii="Times New Roman" w:hAnsi="Times New Roman" w:cs="Times New Roman"/>
          <w:b/>
          <w:bCs/>
          <w:iCs/>
          <w:caps/>
          <w:color w:val="000000"/>
          <w:sz w:val="24"/>
          <w:szCs w:val="24"/>
        </w:rPr>
      </w:pPr>
      <w:r w:rsidRPr="00D54A6B">
        <w:rPr>
          <w:rFonts w:ascii="Times New Roman" w:hAnsi="Times New Roman" w:cs="Times New Roman"/>
          <w:b/>
          <w:caps/>
          <w:color w:val="000000"/>
          <w:sz w:val="24"/>
          <w:szCs w:val="24"/>
        </w:rPr>
        <w:t xml:space="preserve">III.2. </w:t>
      </w:r>
      <w:r w:rsidRPr="00D54A6B">
        <w:rPr>
          <w:rFonts w:ascii="Times New Roman" w:hAnsi="Times New Roman" w:cs="Times New Roman"/>
          <w:b/>
          <w:bCs/>
          <w:iCs/>
          <w:caps/>
          <w:color w:val="000000"/>
          <w:sz w:val="24"/>
          <w:szCs w:val="24"/>
        </w:rPr>
        <w:t>технически и професионални способности:</w:t>
      </w:r>
    </w:p>
    <w:p w:rsidR="00AE314D" w:rsidRPr="00D54A6B" w:rsidRDefault="00AE314D" w:rsidP="003F70AA">
      <w:pPr>
        <w:spacing w:after="0" w:line="360" w:lineRule="auto"/>
        <w:rPr>
          <w:rFonts w:ascii="Times New Roman" w:hAnsi="Times New Roman"/>
          <w:bCs/>
          <w:sz w:val="24"/>
          <w:szCs w:val="24"/>
        </w:rPr>
      </w:pPr>
      <w:r w:rsidRPr="00D54A6B">
        <w:rPr>
          <w:rFonts w:ascii="Times New Roman" w:hAnsi="Times New Roman" w:cs="Times New Roman"/>
        </w:rPr>
        <w:t xml:space="preserve">1. </w:t>
      </w:r>
      <w:r w:rsidRPr="00D54A6B">
        <w:rPr>
          <w:rFonts w:ascii="Times New Roman" w:hAnsi="Times New Roman" w:cs="Times New Roman"/>
          <w:sz w:val="24"/>
          <w:szCs w:val="24"/>
        </w:rPr>
        <w:t xml:space="preserve">Участникът трябва </w:t>
      </w:r>
      <w:r w:rsidRPr="00D54A6B">
        <w:rPr>
          <w:rFonts w:ascii="Times New Roman" w:hAnsi="Times New Roman" w:cs="Times New Roman"/>
          <w:color w:val="000000"/>
          <w:sz w:val="24"/>
          <w:szCs w:val="24"/>
          <w:lang w:eastAsia="bg-BG"/>
        </w:rPr>
        <w:t>да е изпълнил минимум една дейност с предмет и обем, идентичен или сходен с този на поръчката,</w:t>
      </w:r>
      <w:r w:rsidRPr="00D54A6B">
        <w:rPr>
          <w:rFonts w:ascii="Times New Roman" w:hAnsi="Times New Roman" w:cs="Times New Roman"/>
          <w:sz w:val="24"/>
          <w:szCs w:val="24"/>
        </w:rPr>
        <w:t xml:space="preserve"> за последните 3 години от датата на подаване на офертата.</w:t>
      </w:r>
    </w:p>
    <w:p w:rsidR="00AE314D" w:rsidRPr="00D54A6B" w:rsidRDefault="00AE314D" w:rsidP="003F70AA">
      <w:pPr>
        <w:spacing w:line="360" w:lineRule="auto"/>
        <w:rPr>
          <w:rFonts w:ascii="Times New Roman" w:hAnsi="Times New Roman" w:cs="Times New Roman"/>
          <w:b/>
          <w:i/>
        </w:rPr>
      </w:pPr>
      <w:r w:rsidRPr="00D54A6B">
        <w:rPr>
          <w:rFonts w:ascii="Times New Roman" w:hAnsi="Times New Roman" w:cs="Times New Roman"/>
          <w:i/>
        </w:rPr>
        <w:t>Под</w:t>
      </w:r>
      <w:r w:rsidRPr="00D54A6B">
        <w:rPr>
          <w:rFonts w:ascii="Times New Roman" w:hAnsi="Times New Roman" w:cs="Times New Roman"/>
        </w:rPr>
        <w:t xml:space="preserve"> </w:t>
      </w:r>
      <w:r w:rsidRPr="00D54A6B">
        <w:rPr>
          <w:rFonts w:ascii="Times New Roman" w:hAnsi="Times New Roman" w:cs="Times New Roman"/>
          <w:i/>
        </w:rPr>
        <w:t>еднаква или сходна с предмета на настоящата обществена поръчка се разбира услуга: разработване на стратегия и/или план за развитие и/или предпроектно проучване и/или изпълнение на проекти/инициативи, в областта на развитие на градската среда (градски територии: например град и/или регион и/или държава с повече от 1 милион жители) и/или мобилността.</w:t>
      </w:r>
    </w:p>
    <w:p w:rsidR="00AE314D" w:rsidRPr="00D54A6B" w:rsidRDefault="00AE314D" w:rsidP="0063159E">
      <w:pPr>
        <w:rPr>
          <w:rFonts w:ascii="Times New Roman" w:hAnsi="Times New Roman" w:cs="Times New Roman"/>
          <w:color w:val="000000"/>
          <w:sz w:val="24"/>
          <w:szCs w:val="24"/>
          <w:lang w:eastAsia="bg-BG"/>
        </w:rPr>
      </w:pPr>
      <w:r w:rsidRPr="00D54A6B">
        <w:rPr>
          <w:rFonts w:ascii="Times New Roman" w:hAnsi="Times New Roman" w:cs="Times New Roman"/>
        </w:rPr>
        <w:t xml:space="preserve">2. </w:t>
      </w:r>
      <w:r w:rsidRPr="00D54A6B">
        <w:rPr>
          <w:rFonts w:ascii="Times New Roman" w:hAnsi="Times New Roman" w:cs="Times New Roman"/>
          <w:sz w:val="24"/>
          <w:szCs w:val="24"/>
        </w:rPr>
        <w:t xml:space="preserve">Участникът трябва </w:t>
      </w:r>
      <w:r w:rsidRPr="00D54A6B">
        <w:rPr>
          <w:rFonts w:ascii="Times New Roman" w:hAnsi="Times New Roman" w:cs="Times New Roman"/>
          <w:color w:val="000000"/>
          <w:sz w:val="24"/>
          <w:szCs w:val="24"/>
          <w:lang w:eastAsia="bg-BG"/>
        </w:rPr>
        <w:t>да разполага със следните технически лица за изпълнение на поръчката:</w:t>
      </w:r>
    </w:p>
    <w:p w:rsidR="00AE314D" w:rsidRPr="00D54A6B" w:rsidRDefault="00AE314D" w:rsidP="00197578">
      <w:pPr>
        <w:spacing w:line="360" w:lineRule="auto"/>
        <w:rPr>
          <w:rFonts w:ascii="Times New Roman" w:hAnsi="Times New Roman" w:cs="Times New Roman"/>
        </w:rPr>
      </w:pPr>
      <w:r w:rsidRPr="00D54A6B">
        <w:rPr>
          <w:rFonts w:ascii="Times New Roman" w:hAnsi="Times New Roman" w:cs="Times New Roman"/>
          <w:b/>
        </w:rPr>
        <w:t>2.1. Ръководител екип:</w:t>
      </w:r>
      <w:r w:rsidRPr="00D54A6B">
        <w:rPr>
          <w:rFonts w:ascii="Times New Roman" w:hAnsi="Times New Roman" w:cs="Times New Roman"/>
        </w:rPr>
        <w:t xml:space="preserve"> </w:t>
      </w:r>
    </w:p>
    <w:p w:rsidR="00AE314D" w:rsidRPr="00D54A6B" w:rsidRDefault="00AE314D" w:rsidP="00197578">
      <w:pPr>
        <w:spacing w:line="360" w:lineRule="auto"/>
        <w:rPr>
          <w:rFonts w:ascii="Times New Roman" w:hAnsi="Times New Roman" w:cs="Times New Roman"/>
        </w:rPr>
      </w:pPr>
      <w:r w:rsidRPr="00D54A6B">
        <w:rPr>
          <w:rFonts w:ascii="Times New Roman" w:hAnsi="Times New Roman" w:cs="Times New Roman"/>
        </w:rPr>
        <w:t>- висше образование в сферата на икономическите и/или техническите науки или еквивалентно образование, придобито зад граница в еквивалентни на тези области специалности по смисъла на ПМС 125 от 24.06.2002 г. за утвърждаване на Класификатор на областите на висше образование и професионалните направления;</w:t>
      </w:r>
    </w:p>
    <w:p w:rsidR="00AE314D" w:rsidRPr="00D54A6B" w:rsidRDefault="00AE314D" w:rsidP="00197578">
      <w:pPr>
        <w:spacing w:line="360" w:lineRule="auto"/>
        <w:rPr>
          <w:rFonts w:ascii="Times New Roman" w:hAnsi="Times New Roman" w:cs="Times New Roman"/>
        </w:rPr>
      </w:pPr>
      <w:r w:rsidRPr="00D54A6B">
        <w:rPr>
          <w:rFonts w:ascii="Times New Roman" w:hAnsi="Times New Roman" w:cs="Times New Roman"/>
        </w:rPr>
        <w:t>- минимум 5 години опит в ръководенето на екип експерти, ангажирани със стратегическо транспортно планиране;</w:t>
      </w:r>
    </w:p>
    <w:p w:rsidR="00AE314D" w:rsidRPr="00D54A6B" w:rsidRDefault="00AE314D" w:rsidP="00197578">
      <w:pPr>
        <w:spacing w:line="360" w:lineRule="auto"/>
        <w:rPr>
          <w:rFonts w:ascii="Times New Roman" w:hAnsi="Times New Roman" w:cs="Times New Roman"/>
        </w:rPr>
      </w:pPr>
      <w:r w:rsidRPr="00D54A6B">
        <w:rPr>
          <w:rFonts w:ascii="Times New Roman" w:hAnsi="Times New Roman" w:cs="Times New Roman"/>
        </w:rPr>
        <w:t xml:space="preserve">- участие в поне един проект за разработване на местен, регионален или национален транспорт/план за мобилност за територия (град, регион) с повече от един милион жители. </w:t>
      </w:r>
    </w:p>
    <w:p w:rsidR="00AE314D" w:rsidRPr="00D54A6B" w:rsidRDefault="00AE314D" w:rsidP="00197578">
      <w:pPr>
        <w:spacing w:line="360" w:lineRule="auto"/>
        <w:rPr>
          <w:rFonts w:ascii="Times New Roman" w:hAnsi="Times New Roman" w:cs="Times New Roman"/>
        </w:rPr>
      </w:pPr>
      <w:r w:rsidRPr="00D54A6B">
        <w:rPr>
          <w:rFonts w:ascii="Times New Roman" w:hAnsi="Times New Roman" w:cs="Times New Roman"/>
          <w:b/>
        </w:rPr>
        <w:t>2.2. Експерт „Градско планиране“:</w:t>
      </w:r>
      <w:r w:rsidRPr="00D54A6B">
        <w:rPr>
          <w:rFonts w:ascii="Times New Roman" w:hAnsi="Times New Roman" w:cs="Times New Roman"/>
        </w:rPr>
        <w:t xml:space="preserve"> </w:t>
      </w:r>
    </w:p>
    <w:p w:rsidR="00AE314D" w:rsidRPr="00D54A6B" w:rsidRDefault="00AE314D" w:rsidP="00197578">
      <w:pPr>
        <w:spacing w:line="360" w:lineRule="auto"/>
        <w:rPr>
          <w:rFonts w:ascii="Times New Roman" w:hAnsi="Times New Roman" w:cs="Times New Roman"/>
        </w:rPr>
      </w:pPr>
      <w:r w:rsidRPr="00D54A6B">
        <w:rPr>
          <w:rFonts w:ascii="Times New Roman" w:hAnsi="Times New Roman" w:cs="Times New Roman"/>
        </w:rPr>
        <w:t>- висше образование в една от следните области: Архитектура, Урбанизъм, Ландшафтно планиране, Териториално развитие или еквивалентно образование, придобито зад граница в еквивалентни на тези области специалности</w:t>
      </w:r>
      <w:r w:rsidR="00B04AAA" w:rsidRPr="00D54A6B">
        <w:rPr>
          <w:rFonts w:ascii="Times New Roman" w:hAnsi="Times New Roman" w:cs="Times New Roman"/>
        </w:rPr>
        <w:t xml:space="preserve"> по смисъла на ПМС 125 от 24.06.2002 г. за утвърждаване на Класификатор на областите на висше образование и професионалните направления;</w:t>
      </w:r>
    </w:p>
    <w:p w:rsidR="00AE314D" w:rsidRPr="00D54A6B" w:rsidRDefault="00AE314D" w:rsidP="00197578">
      <w:pPr>
        <w:spacing w:line="360" w:lineRule="auto"/>
        <w:rPr>
          <w:rFonts w:ascii="Times New Roman" w:hAnsi="Times New Roman" w:cs="Times New Roman"/>
        </w:rPr>
      </w:pPr>
      <w:r w:rsidRPr="00D54A6B">
        <w:rPr>
          <w:rFonts w:ascii="Times New Roman" w:hAnsi="Times New Roman" w:cs="Times New Roman"/>
        </w:rPr>
        <w:t xml:space="preserve">- минимум 5 г. опит като ръководител /експерт в проектантски екип, в разработването и/или изпълнението на проекти и/или инициативи и/или предоставяне на услуги за развитието на </w:t>
      </w:r>
      <w:r w:rsidRPr="00D54A6B">
        <w:rPr>
          <w:rFonts w:ascii="Times New Roman" w:hAnsi="Times New Roman" w:cs="Times New Roman"/>
        </w:rPr>
        <w:lastRenderedPageBreak/>
        <w:t>градската среда и/или мобилност и опит в разработването на стратегически/планиращи документи за развитие;</w:t>
      </w:r>
    </w:p>
    <w:p w:rsidR="00AE314D" w:rsidRPr="00D54A6B" w:rsidRDefault="00AE314D" w:rsidP="00197578">
      <w:pPr>
        <w:spacing w:line="360" w:lineRule="auto"/>
        <w:rPr>
          <w:rFonts w:ascii="Times New Roman" w:hAnsi="Times New Roman" w:cs="Times New Roman"/>
        </w:rPr>
      </w:pPr>
      <w:r w:rsidRPr="00D54A6B">
        <w:rPr>
          <w:rFonts w:ascii="Times New Roman" w:hAnsi="Times New Roman" w:cs="Times New Roman"/>
        </w:rPr>
        <w:t xml:space="preserve">- участие в поне един проект/услуга за разработване на местен, регионален или национален транспорт/план за мобилност за територия (град, регион) с повече от един милион жители.  </w:t>
      </w:r>
    </w:p>
    <w:p w:rsidR="00AE314D" w:rsidRPr="00D54A6B" w:rsidRDefault="00AE314D" w:rsidP="00197578">
      <w:pPr>
        <w:spacing w:line="360" w:lineRule="auto"/>
        <w:rPr>
          <w:rFonts w:ascii="Times New Roman" w:hAnsi="Times New Roman" w:cs="Times New Roman"/>
          <w:b/>
        </w:rPr>
      </w:pPr>
      <w:r w:rsidRPr="00D54A6B">
        <w:rPr>
          <w:rFonts w:ascii="Times New Roman" w:hAnsi="Times New Roman" w:cs="Times New Roman"/>
          <w:b/>
        </w:rPr>
        <w:t xml:space="preserve">2.3. Експерт „Транспортна инфраструктура: </w:t>
      </w:r>
    </w:p>
    <w:p w:rsidR="00B04AAA" w:rsidRPr="00D54A6B" w:rsidRDefault="00AE314D" w:rsidP="00B04AAA">
      <w:pPr>
        <w:spacing w:line="360" w:lineRule="auto"/>
        <w:rPr>
          <w:rFonts w:ascii="Times New Roman" w:hAnsi="Times New Roman" w:cs="Times New Roman"/>
        </w:rPr>
      </w:pPr>
      <w:r w:rsidRPr="00D54A6B">
        <w:rPr>
          <w:rFonts w:ascii="Times New Roman" w:hAnsi="Times New Roman" w:cs="Times New Roman"/>
          <w:b/>
        </w:rPr>
        <w:t xml:space="preserve">- </w:t>
      </w:r>
      <w:r w:rsidRPr="00D54A6B">
        <w:rPr>
          <w:rFonts w:ascii="Times New Roman" w:hAnsi="Times New Roman" w:cs="Times New Roman"/>
        </w:rPr>
        <w:t>висше образование в една от следните области: пътно строителство, транспортно</w:t>
      </w:r>
      <w:r w:rsidR="00245CA9" w:rsidRPr="00D54A6B">
        <w:rPr>
          <w:rFonts w:ascii="Times New Roman" w:hAnsi="Times New Roman" w:cs="Times New Roman"/>
        </w:rPr>
        <w:t xml:space="preserve"> строителство, строителство или </w:t>
      </w:r>
      <w:r w:rsidRPr="00D54A6B">
        <w:rPr>
          <w:rFonts w:ascii="Times New Roman" w:hAnsi="Times New Roman" w:cs="Times New Roman"/>
        </w:rPr>
        <w:t>еквивалентно образование, придобито зад граница в еквивалент</w:t>
      </w:r>
      <w:r w:rsidR="00B04AAA" w:rsidRPr="00D54A6B">
        <w:rPr>
          <w:rFonts w:ascii="Times New Roman" w:hAnsi="Times New Roman" w:cs="Times New Roman"/>
        </w:rPr>
        <w:t>ни на тези области специалности</w:t>
      </w:r>
      <w:r w:rsidRPr="00D54A6B">
        <w:rPr>
          <w:rFonts w:ascii="Times New Roman" w:hAnsi="Times New Roman" w:cs="Times New Roman"/>
        </w:rPr>
        <w:t xml:space="preserve"> </w:t>
      </w:r>
      <w:r w:rsidR="00B04AAA" w:rsidRPr="00D54A6B">
        <w:rPr>
          <w:rFonts w:ascii="Times New Roman" w:hAnsi="Times New Roman" w:cs="Times New Roman"/>
        </w:rPr>
        <w:t>по смисъла на ПМС 125 от 24.06.2002 г. за утвърждаване на Класификатор на областите на висше образование и професионалните направления;</w:t>
      </w:r>
    </w:p>
    <w:p w:rsidR="00AE314D" w:rsidRPr="00D54A6B" w:rsidRDefault="00AE314D" w:rsidP="00197578">
      <w:pPr>
        <w:spacing w:line="360" w:lineRule="auto"/>
        <w:rPr>
          <w:rFonts w:ascii="Times New Roman" w:hAnsi="Times New Roman" w:cs="Times New Roman"/>
        </w:rPr>
      </w:pPr>
      <w:r w:rsidRPr="00D54A6B">
        <w:rPr>
          <w:rFonts w:ascii="Times New Roman" w:hAnsi="Times New Roman" w:cs="Times New Roman"/>
        </w:rPr>
        <w:t xml:space="preserve">- минимум 3 години опит като ръководител/експерт в проектантски екип, в разработването на инвестиционни проекти и/или инициативи и/или предоставяне на услуги относно решения за транспортни/пътни комуникации в градска среда. </w:t>
      </w:r>
    </w:p>
    <w:p w:rsidR="00AE314D" w:rsidRPr="00D54A6B" w:rsidRDefault="00AE314D" w:rsidP="00197578">
      <w:pPr>
        <w:spacing w:line="360" w:lineRule="auto"/>
        <w:rPr>
          <w:rFonts w:ascii="Times New Roman" w:hAnsi="Times New Roman" w:cs="Times New Roman"/>
        </w:rPr>
      </w:pPr>
      <w:r w:rsidRPr="00D54A6B">
        <w:rPr>
          <w:rFonts w:ascii="Times New Roman" w:hAnsi="Times New Roman" w:cs="Times New Roman"/>
        </w:rPr>
        <w:t xml:space="preserve">- участие в най-малко един проект/услуга/ за разработване на местен, регионален или на национален транспортен план за територия (например: град, регион, държава) с повече от един милион жители. </w:t>
      </w:r>
    </w:p>
    <w:p w:rsidR="00AE314D" w:rsidRPr="00D54A6B" w:rsidRDefault="00AE314D" w:rsidP="00197578">
      <w:pPr>
        <w:spacing w:line="360" w:lineRule="auto"/>
        <w:rPr>
          <w:rFonts w:ascii="Times New Roman" w:hAnsi="Times New Roman" w:cs="Times New Roman"/>
        </w:rPr>
      </w:pPr>
      <w:r w:rsidRPr="00D54A6B">
        <w:rPr>
          <w:rFonts w:ascii="Times New Roman" w:hAnsi="Times New Roman" w:cs="Times New Roman"/>
          <w:b/>
        </w:rPr>
        <w:t>2.4. Експерт „Стратегическо планиране“:</w:t>
      </w:r>
      <w:r w:rsidRPr="00D54A6B">
        <w:rPr>
          <w:rFonts w:ascii="Times New Roman" w:hAnsi="Times New Roman" w:cs="Times New Roman"/>
        </w:rPr>
        <w:t xml:space="preserve"> </w:t>
      </w:r>
    </w:p>
    <w:p w:rsidR="00AE314D" w:rsidRPr="00D54A6B" w:rsidRDefault="00AE314D" w:rsidP="00815E9C">
      <w:pPr>
        <w:spacing w:line="360" w:lineRule="auto"/>
        <w:rPr>
          <w:rFonts w:ascii="Times New Roman" w:hAnsi="Times New Roman" w:cs="Times New Roman"/>
        </w:rPr>
      </w:pPr>
      <w:r w:rsidRPr="00D54A6B">
        <w:rPr>
          <w:rFonts w:ascii="Times New Roman" w:hAnsi="Times New Roman" w:cs="Times New Roman"/>
        </w:rPr>
        <w:t>- висше образование в сферата на икономическите или техническите науки или еквивалентно образование, придобито зад граница в еквивалентни на тези области специалности по смисъла на ПМС 125 от 24.06.2002 г. за утвърждаване на Класификатор на областите на висше образование и професионалните направления;</w:t>
      </w:r>
    </w:p>
    <w:p w:rsidR="00AE314D" w:rsidRPr="00D54A6B" w:rsidRDefault="00AE314D" w:rsidP="00197578">
      <w:pPr>
        <w:spacing w:line="360" w:lineRule="auto"/>
        <w:rPr>
          <w:rFonts w:ascii="Times New Roman" w:hAnsi="Times New Roman" w:cs="Times New Roman"/>
        </w:rPr>
      </w:pPr>
      <w:r w:rsidRPr="00D54A6B">
        <w:rPr>
          <w:rFonts w:ascii="Times New Roman" w:hAnsi="Times New Roman" w:cs="Times New Roman"/>
        </w:rPr>
        <w:t>- минимум 3 години опит в планирането и изпълнението на местни стратегии за развитие.</w:t>
      </w:r>
    </w:p>
    <w:p w:rsidR="00AE314D" w:rsidRPr="00D54A6B" w:rsidRDefault="00AE314D" w:rsidP="00197578">
      <w:pPr>
        <w:spacing w:line="360" w:lineRule="auto"/>
        <w:rPr>
          <w:rFonts w:ascii="Times New Roman" w:hAnsi="Times New Roman" w:cs="Times New Roman"/>
        </w:rPr>
      </w:pPr>
      <w:r w:rsidRPr="00D54A6B">
        <w:rPr>
          <w:rFonts w:ascii="Times New Roman" w:hAnsi="Times New Roman" w:cs="Times New Roman"/>
        </w:rPr>
        <w:t>- опит в работата с публични/обществени институции;</w:t>
      </w:r>
    </w:p>
    <w:p w:rsidR="00AE314D" w:rsidRPr="00D54A6B" w:rsidRDefault="00AE314D" w:rsidP="00197578">
      <w:pPr>
        <w:spacing w:line="360" w:lineRule="auto"/>
        <w:rPr>
          <w:rFonts w:ascii="Times New Roman" w:hAnsi="Times New Roman" w:cs="Times New Roman"/>
        </w:rPr>
      </w:pPr>
      <w:r w:rsidRPr="00D54A6B">
        <w:rPr>
          <w:rFonts w:ascii="Times New Roman" w:hAnsi="Times New Roman" w:cs="Times New Roman"/>
        </w:rPr>
        <w:t xml:space="preserve">- опит в разработването на стратегически планови документи за развитието на град с повече от един милион жители. </w:t>
      </w:r>
    </w:p>
    <w:p w:rsidR="00AE314D" w:rsidRPr="00D54A6B" w:rsidRDefault="00AE314D" w:rsidP="00197578">
      <w:pPr>
        <w:spacing w:line="360" w:lineRule="auto"/>
        <w:rPr>
          <w:rFonts w:ascii="Times New Roman" w:hAnsi="Times New Roman" w:cs="Times New Roman"/>
          <w:b/>
        </w:rPr>
      </w:pPr>
      <w:r w:rsidRPr="00D54A6B">
        <w:rPr>
          <w:rFonts w:ascii="Times New Roman" w:hAnsi="Times New Roman" w:cs="Times New Roman"/>
          <w:b/>
        </w:rPr>
        <w:t>2.5. Експерт „Транспортно планиране“:</w:t>
      </w:r>
    </w:p>
    <w:p w:rsidR="00AE314D" w:rsidRPr="00D54A6B" w:rsidRDefault="00AE314D" w:rsidP="00555DFA">
      <w:pPr>
        <w:spacing w:line="360" w:lineRule="auto"/>
        <w:rPr>
          <w:rFonts w:ascii="Times New Roman" w:hAnsi="Times New Roman" w:cs="Times New Roman"/>
        </w:rPr>
      </w:pPr>
      <w:r w:rsidRPr="00D54A6B">
        <w:rPr>
          <w:rFonts w:ascii="Times New Roman" w:hAnsi="Times New Roman" w:cs="Times New Roman"/>
        </w:rPr>
        <w:t>- висше образование в сферата на икономическите или техническите науки или еквивалентно образование, придобито зад граница в еквивалентни на тези области специалности по смисъла на ПМС 125 от 24.06.2002 г. за утвърждаване на Класификатор на областите на висше образование и професионалните направления;</w:t>
      </w:r>
    </w:p>
    <w:p w:rsidR="00AE314D" w:rsidRPr="00D54A6B" w:rsidRDefault="00AE314D" w:rsidP="00816080">
      <w:pPr>
        <w:spacing w:line="360" w:lineRule="auto"/>
        <w:rPr>
          <w:rFonts w:ascii="Times New Roman" w:hAnsi="Times New Roman" w:cs="Times New Roman"/>
        </w:rPr>
      </w:pPr>
      <w:r w:rsidRPr="00D54A6B">
        <w:rPr>
          <w:rFonts w:ascii="Times New Roman" w:hAnsi="Times New Roman" w:cs="Times New Roman"/>
        </w:rPr>
        <w:lastRenderedPageBreak/>
        <w:t xml:space="preserve">- минимум 3 години опит  като ръководител/експерт в екип в мултимодалното транспортно моделиране в подкрепа на местни, регионални и национални планове. </w:t>
      </w:r>
    </w:p>
    <w:p w:rsidR="00AE314D" w:rsidRPr="00D54A6B" w:rsidRDefault="00AE314D" w:rsidP="00816080">
      <w:pPr>
        <w:tabs>
          <w:tab w:val="left" w:pos="0"/>
        </w:tabs>
        <w:spacing w:after="0" w:line="360" w:lineRule="auto"/>
        <w:rPr>
          <w:rFonts w:ascii="Times New Roman" w:hAnsi="Times New Roman" w:cs="Times New Roman"/>
        </w:rPr>
      </w:pPr>
      <w:r w:rsidRPr="00D54A6B">
        <w:rPr>
          <w:rFonts w:ascii="Times New Roman" w:hAnsi="Times New Roman" w:cs="Times New Roman"/>
        </w:rPr>
        <w:t>- участие в най-малко едно мултимодално транспортно моделиране в подкрепа или на местни и регионални, или на национални транспортни планове или предпроектно проучване за територия с повече от милион жители.</w:t>
      </w:r>
    </w:p>
    <w:p w:rsidR="00AE314D" w:rsidRPr="00D54A6B" w:rsidRDefault="00AE314D" w:rsidP="00197578">
      <w:pPr>
        <w:spacing w:line="360" w:lineRule="auto"/>
        <w:rPr>
          <w:rFonts w:ascii="Times New Roman" w:hAnsi="Times New Roman" w:cs="Times New Roman"/>
        </w:rPr>
      </w:pPr>
    </w:p>
    <w:p w:rsidR="00AE314D" w:rsidRPr="00D54A6B" w:rsidRDefault="00AE314D" w:rsidP="00816080">
      <w:pPr>
        <w:spacing w:line="360" w:lineRule="auto"/>
        <w:rPr>
          <w:rFonts w:ascii="Times New Roman" w:hAnsi="Times New Roman" w:cs="Times New Roman"/>
          <w:b/>
        </w:rPr>
      </w:pPr>
      <w:r w:rsidRPr="00D54A6B">
        <w:rPr>
          <w:rFonts w:ascii="Times New Roman" w:hAnsi="Times New Roman" w:cs="Times New Roman"/>
          <w:b/>
        </w:rPr>
        <w:t xml:space="preserve">По своя преценка участниците могат да предложат и други експерти, които са необходими за изпълнението на предмета на настоящата поръчка. Описанието на функциите и задълженията на тези експерти следва да се посочи в техническото предложение на участника.   </w:t>
      </w:r>
    </w:p>
    <w:p w:rsidR="00AE314D" w:rsidRPr="00D54A6B" w:rsidRDefault="00AE314D" w:rsidP="00816080">
      <w:pPr>
        <w:spacing w:line="360" w:lineRule="auto"/>
        <w:rPr>
          <w:rFonts w:ascii="Times New Roman" w:hAnsi="Times New Roman" w:cs="Times New Roman"/>
        </w:rPr>
      </w:pPr>
      <w:r w:rsidRPr="00D54A6B">
        <w:rPr>
          <w:rFonts w:ascii="Times New Roman" w:hAnsi="Times New Roman" w:cs="Times New Roman"/>
        </w:rPr>
        <w:t>По време на изпълнението на поръчката Изпълнителят няма право да сменя лицата, посочени в офертата му и експертите в Списъка на експертите в екипа, отговорен за изпълнение на поръчката без предварително писмено съгласие на Възложителя.</w:t>
      </w:r>
    </w:p>
    <w:p w:rsidR="00AE314D" w:rsidRPr="00D54A6B" w:rsidRDefault="00AE314D" w:rsidP="00816080">
      <w:pPr>
        <w:spacing w:line="360" w:lineRule="auto"/>
        <w:rPr>
          <w:rFonts w:ascii="Times New Roman" w:hAnsi="Times New Roman" w:cs="Times New Roman"/>
        </w:rPr>
      </w:pPr>
      <w:r w:rsidRPr="00D54A6B">
        <w:rPr>
          <w:rFonts w:ascii="Times New Roman" w:hAnsi="Times New Roman" w:cs="Times New Roman"/>
        </w:rPr>
        <w:t>Изпълнителят може да предложи смяна на експерт в следните случаи:</w:t>
      </w:r>
    </w:p>
    <w:p w:rsidR="00AE314D" w:rsidRPr="00D54A6B" w:rsidRDefault="00AE314D" w:rsidP="00816080">
      <w:pPr>
        <w:spacing w:line="360" w:lineRule="auto"/>
        <w:rPr>
          <w:rFonts w:ascii="Times New Roman" w:hAnsi="Times New Roman" w:cs="Times New Roman"/>
        </w:rPr>
      </w:pPr>
      <w:r w:rsidRPr="00D54A6B">
        <w:rPr>
          <w:rFonts w:ascii="Times New Roman" w:hAnsi="Times New Roman" w:cs="Times New Roman"/>
        </w:rPr>
        <w:t>-</w:t>
      </w:r>
      <w:r w:rsidRPr="00D54A6B">
        <w:rPr>
          <w:rFonts w:ascii="Times New Roman" w:hAnsi="Times New Roman" w:cs="Times New Roman"/>
        </w:rPr>
        <w:tab/>
        <w:t>при смърт на експерта;</w:t>
      </w:r>
    </w:p>
    <w:p w:rsidR="00AE314D" w:rsidRPr="00D54A6B" w:rsidRDefault="00AE314D" w:rsidP="00816080">
      <w:pPr>
        <w:spacing w:line="360" w:lineRule="auto"/>
        <w:rPr>
          <w:rFonts w:ascii="Times New Roman" w:hAnsi="Times New Roman" w:cs="Times New Roman"/>
        </w:rPr>
      </w:pPr>
      <w:r w:rsidRPr="00D54A6B">
        <w:rPr>
          <w:rFonts w:ascii="Times New Roman" w:hAnsi="Times New Roman" w:cs="Times New Roman"/>
        </w:rPr>
        <w:t>-</w:t>
      </w:r>
      <w:r w:rsidRPr="00D54A6B">
        <w:rPr>
          <w:rFonts w:ascii="Times New Roman" w:hAnsi="Times New Roman" w:cs="Times New Roman"/>
        </w:rPr>
        <w:tab/>
        <w:t xml:space="preserve">при невъзможност на експерта да изпълнява възложената му работа повече от 1 (един) месец; </w:t>
      </w:r>
    </w:p>
    <w:p w:rsidR="00AE314D" w:rsidRPr="00D54A6B" w:rsidRDefault="00AE314D" w:rsidP="00816080">
      <w:pPr>
        <w:spacing w:line="360" w:lineRule="auto"/>
        <w:rPr>
          <w:rFonts w:ascii="Times New Roman" w:hAnsi="Times New Roman" w:cs="Times New Roman"/>
        </w:rPr>
      </w:pPr>
      <w:r w:rsidRPr="00D54A6B">
        <w:rPr>
          <w:rFonts w:ascii="Times New Roman" w:hAnsi="Times New Roman" w:cs="Times New Roman"/>
        </w:rPr>
        <w:t>-</w:t>
      </w:r>
      <w:r w:rsidRPr="00D54A6B">
        <w:rPr>
          <w:rFonts w:ascii="Times New Roman" w:hAnsi="Times New Roman" w:cs="Times New Roman"/>
        </w:rPr>
        <w:tab/>
        <w:t>при лишаване на експерта от правото да упражнява определена професия или дейност, пряко свързана с дейността му в изпълнението на настоящия договор;</w:t>
      </w:r>
    </w:p>
    <w:p w:rsidR="00AE314D" w:rsidRPr="00D54A6B" w:rsidRDefault="00AE314D" w:rsidP="00816080">
      <w:pPr>
        <w:spacing w:line="360" w:lineRule="auto"/>
        <w:rPr>
          <w:rFonts w:ascii="Times New Roman" w:hAnsi="Times New Roman" w:cs="Times New Roman"/>
        </w:rPr>
      </w:pPr>
      <w:r w:rsidRPr="00D54A6B">
        <w:rPr>
          <w:rFonts w:ascii="Times New Roman" w:hAnsi="Times New Roman" w:cs="Times New Roman"/>
        </w:rPr>
        <w:t>-</w:t>
      </w:r>
      <w:r w:rsidRPr="00D54A6B">
        <w:rPr>
          <w:rFonts w:ascii="Times New Roman" w:hAnsi="Times New Roman" w:cs="Times New Roman"/>
        </w:rPr>
        <w:tab/>
        <w:t>при осъждане на експерта на лишаване от свобода за умишлено престъпление от общ характер;</w:t>
      </w:r>
    </w:p>
    <w:p w:rsidR="00AE314D" w:rsidRPr="00D54A6B" w:rsidRDefault="00AE314D" w:rsidP="00816080">
      <w:pPr>
        <w:spacing w:line="360" w:lineRule="auto"/>
        <w:rPr>
          <w:rFonts w:ascii="Times New Roman" w:hAnsi="Times New Roman" w:cs="Times New Roman"/>
        </w:rPr>
      </w:pPr>
      <w:r w:rsidRPr="00D54A6B">
        <w:rPr>
          <w:rFonts w:ascii="Times New Roman" w:hAnsi="Times New Roman" w:cs="Times New Roman"/>
        </w:rPr>
        <w:t>-</w:t>
      </w:r>
      <w:r w:rsidRPr="00D54A6B">
        <w:rPr>
          <w:rFonts w:ascii="Times New Roman" w:hAnsi="Times New Roman" w:cs="Times New Roman"/>
        </w:rPr>
        <w:tab/>
        <w:t>при необходимост от замяна на експерта поради причини, които не зависят от Изпълнителя.</w:t>
      </w:r>
    </w:p>
    <w:p w:rsidR="00AE314D" w:rsidRPr="00D54A6B" w:rsidRDefault="00AE314D" w:rsidP="00816080">
      <w:pPr>
        <w:spacing w:line="360" w:lineRule="auto"/>
        <w:rPr>
          <w:rFonts w:ascii="Times New Roman" w:hAnsi="Times New Roman" w:cs="Times New Roman"/>
        </w:rPr>
      </w:pPr>
      <w:r w:rsidRPr="00D54A6B">
        <w:rPr>
          <w:rFonts w:ascii="Times New Roman" w:hAnsi="Times New Roman" w:cs="Times New Roman"/>
        </w:rPr>
        <w:t>В тези случаи Изпълнителят уведомява Възложителя в писмен вид, като мотивира предложението си за смяна на експерт и прилага доказателства за наличието на някое от описаните основания. С уведомлението Изпълнителят предлага експерт, който да замени досегашния експерт, като посочва квалификацията и професионалния му опит и прилага доказателства за това. Новият експерт трябва да притежава квалификация, умения и опит, еквивалентни на тези или по-високи от тези на заменения експерт.</w:t>
      </w:r>
    </w:p>
    <w:p w:rsidR="00AE314D" w:rsidRPr="00D54A6B" w:rsidRDefault="00AE314D" w:rsidP="00816080">
      <w:pPr>
        <w:spacing w:line="360" w:lineRule="auto"/>
        <w:rPr>
          <w:rFonts w:ascii="Times New Roman" w:hAnsi="Times New Roman" w:cs="Times New Roman"/>
        </w:rPr>
      </w:pPr>
      <w:r w:rsidRPr="00D54A6B">
        <w:rPr>
          <w:rFonts w:ascii="Times New Roman" w:hAnsi="Times New Roman" w:cs="Times New Roman"/>
        </w:rPr>
        <w:t xml:space="preserve">Възложителят може да приеме замяната или мотивирано да откаже предложения експерт. При отказ от страна на Възложителя да приеме предложения експерт, Изпълнителят предлага друг </w:t>
      </w:r>
      <w:r w:rsidRPr="00D54A6B">
        <w:rPr>
          <w:rFonts w:ascii="Times New Roman" w:hAnsi="Times New Roman" w:cs="Times New Roman"/>
        </w:rPr>
        <w:lastRenderedPageBreak/>
        <w:t xml:space="preserve">експерт, отговарящ на изискванията на Възложителя с ново уведомление, което съдържа описаната по–горе информация и доказателства. </w:t>
      </w:r>
    </w:p>
    <w:p w:rsidR="00AE314D" w:rsidRPr="00D54A6B" w:rsidRDefault="00AE314D" w:rsidP="00816080">
      <w:pPr>
        <w:widowControl w:val="0"/>
        <w:autoSpaceDE w:val="0"/>
        <w:autoSpaceDN w:val="0"/>
        <w:adjustRightInd w:val="0"/>
        <w:spacing w:after="0" w:line="360" w:lineRule="auto"/>
        <w:rPr>
          <w:rFonts w:ascii="Times New Roman" w:hAnsi="Times New Roman" w:cs="Times New Roman"/>
          <w:b/>
          <w:sz w:val="24"/>
          <w:szCs w:val="24"/>
        </w:rPr>
      </w:pPr>
      <w:r w:rsidRPr="00D54A6B">
        <w:rPr>
          <w:rFonts w:ascii="Times New Roman" w:hAnsi="Times New Roman" w:cs="Times New Roman"/>
          <w:b/>
          <w:caps/>
          <w:sz w:val="24"/>
          <w:szCs w:val="24"/>
        </w:rPr>
        <w:t xml:space="preserve">III.3. доказване на </w:t>
      </w:r>
      <w:r w:rsidRPr="00D54A6B">
        <w:rPr>
          <w:rFonts w:ascii="Times New Roman" w:hAnsi="Times New Roman" w:cs="Times New Roman"/>
          <w:b/>
          <w:bCs/>
          <w:iCs/>
          <w:caps/>
          <w:sz w:val="24"/>
          <w:szCs w:val="24"/>
        </w:rPr>
        <w:t>технически и професионални способности</w:t>
      </w:r>
      <w:r w:rsidRPr="00D54A6B">
        <w:rPr>
          <w:rFonts w:ascii="Times New Roman" w:hAnsi="Times New Roman" w:cs="Times New Roman"/>
          <w:b/>
          <w:caps/>
          <w:sz w:val="24"/>
          <w:szCs w:val="24"/>
        </w:rPr>
        <w:t>:</w:t>
      </w:r>
      <w:r w:rsidRPr="00D54A6B">
        <w:rPr>
          <w:rFonts w:ascii="Times New Roman" w:hAnsi="Times New Roman" w:cs="Times New Roman"/>
          <w:b/>
          <w:sz w:val="24"/>
          <w:szCs w:val="24"/>
        </w:rPr>
        <w:t xml:space="preserve"> </w:t>
      </w:r>
    </w:p>
    <w:p w:rsidR="00AE314D" w:rsidRPr="00D54A6B" w:rsidRDefault="00AE314D" w:rsidP="00816080">
      <w:pPr>
        <w:spacing w:line="360" w:lineRule="auto"/>
        <w:rPr>
          <w:rFonts w:ascii="Times New Roman" w:hAnsi="Times New Roman"/>
          <w:sz w:val="24"/>
          <w:szCs w:val="24"/>
        </w:rPr>
      </w:pPr>
      <w:r w:rsidRPr="00D54A6B">
        <w:rPr>
          <w:rFonts w:ascii="Times New Roman" w:hAnsi="Times New Roman" w:cs="Times New Roman"/>
          <w:b/>
        </w:rPr>
        <w:t>1.</w:t>
      </w:r>
      <w:r w:rsidRPr="00D54A6B">
        <w:rPr>
          <w:rFonts w:ascii="Times New Roman" w:hAnsi="Times New Roman" w:cs="Times New Roman"/>
        </w:rPr>
        <w:t xml:space="preserve"> </w:t>
      </w:r>
      <w:r w:rsidRPr="00D54A6B">
        <w:rPr>
          <w:rFonts w:ascii="Times New Roman" w:hAnsi="Times New Roman"/>
          <w:sz w:val="24"/>
          <w:szCs w:val="24"/>
        </w:rPr>
        <w:t xml:space="preserve">Участникът предоставя (декларира) в Единния европейски документ за обществени поръчки  (ЕЕДОП) списък на услугите, </w:t>
      </w:r>
      <w:r w:rsidRPr="00D54A6B">
        <w:rPr>
          <w:rFonts w:ascii="Times New Roman" w:hAnsi="Times New Roman" w:cs="Times New Roman"/>
          <w:color w:val="000000"/>
          <w:sz w:val="24"/>
          <w:szCs w:val="24"/>
          <w:lang w:eastAsia="bg-BG"/>
        </w:rPr>
        <w:t>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w:t>
      </w:r>
    </w:p>
    <w:p w:rsidR="00AE314D" w:rsidRPr="00D54A6B" w:rsidRDefault="00AE314D" w:rsidP="00816080">
      <w:pPr>
        <w:tabs>
          <w:tab w:val="left" w:pos="720"/>
          <w:tab w:val="num" w:pos="1440"/>
        </w:tabs>
        <w:adjustRightInd w:val="0"/>
        <w:spacing w:after="0" w:line="360" w:lineRule="auto"/>
        <w:rPr>
          <w:rFonts w:ascii="Times New Roman" w:hAnsi="Times New Roman"/>
          <w:sz w:val="24"/>
          <w:szCs w:val="24"/>
        </w:rPr>
      </w:pPr>
      <w:r w:rsidRPr="00D54A6B">
        <w:rPr>
          <w:rFonts w:ascii="Times New Roman" w:hAnsi="Times New Roman"/>
          <w:b/>
          <w:sz w:val="24"/>
          <w:szCs w:val="24"/>
        </w:rPr>
        <w:t>2.</w:t>
      </w:r>
      <w:r w:rsidRPr="00D54A6B">
        <w:rPr>
          <w:rFonts w:ascii="Times New Roman" w:hAnsi="Times New Roman"/>
          <w:sz w:val="24"/>
          <w:szCs w:val="24"/>
        </w:rPr>
        <w:t xml:space="preserve"> Участникът предоставя (декларира) в Единния европейски документ за обществени поръчки  (ЕЕДОП) информация за обстоятелствата по отношение на техническите лица, в който посочва образователната и професионална квалификация и опит на лицата.</w:t>
      </w:r>
    </w:p>
    <w:p w:rsidR="00AE314D" w:rsidRPr="00D54A6B" w:rsidRDefault="00AE314D" w:rsidP="00816080">
      <w:pPr>
        <w:tabs>
          <w:tab w:val="left" w:pos="720"/>
          <w:tab w:val="num" w:pos="1440"/>
        </w:tabs>
        <w:adjustRightInd w:val="0"/>
        <w:spacing w:after="0" w:line="360" w:lineRule="auto"/>
        <w:rPr>
          <w:rFonts w:ascii="Times New Roman" w:hAnsi="Times New Roman"/>
          <w:sz w:val="24"/>
          <w:szCs w:val="24"/>
        </w:rPr>
      </w:pPr>
    </w:p>
    <w:p w:rsidR="00AE314D" w:rsidRPr="00D54A6B" w:rsidRDefault="00AE314D" w:rsidP="00553139">
      <w:pPr>
        <w:tabs>
          <w:tab w:val="left" w:pos="1560"/>
        </w:tabs>
        <w:spacing w:after="0" w:line="360" w:lineRule="auto"/>
        <w:rPr>
          <w:rFonts w:ascii="Times New Roman Bold" w:hAnsi="Times New Roman Bold"/>
          <w:b/>
          <w:i/>
          <w:caps/>
          <w:color w:val="000000"/>
          <w:sz w:val="24"/>
          <w:szCs w:val="24"/>
          <w:lang w:eastAsia="bg-BG"/>
        </w:rPr>
      </w:pPr>
      <w:r w:rsidRPr="00D54A6B">
        <w:rPr>
          <w:rFonts w:ascii="Times New Roman Bold" w:hAnsi="Times New Roman Bold"/>
          <w:b/>
          <w:caps/>
          <w:sz w:val="24"/>
          <w:szCs w:val="24"/>
        </w:rPr>
        <w:t>III.4. Използване на капацитета на трети лица.</w:t>
      </w:r>
    </w:p>
    <w:p w:rsidR="00AE314D" w:rsidRPr="00D54A6B" w:rsidRDefault="00AE314D" w:rsidP="00553139">
      <w:pPr>
        <w:spacing w:after="0" w:line="360" w:lineRule="auto"/>
        <w:textAlignment w:val="center"/>
        <w:rPr>
          <w:rFonts w:ascii="Times New Roman" w:hAnsi="Times New Roman" w:cs="Times New Roman"/>
          <w:sz w:val="24"/>
          <w:szCs w:val="24"/>
          <w:lang w:eastAsia="bg-BG"/>
        </w:rPr>
      </w:pPr>
      <w:r w:rsidRPr="00D54A6B">
        <w:rPr>
          <w:rFonts w:ascii="Times New Roman" w:hAnsi="Times New Roman" w:cs="Times New Roman"/>
          <w:b/>
          <w:bCs/>
          <w:color w:val="000000"/>
          <w:sz w:val="24"/>
          <w:szCs w:val="24"/>
          <w:lang w:eastAsia="bg-BG"/>
        </w:rPr>
        <w:t xml:space="preserve">1. </w:t>
      </w:r>
      <w:r w:rsidRPr="00D54A6B">
        <w:rPr>
          <w:rFonts w:ascii="Times New Roman" w:hAnsi="Times New Roman" w:cs="Times New Roman"/>
          <w:color w:val="000000"/>
          <w:sz w:val="24"/>
          <w:szCs w:val="24"/>
          <w:lang w:eastAsia="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rsidR="00AE314D" w:rsidRPr="00D54A6B" w:rsidRDefault="00AE314D" w:rsidP="00553139">
      <w:pPr>
        <w:spacing w:after="0" w:line="360" w:lineRule="auto"/>
        <w:textAlignment w:val="center"/>
        <w:rPr>
          <w:rFonts w:ascii="Times New Roman" w:hAnsi="Times New Roman" w:cs="Times New Roman"/>
          <w:sz w:val="24"/>
          <w:szCs w:val="24"/>
          <w:lang w:eastAsia="bg-BG"/>
        </w:rPr>
      </w:pPr>
      <w:r w:rsidRPr="00D54A6B">
        <w:rPr>
          <w:rFonts w:ascii="Times New Roman" w:hAnsi="Times New Roman" w:cs="Times New Roman"/>
          <w:b/>
          <w:color w:val="000000"/>
          <w:sz w:val="24"/>
          <w:szCs w:val="24"/>
          <w:lang w:eastAsia="bg-BG"/>
        </w:rPr>
        <w:t>2</w:t>
      </w:r>
      <w:r w:rsidRPr="00D54A6B">
        <w:rPr>
          <w:rFonts w:ascii="Times New Roman" w:hAnsi="Times New Roman" w:cs="Times New Roman"/>
          <w:color w:val="000000"/>
          <w:sz w:val="24"/>
          <w:szCs w:val="24"/>
          <w:lang w:eastAsia="bg-BG"/>
        </w:rPr>
        <w:t>.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AE314D" w:rsidRPr="00D54A6B" w:rsidRDefault="00AE314D" w:rsidP="00553139">
      <w:pPr>
        <w:spacing w:after="0" w:line="360" w:lineRule="auto"/>
        <w:textAlignment w:val="center"/>
        <w:rPr>
          <w:rFonts w:ascii="Times New Roman" w:hAnsi="Times New Roman" w:cs="Times New Roman"/>
          <w:sz w:val="24"/>
          <w:szCs w:val="24"/>
          <w:lang w:eastAsia="bg-BG"/>
        </w:rPr>
      </w:pPr>
      <w:r w:rsidRPr="00D54A6B">
        <w:rPr>
          <w:rFonts w:ascii="Times New Roman" w:hAnsi="Times New Roman" w:cs="Times New Roman"/>
          <w:b/>
          <w:color w:val="000000"/>
          <w:sz w:val="24"/>
          <w:szCs w:val="24"/>
          <w:lang w:eastAsia="bg-BG"/>
        </w:rPr>
        <w:t>3.</w:t>
      </w:r>
      <w:r w:rsidRPr="00D54A6B">
        <w:rPr>
          <w:rFonts w:ascii="Times New Roman" w:hAnsi="Times New Roman" w:cs="Times New Roman"/>
          <w:color w:val="000000"/>
          <w:sz w:val="24"/>
          <w:szCs w:val="24"/>
          <w:lang w:eastAsia="bg-BG"/>
        </w:rPr>
        <w:t xml:space="preserve">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AE314D" w:rsidRPr="00D54A6B" w:rsidRDefault="00AE314D" w:rsidP="00553139">
      <w:pPr>
        <w:spacing w:after="0" w:line="360" w:lineRule="auto"/>
        <w:textAlignment w:val="center"/>
        <w:rPr>
          <w:rFonts w:ascii="Times New Roman" w:hAnsi="Times New Roman" w:cs="Times New Roman"/>
          <w:sz w:val="24"/>
          <w:szCs w:val="24"/>
          <w:lang w:eastAsia="bg-BG"/>
        </w:rPr>
      </w:pPr>
      <w:r w:rsidRPr="00D54A6B">
        <w:rPr>
          <w:rFonts w:ascii="Times New Roman" w:hAnsi="Times New Roman" w:cs="Times New Roman"/>
          <w:b/>
          <w:color w:val="000000"/>
          <w:sz w:val="24"/>
          <w:szCs w:val="24"/>
          <w:lang w:eastAsia="bg-BG"/>
        </w:rPr>
        <w:t>4.</w:t>
      </w:r>
      <w:r w:rsidRPr="00D54A6B">
        <w:rPr>
          <w:rFonts w:ascii="Times New Roman" w:hAnsi="Times New Roman" w:cs="Times New Roman"/>
          <w:color w:val="000000"/>
          <w:sz w:val="24"/>
          <w:szCs w:val="24"/>
          <w:lang w:eastAsia="bg-BG"/>
        </w:rPr>
        <w:t xml:space="preserve">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AE314D" w:rsidRPr="00D54A6B" w:rsidRDefault="00AE314D" w:rsidP="00553139">
      <w:pPr>
        <w:spacing w:after="0" w:line="360" w:lineRule="auto"/>
        <w:textAlignment w:val="center"/>
        <w:rPr>
          <w:rFonts w:ascii="Times New Roman" w:hAnsi="Times New Roman" w:cs="Times New Roman"/>
          <w:sz w:val="24"/>
          <w:szCs w:val="24"/>
          <w:lang w:eastAsia="bg-BG"/>
        </w:rPr>
      </w:pPr>
      <w:r w:rsidRPr="00D54A6B">
        <w:rPr>
          <w:rFonts w:ascii="Times New Roman" w:hAnsi="Times New Roman" w:cs="Times New Roman"/>
          <w:b/>
          <w:color w:val="000000"/>
          <w:sz w:val="24"/>
          <w:szCs w:val="24"/>
          <w:lang w:eastAsia="bg-BG"/>
        </w:rPr>
        <w:t>5.</w:t>
      </w:r>
      <w:r w:rsidRPr="00D54A6B">
        <w:rPr>
          <w:rFonts w:ascii="Times New Roman" w:hAnsi="Times New Roman" w:cs="Times New Roman"/>
          <w:color w:val="000000"/>
          <w:sz w:val="24"/>
          <w:szCs w:val="24"/>
          <w:lang w:eastAsia="bg-BG"/>
        </w:rPr>
        <w:t xml:space="preserve"> Възложителят изисква от кандидата или участника да замени посоченото от него трето лице, ако то не отговаря на някое от условията по т. 4.</w:t>
      </w:r>
    </w:p>
    <w:p w:rsidR="00AE314D" w:rsidRPr="00D54A6B" w:rsidRDefault="00AE314D" w:rsidP="00553139">
      <w:pPr>
        <w:spacing w:after="0" w:line="360" w:lineRule="auto"/>
        <w:textAlignment w:val="center"/>
        <w:rPr>
          <w:rFonts w:ascii="Times New Roman" w:hAnsi="Times New Roman" w:cs="Times New Roman"/>
          <w:sz w:val="24"/>
          <w:szCs w:val="24"/>
          <w:lang w:eastAsia="bg-BG"/>
        </w:rPr>
      </w:pPr>
      <w:r w:rsidRPr="00D54A6B">
        <w:rPr>
          <w:rFonts w:ascii="Times New Roman" w:hAnsi="Times New Roman" w:cs="Times New Roman"/>
          <w:b/>
          <w:color w:val="000000"/>
          <w:sz w:val="24"/>
          <w:szCs w:val="24"/>
          <w:lang w:eastAsia="bg-BG"/>
        </w:rPr>
        <w:t>6.</w:t>
      </w:r>
      <w:r w:rsidRPr="00D54A6B">
        <w:rPr>
          <w:rFonts w:ascii="Times New Roman" w:hAnsi="Times New Roman" w:cs="Times New Roman"/>
          <w:color w:val="000000"/>
          <w:sz w:val="24"/>
          <w:szCs w:val="24"/>
          <w:lang w:eastAsia="bg-BG"/>
        </w:rPr>
        <w:t xml:space="preserve"> Когато кандидат или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2-4.</w:t>
      </w:r>
    </w:p>
    <w:p w:rsidR="00AE314D" w:rsidRPr="00D54A6B" w:rsidRDefault="00AE314D" w:rsidP="00816080">
      <w:pPr>
        <w:tabs>
          <w:tab w:val="left" w:pos="720"/>
          <w:tab w:val="num" w:pos="1440"/>
        </w:tabs>
        <w:adjustRightInd w:val="0"/>
        <w:spacing w:after="0" w:line="360" w:lineRule="auto"/>
        <w:rPr>
          <w:rFonts w:ascii="Times New Roman" w:hAnsi="Times New Roman"/>
          <w:sz w:val="24"/>
          <w:szCs w:val="24"/>
        </w:rPr>
      </w:pPr>
    </w:p>
    <w:p w:rsidR="00AE314D" w:rsidRPr="00D54A6B" w:rsidRDefault="00AE314D" w:rsidP="002F294F">
      <w:pPr>
        <w:pStyle w:val="Heading1"/>
        <w:jc w:val="center"/>
        <w:rPr>
          <w:rFonts w:ascii="Times New Roman Bold" w:hAnsi="Times New Roman Bold"/>
          <w:b w:val="0"/>
          <w:caps/>
          <w:color w:val="auto"/>
          <w:sz w:val="24"/>
          <w:szCs w:val="24"/>
        </w:rPr>
      </w:pPr>
      <w:bookmarkStart w:id="18" w:name="_Toc424819529"/>
      <w:bookmarkStart w:id="19" w:name="_Toc445987087"/>
      <w:bookmarkStart w:id="20" w:name="_Toc450982664"/>
      <w:r w:rsidRPr="00D54A6B">
        <w:rPr>
          <w:rFonts w:ascii="Times New Roman Bold" w:hAnsi="Times New Roman Bold"/>
          <w:b w:val="0"/>
          <w:caps/>
          <w:color w:val="auto"/>
          <w:sz w:val="24"/>
          <w:szCs w:val="24"/>
        </w:rPr>
        <w:lastRenderedPageBreak/>
        <w:t xml:space="preserve">Раздел IV. крИТЕРИИ ЗА </w:t>
      </w:r>
      <w:bookmarkEnd w:id="18"/>
      <w:bookmarkEnd w:id="19"/>
      <w:r w:rsidRPr="00D54A6B">
        <w:rPr>
          <w:rFonts w:ascii="Times New Roman Bold" w:hAnsi="Times New Roman Bold"/>
          <w:b w:val="0"/>
          <w:caps/>
          <w:color w:val="auto"/>
          <w:sz w:val="24"/>
          <w:szCs w:val="24"/>
        </w:rPr>
        <w:t>възлагане на поръчката</w:t>
      </w:r>
      <w:bookmarkEnd w:id="20"/>
    </w:p>
    <w:p w:rsidR="00AE314D" w:rsidRPr="00D54A6B" w:rsidRDefault="00AE314D" w:rsidP="00553139">
      <w:pPr>
        <w:spacing w:line="360" w:lineRule="auto"/>
        <w:rPr>
          <w:rFonts w:ascii="Times New Roman" w:hAnsi="Times New Roman" w:cs="Times New Roman"/>
        </w:rPr>
      </w:pPr>
    </w:p>
    <w:p w:rsidR="00AE314D" w:rsidRPr="00D54A6B" w:rsidRDefault="00AE314D" w:rsidP="00553139">
      <w:pPr>
        <w:spacing w:line="360" w:lineRule="auto"/>
        <w:rPr>
          <w:rFonts w:ascii="Times New Roman" w:hAnsi="Times New Roman" w:cs="Times New Roman"/>
          <w:b/>
          <w:sz w:val="24"/>
          <w:szCs w:val="24"/>
        </w:rPr>
      </w:pPr>
      <w:r w:rsidRPr="00D54A6B">
        <w:rPr>
          <w:rFonts w:ascii="Times New Roman" w:hAnsi="Times New Roman" w:cs="Times New Roman"/>
          <w:b/>
          <w:sz w:val="24"/>
          <w:szCs w:val="24"/>
        </w:rPr>
        <w:t>Офертите на участниците, които отговарят на изискванията на възложителя, се оценяват по следния начин:</w:t>
      </w:r>
    </w:p>
    <w:p w:rsidR="00AE314D" w:rsidRPr="00D54A6B" w:rsidRDefault="00AE314D" w:rsidP="00553139">
      <w:pPr>
        <w:spacing w:after="0" w:line="360" w:lineRule="auto"/>
        <w:rPr>
          <w:rFonts w:ascii="Times New Roman" w:hAnsi="Times New Roman" w:cs="Times New Roman"/>
          <w:b/>
          <w:sz w:val="16"/>
          <w:szCs w:val="16"/>
        </w:rPr>
      </w:pPr>
    </w:p>
    <w:p w:rsidR="00AE314D" w:rsidRPr="00D54A6B" w:rsidRDefault="00AE314D" w:rsidP="00553139">
      <w:pPr>
        <w:spacing w:after="0" w:line="360" w:lineRule="auto"/>
        <w:rPr>
          <w:rFonts w:ascii="Times New Roman" w:hAnsi="Times New Roman" w:cs="Times New Roman"/>
          <w:sz w:val="24"/>
          <w:szCs w:val="24"/>
        </w:rPr>
      </w:pPr>
      <w:r w:rsidRPr="00D54A6B">
        <w:rPr>
          <w:rFonts w:ascii="Times New Roman" w:hAnsi="Times New Roman" w:cs="Times New Roman"/>
          <w:sz w:val="24"/>
          <w:szCs w:val="24"/>
        </w:rPr>
        <w:t xml:space="preserve">1. Критерият за оценка на офертите е </w:t>
      </w:r>
      <w:r w:rsidRPr="00D54A6B">
        <w:rPr>
          <w:rFonts w:ascii="Times New Roman" w:hAnsi="Times New Roman" w:cs="Times New Roman"/>
          <w:bCs/>
          <w:sz w:val="24"/>
          <w:szCs w:val="24"/>
        </w:rPr>
        <w:t xml:space="preserve">икономически най-изгодна оферта, с критерий за възлагане </w:t>
      </w:r>
      <w:r w:rsidRPr="00D54A6B">
        <w:rPr>
          <w:rFonts w:ascii="Times New Roman" w:hAnsi="Times New Roman" w:cs="Times New Roman"/>
          <w:color w:val="000000"/>
          <w:sz w:val="24"/>
          <w:szCs w:val="24"/>
          <w:lang w:eastAsia="bg-BG"/>
        </w:rPr>
        <w:t>оптимално съотношение качество/цена.</w:t>
      </w:r>
    </w:p>
    <w:p w:rsidR="00AE314D" w:rsidRPr="00D54A6B" w:rsidRDefault="00AE314D" w:rsidP="00553139">
      <w:pPr>
        <w:spacing w:after="0" w:line="360" w:lineRule="auto"/>
        <w:rPr>
          <w:rFonts w:ascii="Times New Roman" w:hAnsi="Times New Roman" w:cs="Times New Roman"/>
          <w:b/>
          <w:sz w:val="24"/>
          <w:szCs w:val="24"/>
        </w:rPr>
      </w:pPr>
    </w:p>
    <w:p w:rsidR="00AE314D" w:rsidRPr="00D54A6B" w:rsidRDefault="00AE314D" w:rsidP="00553139">
      <w:pPr>
        <w:spacing w:after="0" w:line="360" w:lineRule="auto"/>
        <w:rPr>
          <w:rFonts w:ascii="Times New Roman" w:hAnsi="Times New Roman" w:cs="Times New Roman"/>
          <w:sz w:val="24"/>
          <w:szCs w:val="24"/>
        </w:rPr>
      </w:pPr>
      <w:r w:rsidRPr="00D54A6B">
        <w:rPr>
          <w:rFonts w:ascii="Times New Roman" w:hAnsi="Times New Roman" w:cs="Times New Roman"/>
          <w:sz w:val="24"/>
          <w:szCs w:val="24"/>
        </w:rPr>
        <w:t>Комплексната оценка се изчислява по следната формула:</w:t>
      </w:r>
    </w:p>
    <w:p w:rsidR="00AE314D" w:rsidRPr="00D54A6B" w:rsidRDefault="00AE314D" w:rsidP="00553139">
      <w:pPr>
        <w:spacing w:after="0" w:line="360" w:lineRule="auto"/>
        <w:rPr>
          <w:rFonts w:ascii="Times New Roman" w:hAnsi="Times New Roman" w:cs="Times New Roman"/>
          <w:b/>
          <w:sz w:val="24"/>
          <w:szCs w:val="24"/>
        </w:rPr>
      </w:pPr>
      <w:r w:rsidRPr="00D54A6B">
        <w:rPr>
          <w:rFonts w:ascii="Times New Roman" w:hAnsi="Times New Roman" w:cs="Times New Roman"/>
          <w:b/>
          <w:sz w:val="24"/>
          <w:szCs w:val="24"/>
        </w:rPr>
        <w:t>Комплексна оценка (КО) = ОТ + ОЦ,</w:t>
      </w:r>
    </w:p>
    <w:p w:rsidR="00AE314D" w:rsidRPr="00D54A6B" w:rsidRDefault="00AE314D" w:rsidP="00553139">
      <w:pPr>
        <w:spacing w:after="0" w:line="360" w:lineRule="auto"/>
        <w:rPr>
          <w:rFonts w:ascii="Times New Roman" w:hAnsi="Times New Roman" w:cs="Times New Roman"/>
          <w:sz w:val="24"/>
          <w:szCs w:val="24"/>
        </w:rPr>
      </w:pPr>
      <w:r w:rsidRPr="00D54A6B">
        <w:rPr>
          <w:rFonts w:ascii="Times New Roman" w:hAnsi="Times New Roman" w:cs="Times New Roman"/>
          <w:sz w:val="24"/>
          <w:szCs w:val="24"/>
        </w:rPr>
        <w:t xml:space="preserve">Където </w:t>
      </w:r>
      <w:r w:rsidRPr="00D54A6B">
        <w:rPr>
          <w:rFonts w:ascii="Times New Roman" w:hAnsi="Times New Roman" w:cs="Times New Roman"/>
          <w:b/>
          <w:bCs/>
          <w:sz w:val="24"/>
          <w:szCs w:val="24"/>
        </w:rPr>
        <w:t>„</w:t>
      </w:r>
      <w:r w:rsidRPr="00D54A6B">
        <w:rPr>
          <w:rFonts w:ascii="Times New Roman" w:hAnsi="Times New Roman" w:cs="Times New Roman"/>
          <w:b/>
          <w:sz w:val="24"/>
          <w:szCs w:val="24"/>
        </w:rPr>
        <w:t>ОТ</w:t>
      </w:r>
      <w:r w:rsidRPr="00D54A6B">
        <w:rPr>
          <w:rFonts w:ascii="Times New Roman" w:hAnsi="Times New Roman" w:cs="Times New Roman"/>
          <w:b/>
          <w:bCs/>
          <w:sz w:val="24"/>
          <w:szCs w:val="24"/>
        </w:rPr>
        <w:t>”</w:t>
      </w:r>
      <w:r w:rsidRPr="00D54A6B">
        <w:rPr>
          <w:rFonts w:ascii="Times New Roman" w:hAnsi="Times New Roman" w:cs="Times New Roman"/>
          <w:sz w:val="24"/>
          <w:szCs w:val="24"/>
        </w:rPr>
        <w:t xml:space="preserve"> е оценката по показател </w:t>
      </w:r>
      <w:r w:rsidRPr="00D54A6B">
        <w:rPr>
          <w:rFonts w:ascii="Times New Roman" w:hAnsi="Times New Roman" w:cs="Times New Roman"/>
          <w:b/>
          <w:sz w:val="24"/>
          <w:szCs w:val="24"/>
        </w:rPr>
        <w:t>„Техническо предложение”</w:t>
      </w:r>
      <w:r w:rsidRPr="00D54A6B">
        <w:rPr>
          <w:rFonts w:ascii="Times New Roman" w:hAnsi="Times New Roman" w:cs="Times New Roman"/>
          <w:sz w:val="24"/>
          <w:szCs w:val="24"/>
        </w:rPr>
        <w:t>;</w:t>
      </w:r>
    </w:p>
    <w:p w:rsidR="00AE314D" w:rsidRPr="00D54A6B" w:rsidRDefault="00AE314D" w:rsidP="00553139">
      <w:pPr>
        <w:spacing w:after="0" w:line="360" w:lineRule="auto"/>
        <w:rPr>
          <w:rFonts w:ascii="Times New Roman" w:hAnsi="Times New Roman" w:cs="Times New Roman"/>
          <w:b/>
          <w:sz w:val="24"/>
          <w:szCs w:val="24"/>
        </w:rPr>
      </w:pPr>
      <w:r w:rsidRPr="00D54A6B">
        <w:rPr>
          <w:rFonts w:ascii="Times New Roman" w:hAnsi="Times New Roman" w:cs="Times New Roman"/>
          <w:b/>
          <w:bCs/>
          <w:sz w:val="24"/>
          <w:szCs w:val="24"/>
        </w:rPr>
        <w:t xml:space="preserve"> „</w:t>
      </w:r>
      <w:r w:rsidRPr="00D54A6B">
        <w:rPr>
          <w:rFonts w:ascii="Times New Roman" w:hAnsi="Times New Roman" w:cs="Times New Roman"/>
          <w:b/>
          <w:sz w:val="24"/>
          <w:szCs w:val="24"/>
        </w:rPr>
        <w:t>ОЦ</w:t>
      </w:r>
      <w:r w:rsidRPr="00D54A6B">
        <w:rPr>
          <w:rFonts w:ascii="Times New Roman" w:hAnsi="Times New Roman" w:cs="Times New Roman"/>
          <w:b/>
          <w:bCs/>
          <w:sz w:val="24"/>
          <w:szCs w:val="24"/>
        </w:rPr>
        <w:t>”</w:t>
      </w:r>
      <w:r w:rsidRPr="00D54A6B">
        <w:rPr>
          <w:rFonts w:ascii="Times New Roman" w:hAnsi="Times New Roman" w:cs="Times New Roman"/>
          <w:b/>
          <w:sz w:val="24"/>
          <w:szCs w:val="24"/>
        </w:rPr>
        <w:t xml:space="preserve"> </w:t>
      </w:r>
      <w:r w:rsidRPr="00D54A6B">
        <w:rPr>
          <w:rFonts w:ascii="Times New Roman" w:hAnsi="Times New Roman" w:cs="Times New Roman"/>
          <w:sz w:val="24"/>
          <w:szCs w:val="24"/>
        </w:rPr>
        <w:t xml:space="preserve">е оценката по показател </w:t>
      </w:r>
      <w:r w:rsidRPr="00D54A6B">
        <w:rPr>
          <w:rFonts w:ascii="Times New Roman" w:hAnsi="Times New Roman" w:cs="Times New Roman"/>
          <w:b/>
          <w:sz w:val="24"/>
          <w:szCs w:val="24"/>
        </w:rPr>
        <w:t>„Предлагана цена”</w:t>
      </w:r>
      <w:r w:rsidRPr="00D54A6B">
        <w:rPr>
          <w:rFonts w:ascii="Times New Roman" w:hAnsi="Times New Roman" w:cs="Times New Roman"/>
          <w:sz w:val="24"/>
          <w:szCs w:val="24"/>
        </w:rPr>
        <w:t>.</w:t>
      </w:r>
      <w:r w:rsidRPr="00D54A6B">
        <w:rPr>
          <w:rFonts w:ascii="Times New Roman" w:hAnsi="Times New Roman" w:cs="Times New Roman"/>
          <w:b/>
          <w:sz w:val="24"/>
          <w:szCs w:val="24"/>
        </w:rPr>
        <w:t xml:space="preserve"> </w:t>
      </w:r>
    </w:p>
    <w:p w:rsidR="00AE314D" w:rsidRPr="00D54A6B" w:rsidRDefault="00AE314D" w:rsidP="00553139">
      <w:pPr>
        <w:spacing w:after="0" w:line="360" w:lineRule="auto"/>
        <w:rPr>
          <w:rFonts w:ascii="Times New Roman" w:hAnsi="Times New Roman" w:cs="Times New Roman"/>
          <w:sz w:val="16"/>
          <w:szCs w:val="16"/>
        </w:rPr>
      </w:pPr>
    </w:p>
    <w:p w:rsidR="00AE314D" w:rsidRPr="00D54A6B" w:rsidRDefault="00AE314D" w:rsidP="00553139">
      <w:pPr>
        <w:spacing w:after="0" w:line="360" w:lineRule="auto"/>
        <w:rPr>
          <w:rFonts w:ascii="Times New Roman" w:hAnsi="Times New Roman" w:cs="Times New Roman"/>
          <w:sz w:val="24"/>
          <w:szCs w:val="24"/>
        </w:rPr>
      </w:pPr>
      <w:r w:rsidRPr="00D54A6B">
        <w:rPr>
          <w:rFonts w:ascii="Times New Roman" w:hAnsi="Times New Roman" w:cs="Times New Roman"/>
          <w:sz w:val="24"/>
          <w:szCs w:val="24"/>
        </w:rPr>
        <w:t xml:space="preserve">На първо място се класира участникът, получил най-много точки. </w:t>
      </w:r>
    </w:p>
    <w:p w:rsidR="00AE314D" w:rsidRPr="00D54A6B" w:rsidRDefault="00AE314D" w:rsidP="00553139">
      <w:pPr>
        <w:spacing w:after="0" w:line="360" w:lineRule="auto"/>
        <w:rPr>
          <w:rFonts w:ascii="Times New Roman" w:hAnsi="Times New Roman" w:cs="Times New Roman"/>
          <w:sz w:val="16"/>
          <w:szCs w:val="16"/>
        </w:rPr>
      </w:pPr>
    </w:p>
    <w:p w:rsidR="00AE314D" w:rsidRPr="00D54A6B" w:rsidRDefault="00AE314D" w:rsidP="00553139">
      <w:pPr>
        <w:spacing w:after="0" w:line="360" w:lineRule="auto"/>
        <w:rPr>
          <w:rFonts w:ascii="Times New Roman" w:hAnsi="Times New Roman" w:cs="Times New Roman"/>
          <w:b/>
          <w:sz w:val="24"/>
          <w:szCs w:val="24"/>
        </w:rPr>
      </w:pPr>
      <w:r w:rsidRPr="00D54A6B">
        <w:rPr>
          <w:rFonts w:ascii="Times New Roman" w:hAnsi="Times New Roman" w:cs="Times New Roman"/>
          <w:sz w:val="24"/>
          <w:szCs w:val="24"/>
        </w:rPr>
        <w:t xml:space="preserve">Максималният брой точки, който може да получи участник, е </w:t>
      </w:r>
      <w:r w:rsidRPr="00D54A6B">
        <w:rPr>
          <w:rFonts w:ascii="Times New Roman" w:hAnsi="Times New Roman" w:cs="Times New Roman"/>
          <w:b/>
          <w:sz w:val="24"/>
          <w:szCs w:val="24"/>
        </w:rPr>
        <w:t>100 точки.</w:t>
      </w:r>
    </w:p>
    <w:p w:rsidR="00AE314D" w:rsidRPr="00D54A6B" w:rsidRDefault="00AE314D" w:rsidP="00553139">
      <w:pPr>
        <w:spacing w:after="0" w:line="360" w:lineRule="auto"/>
        <w:rPr>
          <w:rFonts w:ascii="Times New Roman" w:hAnsi="Times New Roman" w:cs="Times New Roman"/>
          <w:b/>
          <w:sz w:val="16"/>
          <w:szCs w:val="16"/>
        </w:rPr>
      </w:pPr>
    </w:p>
    <w:p w:rsidR="00AE314D" w:rsidRPr="00D54A6B" w:rsidRDefault="00AE314D" w:rsidP="00553139">
      <w:pPr>
        <w:spacing w:after="0" w:line="360" w:lineRule="auto"/>
        <w:rPr>
          <w:rFonts w:ascii="Times New Roman" w:hAnsi="Times New Roman" w:cs="Times New Roman"/>
          <w:b/>
          <w:sz w:val="24"/>
          <w:szCs w:val="24"/>
        </w:rPr>
      </w:pPr>
      <w:r w:rsidRPr="00D54A6B">
        <w:rPr>
          <w:rFonts w:ascii="Times New Roman" w:hAnsi="Times New Roman" w:cs="Times New Roman"/>
          <w:b/>
          <w:sz w:val="24"/>
          <w:szCs w:val="24"/>
        </w:rPr>
        <w:t xml:space="preserve">Относителна тежест на показателите за оценяване:                                           </w:t>
      </w:r>
    </w:p>
    <w:p w:rsidR="00AE314D" w:rsidRPr="00D54A6B" w:rsidRDefault="00AE314D" w:rsidP="00553139">
      <w:pPr>
        <w:spacing w:after="0" w:line="360" w:lineRule="auto"/>
        <w:ind w:firstLine="425"/>
        <w:rPr>
          <w:rFonts w:ascii="Times New Roman" w:hAnsi="Times New Roman" w:cs="Times New Roman"/>
          <w:b/>
          <w:sz w:val="24"/>
          <w:szCs w:val="24"/>
        </w:rPr>
      </w:pPr>
      <w:r w:rsidRPr="00D54A6B">
        <w:rPr>
          <w:rFonts w:ascii="Times New Roman" w:hAnsi="Times New Roman" w:cs="Times New Roman"/>
          <w:b/>
          <w:sz w:val="24"/>
          <w:szCs w:val="24"/>
        </w:rPr>
        <w:t>ОТ = 60 точки;</w:t>
      </w:r>
    </w:p>
    <w:p w:rsidR="00AE314D" w:rsidRPr="00D54A6B" w:rsidRDefault="00AE314D" w:rsidP="00553139">
      <w:pPr>
        <w:spacing w:after="0" w:line="360" w:lineRule="auto"/>
        <w:ind w:firstLine="425"/>
        <w:rPr>
          <w:rFonts w:ascii="Times New Roman" w:hAnsi="Times New Roman" w:cs="Times New Roman"/>
          <w:b/>
          <w:sz w:val="24"/>
          <w:szCs w:val="24"/>
        </w:rPr>
      </w:pPr>
      <w:r w:rsidRPr="00D54A6B">
        <w:rPr>
          <w:rFonts w:ascii="Times New Roman" w:hAnsi="Times New Roman" w:cs="Times New Roman"/>
          <w:b/>
          <w:sz w:val="24"/>
          <w:szCs w:val="24"/>
        </w:rPr>
        <w:t>ОЦ = 40 точки;</w:t>
      </w:r>
    </w:p>
    <w:p w:rsidR="00AE314D" w:rsidRPr="00D54A6B" w:rsidRDefault="00AE314D" w:rsidP="00553139">
      <w:pPr>
        <w:spacing w:after="0" w:line="360" w:lineRule="auto"/>
        <w:rPr>
          <w:rFonts w:ascii="Times New Roman" w:hAnsi="Times New Roman" w:cs="Times New Roman"/>
          <w:b/>
          <w:sz w:val="24"/>
          <w:szCs w:val="24"/>
        </w:rPr>
      </w:pPr>
    </w:p>
    <w:p w:rsidR="00AE314D" w:rsidRPr="00D54A6B" w:rsidRDefault="00AE314D" w:rsidP="00553139">
      <w:pPr>
        <w:spacing w:after="0" w:line="360" w:lineRule="auto"/>
        <w:rPr>
          <w:rFonts w:ascii="Times New Roman" w:hAnsi="Times New Roman" w:cs="Times New Roman"/>
          <w:b/>
          <w:sz w:val="24"/>
          <w:szCs w:val="24"/>
        </w:rPr>
      </w:pPr>
      <w:r w:rsidRPr="00D54A6B">
        <w:rPr>
          <w:rFonts w:ascii="Times New Roman" w:hAnsi="Times New Roman" w:cs="Times New Roman"/>
          <w:b/>
          <w:sz w:val="24"/>
          <w:szCs w:val="24"/>
        </w:rPr>
        <w:t>2. Броят на точките за показатели „Техническо предложение” (</w:t>
      </w:r>
      <w:r w:rsidRPr="00D54A6B">
        <w:rPr>
          <w:rFonts w:ascii="Times New Roman" w:hAnsi="Times New Roman" w:cs="Times New Roman"/>
          <w:b/>
          <w:bCs/>
          <w:sz w:val="24"/>
          <w:szCs w:val="24"/>
        </w:rPr>
        <w:t>„</w:t>
      </w:r>
      <w:r w:rsidRPr="00D54A6B">
        <w:rPr>
          <w:rFonts w:ascii="Times New Roman" w:hAnsi="Times New Roman" w:cs="Times New Roman"/>
          <w:b/>
          <w:sz w:val="24"/>
          <w:szCs w:val="24"/>
        </w:rPr>
        <w:t>ОТ</w:t>
      </w:r>
      <w:r w:rsidRPr="00D54A6B">
        <w:rPr>
          <w:rFonts w:ascii="Times New Roman" w:hAnsi="Times New Roman" w:cs="Times New Roman"/>
          <w:b/>
          <w:bCs/>
          <w:sz w:val="24"/>
          <w:szCs w:val="24"/>
        </w:rPr>
        <w:t xml:space="preserve">”) и </w:t>
      </w:r>
      <w:r w:rsidRPr="00D54A6B">
        <w:rPr>
          <w:rFonts w:ascii="Times New Roman" w:hAnsi="Times New Roman" w:cs="Times New Roman"/>
          <w:b/>
          <w:sz w:val="24"/>
          <w:szCs w:val="24"/>
        </w:rPr>
        <w:t>„Предлагана цена” („ОЦ”) се изчисляват по следната методика:</w:t>
      </w:r>
    </w:p>
    <w:p w:rsidR="00AE314D" w:rsidRPr="00D54A6B" w:rsidRDefault="00AE314D" w:rsidP="00553139">
      <w:pPr>
        <w:spacing w:after="0" w:line="360" w:lineRule="auto"/>
        <w:rPr>
          <w:rFonts w:ascii="Times New Roman" w:hAnsi="Times New Roman" w:cs="Times New Roman"/>
          <w:b/>
          <w:sz w:val="16"/>
          <w:szCs w:val="16"/>
        </w:rPr>
      </w:pPr>
    </w:p>
    <w:p w:rsidR="00AE314D" w:rsidRPr="00D54A6B" w:rsidRDefault="00AE314D" w:rsidP="00553139">
      <w:pPr>
        <w:spacing w:after="0" w:line="360" w:lineRule="auto"/>
        <w:ind w:left="786"/>
        <w:jc w:val="center"/>
        <w:rPr>
          <w:rFonts w:ascii="Times New Roman" w:hAnsi="Times New Roman" w:cs="Times New Roman"/>
          <w:b/>
          <w:sz w:val="24"/>
          <w:szCs w:val="24"/>
          <w:u w:val="single"/>
        </w:rPr>
      </w:pPr>
      <w:r w:rsidRPr="00D54A6B">
        <w:rPr>
          <w:rFonts w:ascii="Times New Roman" w:hAnsi="Times New Roman" w:cs="Times New Roman"/>
          <w:b/>
          <w:sz w:val="24"/>
          <w:szCs w:val="24"/>
          <w:u w:val="single"/>
        </w:rPr>
        <w:t>Показател - „Техническо предложение” (</w:t>
      </w:r>
      <w:r w:rsidRPr="00D54A6B">
        <w:rPr>
          <w:rFonts w:ascii="Times New Roman" w:hAnsi="Times New Roman" w:cs="Times New Roman"/>
          <w:b/>
          <w:bCs/>
          <w:sz w:val="24"/>
          <w:szCs w:val="24"/>
          <w:u w:val="single"/>
        </w:rPr>
        <w:t>„</w:t>
      </w:r>
      <w:r w:rsidRPr="00D54A6B">
        <w:rPr>
          <w:rFonts w:ascii="Times New Roman" w:hAnsi="Times New Roman" w:cs="Times New Roman"/>
          <w:b/>
          <w:sz w:val="24"/>
          <w:szCs w:val="24"/>
          <w:u w:val="single"/>
        </w:rPr>
        <w:t>ОТ</w:t>
      </w:r>
      <w:r w:rsidRPr="00D54A6B">
        <w:rPr>
          <w:rFonts w:ascii="Times New Roman" w:hAnsi="Times New Roman" w:cs="Times New Roman"/>
          <w:b/>
          <w:bCs/>
          <w:sz w:val="24"/>
          <w:szCs w:val="24"/>
          <w:u w:val="single"/>
        </w:rPr>
        <w:t>”)</w:t>
      </w:r>
    </w:p>
    <w:p w:rsidR="00AE314D" w:rsidRPr="00D54A6B" w:rsidRDefault="00AE314D" w:rsidP="00553139">
      <w:pPr>
        <w:spacing w:after="0" w:line="360" w:lineRule="auto"/>
        <w:ind w:firstLine="426"/>
        <w:rPr>
          <w:rFonts w:ascii="Times New Roman" w:hAnsi="Times New Roman" w:cs="Times New Roman"/>
          <w:sz w:val="24"/>
          <w:szCs w:val="24"/>
        </w:rPr>
      </w:pPr>
    </w:p>
    <w:p w:rsidR="00AE314D" w:rsidRPr="00D54A6B" w:rsidRDefault="00AE314D" w:rsidP="00553139">
      <w:pPr>
        <w:spacing w:after="0" w:line="360" w:lineRule="auto"/>
        <w:ind w:firstLine="426"/>
        <w:rPr>
          <w:rFonts w:ascii="Times New Roman" w:hAnsi="Times New Roman" w:cs="Times New Roman"/>
          <w:sz w:val="24"/>
          <w:szCs w:val="24"/>
        </w:rPr>
      </w:pPr>
      <w:r w:rsidRPr="00D54A6B">
        <w:rPr>
          <w:rFonts w:ascii="Times New Roman" w:hAnsi="Times New Roman" w:cs="Times New Roman"/>
          <w:sz w:val="24"/>
          <w:szCs w:val="24"/>
        </w:rPr>
        <w:t xml:space="preserve">Оценката по показател </w:t>
      </w:r>
      <w:r w:rsidRPr="00D54A6B">
        <w:rPr>
          <w:rFonts w:ascii="Times New Roman" w:hAnsi="Times New Roman" w:cs="Times New Roman"/>
          <w:b/>
          <w:sz w:val="24"/>
          <w:szCs w:val="24"/>
        </w:rPr>
        <w:t xml:space="preserve">„Техническо предложение” </w:t>
      </w:r>
      <w:r w:rsidRPr="00D54A6B">
        <w:rPr>
          <w:rFonts w:ascii="Times New Roman" w:hAnsi="Times New Roman" w:cs="Times New Roman"/>
          <w:sz w:val="24"/>
          <w:szCs w:val="24"/>
        </w:rPr>
        <w:t xml:space="preserve">на всяко едно от предложенията се изчислява по следната формула: </w:t>
      </w:r>
    </w:p>
    <w:p w:rsidR="00AE314D" w:rsidRPr="00D54A6B" w:rsidRDefault="00AE314D" w:rsidP="00553139">
      <w:pPr>
        <w:spacing w:after="0" w:line="360" w:lineRule="auto"/>
        <w:ind w:firstLine="426"/>
        <w:rPr>
          <w:rFonts w:ascii="Times New Roman" w:hAnsi="Times New Roman" w:cs="Times New Roman"/>
          <w:b/>
          <w:sz w:val="24"/>
          <w:szCs w:val="24"/>
        </w:rPr>
      </w:pPr>
      <w:r w:rsidRPr="00D54A6B">
        <w:rPr>
          <w:rFonts w:ascii="Times New Roman" w:hAnsi="Times New Roman" w:cs="Times New Roman"/>
          <w:b/>
          <w:sz w:val="24"/>
          <w:szCs w:val="24"/>
        </w:rPr>
        <w:tab/>
        <w:t xml:space="preserve">           T</w:t>
      </w:r>
      <w:r w:rsidRPr="00D54A6B">
        <w:rPr>
          <w:rFonts w:ascii="Times New Roman" w:hAnsi="Times New Roman" w:cs="Times New Roman"/>
          <w:b/>
          <w:sz w:val="24"/>
          <w:szCs w:val="24"/>
          <w:vertAlign w:val="subscript"/>
        </w:rPr>
        <w:t>N</w:t>
      </w:r>
    </w:p>
    <w:p w:rsidR="00AE314D" w:rsidRPr="00D54A6B" w:rsidRDefault="00AE314D" w:rsidP="00553139">
      <w:pPr>
        <w:spacing w:after="0" w:line="360" w:lineRule="auto"/>
        <w:ind w:firstLine="426"/>
        <w:rPr>
          <w:rFonts w:ascii="Times New Roman" w:hAnsi="Times New Roman" w:cs="Times New Roman"/>
          <w:b/>
          <w:sz w:val="24"/>
          <w:szCs w:val="24"/>
        </w:rPr>
      </w:pPr>
      <w:r w:rsidRPr="00D54A6B">
        <w:rPr>
          <w:rFonts w:ascii="Times New Roman" w:hAnsi="Times New Roman" w:cs="Times New Roman"/>
          <w:b/>
          <w:sz w:val="24"/>
          <w:szCs w:val="24"/>
        </w:rPr>
        <w:t>ОТ = -------------- x 60</w:t>
      </w:r>
    </w:p>
    <w:p w:rsidR="00AE314D" w:rsidRPr="00D54A6B" w:rsidRDefault="00AE314D" w:rsidP="00553139">
      <w:pPr>
        <w:spacing w:after="0" w:line="360" w:lineRule="auto"/>
        <w:ind w:firstLine="426"/>
        <w:rPr>
          <w:rFonts w:ascii="Times New Roman" w:hAnsi="Times New Roman" w:cs="Times New Roman"/>
          <w:b/>
          <w:sz w:val="24"/>
          <w:szCs w:val="24"/>
          <w:vertAlign w:val="subscript"/>
        </w:rPr>
      </w:pPr>
      <w:r w:rsidRPr="00D54A6B">
        <w:rPr>
          <w:rFonts w:ascii="Times New Roman" w:hAnsi="Times New Roman" w:cs="Times New Roman"/>
          <w:b/>
          <w:sz w:val="24"/>
          <w:szCs w:val="24"/>
        </w:rPr>
        <w:tab/>
        <w:t xml:space="preserve">        T</w:t>
      </w:r>
      <w:r w:rsidRPr="00D54A6B">
        <w:rPr>
          <w:rFonts w:ascii="Times New Roman" w:hAnsi="Times New Roman" w:cs="Times New Roman"/>
          <w:b/>
          <w:sz w:val="24"/>
          <w:szCs w:val="24"/>
          <w:vertAlign w:val="subscript"/>
        </w:rPr>
        <w:t>Nmax</w:t>
      </w:r>
    </w:p>
    <w:p w:rsidR="00AE314D" w:rsidRPr="00D54A6B" w:rsidRDefault="00AE314D" w:rsidP="00553139">
      <w:pPr>
        <w:spacing w:after="0" w:line="360" w:lineRule="auto"/>
        <w:ind w:firstLine="426"/>
        <w:rPr>
          <w:rFonts w:ascii="Times New Roman" w:hAnsi="Times New Roman" w:cs="Times New Roman"/>
          <w:b/>
          <w:sz w:val="24"/>
          <w:szCs w:val="24"/>
          <w:vertAlign w:val="subscript"/>
        </w:rPr>
      </w:pPr>
    </w:p>
    <w:p w:rsidR="00AE314D" w:rsidRPr="00D54A6B" w:rsidRDefault="00AE314D" w:rsidP="00553139">
      <w:pPr>
        <w:spacing w:after="0" w:line="360" w:lineRule="auto"/>
        <w:ind w:firstLine="426"/>
        <w:rPr>
          <w:rFonts w:ascii="Times New Roman" w:hAnsi="Times New Roman" w:cs="Times New Roman"/>
          <w:b/>
          <w:sz w:val="24"/>
          <w:szCs w:val="24"/>
        </w:rPr>
      </w:pPr>
      <w:r w:rsidRPr="00D54A6B">
        <w:rPr>
          <w:rFonts w:ascii="Times New Roman" w:hAnsi="Times New Roman" w:cs="Times New Roman"/>
          <w:b/>
          <w:sz w:val="24"/>
          <w:szCs w:val="24"/>
        </w:rPr>
        <w:t>където:</w:t>
      </w:r>
    </w:p>
    <w:p w:rsidR="00AE314D" w:rsidRPr="00D54A6B" w:rsidRDefault="00AE314D" w:rsidP="00553139">
      <w:pPr>
        <w:spacing w:after="0" w:line="360" w:lineRule="auto"/>
        <w:ind w:firstLine="426"/>
        <w:rPr>
          <w:rFonts w:ascii="Times New Roman" w:hAnsi="Times New Roman" w:cs="Times New Roman"/>
          <w:sz w:val="24"/>
          <w:szCs w:val="24"/>
        </w:rPr>
      </w:pPr>
      <w:r w:rsidRPr="00D54A6B">
        <w:rPr>
          <w:rFonts w:ascii="Times New Roman" w:hAnsi="Times New Roman" w:cs="Times New Roman"/>
          <w:sz w:val="24"/>
          <w:szCs w:val="24"/>
        </w:rPr>
        <w:t>Т</w:t>
      </w:r>
      <w:r w:rsidRPr="00D54A6B">
        <w:rPr>
          <w:rFonts w:ascii="Times New Roman" w:hAnsi="Times New Roman" w:cs="Times New Roman"/>
          <w:sz w:val="24"/>
          <w:szCs w:val="24"/>
          <w:vertAlign w:val="subscript"/>
        </w:rPr>
        <w:t>N</w:t>
      </w:r>
      <w:r w:rsidRPr="00D54A6B">
        <w:rPr>
          <w:rFonts w:ascii="Times New Roman" w:hAnsi="Times New Roman" w:cs="Times New Roman"/>
          <w:sz w:val="24"/>
          <w:szCs w:val="24"/>
        </w:rPr>
        <w:t xml:space="preserve"> – резултата от оценката на членовете на комисията за оценяваната оферта</w:t>
      </w:r>
    </w:p>
    <w:p w:rsidR="00AE314D" w:rsidRPr="00D54A6B" w:rsidRDefault="00AE314D" w:rsidP="00553139">
      <w:pPr>
        <w:spacing w:after="0" w:line="360" w:lineRule="auto"/>
        <w:ind w:firstLine="426"/>
        <w:rPr>
          <w:rFonts w:ascii="Times New Roman" w:hAnsi="Times New Roman" w:cs="Times New Roman"/>
          <w:sz w:val="24"/>
          <w:szCs w:val="24"/>
        </w:rPr>
      </w:pPr>
      <w:r w:rsidRPr="00D54A6B">
        <w:rPr>
          <w:rFonts w:ascii="Times New Roman" w:hAnsi="Times New Roman" w:cs="Times New Roman"/>
          <w:sz w:val="24"/>
          <w:szCs w:val="24"/>
        </w:rPr>
        <w:lastRenderedPageBreak/>
        <w:t>T</w:t>
      </w:r>
      <w:r w:rsidRPr="00D54A6B">
        <w:rPr>
          <w:rFonts w:ascii="Times New Roman" w:hAnsi="Times New Roman" w:cs="Times New Roman"/>
          <w:sz w:val="24"/>
          <w:szCs w:val="24"/>
          <w:vertAlign w:val="subscript"/>
        </w:rPr>
        <w:t>Nmax</w:t>
      </w:r>
      <w:r w:rsidRPr="00D54A6B">
        <w:rPr>
          <w:rFonts w:ascii="Times New Roman" w:hAnsi="Times New Roman" w:cs="Times New Roman"/>
          <w:sz w:val="24"/>
          <w:szCs w:val="24"/>
        </w:rPr>
        <w:t xml:space="preserve"> – максимално възможната стойност на показател „Техническо предложение“, която се формира като сбор от максималните точки на всички.</w:t>
      </w:r>
    </w:p>
    <w:p w:rsidR="00AE314D" w:rsidRPr="00D54A6B" w:rsidRDefault="00AE314D" w:rsidP="00553139">
      <w:pPr>
        <w:spacing w:after="0" w:line="360" w:lineRule="auto"/>
        <w:ind w:firstLine="425"/>
        <w:rPr>
          <w:rFonts w:ascii="Times New Roman" w:hAnsi="Times New Roman" w:cs="Times New Roman"/>
          <w:sz w:val="24"/>
          <w:szCs w:val="24"/>
        </w:rPr>
      </w:pPr>
    </w:p>
    <w:p w:rsidR="00AE314D" w:rsidRPr="00D54A6B" w:rsidRDefault="00AE314D" w:rsidP="00553139">
      <w:pPr>
        <w:spacing w:after="0" w:line="360" w:lineRule="auto"/>
        <w:rPr>
          <w:rFonts w:ascii="Times New Roman" w:hAnsi="Times New Roman" w:cs="Times New Roman"/>
          <w:b/>
          <w:sz w:val="24"/>
          <w:szCs w:val="24"/>
        </w:rPr>
      </w:pPr>
      <w:r w:rsidRPr="00D54A6B">
        <w:rPr>
          <w:rFonts w:ascii="Times New Roman" w:hAnsi="Times New Roman" w:cs="Times New Roman"/>
          <w:b/>
          <w:sz w:val="24"/>
          <w:szCs w:val="24"/>
        </w:rPr>
        <w:t xml:space="preserve">ВАЖНО! Посоченото в Раздел </w:t>
      </w:r>
      <w:r w:rsidRPr="00D54A6B">
        <w:rPr>
          <w:rFonts w:ascii="Times New Roman" w:hAnsi="Times New Roman" w:cs="Times New Roman"/>
          <w:b/>
          <w:sz w:val="24"/>
          <w:szCs w:val="24"/>
          <w:lang w:val="en-US"/>
        </w:rPr>
        <w:t>I</w:t>
      </w:r>
      <w:r w:rsidRPr="00D54A6B">
        <w:rPr>
          <w:rFonts w:ascii="Times New Roman" w:hAnsi="Times New Roman" w:cs="Times New Roman"/>
          <w:b/>
          <w:sz w:val="24"/>
          <w:szCs w:val="24"/>
        </w:rPr>
        <w:t xml:space="preserve">, т. 2 Описание на предмета на обществената поръчка и Раздел </w:t>
      </w:r>
      <w:r w:rsidRPr="00D54A6B">
        <w:rPr>
          <w:rFonts w:ascii="Times New Roman" w:hAnsi="Times New Roman" w:cs="Times New Roman"/>
          <w:b/>
          <w:sz w:val="24"/>
          <w:szCs w:val="24"/>
          <w:lang w:val="en-US"/>
        </w:rPr>
        <w:t>II</w:t>
      </w:r>
      <w:r w:rsidRPr="00D54A6B">
        <w:rPr>
          <w:rFonts w:ascii="Times New Roman" w:hAnsi="Times New Roman" w:cs="Times New Roman"/>
          <w:b/>
          <w:sz w:val="24"/>
          <w:szCs w:val="24"/>
        </w:rPr>
        <w:t>, Технически спецификации от настоящата документация следва да се разбира като обявени условия на Възложителя (изисквания за съдържанието на офертата). Точките по компонентите на показател „Техническо предложение” („ОТ”) ще се бъдат присъждани от помощния орган на възложителя – оценителната комисия по експертна мотивирана оценка. Техническото предложение съдържа следните задължителни компоненти и се оценява както следва:</w:t>
      </w:r>
    </w:p>
    <w:p w:rsidR="00AE314D" w:rsidRPr="00D54A6B" w:rsidRDefault="00AE314D" w:rsidP="00553139">
      <w:pPr>
        <w:spacing w:after="0" w:line="360" w:lineRule="auto"/>
        <w:rPr>
          <w:rFonts w:ascii="Times New Roman" w:hAnsi="Times New Roman" w:cs="Times New Roman"/>
          <w:b/>
          <w:sz w:val="24"/>
          <w:szCs w:val="24"/>
        </w:rPr>
      </w:pPr>
    </w:p>
    <w:p w:rsidR="00AE314D" w:rsidRPr="00D54A6B" w:rsidRDefault="00AE314D" w:rsidP="00553139">
      <w:pPr>
        <w:spacing w:after="0" w:line="36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7"/>
        <w:gridCol w:w="2051"/>
      </w:tblGrid>
      <w:tr w:rsidR="00AE314D" w:rsidRPr="00D54A6B" w:rsidTr="00A6370C">
        <w:tc>
          <w:tcPr>
            <w:tcW w:w="5000" w:type="pct"/>
            <w:gridSpan w:val="2"/>
            <w:shd w:val="clear" w:color="auto" w:fill="B3B3B3"/>
          </w:tcPr>
          <w:p w:rsidR="00AE314D" w:rsidRPr="00D54A6B" w:rsidRDefault="00AE314D" w:rsidP="00553139">
            <w:pPr>
              <w:spacing w:after="0" w:line="360" w:lineRule="auto"/>
              <w:jc w:val="center"/>
              <w:rPr>
                <w:rFonts w:ascii="Times New Roman" w:hAnsi="Times New Roman" w:cs="Times New Roman"/>
                <w:b/>
                <w:sz w:val="24"/>
                <w:szCs w:val="24"/>
              </w:rPr>
            </w:pPr>
            <w:r w:rsidRPr="00D54A6B">
              <w:rPr>
                <w:rFonts w:ascii="Times New Roman" w:hAnsi="Times New Roman" w:cs="Times New Roman"/>
                <w:b/>
                <w:sz w:val="24"/>
                <w:szCs w:val="24"/>
              </w:rPr>
              <w:t>Подпоказатели (части от техническото предложение)</w:t>
            </w:r>
          </w:p>
        </w:tc>
      </w:tr>
      <w:tr w:rsidR="00AE314D" w:rsidRPr="00D54A6B" w:rsidTr="00A6370C">
        <w:tc>
          <w:tcPr>
            <w:tcW w:w="3896" w:type="pct"/>
            <w:shd w:val="pct15" w:color="auto" w:fill="auto"/>
            <w:vAlign w:val="center"/>
          </w:tcPr>
          <w:p w:rsidR="00AE314D" w:rsidRPr="00D54A6B" w:rsidRDefault="00AE314D" w:rsidP="00553139">
            <w:pPr>
              <w:spacing w:after="0" w:line="360" w:lineRule="auto"/>
              <w:rPr>
                <w:rFonts w:ascii="Times New Roman" w:hAnsi="Times New Roman" w:cs="Times New Roman"/>
                <w:b/>
                <w:sz w:val="24"/>
                <w:szCs w:val="24"/>
              </w:rPr>
            </w:pPr>
            <w:r w:rsidRPr="00D54A6B">
              <w:rPr>
                <w:rFonts w:ascii="Times New Roman" w:hAnsi="Times New Roman" w:cs="Times New Roman"/>
                <w:b/>
                <w:sz w:val="24"/>
                <w:szCs w:val="24"/>
              </w:rPr>
              <w:t>Подпоказател: І. Обяснителна записка</w:t>
            </w:r>
          </w:p>
        </w:tc>
        <w:tc>
          <w:tcPr>
            <w:tcW w:w="1104" w:type="pct"/>
            <w:shd w:val="pct15" w:color="auto" w:fill="auto"/>
          </w:tcPr>
          <w:p w:rsidR="00AE314D" w:rsidRPr="00D54A6B" w:rsidRDefault="00AE314D" w:rsidP="00553139">
            <w:pPr>
              <w:spacing w:after="0" w:line="360" w:lineRule="auto"/>
              <w:jc w:val="center"/>
              <w:rPr>
                <w:rFonts w:ascii="Times New Roman" w:hAnsi="Times New Roman" w:cs="Times New Roman"/>
                <w:b/>
                <w:sz w:val="24"/>
                <w:szCs w:val="24"/>
              </w:rPr>
            </w:pPr>
            <w:r w:rsidRPr="00D54A6B">
              <w:rPr>
                <w:rFonts w:ascii="Times New Roman" w:hAnsi="Times New Roman" w:cs="Times New Roman"/>
                <w:b/>
                <w:sz w:val="24"/>
                <w:szCs w:val="24"/>
              </w:rPr>
              <w:t xml:space="preserve">До 10 т. </w:t>
            </w:r>
          </w:p>
        </w:tc>
      </w:tr>
      <w:tr w:rsidR="00AE314D" w:rsidRPr="00D54A6B" w:rsidTr="00A6370C">
        <w:tc>
          <w:tcPr>
            <w:tcW w:w="3896" w:type="pct"/>
            <w:shd w:val="pct15" w:color="auto" w:fill="auto"/>
            <w:vAlign w:val="center"/>
          </w:tcPr>
          <w:p w:rsidR="00AE314D" w:rsidRPr="00D54A6B" w:rsidRDefault="00AE314D" w:rsidP="00553139">
            <w:pPr>
              <w:spacing w:after="0" w:line="360" w:lineRule="auto"/>
              <w:rPr>
                <w:rFonts w:ascii="Times New Roman" w:hAnsi="Times New Roman" w:cs="Times New Roman"/>
                <w:b/>
                <w:sz w:val="24"/>
                <w:szCs w:val="24"/>
              </w:rPr>
            </w:pPr>
            <w:r w:rsidRPr="00D54A6B">
              <w:rPr>
                <w:rFonts w:ascii="Times New Roman" w:hAnsi="Times New Roman" w:cs="Times New Roman"/>
                <w:b/>
                <w:sz w:val="24"/>
                <w:szCs w:val="24"/>
              </w:rPr>
              <w:t>Подпоказател: ІІ. Управление на договора</w:t>
            </w:r>
          </w:p>
        </w:tc>
        <w:tc>
          <w:tcPr>
            <w:tcW w:w="1104" w:type="pct"/>
            <w:shd w:val="pct15" w:color="auto" w:fill="auto"/>
          </w:tcPr>
          <w:p w:rsidR="00AE314D" w:rsidRPr="00D54A6B" w:rsidRDefault="00AE314D" w:rsidP="00553139">
            <w:pPr>
              <w:spacing w:after="0" w:line="360" w:lineRule="auto"/>
              <w:jc w:val="center"/>
              <w:rPr>
                <w:rFonts w:ascii="Times New Roman" w:hAnsi="Times New Roman" w:cs="Times New Roman"/>
                <w:b/>
                <w:sz w:val="24"/>
                <w:szCs w:val="24"/>
              </w:rPr>
            </w:pPr>
            <w:r w:rsidRPr="00D54A6B">
              <w:rPr>
                <w:rFonts w:ascii="Times New Roman" w:hAnsi="Times New Roman" w:cs="Times New Roman"/>
                <w:b/>
                <w:sz w:val="24"/>
                <w:szCs w:val="24"/>
              </w:rPr>
              <w:t>До 5 т.</w:t>
            </w:r>
          </w:p>
        </w:tc>
      </w:tr>
      <w:tr w:rsidR="00AE314D" w:rsidRPr="00D54A6B" w:rsidTr="00A6370C">
        <w:tc>
          <w:tcPr>
            <w:tcW w:w="3896" w:type="pct"/>
            <w:shd w:val="pct15" w:color="auto" w:fill="auto"/>
          </w:tcPr>
          <w:p w:rsidR="00AE314D" w:rsidRPr="00D54A6B" w:rsidRDefault="00AE314D" w:rsidP="00553139">
            <w:pPr>
              <w:spacing w:after="0" w:line="360" w:lineRule="auto"/>
              <w:rPr>
                <w:rFonts w:ascii="Times New Roman" w:hAnsi="Times New Roman" w:cs="Times New Roman"/>
                <w:b/>
                <w:sz w:val="24"/>
                <w:szCs w:val="24"/>
              </w:rPr>
            </w:pPr>
            <w:r w:rsidRPr="00D54A6B">
              <w:rPr>
                <w:rFonts w:ascii="Times New Roman" w:hAnsi="Times New Roman" w:cs="Times New Roman"/>
                <w:b/>
                <w:sz w:val="24"/>
                <w:szCs w:val="24"/>
              </w:rPr>
              <w:t xml:space="preserve">Подпоказател: ІІІ. Организация на работата  </w:t>
            </w:r>
          </w:p>
        </w:tc>
        <w:tc>
          <w:tcPr>
            <w:tcW w:w="1104" w:type="pct"/>
            <w:shd w:val="pct15" w:color="auto" w:fill="auto"/>
          </w:tcPr>
          <w:p w:rsidR="00AE314D" w:rsidRPr="00D54A6B" w:rsidRDefault="00AE314D" w:rsidP="00553139">
            <w:pPr>
              <w:spacing w:after="0" w:line="360" w:lineRule="auto"/>
              <w:jc w:val="center"/>
              <w:rPr>
                <w:rFonts w:ascii="Times New Roman" w:hAnsi="Times New Roman" w:cs="Times New Roman"/>
                <w:b/>
                <w:sz w:val="24"/>
                <w:szCs w:val="24"/>
              </w:rPr>
            </w:pPr>
            <w:r w:rsidRPr="00D54A6B">
              <w:rPr>
                <w:rFonts w:ascii="Times New Roman" w:hAnsi="Times New Roman" w:cs="Times New Roman"/>
                <w:b/>
                <w:sz w:val="24"/>
                <w:szCs w:val="24"/>
              </w:rPr>
              <w:t>До 10 т.</w:t>
            </w:r>
          </w:p>
        </w:tc>
      </w:tr>
      <w:tr w:rsidR="00AE314D" w:rsidRPr="00D54A6B" w:rsidTr="00A6370C">
        <w:tc>
          <w:tcPr>
            <w:tcW w:w="3896" w:type="pct"/>
            <w:shd w:val="pct15" w:color="auto" w:fill="auto"/>
          </w:tcPr>
          <w:p w:rsidR="00AE314D" w:rsidRPr="00D54A6B" w:rsidRDefault="00AE314D" w:rsidP="00553139">
            <w:pPr>
              <w:spacing w:after="0" w:line="360" w:lineRule="auto"/>
              <w:rPr>
                <w:rFonts w:ascii="Times New Roman" w:hAnsi="Times New Roman" w:cs="Times New Roman"/>
                <w:b/>
                <w:sz w:val="24"/>
                <w:szCs w:val="24"/>
              </w:rPr>
            </w:pPr>
            <w:r w:rsidRPr="00D54A6B">
              <w:rPr>
                <w:rFonts w:ascii="Times New Roman" w:hAnsi="Times New Roman" w:cs="Times New Roman"/>
                <w:b/>
                <w:sz w:val="24"/>
                <w:szCs w:val="24"/>
              </w:rPr>
              <w:t>Подпоказател: IV. Управление на рисковете</w:t>
            </w:r>
          </w:p>
        </w:tc>
        <w:tc>
          <w:tcPr>
            <w:tcW w:w="1104" w:type="pct"/>
            <w:shd w:val="pct15" w:color="auto" w:fill="auto"/>
          </w:tcPr>
          <w:p w:rsidR="00AE314D" w:rsidRPr="00D54A6B" w:rsidRDefault="00AE314D" w:rsidP="00553139">
            <w:pPr>
              <w:spacing w:after="0" w:line="360" w:lineRule="auto"/>
              <w:jc w:val="center"/>
              <w:rPr>
                <w:rFonts w:ascii="Times New Roman" w:hAnsi="Times New Roman" w:cs="Times New Roman"/>
                <w:b/>
                <w:sz w:val="24"/>
                <w:szCs w:val="24"/>
              </w:rPr>
            </w:pPr>
            <w:r w:rsidRPr="00D54A6B">
              <w:rPr>
                <w:rFonts w:ascii="Times New Roman" w:hAnsi="Times New Roman" w:cs="Times New Roman"/>
                <w:b/>
                <w:sz w:val="24"/>
                <w:szCs w:val="24"/>
              </w:rPr>
              <w:t>До 5 т.</w:t>
            </w:r>
          </w:p>
        </w:tc>
      </w:tr>
    </w:tbl>
    <w:p w:rsidR="00AE314D" w:rsidRPr="00D54A6B" w:rsidRDefault="00AE314D" w:rsidP="00553139">
      <w:pPr>
        <w:spacing w:after="0" w:line="360" w:lineRule="auto"/>
        <w:rPr>
          <w:rFonts w:ascii="Times New Roman" w:hAnsi="Times New Roman" w:cs="Times New Roman"/>
          <w:b/>
          <w:sz w:val="24"/>
          <w:szCs w:val="24"/>
        </w:rPr>
      </w:pPr>
    </w:p>
    <w:p w:rsidR="00AE314D" w:rsidRPr="00D54A6B" w:rsidRDefault="00AE314D" w:rsidP="00553139">
      <w:pPr>
        <w:spacing w:after="0" w:line="360" w:lineRule="auto"/>
        <w:rPr>
          <w:rFonts w:ascii="Times New Roman" w:hAnsi="Times New Roman" w:cs="Times New Roman"/>
          <w:b/>
          <w:sz w:val="24"/>
          <w:szCs w:val="24"/>
        </w:rPr>
      </w:pPr>
      <w:r w:rsidRPr="00D54A6B">
        <w:rPr>
          <w:rFonts w:ascii="Times New Roman" w:hAnsi="Times New Roman" w:cs="Times New Roman"/>
          <w:b/>
          <w:sz w:val="24"/>
          <w:szCs w:val="24"/>
        </w:rPr>
        <w:t>Подпоказател: І. Обяснителна записка</w:t>
      </w:r>
    </w:p>
    <w:p w:rsidR="00AE314D" w:rsidRPr="00D54A6B" w:rsidRDefault="00AE314D" w:rsidP="00553139">
      <w:pPr>
        <w:spacing w:after="0" w:line="360" w:lineRule="auto"/>
        <w:ind w:firstLine="426"/>
        <w:rPr>
          <w:rFonts w:ascii="Times New Roman" w:hAnsi="Times New Roman" w:cs="Times New Roman"/>
          <w:b/>
          <w:sz w:val="24"/>
          <w:szCs w:val="24"/>
          <w:u w:val="single"/>
        </w:rPr>
      </w:pPr>
    </w:p>
    <w:p w:rsidR="00AE314D" w:rsidRPr="00D54A6B" w:rsidRDefault="00AE314D" w:rsidP="00553139">
      <w:pPr>
        <w:spacing w:after="0" w:line="360" w:lineRule="auto"/>
        <w:ind w:firstLine="426"/>
        <w:rPr>
          <w:rFonts w:ascii="Times New Roman" w:hAnsi="Times New Roman" w:cs="Times New Roman"/>
          <w:b/>
          <w:i/>
          <w:sz w:val="24"/>
          <w:szCs w:val="24"/>
        </w:rPr>
      </w:pPr>
      <w:r w:rsidRPr="00D54A6B">
        <w:rPr>
          <w:rFonts w:ascii="Times New Roman" w:hAnsi="Times New Roman" w:cs="Times New Roman"/>
          <w:b/>
          <w:i/>
          <w:sz w:val="24"/>
          <w:szCs w:val="24"/>
        </w:rPr>
        <w:t>Указания за разработване на частта „Обяснителна записка“, която следва да съдържа всеки един от следните компоненти:</w:t>
      </w:r>
    </w:p>
    <w:p w:rsidR="00AE314D" w:rsidRPr="00D54A6B" w:rsidRDefault="00AE314D" w:rsidP="00553139">
      <w:pPr>
        <w:spacing w:after="0" w:line="360" w:lineRule="auto"/>
        <w:ind w:firstLine="567"/>
        <w:rPr>
          <w:rFonts w:ascii="Times New Roman" w:hAnsi="Times New Roman" w:cs="Times New Roman"/>
          <w:b/>
          <w:i/>
          <w:sz w:val="16"/>
          <w:szCs w:val="24"/>
        </w:rPr>
      </w:pPr>
    </w:p>
    <w:p w:rsidR="00AE314D" w:rsidRPr="00D54A6B" w:rsidRDefault="00AE314D" w:rsidP="00553139">
      <w:pPr>
        <w:spacing w:after="240" w:line="360" w:lineRule="auto"/>
        <w:rPr>
          <w:rFonts w:ascii="Times New Roman" w:hAnsi="Times New Roman" w:cs="Times New Roman"/>
          <w:i/>
          <w:sz w:val="24"/>
          <w:szCs w:val="20"/>
        </w:rPr>
      </w:pPr>
      <w:r w:rsidRPr="00D54A6B">
        <w:rPr>
          <w:rFonts w:ascii="Times New Roman" w:hAnsi="Times New Roman" w:cs="Times New Roman"/>
          <w:b/>
          <w:sz w:val="24"/>
          <w:szCs w:val="20"/>
        </w:rPr>
        <w:t>Обяснителна записка</w:t>
      </w:r>
      <w:r w:rsidRPr="00D54A6B" w:rsidDel="0019619D">
        <w:rPr>
          <w:rFonts w:ascii="Times New Roman" w:hAnsi="Times New Roman" w:cs="Times New Roman"/>
          <w:b/>
          <w:sz w:val="24"/>
          <w:szCs w:val="20"/>
        </w:rPr>
        <w:t xml:space="preserve"> </w:t>
      </w:r>
      <w:r w:rsidRPr="00D54A6B">
        <w:rPr>
          <w:rFonts w:ascii="Times New Roman" w:hAnsi="Times New Roman" w:cs="Times New Roman"/>
          <w:b/>
          <w:sz w:val="24"/>
          <w:szCs w:val="20"/>
        </w:rPr>
        <w:t xml:space="preserve">- </w:t>
      </w:r>
      <w:r w:rsidRPr="00D54A6B">
        <w:rPr>
          <w:rFonts w:ascii="Times New Roman" w:hAnsi="Times New Roman" w:cs="Times New Roman"/>
          <w:i/>
          <w:sz w:val="24"/>
          <w:szCs w:val="20"/>
        </w:rPr>
        <w:t>В тази част от офертата всеки участник следва да предложи всички дейности, които са необходими за изпълнение на поръчката, включително изискванията на техническата спецификация, в съответствие с обявените условия на възложителя, както и да аргументира своите бъдещи действия във връзка с тези дейности ако бъде избран за Изпълнител на настоящата обществена поръчка за предоставяне на техническа помощ и специфични консултантски услуги за развитие на градската мобилност и основните мерки и механизми за устойчивост на градската мобилност и среда в Столична община. При необходимост, може да предложи изпълнение на дейности и/или под-дейности, които не се изискват от спецификацията, но които</w:t>
      </w:r>
      <w:r w:rsidRPr="00D54A6B">
        <w:rPr>
          <w:rFonts w:ascii="Times New Roman" w:hAnsi="Times New Roman" w:cs="Times New Roman"/>
          <w:sz w:val="24"/>
          <w:szCs w:val="20"/>
        </w:rPr>
        <w:t xml:space="preserve"> </w:t>
      </w:r>
      <w:r w:rsidRPr="00D54A6B">
        <w:rPr>
          <w:rFonts w:ascii="Times New Roman" w:hAnsi="Times New Roman" w:cs="Times New Roman"/>
          <w:i/>
          <w:sz w:val="24"/>
          <w:szCs w:val="20"/>
        </w:rPr>
        <w:t xml:space="preserve">биха повлияли качествено очакваните </w:t>
      </w:r>
      <w:r w:rsidRPr="00D54A6B">
        <w:rPr>
          <w:rFonts w:ascii="Times New Roman" w:hAnsi="Times New Roman" w:cs="Times New Roman"/>
          <w:i/>
          <w:sz w:val="24"/>
          <w:szCs w:val="20"/>
        </w:rPr>
        <w:lastRenderedPageBreak/>
        <w:t>резултати от разработването на Плана за устойчива градска мобилност, подробно изброени в техническата спецификация (напр. действия, свързани с разпоредби на действащото законодателство, установени добри практики и др.). Тези допълнителни дейности и/или поддейности следва да са адекватни спрямо обхвата на работите в рамките на поръчката.</w:t>
      </w:r>
    </w:p>
    <w:p w:rsidR="00AE314D" w:rsidRPr="00D54A6B" w:rsidRDefault="00AE314D" w:rsidP="00553139">
      <w:pPr>
        <w:spacing w:after="0" w:line="360" w:lineRule="auto"/>
        <w:ind w:firstLine="426"/>
        <w:rPr>
          <w:rFonts w:ascii="Times New Roman" w:hAnsi="Times New Roman" w:cs="Times New Roman"/>
          <w:b/>
          <w:i/>
          <w:sz w:val="24"/>
          <w:szCs w:val="24"/>
        </w:rPr>
      </w:pPr>
      <w:r w:rsidRPr="00D54A6B">
        <w:rPr>
          <w:rFonts w:ascii="Times New Roman" w:hAnsi="Times New Roman" w:cs="Times New Roman"/>
          <w:b/>
          <w:i/>
          <w:sz w:val="24"/>
          <w:szCs w:val="24"/>
        </w:rPr>
        <w:t xml:space="preserve">Няма да бъдат оценявани предложения и </w:t>
      </w:r>
      <w:r w:rsidRPr="00D54A6B">
        <w:rPr>
          <w:rFonts w:ascii="Times New Roman" w:hAnsi="Times New Roman" w:cs="Times New Roman"/>
          <w:b/>
          <w:i/>
          <w:sz w:val="24"/>
          <w:szCs w:val="24"/>
          <w:u w:val="single"/>
        </w:rPr>
        <w:t>следва да бъдат предложени за отстраняване</w:t>
      </w:r>
      <w:r w:rsidRPr="00D54A6B">
        <w:rPr>
          <w:rFonts w:ascii="Times New Roman" w:hAnsi="Times New Roman" w:cs="Times New Roman"/>
          <w:b/>
          <w:i/>
          <w:sz w:val="24"/>
          <w:szCs w:val="24"/>
        </w:rPr>
        <w:t xml:space="preserve"> в случаите, в които е налице поне едно от следните условия:</w:t>
      </w:r>
    </w:p>
    <w:p w:rsidR="00AE314D" w:rsidRPr="00D54A6B" w:rsidRDefault="00AE314D" w:rsidP="00553139">
      <w:pPr>
        <w:numPr>
          <w:ilvl w:val="0"/>
          <w:numId w:val="1"/>
        </w:numPr>
        <w:spacing w:after="0" w:line="360" w:lineRule="auto"/>
        <w:jc w:val="left"/>
        <w:rPr>
          <w:rFonts w:ascii="Times New Roman" w:hAnsi="Times New Roman" w:cs="Times New Roman"/>
          <w:b/>
          <w:i/>
          <w:sz w:val="24"/>
          <w:szCs w:val="24"/>
        </w:rPr>
      </w:pPr>
      <w:r w:rsidRPr="00D54A6B">
        <w:rPr>
          <w:rFonts w:ascii="Times New Roman" w:hAnsi="Times New Roman" w:cs="Times New Roman"/>
          <w:b/>
          <w:i/>
          <w:sz w:val="24"/>
          <w:szCs w:val="24"/>
        </w:rPr>
        <w:t>Липсва подпоказателят „Обяснителна записка“ на техническото предложение;</w:t>
      </w:r>
    </w:p>
    <w:p w:rsidR="00AE314D" w:rsidRPr="00D54A6B" w:rsidRDefault="00AE314D" w:rsidP="00553139">
      <w:pPr>
        <w:numPr>
          <w:ilvl w:val="0"/>
          <w:numId w:val="1"/>
        </w:numPr>
        <w:spacing w:after="0" w:line="360" w:lineRule="auto"/>
        <w:jc w:val="left"/>
        <w:rPr>
          <w:rFonts w:ascii="Times New Roman" w:hAnsi="Times New Roman" w:cs="Times New Roman"/>
          <w:b/>
          <w:i/>
          <w:sz w:val="24"/>
          <w:szCs w:val="24"/>
        </w:rPr>
      </w:pPr>
      <w:r w:rsidRPr="00D54A6B">
        <w:rPr>
          <w:rFonts w:ascii="Times New Roman" w:hAnsi="Times New Roman" w:cs="Times New Roman"/>
          <w:b/>
          <w:i/>
          <w:sz w:val="24"/>
          <w:szCs w:val="24"/>
        </w:rPr>
        <w:t xml:space="preserve">Обяснителната записка не отговаря на указанията за разработване, в т. ч. липсва някоя от съставните </w:t>
      </w:r>
      <w:r w:rsidRPr="00D54A6B">
        <w:rPr>
          <w:rFonts w:ascii="Cambria Math" w:hAnsi="Cambria Math" w:cs="Cambria Math"/>
          <w:b/>
          <w:i/>
          <w:sz w:val="24"/>
          <w:szCs w:val="24"/>
        </w:rPr>
        <w:t>ѝ</w:t>
      </w:r>
      <w:r w:rsidRPr="00D54A6B">
        <w:rPr>
          <w:rFonts w:ascii="Times New Roman" w:hAnsi="Times New Roman" w:cs="Times New Roman"/>
          <w:b/>
          <w:i/>
          <w:sz w:val="24"/>
          <w:szCs w:val="24"/>
        </w:rPr>
        <w:t xml:space="preserve"> компоненти;</w:t>
      </w:r>
    </w:p>
    <w:p w:rsidR="00AE314D" w:rsidRPr="00D54A6B" w:rsidRDefault="00AE314D" w:rsidP="00553139">
      <w:pPr>
        <w:numPr>
          <w:ilvl w:val="0"/>
          <w:numId w:val="1"/>
        </w:numPr>
        <w:spacing w:after="0" w:line="360" w:lineRule="auto"/>
        <w:jc w:val="left"/>
        <w:rPr>
          <w:rFonts w:ascii="Times New Roman" w:hAnsi="Times New Roman" w:cs="Times New Roman"/>
          <w:b/>
          <w:i/>
          <w:sz w:val="24"/>
          <w:szCs w:val="24"/>
        </w:rPr>
      </w:pPr>
      <w:r w:rsidRPr="00D54A6B">
        <w:rPr>
          <w:rFonts w:ascii="Times New Roman" w:hAnsi="Times New Roman" w:cs="Times New Roman"/>
          <w:b/>
          <w:i/>
          <w:sz w:val="24"/>
          <w:szCs w:val="24"/>
        </w:rPr>
        <w:t xml:space="preserve">Обяснителната записка не отговаря на обявените условия (изискванията) на Възложителя; </w:t>
      </w:r>
    </w:p>
    <w:p w:rsidR="00AE314D" w:rsidRPr="00D54A6B" w:rsidRDefault="00AE314D" w:rsidP="00553139">
      <w:pPr>
        <w:numPr>
          <w:ilvl w:val="0"/>
          <w:numId w:val="1"/>
        </w:numPr>
        <w:spacing w:after="0" w:line="360" w:lineRule="auto"/>
        <w:jc w:val="left"/>
        <w:rPr>
          <w:rFonts w:ascii="Times New Roman" w:hAnsi="Times New Roman" w:cs="Times New Roman"/>
          <w:b/>
          <w:i/>
          <w:sz w:val="24"/>
          <w:szCs w:val="24"/>
        </w:rPr>
      </w:pPr>
      <w:r w:rsidRPr="00D54A6B">
        <w:rPr>
          <w:rFonts w:ascii="Times New Roman" w:hAnsi="Times New Roman" w:cs="Times New Roman"/>
          <w:b/>
          <w:i/>
          <w:sz w:val="24"/>
          <w:szCs w:val="24"/>
        </w:rPr>
        <w:t>Обяснителната записка не съответства на действащото законодателство и/или действащи норми и стандарти.</w:t>
      </w:r>
    </w:p>
    <w:p w:rsidR="00AE314D" w:rsidRPr="00D54A6B" w:rsidRDefault="00AE314D" w:rsidP="00553139">
      <w:pPr>
        <w:spacing w:after="0" w:line="360" w:lineRule="auto"/>
        <w:ind w:firstLine="426"/>
        <w:rPr>
          <w:rFonts w:ascii="Times New Roman" w:hAnsi="Times New Roman" w:cs="Times New Roman"/>
          <w:sz w:val="16"/>
          <w:szCs w:val="16"/>
        </w:rPr>
      </w:pPr>
    </w:p>
    <w:p w:rsidR="00AE314D" w:rsidRPr="00D54A6B" w:rsidRDefault="00AE314D" w:rsidP="00553139">
      <w:pPr>
        <w:spacing w:after="0" w:line="360" w:lineRule="auto"/>
        <w:ind w:firstLine="426"/>
        <w:rPr>
          <w:rFonts w:ascii="Times New Roman" w:hAnsi="Times New Roman" w:cs="Times New Roman"/>
          <w:b/>
          <w:sz w:val="24"/>
          <w:szCs w:val="24"/>
        </w:rPr>
      </w:pPr>
      <w:r w:rsidRPr="00D54A6B">
        <w:rPr>
          <w:rFonts w:ascii="Times New Roman" w:hAnsi="Times New Roman" w:cs="Times New Roman"/>
          <w:b/>
          <w:sz w:val="24"/>
          <w:szCs w:val="24"/>
        </w:rPr>
        <w:t>Метод на формиране на оценката:</w:t>
      </w:r>
    </w:p>
    <w:p w:rsidR="00AE314D" w:rsidRPr="00D54A6B" w:rsidRDefault="00AE314D" w:rsidP="00553139">
      <w:pPr>
        <w:spacing w:after="0" w:line="360" w:lineRule="auto"/>
        <w:ind w:firstLine="426"/>
        <w:rPr>
          <w:rFonts w:ascii="Times New Roman" w:hAnsi="Times New Roman" w:cs="Times New Roman"/>
          <w:sz w:val="24"/>
          <w:szCs w:val="24"/>
        </w:rPr>
      </w:pPr>
      <w:r w:rsidRPr="00D54A6B">
        <w:rPr>
          <w:rFonts w:ascii="Times New Roman" w:hAnsi="Times New Roman" w:cs="Times New Roman"/>
          <w:b/>
          <w:sz w:val="24"/>
          <w:szCs w:val="24"/>
        </w:rPr>
        <w:t xml:space="preserve">оценка 10 точки – </w:t>
      </w:r>
      <w:r w:rsidRPr="00D54A6B">
        <w:rPr>
          <w:rFonts w:ascii="Times New Roman" w:hAnsi="Times New Roman" w:cs="Times New Roman"/>
          <w:sz w:val="24"/>
          <w:szCs w:val="24"/>
        </w:rPr>
        <w:t xml:space="preserve">за предложения, които отговарят на указанията за разработване на Обяснителната записка, на изискванията на възложителя, на действащото законодателство, на действащите норми и стандарти и са съобразени с предмета на поръчката. От предложението е видно, че участникът предлага всички дейности, които са необходими за изпълнение на поръчката в съответствие с техническата спецификация. Участникът подробно е аргументирал своите бъдещи действия във връзка с тези дейности, ако бъде избран за Изпълнител на настоящата обществена поръчка за предоставяне на техническа помощ и специфични консултантски услуги за развитие на градската мобилност и основните мерки и механизми за устойчивост на градската мобилност и среда в Столична община. Предложена е адекватна дейност/и и/или под-дейност/и (което ще се счита за предимство в офертата спрямо спецификацията), които не са включени в техническата спецификация, но които биха повлияли качествено очакваните резултати от изпълнението на договора. Представено е ясно и подробно предложение относно дейностите по управление изпълнението на договора с Възложителя за постигане на целите и резултатите на поръчката. Предложението предвижда ясни и конкретни мерки и дейности за осъществяване на </w:t>
      </w:r>
      <w:r w:rsidRPr="00D54A6B">
        <w:rPr>
          <w:rFonts w:ascii="Times New Roman" w:hAnsi="Times New Roman" w:cs="Times New Roman"/>
          <w:sz w:val="24"/>
          <w:szCs w:val="24"/>
        </w:rPr>
        <w:lastRenderedPageBreak/>
        <w:t xml:space="preserve">вътрешен контрол за осигуряване качественото и навременно изпълнение на предвидените в рамките на договора дейности и задачи.    </w:t>
      </w:r>
    </w:p>
    <w:p w:rsidR="00CE201A" w:rsidRPr="00D54A6B" w:rsidRDefault="00AE314D" w:rsidP="00553139">
      <w:pPr>
        <w:spacing w:after="0" w:line="360" w:lineRule="auto"/>
        <w:ind w:firstLine="425"/>
        <w:rPr>
          <w:rFonts w:ascii="Times New Roman" w:hAnsi="Times New Roman" w:cs="Times New Roman"/>
          <w:sz w:val="24"/>
          <w:szCs w:val="24"/>
        </w:rPr>
      </w:pPr>
      <w:r w:rsidRPr="00D54A6B">
        <w:rPr>
          <w:rFonts w:ascii="Times New Roman" w:hAnsi="Times New Roman" w:cs="Times New Roman"/>
          <w:b/>
          <w:sz w:val="24"/>
          <w:szCs w:val="24"/>
        </w:rPr>
        <w:t xml:space="preserve">оценка 5 точки – </w:t>
      </w:r>
      <w:r w:rsidRPr="00D54A6B">
        <w:rPr>
          <w:rFonts w:ascii="Times New Roman" w:hAnsi="Times New Roman" w:cs="Times New Roman"/>
          <w:sz w:val="24"/>
          <w:szCs w:val="24"/>
        </w:rPr>
        <w:t>за предложения, които отговарят на указанията за разработване на Обяснителната записка, на изискванията на възложителя, на действащото законодателство, на действащите норми и стандарти и са съобразени с предмета на поръчката. Оценката се поставя за предложения, които са подробни/конкретни, но за тях се установява несъществена/и непълнота/и според мотивите на оценителната комисия и направените констатации след прегледа на техническите предложения, свързана/и с:</w:t>
      </w:r>
    </w:p>
    <w:p w:rsidR="00AE314D" w:rsidRPr="00D54A6B" w:rsidRDefault="00CE201A" w:rsidP="00CE201A">
      <w:pPr>
        <w:spacing w:after="0" w:line="360" w:lineRule="auto"/>
        <w:ind w:left="426"/>
        <w:rPr>
          <w:rFonts w:ascii="Times New Roman" w:hAnsi="Times New Roman" w:cs="Times New Roman"/>
          <w:sz w:val="24"/>
          <w:szCs w:val="24"/>
        </w:rPr>
      </w:pPr>
      <w:r w:rsidRPr="00D54A6B">
        <w:rPr>
          <w:rFonts w:ascii="Times New Roman" w:hAnsi="Times New Roman" w:cs="Times New Roman"/>
          <w:sz w:val="24"/>
          <w:szCs w:val="24"/>
        </w:rPr>
        <w:t xml:space="preserve">- </w:t>
      </w:r>
      <w:r w:rsidR="00AE314D" w:rsidRPr="00D54A6B">
        <w:rPr>
          <w:rFonts w:ascii="Times New Roman" w:hAnsi="Times New Roman" w:cs="Times New Roman"/>
          <w:sz w:val="24"/>
          <w:szCs w:val="24"/>
        </w:rPr>
        <w:t>предложението за изпълнение на една или повече от дейностите, които са предвидени за изпълнение в техническата спецификация, в т.ч. бъдещите действия на участника във връзка с тези дейности, ако бъде избран за изпълнител.</w:t>
      </w:r>
    </w:p>
    <w:p w:rsidR="00AE314D" w:rsidRPr="00D54A6B" w:rsidRDefault="00AE314D" w:rsidP="00553139">
      <w:pPr>
        <w:numPr>
          <w:ilvl w:val="0"/>
          <w:numId w:val="2"/>
        </w:numPr>
        <w:spacing w:after="0" w:line="360" w:lineRule="auto"/>
        <w:ind w:left="714" w:hanging="288"/>
        <w:jc w:val="left"/>
        <w:rPr>
          <w:rFonts w:ascii="Times New Roman" w:hAnsi="Times New Roman" w:cs="Times New Roman"/>
          <w:sz w:val="24"/>
          <w:szCs w:val="24"/>
        </w:rPr>
      </w:pPr>
      <w:r w:rsidRPr="00D54A6B">
        <w:rPr>
          <w:rFonts w:ascii="Times New Roman" w:hAnsi="Times New Roman" w:cs="Times New Roman"/>
          <w:sz w:val="24"/>
          <w:szCs w:val="24"/>
        </w:rPr>
        <w:t>предложението за дейността по управление изпълнението на договора с Възложителя, и/или</w:t>
      </w:r>
    </w:p>
    <w:p w:rsidR="00AE314D" w:rsidRPr="00D54A6B" w:rsidRDefault="00AE314D" w:rsidP="00553139">
      <w:pPr>
        <w:numPr>
          <w:ilvl w:val="0"/>
          <w:numId w:val="2"/>
        </w:numPr>
        <w:spacing w:after="0" w:line="360" w:lineRule="auto"/>
        <w:ind w:hanging="294"/>
        <w:jc w:val="left"/>
        <w:rPr>
          <w:rFonts w:ascii="Times New Roman" w:hAnsi="Times New Roman" w:cs="Times New Roman"/>
          <w:sz w:val="24"/>
          <w:szCs w:val="24"/>
        </w:rPr>
      </w:pPr>
      <w:r w:rsidRPr="00D54A6B">
        <w:rPr>
          <w:rFonts w:ascii="Times New Roman" w:hAnsi="Times New Roman" w:cs="Times New Roman"/>
          <w:sz w:val="24"/>
          <w:szCs w:val="24"/>
        </w:rPr>
        <w:t>предложението относно мерките и дейностите за упражняване на вътрешен контрол по време на изпълнението на договора.</w:t>
      </w:r>
    </w:p>
    <w:p w:rsidR="00AE314D" w:rsidRPr="00D54A6B" w:rsidRDefault="00AE314D" w:rsidP="00553139">
      <w:pPr>
        <w:spacing w:after="0" w:line="360" w:lineRule="auto"/>
        <w:ind w:firstLine="425"/>
        <w:rPr>
          <w:rFonts w:ascii="Times New Roman" w:hAnsi="Times New Roman" w:cs="Times New Roman"/>
          <w:b/>
          <w:sz w:val="24"/>
          <w:szCs w:val="24"/>
          <w:u w:val="single"/>
        </w:rPr>
      </w:pPr>
      <w:r w:rsidRPr="00D54A6B">
        <w:rPr>
          <w:rFonts w:ascii="Times New Roman" w:hAnsi="Times New Roman" w:cs="Times New Roman"/>
          <w:b/>
          <w:sz w:val="24"/>
          <w:szCs w:val="24"/>
          <w:u w:val="single"/>
        </w:rPr>
        <w:t xml:space="preserve">ВАЖНО! Въз основа на тази/тези установена/и несъществена/и непълнота/и не може да се направи заключение, че участникът не може да изпълни предмета на поръчката и че техническата му оферта не отговаря на предварително обявените условия (изисквания) на Възложителя, т.е. установяването на подобна/и непълнота/и в офертата не означава, че  последната следва да бъде предложена за отстраняване.   </w:t>
      </w:r>
    </w:p>
    <w:p w:rsidR="00AE314D" w:rsidRPr="00D54A6B" w:rsidRDefault="00AE314D" w:rsidP="00553139">
      <w:pPr>
        <w:spacing w:after="0" w:line="360" w:lineRule="auto"/>
        <w:ind w:firstLine="425"/>
        <w:rPr>
          <w:rFonts w:ascii="Times New Roman" w:hAnsi="Times New Roman" w:cs="Times New Roman"/>
          <w:sz w:val="24"/>
          <w:szCs w:val="24"/>
        </w:rPr>
      </w:pPr>
      <w:r w:rsidRPr="00D54A6B">
        <w:rPr>
          <w:rFonts w:ascii="Times New Roman" w:hAnsi="Times New Roman" w:cs="Times New Roman"/>
          <w:b/>
          <w:sz w:val="24"/>
          <w:szCs w:val="24"/>
        </w:rPr>
        <w:t xml:space="preserve">оценка 1 точка – </w:t>
      </w:r>
      <w:r w:rsidRPr="00D54A6B">
        <w:rPr>
          <w:rFonts w:ascii="Times New Roman" w:hAnsi="Times New Roman" w:cs="Times New Roman"/>
          <w:sz w:val="24"/>
          <w:szCs w:val="24"/>
        </w:rPr>
        <w:t>за предложения, които отговарят на указанията за разработване на Обяснителната записка, на изискванията на възложителя, на действащото законодателство, на действащите норми и стандарти и са съобразени с предмета на поръчката, но не са ясни и/или подробни/конкретни според мотивите на оценителната комисия и направените констатации след прегледа на техническите предложения по отношение на:</w:t>
      </w:r>
    </w:p>
    <w:p w:rsidR="00AE314D" w:rsidRPr="00D54A6B" w:rsidRDefault="00AE314D" w:rsidP="00553139">
      <w:pPr>
        <w:numPr>
          <w:ilvl w:val="0"/>
          <w:numId w:val="2"/>
        </w:numPr>
        <w:spacing w:after="0" w:line="360" w:lineRule="auto"/>
        <w:jc w:val="left"/>
        <w:rPr>
          <w:rFonts w:ascii="Times New Roman" w:hAnsi="Times New Roman" w:cs="Times New Roman"/>
          <w:sz w:val="24"/>
          <w:szCs w:val="24"/>
        </w:rPr>
      </w:pPr>
      <w:r w:rsidRPr="00D54A6B">
        <w:rPr>
          <w:rFonts w:ascii="Times New Roman" w:hAnsi="Times New Roman" w:cs="Times New Roman"/>
          <w:sz w:val="24"/>
          <w:szCs w:val="24"/>
        </w:rPr>
        <w:t>предложението за изпълнение на една или повече от дейностите, които са предвидени за изпълнение в техническата спецификация, в т.ч. бъдещите действия на участника във връзка с тези дейности, ако бъде избран за изпълнител и/или</w:t>
      </w:r>
    </w:p>
    <w:p w:rsidR="00AE314D" w:rsidRPr="00D54A6B" w:rsidRDefault="00AE314D" w:rsidP="00553139">
      <w:pPr>
        <w:numPr>
          <w:ilvl w:val="0"/>
          <w:numId w:val="2"/>
        </w:numPr>
        <w:spacing w:after="0" w:line="360" w:lineRule="auto"/>
        <w:jc w:val="left"/>
        <w:rPr>
          <w:rFonts w:ascii="Times New Roman" w:hAnsi="Times New Roman" w:cs="Times New Roman"/>
          <w:sz w:val="24"/>
          <w:szCs w:val="24"/>
        </w:rPr>
      </w:pPr>
      <w:r w:rsidRPr="00D54A6B">
        <w:rPr>
          <w:rFonts w:ascii="Times New Roman" w:hAnsi="Times New Roman" w:cs="Times New Roman"/>
          <w:sz w:val="24"/>
          <w:szCs w:val="24"/>
        </w:rPr>
        <w:t>предложението за дейността по управление изпълнението на договора с Възложителя и/или</w:t>
      </w:r>
    </w:p>
    <w:p w:rsidR="00AE314D" w:rsidRPr="00D54A6B" w:rsidRDefault="00AE314D" w:rsidP="00553139">
      <w:pPr>
        <w:numPr>
          <w:ilvl w:val="0"/>
          <w:numId w:val="2"/>
        </w:numPr>
        <w:spacing w:after="0" w:line="360" w:lineRule="auto"/>
        <w:jc w:val="left"/>
        <w:rPr>
          <w:rFonts w:ascii="Times New Roman" w:hAnsi="Times New Roman" w:cs="Times New Roman"/>
          <w:sz w:val="24"/>
          <w:szCs w:val="24"/>
        </w:rPr>
      </w:pPr>
      <w:r w:rsidRPr="00D54A6B">
        <w:rPr>
          <w:rFonts w:ascii="Times New Roman" w:hAnsi="Times New Roman" w:cs="Times New Roman"/>
          <w:sz w:val="24"/>
          <w:szCs w:val="24"/>
        </w:rPr>
        <w:lastRenderedPageBreak/>
        <w:t>предложението относно мерките и дейностите за упражняване на вътрешен контрол по време на изпълнението на договора.</w:t>
      </w:r>
    </w:p>
    <w:p w:rsidR="00AE314D" w:rsidRPr="00D54A6B" w:rsidRDefault="00AE314D" w:rsidP="00553139">
      <w:pPr>
        <w:spacing w:after="0" w:line="360" w:lineRule="auto"/>
        <w:ind w:firstLine="425"/>
        <w:rPr>
          <w:rFonts w:ascii="Times New Roman" w:hAnsi="Times New Roman" w:cs="Times New Roman"/>
          <w:b/>
          <w:sz w:val="24"/>
          <w:szCs w:val="24"/>
          <w:u w:val="single"/>
        </w:rPr>
      </w:pPr>
      <w:r w:rsidRPr="00D54A6B">
        <w:rPr>
          <w:rFonts w:ascii="Times New Roman" w:hAnsi="Times New Roman" w:cs="Times New Roman"/>
          <w:b/>
          <w:sz w:val="24"/>
          <w:szCs w:val="24"/>
          <w:u w:val="single"/>
        </w:rPr>
        <w:t>ВАЖНО! Въз основа на установеното не може да се направи заключение, че участникът не може да изпълни предмета на поръчката и че техническата му оферта не отговаря на предварително обявените условия (изисквания) на Възложителя, т.е. същата не следва да бъде предложена за отстраняване.</w:t>
      </w:r>
    </w:p>
    <w:p w:rsidR="00AE314D" w:rsidRPr="00D54A6B" w:rsidRDefault="00AE314D" w:rsidP="00553139">
      <w:pPr>
        <w:spacing w:after="0" w:line="360" w:lineRule="auto"/>
        <w:ind w:firstLine="425"/>
        <w:rPr>
          <w:rFonts w:ascii="Times New Roman" w:hAnsi="Times New Roman" w:cs="Times New Roman"/>
          <w:b/>
          <w:sz w:val="24"/>
          <w:szCs w:val="24"/>
          <w:u w:val="single"/>
        </w:rPr>
      </w:pPr>
    </w:p>
    <w:p w:rsidR="00AE314D" w:rsidRPr="00D54A6B" w:rsidRDefault="00AE314D" w:rsidP="00553139">
      <w:pPr>
        <w:spacing w:after="240" w:line="360" w:lineRule="auto"/>
        <w:ind w:left="283" w:hanging="283"/>
        <w:rPr>
          <w:rFonts w:ascii="Times New Roman" w:hAnsi="Times New Roman" w:cs="Times New Roman"/>
          <w:b/>
          <w:sz w:val="24"/>
          <w:szCs w:val="20"/>
        </w:rPr>
      </w:pPr>
      <w:r w:rsidRPr="00D54A6B">
        <w:rPr>
          <w:rFonts w:ascii="Times New Roman" w:hAnsi="Times New Roman" w:cs="Times New Roman"/>
          <w:b/>
          <w:sz w:val="24"/>
          <w:szCs w:val="20"/>
        </w:rPr>
        <w:t xml:space="preserve">Подпоказател: </w:t>
      </w:r>
      <w:r w:rsidRPr="00D54A6B">
        <w:rPr>
          <w:rFonts w:ascii="Times New Roman" w:hAnsi="Times New Roman" w:cs="Times New Roman"/>
          <w:b/>
          <w:sz w:val="24"/>
          <w:szCs w:val="24"/>
        </w:rPr>
        <w:t>II. Управление на договора</w:t>
      </w:r>
      <w:r w:rsidRPr="00D54A6B">
        <w:rPr>
          <w:rFonts w:ascii="Times New Roman" w:hAnsi="Times New Roman" w:cs="Times New Roman"/>
          <w:b/>
          <w:sz w:val="24"/>
          <w:szCs w:val="20"/>
        </w:rPr>
        <w:t xml:space="preserve"> </w:t>
      </w:r>
    </w:p>
    <w:p w:rsidR="00AE314D" w:rsidRPr="00D54A6B" w:rsidRDefault="00AE314D" w:rsidP="00553139">
      <w:pPr>
        <w:spacing w:after="0" w:line="360" w:lineRule="auto"/>
        <w:ind w:firstLine="426"/>
        <w:rPr>
          <w:rFonts w:ascii="Times New Roman" w:hAnsi="Times New Roman" w:cs="Times New Roman"/>
          <w:b/>
          <w:i/>
          <w:sz w:val="24"/>
          <w:szCs w:val="24"/>
        </w:rPr>
      </w:pPr>
      <w:r w:rsidRPr="00D54A6B">
        <w:rPr>
          <w:rFonts w:ascii="Times New Roman" w:hAnsi="Times New Roman" w:cs="Times New Roman"/>
          <w:b/>
          <w:i/>
          <w:sz w:val="24"/>
          <w:szCs w:val="24"/>
        </w:rPr>
        <w:t>Указания за разработване на частта „Управление на договора“, която следва да съдържа всеки един от следните компоненти:</w:t>
      </w:r>
    </w:p>
    <w:p w:rsidR="00AE314D" w:rsidRPr="00D54A6B" w:rsidRDefault="00AE314D" w:rsidP="00553139">
      <w:pPr>
        <w:spacing w:after="0" w:line="360" w:lineRule="auto"/>
        <w:ind w:firstLine="426"/>
        <w:rPr>
          <w:rFonts w:ascii="Times New Roman" w:hAnsi="Times New Roman" w:cs="Times New Roman"/>
          <w:b/>
          <w:sz w:val="16"/>
          <w:szCs w:val="16"/>
        </w:rPr>
      </w:pPr>
    </w:p>
    <w:p w:rsidR="00AE314D" w:rsidRPr="00D54A6B" w:rsidRDefault="00AE314D" w:rsidP="00553139">
      <w:pPr>
        <w:spacing w:after="240" w:line="360" w:lineRule="auto"/>
        <w:rPr>
          <w:rFonts w:ascii="Times New Roman" w:hAnsi="Times New Roman" w:cs="Times New Roman"/>
          <w:i/>
          <w:sz w:val="24"/>
          <w:szCs w:val="20"/>
        </w:rPr>
      </w:pPr>
      <w:r w:rsidRPr="00D54A6B">
        <w:rPr>
          <w:rFonts w:ascii="Times New Roman" w:hAnsi="Times New Roman" w:cs="Times New Roman"/>
          <w:b/>
          <w:sz w:val="24"/>
          <w:szCs w:val="20"/>
        </w:rPr>
        <w:t xml:space="preserve">Управление на договора </w:t>
      </w:r>
      <w:r w:rsidRPr="00D54A6B">
        <w:rPr>
          <w:rFonts w:ascii="Times New Roman" w:hAnsi="Times New Roman" w:cs="Times New Roman"/>
          <w:i/>
          <w:sz w:val="24"/>
          <w:szCs w:val="20"/>
        </w:rPr>
        <w:t xml:space="preserve">- В тази част от офертата всеки Участник следва да направи предложение за дейността по управление изпълнението на договора с Възложителя с оглед постигане на целените резултати на обществената поръчка, както и предложение относно мерки и дейности за упражняване на контрол (вкл. вътрешен) по време на изпълнението на договора за целите на качественото и навременно изпълнение на поръчката. </w:t>
      </w:r>
    </w:p>
    <w:p w:rsidR="00AE314D" w:rsidRPr="00D54A6B" w:rsidRDefault="00AE314D" w:rsidP="00553139">
      <w:pPr>
        <w:spacing w:after="0" w:line="360" w:lineRule="auto"/>
        <w:ind w:firstLine="426"/>
        <w:rPr>
          <w:rFonts w:ascii="Times New Roman" w:hAnsi="Times New Roman" w:cs="Times New Roman"/>
          <w:b/>
          <w:sz w:val="24"/>
          <w:szCs w:val="24"/>
        </w:rPr>
      </w:pPr>
      <w:r w:rsidRPr="00D54A6B">
        <w:rPr>
          <w:rFonts w:ascii="Times New Roman" w:hAnsi="Times New Roman" w:cs="Times New Roman"/>
          <w:b/>
          <w:sz w:val="24"/>
          <w:szCs w:val="24"/>
        </w:rPr>
        <w:t>Метод на формиране на оценката:</w:t>
      </w:r>
    </w:p>
    <w:p w:rsidR="00AE314D" w:rsidRPr="00D54A6B" w:rsidRDefault="00AE314D" w:rsidP="00553139">
      <w:pPr>
        <w:spacing w:after="0" w:line="360" w:lineRule="auto"/>
        <w:ind w:firstLine="426"/>
        <w:rPr>
          <w:rFonts w:ascii="Times New Roman" w:hAnsi="Times New Roman" w:cs="Times New Roman"/>
          <w:sz w:val="24"/>
          <w:szCs w:val="24"/>
        </w:rPr>
      </w:pPr>
      <w:r w:rsidRPr="00D54A6B">
        <w:rPr>
          <w:rFonts w:ascii="Times New Roman" w:hAnsi="Times New Roman" w:cs="Times New Roman"/>
          <w:b/>
          <w:sz w:val="24"/>
          <w:szCs w:val="24"/>
        </w:rPr>
        <w:t xml:space="preserve">оценка 5 точки – </w:t>
      </w:r>
      <w:r w:rsidRPr="00D54A6B">
        <w:rPr>
          <w:rFonts w:ascii="Times New Roman" w:hAnsi="Times New Roman" w:cs="Times New Roman"/>
          <w:sz w:val="24"/>
          <w:szCs w:val="24"/>
        </w:rPr>
        <w:t xml:space="preserve">за предложения, които отговарят на указанията за разработване на подпоказателя, на изискванията на възложителя, на действащото законодателство, на действащите норми и стандарти и са съобразени с предмета на поръчката. Представено е ясно и подробно предложение относно дейностите по управление изпълнението на договора с Възложителя за постигане на целите и резултатите на поръчката. Предложението предвижда ясни и конкретни мерки и дейности за осъществяване на вътрешен контрол за осигуряване качественото и навременно изпълнение на предвидените в рамките на договора дейности и задачи.    </w:t>
      </w:r>
    </w:p>
    <w:p w:rsidR="00AE314D" w:rsidRPr="00D54A6B" w:rsidRDefault="00AE314D" w:rsidP="00553139">
      <w:pPr>
        <w:spacing w:after="0" w:line="360" w:lineRule="auto"/>
        <w:ind w:firstLine="425"/>
        <w:rPr>
          <w:rFonts w:ascii="Times New Roman" w:hAnsi="Times New Roman" w:cs="Times New Roman"/>
          <w:sz w:val="24"/>
          <w:szCs w:val="24"/>
        </w:rPr>
      </w:pPr>
      <w:r w:rsidRPr="00D54A6B">
        <w:rPr>
          <w:rFonts w:ascii="Times New Roman" w:hAnsi="Times New Roman" w:cs="Times New Roman"/>
          <w:b/>
          <w:sz w:val="24"/>
          <w:szCs w:val="24"/>
        </w:rPr>
        <w:t xml:space="preserve">оценка 3 точки – </w:t>
      </w:r>
      <w:r w:rsidRPr="00D54A6B">
        <w:rPr>
          <w:rFonts w:ascii="Times New Roman" w:hAnsi="Times New Roman" w:cs="Times New Roman"/>
          <w:sz w:val="24"/>
          <w:szCs w:val="24"/>
        </w:rPr>
        <w:t>за предложения, които отговарят на указанията за разработване на подпоказателя, на изискванията на възложителя, на действащото законодателство, на действащите норми и стандарти и са съобразени с предмета на поръчката. Оценката се поставя за предложения, които са подробни/конкретни, но за тях се установява несъществена/и непълнота/и според мотивите на оценителната комисия и направените констатации след прегледа на техническите предложения, свързана/и с:</w:t>
      </w:r>
    </w:p>
    <w:p w:rsidR="00AE314D" w:rsidRPr="00D54A6B" w:rsidRDefault="00AE314D" w:rsidP="00553139">
      <w:pPr>
        <w:numPr>
          <w:ilvl w:val="1"/>
          <w:numId w:val="3"/>
        </w:numPr>
        <w:spacing w:after="0" w:line="360" w:lineRule="auto"/>
        <w:contextualSpacing/>
        <w:jc w:val="left"/>
        <w:rPr>
          <w:rFonts w:ascii="Times New Roman" w:hAnsi="Times New Roman" w:cs="Times New Roman"/>
          <w:sz w:val="24"/>
          <w:szCs w:val="24"/>
        </w:rPr>
      </w:pPr>
      <w:r w:rsidRPr="00D54A6B">
        <w:rPr>
          <w:rFonts w:ascii="Times New Roman" w:hAnsi="Times New Roman" w:cs="Times New Roman"/>
          <w:sz w:val="24"/>
          <w:szCs w:val="24"/>
        </w:rPr>
        <w:lastRenderedPageBreak/>
        <w:t>предложението за дейността по управление изпълнението на договора с Възложителя, и/или</w:t>
      </w:r>
    </w:p>
    <w:p w:rsidR="00AE314D" w:rsidRPr="00D54A6B" w:rsidRDefault="00AE314D" w:rsidP="00214FD3">
      <w:pPr>
        <w:numPr>
          <w:ilvl w:val="1"/>
          <w:numId w:val="3"/>
        </w:numPr>
        <w:spacing w:after="0" w:line="360" w:lineRule="auto"/>
        <w:jc w:val="left"/>
        <w:rPr>
          <w:rFonts w:ascii="Times New Roman" w:hAnsi="Times New Roman" w:cs="Times New Roman"/>
          <w:sz w:val="24"/>
          <w:szCs w:val="24"/>
        </w:rPr>
      </w:pPr>
      <w:r w:rsidRPr="00D54A6B">
        <w:rPr>
          <w:rFonts w:ascii="Times New Roman" w:hAnsi="Times New Roman" w:cs="Times New Roman"/>
          <w:sz w:val="24"/>
          <w:szCs w:val="24"/>
        </w:rPr>
        <w:t>предложението относно мерките и дейностите за упражняване на контрол (вкл. вътрешен) по време на изпълнението на договора.</w:t>
      </w:r>
    </w:p>
    <w:p w:rsidR="00AE314D" w:rsidRPr="00D54A6B" w:rsidRDefault="00AE314D" w:rsidP="00553139">
      <w:pPr>
        <w:spacing w:after="0" w:line="360" w:lineRule="auto"/>
        <w:ind w:firstLine="425"/>
        <w:rPr>
          <w:rFonts w:ascii="Times New Roman" w:hAnsi="Times New Roman" w:cs="Times New Roman"/>
          <w:b/>
          <w:sz w:val="24"/>
          <w:szCs w:val="24"/>
          <w:u w:val="single"/>
        </w:rPr>
      </w:pPr>
      <w:r w:rsidRPr="00D54A6B">
        <w:rPr>
          <w:rFonts w:ascii="Times New Roman" w:hAnsi="Times New Roman" w:cs="Times New Roman"/>
          <w:b/>
          <w:sz w:val="24"/>
          <w:szCs w:val="24"/>
          <w:u w:val="single"/>
        </w:rPr>
        <w:t xml:space="preserve">ВАЖНО! Въз основа на тази/тези установена/и несъществена/и непълнота/и не може да се направи заключение, че участникът не може да изпълни предмета на поръчката и че техническата му оферта не отговаря на предварително обявените условия (изисквания) на Възложителя, т.е. установяването на подобна/и непълнота/и в офертата не означава, че последната следва да бъде предложена за отстраняване.   </w:t>
      </w:r>
    </w:p>
    <w:p w:rsidR="00AE314D" w:rsidRPr="00D54A6B" w:rsidRDefault="00AE314D" w:rsidP="00553139">
      <w:pPr>
        <w:spacing w:after="0" w:line="360" w:lineRule="auto"/>
        <w:ind w:firstLine="425"/>
        <w:rPr>
          <w:rFonts w:ascii="Times New Roman" w:hAnsi="Times New Roman" w:cs="Times New Roman"/>
          <w:sz w:val="24"/>
          <w:szCs w:val="24"/>
        </w:rPr>
      </w:pPr>
      <w:r w:rsidRPr="00D54A6B">
        <w:rPr>
          <w:rFonts w:ascii="Times New Roman" w:hAnsi="Times New Roman" w:cs="Times New Roman"/>
          <w:b/>
          <w:sz w:val="24"/>
          <w:szCs w:val="24"/>
        </w:rPr>
        <w:t xml:space="preserve">оценка 1 точка – </w:t>
      </w:r>
      <w:r w:rsidRPr="00D54A6B">
        <w:rPr>
          <w:rFonts w:ascii="Times New Roman" w:hAnsi="Times New Roman" w:cs="Times New Roman"/>
          <w:sz w:val="24"/>
          <w:szCs w:val="24"/>
        </w:rPr>
        <w:t>за предложения, които отговарят на указанията за разработване на Обяснителната записка, на изискванията на възложителя, на действащото законодателство, на действащите норми и стандарти и са съобразени с предмета на поръчката, но не са ясни и/или подробни/конкретни според мотивите на оценителната комисия и направените констатации след прегледа на техническите предложения по отношение на:</w:t>
      </w:r>
    </w:p>
    <w:p w:rsidR="00AE314D" w:rsidRPr="00D54A6B" w:rsidRDefault="00AE314D" w:rsidP="00553139">
      <w:pPr>
        <w:numPr>
          <w:ilvl w:val="0"/>
          <w:numId w:val="2"/>
        </w:numPr>
        <w:spacing w:after="0" w:line="360" w:lineRule="auto"/>
        <w:jc w:val="left"/>
        <w:rPr>
          <w:rFonts w:ascii="Times New Roman" w:hAnsi="Times New Roman" w:cs="Times New Roman"/>
          <w:sz w:val="24"/>
          <w:szCs w:val="24"/>
        </w:rPr>
      </w:pPr>
      <w:r w:rsidRPr="00D54A6B">
        <w:rPr>
          <w:rFonts w:ascii="Times New Roman" w:hAnsi="Times New Roman" w:cs="Times New Roman"/>
          <w:sz w:val="24"/>
          <w:szCs w:val="24"/>
        </w:rPr>
        <w:t>предложението за дейността по управление изпълнението на договора с Възложителя и/или</w:t>
      </w:r>
    </w:p>
    <w:p w:rsidR="00AE314D" w:rsidRPr="00D54A6B" w:rsidRDefault="00AE314D" w:rsidP="00553139">
      <w:pPr>
        <w:numPr>
          <w:ilvl w:val="0"/>
          <w:numId w:val="2"/>
        </w:numPr>
        <w:spacing w:after="0" w:line="360" w:lineRule="auto"/>
        <w:jc w:val="left"/>
        <w:rPr>
          <w:rFonts w:ascii="Times New Roman" w:hAnsi="Times New Roman" w:cs="Times New Roman"/>
          <w:sz w:val="24"/>
          <w:szCs w:val="24"/>
        </w:rPr>
      </w:pPr>
      <w:r w:rsidRPr="00D54A6B">
        <w:rPr>
          <w:rFonts w:ascii="Times New Roman" w:hAnsi="Times New Roman" w:cs="Times New Roman"/>
          <w:sz w:val="24"/>
          <w:szCs w:val="24"/>
        </w:rPr>
        <w:t>предложението относно мерките и дейностите за упражняване на контрол (вкл. вътрешен) по време на изпълнението на договора.</w:t>
      </w:r>
    </w:p>
    <w:p w:rsidR="00AE314D" w:rsidRPr="00D54A6B" w:rsidRDefault="00AE314D" w:rsidP="00553139">
      <w:pPr>
        <w:spacing w:after="0" w:line="360" w:lineRule="auto"/>
        <w:ind w:firstLine="425"/>
        <w:rPr>
          <w:rFonts w:ascii="Times New Roman" w:hAnsi="Times New Roman" w:cs="Times New Roman"/>
          <w:b/>
          <w:sz w:val="24"/>
          <w:szCs w:val="24"/>
          <w:u w:val="single"/>
        </w:rPr>
      </w:pPr>
      <w:r w:rsidRPr="00D54A6B">
        <w:rPr>
          <w:rFonts w:ascii="Times New Roman" w:hAnsi="Times New Roman" w:cs="Times New Roman"/>
          <w:b/>
          <w:sz w:val="24"/>
          <w:szCs w:val="24"/>
          <w:u w:val="single"/>
        </w:rPr>
        <w:t>ВАЖНО! Въз основа на установеното не може да се направи заключение, че участникът не може да изпълни предмета на поръчката и че техническата му оферта не отговаря на предварително обявените условия (изисквания) на Възложителя, т.е. същата не следва да бъде предложена за отстраняване.</w:t>
      </w:r>
    </w:p>
    <w:p w:rsidR="00AE314D" w:rsidRPr="00D54A6B" w:rsidRDefault="00AE314D" w:rsidP="00553139">
      <w:pPr>
        <w:spacing w:after="0" w:line="360" w:lineRule="auto"/>
        <w:ind w:firstLine="426"/>
        <w:rPr>
          <w:rFonts w:ascii="Times New Roman" w:hAnsi="Times New Roman" w:cs="Times New Roman"/>
          <w:b/>
          <w:i/>
          <w:sz w:val="16"/>
          <w:szCs w:val="16"/>
        </w:rPr>
      </w:pPr>
    </w:p>
    <w:p w:rsidR="00AE314D" w:rsidRPr="00D54A6B" w:rsidRDefault="00AE314D" w:rsidP="00553139">
      <w:pPr>
        <w:spacing w:after="0" w:line="360" w:lineRule="auto"/>
        <w:rPr>
          <w:rFonts w:ascii="Times New Roman" w:hAnsi="Times New Roman" w:cs="Times New Roman"/>
          <w:b/>
          <w:sz w:val="24"/>
          <w:szCs w:val="24"/>
        </w:rPr>
      </w:pPr>
      <w:r w:rsidRPr="00D54A6B">
        <w:rPr>
          <w:rFonts w:ascii="Times New Roman" w:hAnsi="Times New Roman" w:cs="Times New Roman"/>
          <w:b/>
          <w:sz w:val="24"/>
          <w:szCs w:val="24"/>
        </w:rPr>
        <w:t xml:space="preserve">Подпоказател: ІІІ. Организация на работата  </w:t>
      </w:r>
    </w:p>
    <w:p w:rsidR="00AE314D" w:rsidRPr="00D54A6B" w:rsidRDefault="00AE314D" w:rsidP="00553139">
      <w:pPr>
        <w:spacing w:after="0" w:line="360" w:lineRule="auto"/>
        <w:ind w:firstLine="426"/>
        <w:rPr>
          <w:rFonts w:ascii="Times New Roman" w:hAnsi="Times New Roman" w:cs="Times New Roman"/>
          <w:i/>
          <w:sz w:val="16"/>
          <w:szCs w:val="16"/>
        </w:rPr>
      </w:pPr>
    </w:p>
    <w:p w:rsidR="00AE314D" w:rsidRPr="00D54A6B" w:rsidRDefault="00AE314D" w:rsidP="00553139">
      <w:pPr>
        <w:spacing w:after="0" w:line="360" w:lineRule="auto"/>
        <w:ind w:firstLine="567"/>
        <w:rPr>
          <w:rFonts w:ascii="Times New Roman" w:hAnsi="Times New Roman" w:cs="Times New Roman"/>
          <w:b/>
          <w:i/>
          <w:sz w:val="24"/>
          <w:szCs w:val="24"/>
        </w:rPr>
      </w:pPr>
      <w:r w:rsidRPr="00D54A6B">
        <w:rPr>
          <w:rFonts w:ascii="Times New Roman" w:hAnsi="Times New Roman" w:cs="Times New Roman"/>
          <w:b/>
          <w:i/>
          <w:sz w:val="24"/>
          <w:szCs w:val="24"/>
        </w:rPr>
        <w:t xml:space="preserve">Указания за разработване на частта „Организация на работа“, която следва да съдържа всеки един от следните компоненти: </w:t>
      </w:r>
    </w:p>
    <w:p w:rsidR="00AE314D" w:rsidRPr="00D54A6B" w:rsidRDefault="00AE314D" w:rsidP="00553139">
      <w:pPr>
        <w:spacing w:after="0" w:line="360" w:lineRule="auto"/>
        <w:ind w:firstLine="567"/>
        <w:rPr>
          <w:rFonts w:ascii="Times New Roman" w:hAnsi="Times New Roman" w:cs="Times New Roman"/>
          <w:i/>
          <w:sz w:val="16"/>
          <w:szCs w:val="24"/>
        </w:rPr>
      </w:pPr>
    </w:p>
    <w:p w:rsidR="00AE314D" w:rsidRPr="00D54A6B" w:rsidRDefault="00AE314D" w:rsidP="00553139">
      <w:pPr>
        <w:widowControl w:val="0"/>
        <w:spacing w:before="240" w:after="0" w:line="360" w:lineRule="auto"/>
        <w:rPr>
          <w:rFonts w:ascii="Times New Roman" w:hAnsi="Times New Roman" w:cs="Times New Roman"/>
          <w:i/>
          <w:sz w:val="24"/>
          <w:szCs w:val="24"/>
        </w:rPr>
      </w:pPr>
      <w:r w:rsidRPr="00D54A6B">
        <w:rPr>
          <w:rFonts w:ascii="Times New Roman" w:hAnsi="Times New Roman" w:cs="Times New Roman"/>
          <w:b/>
          <w:sz w:val="24"/>
          <w:szCs w:val="24"/>
        </w:rPr>
        <w:t>Предложение относно п</w:t>
      </w:r>
      <w:r w:rsidRPr="00D54A6B">
        <w:rPr>
          <w:rFonts w:ascii="Times New Roman" w:hAnsi="Times New Roman" w:cs="Times New Roman"/>
          <w:b/>
          <w:iCs/>
          <w:sz w:val="24"/>
          <w:szCs w:val="24"/>
        </w:rPr>
        <w:t>редвидената организация за изпълнение на работата, мобилизация и разпределение на предвидените ресурси</w:t>
      </w:r>
      <w:r w:rsidRPr="00D54A6B">
        <w:rPr>
          <w:rFonts w:ascii="Times New Roman" w:hAnsi="Times New Roman" w:cs="Times New Roman"/>
          <w:b/>
          <w:sz w:val="24"/>
          <w:szCs w:val="24"/>
        </w:rPr>
        <w:t xml:space="preserve"> </w:t>
      </w:r>
      <w:r w:rsidRPr="00D54A6B">
        <w:rPr>
          <w:rFonts w:ascii="Times New Roman" w:hAnsi="Times New Roman" w:cs="Times New Roman"/>
          <w:sz w:val="24"/>
          <w:szCs w:val="24"/>
        </w:rPr>
        <w:t xml:space="preserve">– </w:t>
      </w:r>
      <w:r w:rsidRPr="00D54A6B">
        <w:rPr>
          <w:rFonts w:ascii="Times New Roman" w:hAnsi="Times New Roman" w:cs="Times New Roman"/>
          <w:i/>
          <w:sz w:val="24"/>
          <w:szCs w:val="24"/>
        </w:rPr>
        <w:t xml:space="preserve">В тази част от офертата си всеки участник следва да направи предложение относно организацията за изпълнение на отделните работи/действия в състава на поръчката, необходими за </w:t>
      </w:r>
      <w:r w:rsidRPr="00D54A6B">
        <w:rPr>
          <w:rFonts w:ascii="Times New Roman" w:hAnsi="Times New Roman" w:cs="Times New Roman"/>
          <w:i/>
          <w:sz w:val="24"/>
          <w:szCs w:val="24"/>
        </w:rPr>
        <w:lastRenderedPageBreak/>
        <w:t>изпълнението на договора, както и предложение за разпределението на задачите и отговорностите между предлаганите от участника експерти и предложение относно останалите ресурси във връзка с изпълнение на предвидените в рамките на договора действия, включително отношенията и връзките на взаимодействие както между предлаганите експерти, така и в отношенията с Възложителя и останалите заинтересовани страни от изпълнението на договора.</w:t>
      </w:r>
    </w:p>
    <w:p w:rsidR="00AE314D" w:rsidRPr="00D54A6B" w:rsidRDefault="00AE314D" w:rsidP="00553139">
      <w:pPr>
        <w:spacing w:after="0" w:line="360" w:lineRule="auto"/>
        <w:rPr>
          <w:rFonts w:ascii="Times New Roman" w:hAnsi="Times New Roman" w:cs="Times New Roman"/>
          <w:i/>
          <w:sz w:val="24"/>
          <w:szCs w:val="24"/>
        </w:rPr>
      </w:pPr>
    </w:p>
    <w:p w:rsidR="00AE314D" w:rsidRPr="00D54A6B" w:rsidRDefault="00AE314D" w:rsidP="00553139">
      <w:pPr>
        <w:spacing w:after="0" w:line="360" w:lineRule="auto"/>
        <w:ind w:firstLine="426"/>
        <w:rPr>
          <w:rFonts w:ascii="Times New Roman" w:hAnsi="Times New Roman" w:cs="Times New Roman"/>
          <w:b/>
          <w:i/>
          <w:sz w:val="24"/>
          <w:szCs w:val="24"/>
        </w:rPr>
      </w:pPr>
      <w:r w:rsidRPr="00D54A6B">
        <w:rPr>
          <w:rFonts w:ascii="Times New Roman" w:hAnsi="Times New Roman" w:cs="Times New Roman"/>
          <w:b/>
          <w:i/>
          <w:sz w:val="24"/>
          <w:szCs w:val="24"/>
        </w:rPr>
        <w:t xml:space="preserve">Няма да бъдат оценявани предложения и </w:t>
      </w:r>
      <w:r w:rsidRPr="00D54A6B">
        <w:rPr>
          <w:rFonts w:ascii="Times New Roman" w:hAnsi="Times New Roman" w:cs="Times New Roman"/>
          <w:b/>
          <w:i/>
          <w:sz w:val="24"/>
          <w:szCs w:val="24"/>
          <w:u w:val="single"/>
        </w:rPr>
        <w:t>следва да бъдат предложени за отстраняване</w:t>
      </w:r>
      <w:r w:rsidRPr="00D54A6B">
        <w:rPr>
          <w:rFonts w:ascii="Times New Roman" w:hAnsi="Times New Roman" w:cs="Times New Roman"/>
          <w:b/>
          <w:i/>
          <w:sz w:val="24"/>
          <w:szCs w:val="24"/>
        </w:rPr>
        <w:t xml:space="preserve"> в случаите, в които е налице поне едно от следните условия:</w:t>
      </w:r>
    </w:p>
    <w:p w:rsidR="00AE314D" w:rsidRPr="00D54A6B" w:rsidRDefault="00AE314D" w:rsidP="00553139">
      <w:pPr>
        <w:numPr>
          <w:ilvl w:val="0"/>
          <w:numId w:val="1"/>
        </w:numPr>
        <w:spacing w:after="0" w:line="360" w:lineRule="auto"/>
        <w:jc w:val="left"/>
        <w:rPr>
          <w:rFonts w:ascii="Times New Roman" w:hAnsi="Times New Roman" w:cs="Times New Roman"/>
          <w:b/>
          <w:i/>
          <w:sz w:val="24"/>
          <w:szCs w:val="24"/>
        </w:rPr>
      </w:pPr>
      <w:r w:rsidRPr="00D54A6B">
        <w:rPr>
          <w:rFonts w:ascii="Times New Roman" w:hAnsi="Times New Roman" w:cs="Times New Roman"/>
          <w:b/>
          <w:i/>
          <w:sz w:val="24"/>
          <w:szCs w:val="24"/>
        </w:rPr>
        <w:t>Липсва компонентът „Организация на работата“ на техническото предложение;</w:t>
      </w:r>
    </w:p>
    <w:p w:rsidR="00AE314D" w:rsidRPr="00D54A6B" w:rsidRDefault="00AE314D" w:rsidP="00553139">
      <w:pPr>
        <w:numPr>
          <w:ilvl w:val="0"/>
          <w:numId w:val="1"/>
        </w:numPr>
        <w:spacing w:after="0" w:line="360" w:lineRule="auto"/>
        <w:jc w:val="left"/>
        <w:rPr>
          <w:rFonts w:ascii="Times New Roman" w:hAnsi="Times New Roman" w:cs="Times New Roman"/>
          <w:b/>
          <w:i/>
          <w:sz w:val="24"/>
          <w:szCs w:val="24"/>
        </w:rPr>
      </w:pPr>
      <w:r w:rsidRPr="00D54A6B">
        <w:rPr>
          <w:rFonts w:ascii="Times New Roman" w:hAnsi="Times New Roman" w:cs="Times New Roman"/>
          <w:b/>
          <w:i/>
          <w:sz w:val="24"/>
          <w:szCs w:val="24"/>
        </w:rPr>
        <w:t>Организацията на работата не отговаря на указанията за разработване;</w:t>
      </w:r>
    </w:p>
    <w:p w:rsidR="00AE314D" w:rsidRPr="00D54A6B" w:rsidRDefault="00AE314D" w:rsidP="00553139">
      <w:pPr>
        <w:numPr>
          <w:ilvl w:val="0"/>
          <w:numId w:val="1"/>
        </w:numPr>
        <w:spacing w:after="0" w:line="360" w:lineRule="auto"/>
        <w:jc w:val="left"/>
        <w:rPr>
          <w:rFonts w:ascii="Times New Roman" w:hAnsi="Times New Roman" w:cs="Times New Roman"/>
          <w:b/>
          <w:i/>
          <w:sz w:val="24"/>
          <w:szCs w:val="24"/>
        </w:rPr>
      </w:pPr>
      <w:r w:rsidRPr="00D54A6B">
        <w:rPr>
          <w:rFonts w:ascii="Times New Roman" w:hAnsi="Times New Roman" w:cs="Times New Roman"/>
          <w:b/>
          <w:i/>
          <w:sz w:val="24"/>
          <w:szCs w:val="24"/>
        </w:rPr>
        <w:t xml:space="preserve">Организацията на работата не отговаря на обявените условия (изискванията) на Възложителя; </w:t>
      </w:r>
    </w:p>
    <w:p w:rsidR="00AE314D" w:rsidRPr="00D54A6B" w:rsidRDefault="00AE314D" w:rsidP="00553139">
      <w:pPr>
        <w:numPr>
          <w:ilvl w:val="0"/>
          <w:numId w:val="1"/>
        </w:numPr>
        <w:spacing w:after="0" w:line="360" w:lineRule="auto"/>
        <w:jc w:val="left"/>
        <w:rPr>
          <w:rFonts w:ascii="Times New Roman" w:hAnsi="Times New Roman" w:cs="Times New Roman"/>
          <w:b/>
          <w:i/>
          <w:sz w:val="24"/>
          <w:szCs w:val="24"/>
        </w:rPr>
      </w:pPr>
      <w:r w:rsidRPr="00D54A6B">
        <w:rPr>
          <w:rFonts w:ascii="Times New Roman" w:hAnsi="Times New Roman" w:cs="Times New Roman"/>
          <w:b/>
          <w:i/>
          <w:sz w:val="24"/>
          <w:szCs w:val="24"/>
        </w:rPr>
        <w:t>Организацията на работата не съответства на действащото законодателство и/или действащи норми и стандарти и/или не е съобразена с предмета на поръчката.</w:t>
      </w:r>
    </w:p>
    <w:p w:rsidR="00AE314D" w:rsidRPr="00D54A6B" w:rsidRDefault="00AE314D" w:rsidP="00553139">
      <w:pPr>
        <w:spacing w:after="0" w:line="360" w:lineRule="auto"/>
        <w:rPr>
          <w:rFonts w:ascii="Times New Roman" w:hAnsi="Times New Roman" w:cs="Times New Roman"/>
          <w:b/>
          <w:i/>
          <w:sz w:val="24"/>
          <w:szCs w:val="24"/>
        </w:rPr>
      </w:pPr>
      <w:r w:rsidRPr="00D54A6B">
        <w:rPr>
          <w:rFonts w:ascii="Times New Roman" w:hAnsi="Times New Roman" w:cs="Times New Roman"/>
          <w:b/>
          <w:i/>
          <w:sz w:val="24"/>
          <w:szCs w:val="24"/>
        </w:rPr>
        <w:t>Посочените по-горе указания са разписани и в образеца на техническото предложение.</w:t>
      </w:r>
    </w:p>
    <w:p w:rsidR="00AE314D" w:rsidRPr="00D54A6B" w:rsidRDefault="00AE314D" w:rsidP="00553139">
      <w:pPr>
        <w:spacing w:after="0" w:line="360" w:lineRule="auto"/>
        <w:rPr>
          <w:rFonts w:ascii="Times New Roman" w:hAnsi="Times New Roman" w:cs="Times New Roman"/>
          <w:i/>
          <w:sz w:val="16"/>
          <w:szCs w:val="16"/>
        </w:rPr>
      </w:pPr>
    </w:p>
    <w:p w:rsidR="00AE314D" w:rsidRPr="00D54A6B" w:rsidRDefault="00AE314D" w:rsidP="00553139">
      <w:pPr>
        <w:spacing w:after="0" w:line="360" w:lineRule="auto"/>
        <w:ind w:firstLine="426"/>
        <w:rPr>
          <w:rFonts w:ascii="Times New Roman" w:hAnsi="Times New Roman" w:cs="Times New Roman"/>
          <w:b/>
          <w:sz w:val="24"/>
          <w:szCs w:val="24"/>
        </w:rPr>
      </w:pPr>
      <w:r w:rsidRPr="00D54A6B">
        <w:rPr>
          <w:rFonts w:ascii="Times New Roman" w:hAnsi="Times New Roman" w:cs="Times New Roman"/>
          <w:b/>
          <w:sz w:val="24"/>
          <w:szCs w:val="24"/>
        </w:rPr>
        <w:t>Метод на формиране на оценката:</w:t>
      </w:r>
    </w:p>
    <w:p w:rsidR="00AE314D" w:rsidRPr="00D54A6B" w:rsidRDefault="00AE314D" w:rsidP="00553139">
      <w:pPr>
        <w:spacing w:after="0" w:line="360" w:lineRule="auto"/>
        <w:ind w:firstLine="426"/>
        <w:rPr>
          <w:rFonts w:ascii="Times New Roman" w:hAnsi="Times New Roman" w:cs="Times New Roman"/>
          <w:sz w:val="24"/>
          <w:szCs w:val="24"/>
        </w:rPr>
      </w:pPr>
      <w:r w:rsidRPr="00D54A6B">
        <w:rPr>
          <w:rFonts w:ascii="Times New Roman" w:hAnsi="Times New Roman" w:cs="Times New Roman"/>
          <w:b/>
          <w:sz w:val="24"/>
          <w:szCs w:val="24"/>
        </w:rPr>
        <w:t xml:space="preserve">оценка 10 точки – </w:t>
      </w:r>
      <w:r w:rsidRPr="00D54A6B">
        <w:rPr>
          <w:rFonts w:ascii="Times New Roman" w:hAnsi="Times New Roman" w:cs="Times New Roman"/>
          <w:sz w:val="24"/>
          <w:szCs w:val="24"/>
        </w:rPr>
        <w:t>за предложения, които отговарят на указанията за попълване на Организацията на работата, на изискванията на възложителя, на действа</w:t>
      </w:r>
      <w:r w:rsidR="000545E8" w:rsidRPr="00D54A6B">
        <w:rPr>
          <w:rFonts w:ascii="Times New Roman" w:hAnsi="Times New Roman" w:cs="Times New Roman"/>
          <w:sz w:val="24"/>
          <w:szCs w:val="24"/>
        </w:rPr>
        <w:t>щото законодателство, на дейст</w:t>
      </w:r>
      <w:r w:rsidRPr="00D54A6B">
        <w:rPr>
          <w:rFonts w:ascii="Times New Roman" w:hAnsi="Times New Roman" w:cs="Times New Roman"/>
          <w:sz w:val="24"/>
          <w:szCs w:val="24"/>
        </w:rPr>
        <w:t xml:space="preserve">ващите норми и стандарти и са съобразени с предмета на поръчката. Подробно е представена организацията за изпълнение на отделните работи, необходими за изпълнението на договора и е предложена напълно обоснована и адекватна организационна структура. Ясно и конкретно е демонстрирана връзката и съответствието между предвидената организация за изпълнение от една страна, и от друга - предложението за мобилизацията и разпределението на използваните от участника ресурси. Представено е подробно описание на начините за разпределение на дейностите и отговорностите между всички предлагани от участника експерти и предложение относно останалите ресурси във връзка с изпълнението на дейностите, както и отношенията и връзките на взаимодействие както между предлаганите </w:t>
      </w:r>
      <w:r w:rsidRPr="00D54A6B">
        <w:rPr>
          <w:rFonts w:ascii="Times New Roman" w:hAnsi="Times New Roman" w:cs="Times New Roman"/>
          <w:sz w:val="24"/>
          <w:szCs w:val="24"/>
        </w:rPr>
        <w:lastRenderedPageBreak/>
        <w:t xml:space="preserve">експерти, така и в отношенията с Възложителя и останалите заинтересовани страни от изпълнението на договора.  </w:t>
      </w:r>
    </w:p>
    <w:p w:rsidR="00AE314D" w:rsidRPr="00D54A6B" w:rsidRDefault="00AE314D" w:rsidP="00553139">
      <w:pPr>
        <w:spacing w:after="0" w:line="360" w:lineRule="auto"/>
        <w:ind w:firstLine="425"/>
        <w:rPr>
          <w:rFonts w:ascii="Times New Roman" w:hAnsi="Times New Roman" w:cs="Times New Roman"/>
          <w:sz w:val="24"/>
          <w:szCs w:val="24"/>
        </w:rPr>
      </w:pPr>
      <w:r w:rsidRPr="00D54A6B">
        <w:rPr>
          <w:rFonts w:ascii="Times New Roman" w:hAnsi="Times New Roman" w:cs="Times New Roman"/>
          <w:b/>
          <w:sz w:val="24"/>
          <w:szCs w:val="24"/>
        </w:rPr>
        <w:t xml:space="preserve">оценка 5 точки - </w:t>
      </w:r>
      <w:r w:rsidRPr="00D54A6B">
        <w:rPr>
          <w:rFonts w:ascii="Times New Roman" w:hAnsi="Times New Roman" w:cs="Times New Roman"/>
          <w:sz w:val="24"/>
          <w:szCs w:val="24"/>
        </w:rPr>
        <w:t>за предложения, които отговарят на указанията за попълване на Организацията на работата, на изискванията на възложителя, на действа</w:t>
      </w:r>
      <w:r w:rsidR="000131EB" w:rsidRPr="00D54A6B">
        <w:rPr>
          <w:rFonts w:ascii="Times New Roman" w:hAnsi="Times New Roman" w:cs="Times New Roman"/>
          <w:sz w:val="24"/>
          <w:szCs w:val="24"/>
        </w:rPr>
        <w:t>щото законодателство, на дейст</w:t>
      </w:r>
      <w:r w:rsidRPr="00D54A6B">
        <w:rPr>
          <w:rFonts w:ascii="Times New Roman" w:hAnsi="Times New Roman" w:cs="Times New Roman"/>
          <w:sz w:val="24"/>
          <w:szCs w:val="24"/>
        </w:rPr>
        <w:t>ващите норми и стандарти и са съобразени с предмета на поръчката. Оценката се поставя за предложения, които са подробни/конкретни, но за тях се установява несъществена/и непълнота/и според мотивите на оценителната комисия и направените констатации след прегледа на техническите предложения, свързана/и с:</w:t>
      </w:r>
    </w:p>
    <w:p w:rsidR="00AE314D" w:rsidRPr="00D54A6B" w:rsidRDefault="00AE314D" w:rsidP="00553139">
      <w:pPr>
        <w:numPr>
          <w:ilvl w:val="0"/>
          <w:numId w:val="2"/>
        </w:numPr>
        <w:spacing w:after="0" w:line="360" w:lineRule="auto"/>
        <w:jc w:val="left"/>
        <w:rPr>
          <w:rFonts w:ascii="Times New Roman" w:hAnsi="Times New Roman" w:cs="Times New Roman"/>
          <w:sz w:val="24"/>
          <w:szCs w:val="24"/>
        </w:rPr>
      </w:pPr>
      <w:r w:rsidRPr="00D54A6B">
        <w:rPr>
          <w:rFonts w:ascii="Times New Roman" w:hAnsi="Times New Roman" w:cs="Times New Roman"/>
          <w:sz w:val="24"/>
          <w:szCs w:val="24"/>
        </w:rPr>
        <w:t>предложението относно организацията за изпълнение на отделните работи, необходими за изпълнението на договора и/или връзката и съответствието между предвидената организация за изпълнение от една страна и от друга - предложението за мобилизацията и разпределението на използваните от участника ресурси, и/или</w:t>
      </w:r>
    </w:p>
    <w:p w:rsidR="00AE314D" w:rsidRPr="00D54A6B" w:rsidRDefault="00AE314D" w:rsidP="00553139">
      <w:pPr>
        <w:numPr>
          <w:ilvl w:val="0"/>
          <w:numId w:val="2"/>
        </w:numPr>
        <w:spacing w:after="0" w:line="360" w:lineRule="auto"/>
        <w:jc w:val="left"/>
        <w:rPr>
          <w:rFonts w:ascii="Times New Roman" w:hAnsi="Times New Roman" w:cs="Times New Roman"/>
          <w:sz w:val="24"/>
          <w:szCs w:val="24"/>
        </w:rPr>
      </w:pPr>
      <w:r w:rsidRPr="00D54A6B">
        <w:rPr>
          <w:rFonts w:ascii="Times New Roman" w:hAnsi="Times New Roman" w:cs="Times New Roman"/>
          <w:sz w:val="24"/>
          <w:szCs w:val="24"/>
        </w:rPr>
        <w:t xml:space="preserve">предложението за разпределението на задачите и отговорностите между експертите във връзка с изпълнение на предвидените в рамките на договора дейности и/или отношенията и връзките на взаимодействие както между предлаганите експерти, така и в отношенията с Възложителя и останалите заинтересовани страни от изпълнението на договора. </w:t>
      </w:r>
    </w:p>
    <w:p w:rsidR="00AE314D" w:rsidRPr="00D54A6B" w:rsidRDefault="00AE314D" w:rsidP="00553139">
      <w:pPr>
        <w:spacing w:after="0" w:line="360" w:lineRule="auto"/>
        <w:ind w:firstLine="425"/>
        <w:rPr>
          <w:rFonts w:ascii="Times New Roman" w:hAnsi="Times New Roman" w:cs="Times New Roman"/>
          <w:b/>
          <w:sz w:val="24"/>
          <w:szCs w:val="24"/>
        </w:rPr>
      </w:pPr>
      <w:r w:rsidRPr="00D54A6B">
        <w:rPr>
          <w:rFonts w:ascii="Times New Roman" w:hAnsi="Times New Roman" w:cs="Times New Roman"/>
          <w:b/>
          <w:sz w:val="24"/>
          <w:szCs w:val="24"/>
          <w:u w:val="single"/>
        </w:rPr>
        <w:t xml:space="preserve">ВАЖНО! Въз основа на тази/тези установена/и несъществена/и непълнота/и не може да се направи заключение, че участникът не може да изпълни предмета на поръчката и че техническата му оферта не отговаря на предварително обявените условия (изисквания) на Възложителя, т.е. установяването на подобна/и непълнота/и в офертата не означава, че последната следва да бъде предложена за отстраняване. </w:t>
      </w:r>
      <w:r w:rsidRPr="00D54A6B">
        <w:rPr>
          <w:rFonts w:ascii="Times New Roman" w:hAnsi="Times New Roman" w:cs="Times New Roman"/>
          <w:b/>
          <w:sz w:val="24"/>
          <w:szCs w:val="24"/>
        </w:rPr>
        <w:tab/>
      </w:r>
    </w:p>
    <w:p w:rsidR="00AE314D" w:rsidRPr="00D54A6B" w:rsidRDefault="00AE314D" w:rsidP="00553139">
      <w:pPr>
        <w:spacing w:after="0" w:line="360" w:lineRule="auto"/>
        <w:ind w:firstLine="425"/>
        <w:rPr>
          <w:rFonts w:ascii="Times New Roman" w:hAnsi="Times New Roman" w:cs="Times New Roman"/>
          <w:sz w:val="24"/>
          <w:szCs w:val="24"/>
        </w:rPr>
      </w:pPr>
      <w:r w:rsidRPr="00D54A6B">
        <w:rPr>
          <w:rFonts w:ascii="Times New Roman" w:hAnsi="Times New Roman" w:cs="Times New Roman"/>
          <w:b/>
          <w:sz w:val="24"/>
          <w:szCs w:val="24"/>
        </w:rPr>
        <w:t xml:space="preserve">оценка 1 точка - </w:t>
      </w:r>
      <w:r w:rsidRPr="00D54A6B">
        <w:rPr>
          <w:rFonts w:ascii="Times New Roman" w:hAnsi="Times New Roman" w:cs="Times New Roman"/>
          <w:sz w:val="24"/>
          <w:szCs w:val="24"/>
        </w:rPr>
        <w:t>за предложения, които отговарят на указанията за попълване на Организацията на работата, на изискванията на възложителя, на действащото законодателство, на действуващите норми и стандарти и са съобразени с предмета на поръчката, но не са ясни и/или подробни/конкретни според мотивите на оценителната комисия и направените констатации след прегледа на техническите предложения по отношение на:</w:t>
      </w:r>
    </w:p>
    <w:p w:rsidR="00AE314D" w:rsidRPr="00D54A6B" w:rsidRDefault="00AE314D" w:rsidP="00553139">
      <w:pPr>
        <w:numPr>
          <w:ilvl w:val="0"/>
          <w:numId w:val="2"/>
        </w:numPr>
        <w:spacing w:after="0" w:line="360" w:lineRule="auto"/>
        <w:jc w:val="left"/>
        <w:rPr>
          <w:rFonts w:ascii="Times New Roman" w:hAnsi="Times New Roman" w:cs="Times New Roman"/>
          <w:sz w:val="24"/>
          <w:szCs w:val="24"/>
        </w:rPr>
      </w:pPr>
      <w:r w:rsidRPr="00D54A6B">
        <w:rPr>
          <w:rFonts w:ascii="Times New Roman" w:hAnsi="Times New Roman" w:cs="Times New Roman"/>
          <w:sz w:val="24"/>
          <w:szCs w:val="24"/>
        </w:rPr>
        <w:t xml:space="preserve">предложението относно организацията за изпълнение на отделните работи, необходими за изпълнението на договора и/или връзката и съответствието между предвидената организация за изпълнение от една страна и от друга - </w:t>
      </w:r>
      <w:r w:rsidRPr="00D54A6B">
        <w:rPr>
          <w:rFonts w:ascii="Times New Roman" w:hAnsi="Times New Roman" w:cs="Times New Roman"/>
          <w:sz w:val="24"/>
          <w:szCs w:val="24"/>
        </w:rPr>
        <w:lastRenderedPageBreak/>
        <w:t>предложението за мобилизацията и разпределението на използваните от участника ресурси, и/или</w:t>
      </w:r>
    </w:p>
    <w:p w:rsidR="00AE314D" w:rsidRPr="00D54A6B" w:rsidRDefault="00AE314D" w:rsidP="00553139">
      <w:pPr>
        <w:numPr>
          <w:ilvl w:val="0"/>
          <w:numId w:val="2"/>
        </w:numPr>
        <w:spacing w:after="0" w:line="360" w:lineRule="auto"/>
        <w:jc w:val="left"/>
        <w:rPr>
          <w:rFonts w:ascii="Times New Roman" w:hAnsi="Times New Roman" w:cs="Times New Roman"/>
          <w:sz w:val="24"/>
          <w:szCs w:val="24"/>
        </w:rPr>
      </w:pPr>
      <w:r w:rsidRPr="00D54A6B">
        <w:rPr>
          <w:rFonts w:ascii="Times New Roman" w:hAnsi="Times New Roman" w:cs="Times New Roman"/>
          <w:sz w:val="24"/>
          <w:szCs w:val="24"/>
        </w:rPr>
        <w:t xml:space="preserve">предложението за разпределението на задачите и отговорностите между експертите във връзка с изпълнение на предвидените в рамките на договора работи и/или отношенията и връзките на взаимодействие и субординация както между предлаганите експерти, така и в отношенията с Възложителя и останалите заинтересовани страни от изпълнението на договора. </w:t>
      </w:r>
    </w:p>
    <w:p w:rsidR="00AE314D" w:rsidRPr="00D54A6B" w:rsidRDefault="00AE314D" w:rsidP="00553139">
      <w:pPr>
        <w:spacing w:after="0" w:line="360" w:lineRule="auto"/>
        <w:ind w:firstLine="360"/>
        <w:rPr>
          <w:rFonts w:ascii="Times New Roman" w:hAnsi="Times New Roman" w:cs="Times New Roman"/>
          <w:b/>
          <w:sz w:val="24"/>
          <w:szCs w:val="24"/>
          <w:u w:val="single"/>
        </w:rPr>
      </w:pPr>
      <w:r w:rsidRPr="00D54A6B">
        <w:rPr>
          <w:rFonts w:ascii="Times New Roman" w:hAnsi="Times New Roman" w:cs="Times New Roman"/>
          <w:b/>
          <w:sz w:val="24"/>
          <w:szCs w:val="24"/>
          <w:u w:val="single"/>
        </w:rPr>
        <w:t xml:space="preserve">ВАЖНО! Въз основа на установеното не може да се направи заключение, че участникът не може да изпълни предмета на поръчката и че техническата му оферта не отговаря на предварително обявените условия (изисквания) на Възложителя, т.е. същата не следва да бъде предложена за отстраняване.   </w:t>
      </w:r>
    </w:p>
    <w:p w:rsidR="00AE314D" w:rsidRPr="00D54A6B" w:rsidRDefault="00AE314D" w:rsidP="00553139">
      <w:pPr>
        <w:spacing w:after="0" w:line="360" w:lineRule="auto"/>
        <w:ind w:firstLine="360"/>
        <w:rPr>
          <w:rFonts w:ascii="Times New Roman" w:hAnsi="Times New Roman" w:cs="Times New Roman"/>
          <w:b/>
          <w:sz w:val="24"/>
          <w:szCs w:val="24"/>
          <w:u w:val="single"/>
        </w:rPr>
      </w:pPr>
    </w:p>
    <w:p w:rsidR="00AE314D" w:rsidRPr="00D54A6B" w:rsidRDefault="00AE314D" w:rsidP="00553139">
      <w:pPr>
        <w:spacing w:after="0" w:line="360" w:lineRule="auto"/>
        <w:rPr>
          <w:rFonts w:ascii="Times New Roman" w:hAnsi="Times New Roman" w:cs="Times New Roman"/>
          <w:b/>
          <w:sz w:val="24"/>
          <w:szCs w:val="24"/>
        </w:rPr>
      </w:pPr>
      <w:r w:rsidRPr="00D54A6B">
        <w:rPr>
          <w:rFonts w:ascii="Times New Roman" w:hAnsi="Times New Roman" w:cs="Times New Roman"/>
          <w:b/>
          <w:sz w:val="24"/>
          <w:szCs w:val="24"/>
        </w:rPr>
        <w:t>Подпоказател: IV. Управление на рисковете</w:t>
      </w:r>
    </w:p>
    <w:p w:rsidR="00AE314D" w:rsidRPr="00D54A6B" w:rsidRDefault="00AE314D" w:rsidP="00553139">
      <w:pPr>
        <w:spacing w:after="0" w:line="360" w:lineRule="auto"/>
        <w:ind w:left="426"/>
        <w:rPr>
          <w:rFonts w:ascii="Times New Roman" w:hAnsi="Times New Roman" w:cs="Times New Roman"/>
          <w:b/>
          <w:sz w:val="24"/>
          <w:szCs w:val="24"/>
        </w:rPr>
      </w:pPr>
    </w:p>
    <w:p w:rsidR="00AE314D" w:rsidRPr="00D54A6B" w:rsidRDefault="00AE314D" w:rsidP="00553139">
      <w:pPr>
        <w:spacing w:after="0" w:line="360" w:lineRule="auto"/>
        <w:ind w:firstLine="426"/>
        <w:rPr>
          <w:rFonts w:ascii="Times New Roman" w:hAnsi="Times New Roman" w:cs="Times New Roman"/>
          <w:b/>
          <w:i/>
          <w:sz w:val="24"/>
          <w:szCs w:val="24"/>
        </w:rPr>
      </w:pPr>
      <w:r w:rsidRPr="00D54A6B">
        <w:rPr>
          <w:rFonts w:ascii="Times New Roman" w:hAnsi="Times New Roman" w:cs="Times New Roman"/>
          <w:b/>
          <w:i/>
          <w:sz w:val="24"/>
          <w:szCs w:val="24"/>
        </w:rPr>
        <w:t>Указания за разработване на частта „Управление на рисковете“, която следва да съдържа всеки един от следните компоненти:</w:t>
      </w:r>
    </w:p>
    <w:p w:rsidR="00AE314D" w:rsidRPr="00D54A6B" w:rsidRDefault="00AE314D" w:rsidP="00553139">
      <w:pPr>
        <w:spacing w:after="0" w:line="360" w:lineRule="auto"/>
        <w:ind w:firstLine="426"/>
        <w:rPr>
          <w:rFonts w:ascii="Times New Roman" w:hAnsi="Times New Roman" w:cs="Times New Roman"/>
          <w:i/>
          <w:sz w:val="16"/>
          <w:szCs w:val="16"/>
        </w:rPr>
      </w:pPr>
    </w:p>
    <w:p w:rsidR="00AE314D" w:rsidRPr="00D54A6B" w:rsidRDefault="00AE314D" w:rsidP="00553139">
      <w:pPr>
        <w:spacing w:after="0" w:line="360" w:lineRule="auto"/>
        <w:rPr>
          <w:rFonts w:ascii="Times New Roman" w:hAnsi="Times New Roman" w:cs="Times New Roman"/>
          <w:i/>
          <w:sz w:val="24"/>
          <w:szCs w:val="24"/>
        </w:rPr>
      </w:pPr>
      <w:r w:rsidRPr="00D54A6B">
        <w:rPr>
          <w:rFonts w:ascii="Times New Roman" w:hAnsi="Times New Roman" w:cs="Times New Roman"/>
          <w:b/>
          <w:sz w:val="24"/>
          <w:szCs w:val="24"/>
        </w:rPr>
        <w:t>Предложение за мерки за преодоляване/предотвратяване на посочените от възложителя рискове, които следва да се управляват от изпълнителя на договора</w:t>
      </w:r>
      <w:r w:rsidRPr="00D54A6B">
        <w:rPr>
          <w:rFonts w:ascii="Times New Roman" w:hAnsi="Times New Roman" w:cs="Times New Roman"/>
          <w:sz w:val="24"/>
          <w:szCs w:val="24"/>
        </w:rPr>
        <w:t xml:space="preserve"> </w:t>
      </w:r>
      <w:r w:rsidRPr="00D54A6B">
        <w:rPr>
          <w:rFonts w:ascii="Times New Roman" w:hAnsi="Times New Roman" w:cs="Times New Roman"/>
          <w:i/>
          <w:sz w:val="24"/>
          <w:szCs w:val="24"/>
        </w:rPr>
        <w:t xml:space="preserve">- в тази част от офертата Участниците следва да определят начин/и за предотвратяване/преодоляване на рисковете или за тяхното минимизиране (вкл. минимизиране на негативните последствия от вече възникнали рискове). Освен това Участниците следва да анализират определените потенциални рискове и техните проявления, които могат да окажат влияние върху изпълнението на договора, както и да предложат стратегия (адекватни мерки) за управление на всеки един от рисковете, т.е. това как предлагат да действат при всеки един възможен риск с цел влиянието му да бъде ограничено или въобще да не настъпи. При разработването на тази част от техническото предложение следва да се има предвид, че на управление подлежат рискове, чието настъпване, респ. последващо управление, зависи и от участника. Мерките за управлението на първия посочен по-долу от възложителя риск - несвоевременно отчитане на настъпили промени в приложимата нормативна уредба по време на изпълнение на поръчката биха включили предвиждане на подготвен административен ресурс и вътрешни правила за текущ мониторинг на нормативната база в планирането на градската мобилност, така че своевременно да се отчетат </w:t>
      </w:r>
      <w:r w:rsidRPr="00D54A6B">
        <w:rPr>
          <w:rFonts w:ascii="Times New Roman" w:hAnsi="Times New Roman" w:cs="Times New Roman"/>
          <w:i/>
          <w:sz w:val="24"/>
          <w:szCs w:val="24"/>
        </w:rPr>
        <w:lastRenderedPageBreak/>
        <w:t xml:space="preserve">настъпили промени и да се предприемат съответни организационни дейности. Важно и съществено за възложителя при предложенията относно рисковете е да се обхванат конкретните последствия от всеки един от рисковете, свързани с предмета на настоящата поръчка, които възложителят е преценил и посочил, че трябва да се управляват от изпълнителя на конкретния договор, а не принципни последствия от възникването на рисковете.  </w:t>
      </w:r>
    </w:p>
    <w:p w:rsidR="00AE314D" w:rsidRPr="00D54A6B" w:rsidRDefault="00AE314D" w:rsidP="00553139">
      <w:pPr>
        <w:spacing w:after="0" w:line="360" w:lineRule="auto"/>
        <w:ind w:left="720"/>
        <w:rPr>
          <w:rFonts w:ascii="Times New Roman" w:hAnsi="Times New Roman" w:cs="Times New Roman"/>
          <w:sz w:val="24"/>
          <w:szCs w:val="24"/>
        </w:rPr>
      </w:pPr>
    </w:p>
    <w:p w:rsidR="00AE314D" w:rsidRPr="00D54A6B" w:rsidRDefault="00AE314D" w:rsidP="00553139">
      <w:pPr>
        <w:spacing w:after="120" w:line="360" w:lineRule="auto"/>
        <w:jc w:val="left"/>
        <w:rPr>
          <w:rFonts w:ascii="Times New Roman" w:hAnsi="Times New Roman" w:cs="Times New Roman"/>
          <w:b/>
          <w:sz w:val="24"/>
          <w:szCs w:val="24"/>
        </w:rPr>
      </w:pPr>
      <w:bookmarkStart w:id="21" w:name="_Toc275701851"/>
      <w:r w:rsidRPr="00D54A6B">
        <w:rPr>
          <w:rFonts w:ascii="Times New Roman" w:hAnsi="Times New Roman" w:cs="Times New Roman"/>
          <w:b/>
          <w:sz w:val="24"/>
          <w:szCs w:val="24"/>
        </w:rPr>
        <w:t>Рискове за успешното изпълнение на договора:</w:t>
      </w:r>
    </w:p>
    <w:bookmarkEnd w:id="21"/>
    <w:p w:rsidR="00AE314D" w:rsidRPr="00D54A6B" w:rsidRDefault="00AE314D" w:rsidP="00553139">
      <w:pPr>
        <w:numPr>
          <w:ilvl w:val="0"/>
          <w:numId w:val="4"/>
        </w:numPr>
        <w:spacing w:after="120" w:line="360" w:lineRule="auto"/>
        <w:ind w:left="360"/>
        <w:jc w:val="left"/>
        <w:rPr>
          <w:rFonts w:ascii="Times New Roman" w:hAnsi="Times New Roman" w:cs="Times New Roman"/>
          <w:sz w:val="24"/>
          <w:szCs w:val="24"/>
        </w:rPr>
      </w:pPr>
      <w:r w:rsidRPr="00D54A6B">
        <w:rPr>
          <w:rFonts w:ascii="Times New Roman" w:hAnsi="Times New Roman" w:cs="Times New Roman"/>
          <w:sz w:val="24"/>
          <w:szCs w:val="24"/>
        </w:rPr>
        <w:t xml:space="preserve">Несвоевременно отчитане на настъпили промени в приложимата нормативна уредба по време на изпълнение на поръчката;  </w:t>
      </w:r>
    </w:p>
    <w:p w:rsidR="00AE314D" w:rsidRPr="00D54A6B" w:rsidRDefault="00AE314D" w:rsidP="00553139">
      <w:pPr>
        <w:numPr>
          <w:ilvl w:val="0"/>
          <w:numId w:val="4"/>
        </w:numPr>
        <w:spacing w:after="120" w:line="360" w:lineRule="auto"/>
        <w:ind w:left="360"/>
        <w:jc w:val="left"/>
        <w:rPr>
          <w:rFonts w:ascii="Times New Roman" w:hAnsi="Times New Roman" w:cs="Times New Roman"/>
          <w:sz w:val="24"/>
          <w:szCs w:val="24"/>
        </w:rPr>
      </w:pPr>
      <w:r w:rsidRPr="00D54A6B">
        <w:rPr>
          <w:rFonts w:ascii="Times New Roman" w:hAnsi="Times New Roman" w:cs="Times New Roman"/>
          <w:sz w:val="24"/>
          <w:szCs w:val="24"/>
        </w:rPr>
        <w:t>Несвоевременно отчитане на настъпили промени в изискванията на финансиращата институция;</w:t>
      </w:r>
    </w:p>
    <w:p w:rsidR="00AE314D" w:rsidRPr="00D54A6B" w:rsidRDefault="00AE314D" w:rsidP="00553139">
      <w:pPr>
        <w:numPr>
          <w:ilvl w:val="0"/>
          <w:numId w:val="4"/>
        </w:numPr>
        <w:spacing w:after="120" w:line="360" w:lineRule="auto"/>
        <w:ind w:left="360"/>
        <w:jc w:val="left"/>
        <w:rPr>
          <w:rFonts w:ascii="Times New Roman" w:hAnsi="Times New Roman" w:cs="Times New Roman"/>
          <w:sz w:val="24"/>
          <w:szCs w:val="24"/>
        </w:rPr>
      </w:pPr>
      <w:r w:rsidRPr="00D54A6B">
        <w:rPr>
          <w:rFonts w:ascii="Times New Roman" w:hAnsi="Times New Roman" w:cs="Times New Roman"/>
          <w:sz w:val="24"/>
          <w:szCs w:val="24"/>
        </w:rPr>
        <w:t>Закъснение поради неуточнени решения или бездействие на изпълнителя;</w:t>
      </w:r>
    </w:p>
    <w:p w:rsidR="00AE314D" w:rsidRPr="00D54A6B" w:rsidRDefault="00AE314D" w:rsidP="00553139">
      <w:pPr>
        <w:numPr>
          <w:ilvl w:val="0"/>
          <w:numId w:val="4"/>
        </w:numPr>
        <w:spacing w:after="120" w:line="360" w:lineRule="auto"/>
        <w:ind w:left="360"/>
        <w:jc w:val="left"/>
        <w:rPr>
          <w:rFonts w:ascii="Times New Roman" w:hAnsi="Times New Roman" w:cs="Times New Roman"/>
          <w:sz w:val="24"/>
          <w:szCs w:val="24"/>
        </w:rPr>
      </w:pPr>
      <w:r w:rsidRPr="00D54A6B">
        <w:rPr>
          <w:rFonts w:ascii="Times New Roman" w:hAnsi="Times New Roman" w:cs="Times New Roman"/>
          <w:sz w:val="24"/>
          <w:szCs w:val="24"/>
        </w:rPr>
        <w:t>Не добра комуникация и координация между екипа на възложителя и този на изпълнителя - консултант.</w:t>
      </w:r>
    </w:p>
    <w:p w:rsidR="00AE314D" w:rsidRPr="00D54A6B" w:rsidRDefault="00AE314D" w:rsidP="00553139">
      <w:pPr>
        <w:autoSpaceDE w:val="0"/>
        <w:autoSpaceDN w:val="0"/>
        <w:adjustRightInd w:val="0"/>
        <w:spacing w:before="120" w:after="120" w:line="360" w:lineRule="auto"/>
        <w:rPr>
          <w:rFonts w:ascii="Times New Roman" w:hAnsi="Times New Roman" w:cs="Times New Roman"/>
          <w:b/>
          <w:sz w:val="24"/>
          <w:szCs w:val="24"/>
        </w:rPr>
      </w:pPr>
      <w:r w:rsidRPr="00D54A6B">
        <w:rPr>
          <w:rFonts w:ascii="Times New Roman" w:hAnsi="Times New Roman" w:cs="Times New Roman"/>
          <w:b/>
          <w:sz w:val="24"/>
          <w:szCs w:val="24"/>
        </w:rPr>
        <w:t>Метод на формиране на оценката:</w:t>
      </w:r>
    </w:p>
    <w:p w:rsidR="00AE314D" w:rsidRPr="00D54A6B" w:rsidRDefault="00AE314D" w:rsidP="00553139">
      <w:pPr>
        <w:spacing w:after="0" w:line="360" w:lineRule="auto"/>
        <w:ind w:firstLine="426"/>
        <w:rPr>
          <w:rFonts w:ascii="Times New Roman" w:hAnsi="Times New Roman" w:cs="Times New Roman"/>
          <w:sz w:val="24"/>
          <w:szCs w:val="24"/>
        </w:rPr>
      </w:pPr>
      <w:r w:rsidRPr="00D54A6B">
        <w:rPr>
          <w:rFonts w:ascii="Times New Roman" w:hAnsi="Times New Roman" w:cs="Times New Roman"/>
          <w:b/>
          <w:sz w:val="24"/>
          <w:szCs w:val="24"/>
        </w:rPr>
        <w:t xml:space="preserve">оценка 5 точки </w:t>
      </w:r>
      <w:r w:rsidRPr="00D54A6B">
        <w:rPr>
          <w:rFonts w:ascii="Times New Roman" w:hAnsi="Times New Roman" w:cs="Times New Roman"/>
          <w:sz w:val="24"/>
          <w:szCs w:val="24"/>
        </w:rPr>
        <w:t xml:space="preserve">– за предложения, които отговарят на тази част от указанията, разписани по-горе. От предложението е видно, че участникът е определил начин/и за предотвратяване/преодоляване на рисковете или за тяхното минимизиране, включително минимизиране на негативните последствия от вече настъпили такива. За всеки един от рисковете е извършен ясен и конкретен анализ на проявленията на риска. Предложена е и стратегия (адекватни мерки) за управление на всеки един от рисковете, както и предложение за това как участникът предлага да действа при всеки един възможен риск, чието управление зависи (и) от участника с цел влиянието му да бъде ограничено или въобще да не настъпи, т.е. за всички изброени от възложителя рискове има предложени в техническото предложение мерки за управление, съответстващи на подхода на определяне на примерните мерки, изброени от възложителя за първия възможен риск. Не се установява описание и/или предложение, касаещо управление на  рискове, което по принцип влияе на договори от подобен характер на предмета на поръчката, а са посочени единствено начини за предотвратяване/преодоляване на рискове, които имат конкретно отношение към предмета на настоящия договор. </w:t>
      </w:r>
    </w:p>
    <w:p w:rsidR="00AE314D" w:rsidRPr="00D54A6B" w:rsidRDefault="00AE314D" w:rsidP="00553139">
      <w:pPr>
        <w:spacing w:after="0" w:line="360" w:lineRule="auto"/>
        <w:ind w:firstLine="426"/>
        <w:rPr>
          <w:rFonts w:ascii="Times New Roman" w:hAnsi="Times New Roman" w:cs="Times New Roman"/>
          <w:sz w:val="24"/>
          <w:szCs w:val="24"/>
        </w:rPr>
      </w:pPr>
      <w:r w:rsidRPr="00D54A6B">
        <w:rPr>
          <w:rFonts w:ascii="Times New Roman" w:hAnsi="Times New Roman" w:cs="Times New Roman"/>
          <w:b/>
          <w:sz w:val="24"/>
          <w:szCs w:val="24"/>
        </w:rPr>
        <w:lastRenderedPageBreak/>
        <w:t>оценка 3 точки</w:t>
      </w:r>
      <w:r w:rsidRPr="00D54A6B">
        <w:rPr>
          <w:rFonts w:ascii="Times New Roman" w:hAnsi="Times New Roman" w:cs="Times New Roman"/>
          <w:sz w:val="24"/>
          <w:szCs w:val="24"/>
        </w:rPr>
        <w:t xml:space="preserve"> – за предложения, които отговарят на тази част от указанията, разписани по-горе и за съответното техническо предложение спрямо един или два от идентифицираните от възложителя рискове:</w:t>
      </w:r>
    </w:p>
    <w:p w:rsidR="00AE314D" w:rsidRPr="00D54A6B" w:rsidRDefault="00AE314D" w:rsidP="00553139">
      <w:pPr>
        <w:numPr>
          <w:ilvl w:val="0"/>
          <w:numId w:val="2"/>
        </w:numPr>
        <w:suppressAutoHyphens/>
        <w:spacing w:after="0" w:line="360" w:lineRule="auto"/>
        <w:jc w:val="left"/>
        <w:rPr>
          <w:rFonts w:ascii="Times New Roman" w:hAnsi="Times New Roman" w:cs="Times New Roman"/>
          <w:sz w:val="24"/>
          <w:szCs w:val="24"/>
        </w:rPr>
      </w:pPr>
      <w:r w:rsidRPr="00D54A6B">
        <w:rPr>
          <w:rFonts w:ascii="Times New Roman" w:hAnsi="Times New Roman" w:cs="Times New Roman"/>
          <w:sz w:val="24"/>
          <w:szCs w:val="24"/>
        </w:rPr>
        <w:t>начинът/ите за предотвратяване/преодоляване на риска/овете или за неговото/тяхното минимизиране, включително минимизиране на негативните последствия от вече настъпил/и такива, не е/са подробен/ни и/или конкретен/ни и/или адекватен/ни и/или:</w:t>
      </w:r>
    </w:p>
    <w:p w:rsidR="00AE314D" w:rsidRPr="00D54A6B" w:rsidRDefault="00AE314D" w:rsidP="00553139">
      <w:pPr>
        <w:numPr>
          <w:ilvl w:val="0"/>
          <w:numId w:val="2"/>
        </w:numPr>
        <w:suppressAutoHyphens/>
        <w:spacing w:after="0" w:line="360" w:lineRule="auto"/>
        <w:jc w:val="left"/>
        <w:rPr>
          <w:rFonts w:ascii="Times New Roman" w:hAnsi="Times New Roman" w:cs="Times New Roman"/>
          <w:sz w:val="24"/>
          <w:szCs w:val="24"/>
        </w:rPr>
      </w:pPr>
      <w:r w:rsidRPr="00D54A6B">
        <w:rPr>
          <w:rFonts w:ascii="Times New Roman" w:hAnsi="Times New Roman" w:cs="Times New Roman"/>
          <w:sz w:val="24"/>
          <w:szCs w:val="24"/>
        </w:rPr>
        <w:t>извършеният анализ на проявленията на риска/рисковете не е/са подробен/ни и/или конкретен/ни и/или адекватен/ни и/или:</w:t>
      </w:r>
    </w:p>
    <w:p w:rsidR="00AE314D" w:rsidRPr="00D54A6B" w:rsidRDefault="00AE314D" w:rsidP="00553139">
      <w:pPr>
        <w:numPr>
          <w:ilvl w:val="0"/>
          <w:numId w:val="2"/>
        </w:numPr>
        <w:suppressAutoHyphens/>
        <w:spacing w:after="0" w:line="360" w:lineRule="auto"/>
        <w:jc w:val="left"/>
        <w:rPr>
          <w:rFonts w:ascii="Times New Roman" w:hAnsi="Times New Roman" w:cs="Times New Roman"/>
          <w:b/>
          <w:sz w:val="24"/>
          <w:szCs w:val="24"/>
        </w:rPr>
      </w:pPr>
      <w:r w:rsidRPr="00D54A6B">
        <w:rPr>
          <w:rFonts w:ascii="Times New Roman" w:hAnsi="Times New Roman" w:cs="Times New Roman"/>
          <w:sz w:val="24"/>
          <w:szCs w:val="24"/>
        </w:rPr>
        <w:t xml:space="preserve">стратегия (адекватни мерки) за управление на риска/рисковете, както и предложение за това как участникът предлага да действа при риска/рисковете не е/са подробен/ни и/или конкретен/ни и/или адекватен/ни. </w:t>
      </w:r>
    </w:p>
    <w:p w:rsidR="00AE314D" w:rsidRPr="00D54A6B" w:rsidRDefault="00AE314D" w:rsidP="00553139">
      <w:pPr>
        <w:spacing w:after="0" w:line="360" w:lineRule="auto"/>
        <w:ind w:firstLine="709"/>
        <w:rPr>
          <w:rFonts w:ascii="Times New Roman" w:hAnsi="Times New Roman" w:cs="Times New Roman"/>
          <w:sz w:val="24"/>
          <w:szCs w:val="24"/>
        </w:rPr>
      </w:pPr>
      <w:r w:rsidRPr="00D54A6B">
        <w:rPr>
          <w:rFonts w:ascii="Times New Roman" w:hAnsi="Times New Roman" w:cs="Times New Roman"/>
          <w:b/>
          <w:sz w:val="24"/>
          <w:szCs w:val="24"/>
        </w:rPr>
        <w:t>оценка 1 точка</w:t>
      </w:r>
      <w:r w:rsidRPr="00D54A6B">
        <w:rPr>
          <w:rFonts w:ascii="Times New Roman" w:hAnsi="Times New Roman" w:cs="Times New Roman"/>
          <w:sz w:val="24"/>
          <w:szCs w:val="24"/>
        </w:rPr>
        <w:t xml:space="preserve"> – за предложения, които отговарят на тази част от указанията, разписани по-горе и за съответното техническо предложение спрямо три или четири от идентифицираните от възложителя рискове:</w:t>
      </w:r>
    </w:p>
    <w:p w:rsidR="00AE314D" w:rsidRPr="00D54A6B" w:rsidRDefault="00AE314D" w:rsidP="00553139">
      <w:pPr>
        <w:numPr>
          <w:ilvl w:val="0"/>
          <w:numId w:val="2"/>
        </w:numPr>
        <w:suppressAutoHyphens/>
        <w:spacing w:after="0" w:line="360" w:lineRule="auto"/>
        <w:jc w:val="left"/>
        <w:rPr>
          <w:rFonts w:ascii="Times New Roman" w:hAnsi="Times New Roman" w:cs="Times New Roman"/>
          <w:sz w:val="24"/>
          <w:szCs w:val="24"/>
        </w:rPr>
      </w:pPr>
      <w:r w:rsidRPr="00D54A6B">
        <w:rPr>
          <w:rFonts w:ascii="Times New Roman" w:hAnsi="Times New Roman" w:cs="Times New Roman"/>
          <w:sz w:val="24"/>
          <w:szCs w:val="24"/>
        </w:rPr>
        <w:t>начините за предотвратяване/преодоляване на рисковете или за тяхното минимизиране, включително минимизиране на негативните последствия от вече настъпили такива, не са подробни и/или конкретни и/или адекватни и/или:</w:t>
      </w:r>
    </w:p>
    <w:p w:rsidR="00AE314D" w:rsidRPr="00D54A6B" w:rsidRDefault="00AE314D" w:rsidP="00553139">
      <w:pPr>
        <w:numPr>
          <w:ilvl w:val="0"/>
          <w:numId w:val="2"/>
        </w:numPr>
        <w:suppressAutoHyphens/>
        <w:spacing w:after="0" w:line="360" w:lineRule="auto"/>
        <w:jc w:val="left"/>
        <w:rPr>
          <w:rFonts w:ascii="Times New Roman" w:hAnsi="Times New Roman" w:cs="Times New Roman"/>
          <w:sz w:val="24"/>
          <w:szCs w:val="24"/>
        </w:rPr>
      </w:pPr>
      <w:r w:rsidRPr="00D54A6B">
        <w:rPr>
          <w:rFonts w:ascii="Times New Roman" w:hAnsi="Times New Roman" w:cs="Times New Roman"/>
          <w:sz w:val="24"/>
          <w:szCs w:val="24"/>
        </w:rPr>
        <w:t>извършеният анализ на проявленията на рисковете не са подробни и/или конкретни и/или адекватни и/или:</w:t>
      </w:r>
    </w:p>
    <w:p w:rsidR="00AE314D" w:rsidRPr="00D54A6B" w:rsidRDefault="00AE314D" w:rsidP="00553139">
      <w:pPr>
        <w:numPr>
          <w:ilvl w:val="0"/>
          <w:numId w:val="2"/>
        </w:numPr>
        <w:suppressAutoHyphens/>
        <w:spacing w:after="0" w:line="360" w:lineRule="auto"/>
        <w:jc w:val="left"/>
        <w:rPr>
          <w:rFonts w:ascii="Times New Roman" w:hAnsi="Times New Roman" w:cs="Times New Roman"/>
          <w:sz w:val="24"/>
          <w:szCs w:val="24"/>
        </w:rPr>
      </w:pPr>
      <w:r w:rsidRPr="00D54A6B">
        <w:rPr>
          <w:rFonts w:ascii="Times New Roman" w:hAnsi="Times New Roman" w:cs="Times New Roman"/>
          <w:sz w:val="24"/>
          <w:szCs w:val="24"/>
        </w:rPr>
        <w:t xml:space="preserve">стратегия (адекватни мерки) за управление на рисковете, както и предложение за това как участникът предлага да действа при рисковете не са подробни и/или конкретни и/или адекватни. </w:t>
      </w:r>
    </w:p>
    <w:p w:rsidR="00AE314D" w:rsidRPr="00D54A6B" w:rsidRDefault="00AE314D" w:rsidP="00553139">
      <w:pPr>
        <w:spacing w:after="0" w:line="360" w:lineRule="auto"/>
        <w:ind w:firstLine="709"/>
        <w:rPr>
          <w:rFonts w:ascii="Times New Roman" w:hAnsi="Times New Roman" w:cs="Times New Roman"/>
          <w:sz w:val="24"/>
          <w:szCs w:val="24"/>
        </w:rPr>
      </w:pPr>
    </w:p>
    <w:p w:rsidR="00AE314D" w:rsidRPr="00D54A6B" w:rsidRDefault="00AE314D" w:rsidP="00553139">
      <w:pPr>
        <w:spacing w:after="0" w:line="360" w:lineRule="auto"/>
        <w:ind w:firstLine="360"/>
        <w:rPr>
          <w:rFonts w:ascii="Times New Roman" w:hAnsi="Times New Roman" w:cs="Times New Roman"/>
          <w:b/>
          <w:sz w:val="24"/>
          <w:szCs w:val="24"/>
          <w:u w:val="single"/>
        </w:rPr>
      </w:pPr>
      <w:r w:rsidRPr="00D54A6B">
        <w:rPr>
          <w:rFonts w:ascii="Times New Roman" w:hAnsi="Times New Roman" w:cs="Times New Roman"/>
          <w:b/>
          <w:i/>
          <w:sz w:val="24"/>
          <w:szCs w:val="24"/>
        </w:rPr>
        <w:t>Предложения относно рисковете, които не отговарят на техническата спецификация и описанието за съдържанието на тази част от офертата или ако липсва тази съставна част от обосновката, следва да бъдат предложени за отстраняване.</w:t>
      </w:r>
    </w:p>
    <w:p w:rsidR="00AE314D" w:rsidRPr="00D54A6B" w:rsidRDefault="00AE314D" w:rsidP="00553139">
      <w:pPr>
        <w:spacing w:after="0" w:line="360" w:lineRule="auto"/>
        <w:ind w:left="720"/>
        <w:rPr>
          <w:rFonts w:ascii="Times New Roman" w:hAnsi="Times New Roman" w:cs="Times New Roman"/>
          <w:sz w:val="16"/>
          <w:szCs w:val="16"/>
        </w:rPr>
      </w:pPr>
    </w:p>
    <w:p w:rsidR="00AE314D" w:rsidRPr="00D54A6B" w:rsidRDefault="00AE314D" w:rsidP="00553139">
      <w:pPr>
        <w:spacing w:after="0" w:line="360" w:lineRule="auto"/>
        <w:rPr>
          <w:rFonts w:ascii="Times New Roman" w:hAnsi="Times New Roman" w:cs="Times New Roman"/>
          <w:i/>
          <w:sz w:val="24"/>
          <w:szCs w:val="24"/>
        </w:rPr>
      </w:pPr>
      <w:r w:rsidRPr="00D54A6B">
        <w:rPr>
          <w:rFonts w:ascii="Times New Roman" w:hAnsi="Times New Roman" w:cs="Times New Roman"/>
          <w:b/>
          <w:sz w:val="24"/>
          <w:szCs w:val="24"/>
        </w:rPr>
        <w:t>За целите на настоящата методика, използваните в нея определения следва да се тълкуват по начина, посочен по-долу:</w:t>
      </w:r>
    </w:p>
    <w:p w:rsidR="00AE314D" w:rsidRPr="00D54A6B" w:rsidRDefault="00AE314D" w:rsidP="00553139">
      <w:pPr>
        <w:spacing w:after="0" w:line="360" w:lineRule="auto"/>
        <w:ind w:firstLine="425"/>
        <w:rPr>
          <w:rFonts w:ascii="Times New Roman" w:hAnsi="Times New Roman" w:cs="Times New Roman"/>
          <w:i/>
          <w:sz w:val="24"/>
          <w:szCs w:val="24"/>
        </w:rPr>
      </w:pPr>
      <w:r w:rsidRPr="00D54A6B">
        <w:rPr>
          <w:rFonts w:ascii="Times New Roman" w:hAnsi="Times New Roman" w:cs="Times New Roman"/>
          <w:i/>
          <w:sz w:val="24"/>
          <w:szCs w:val="24"/>
        </w:rPr>
        <w:t xml:space="preserve">1. </w:t>
      </w:r>
      <w:r w:rsidRPr="00D54A6B">
        <w:rPr>
          <w:rFonts w:ascii="Times New Roman" w:hAnsi="Times New Roman" w:cs="Times New Roman"/>
          <w:b/>
          <w:i/>
          <w:sz w:val="24"/>
          <w:szCs w:val="24"/>
        </w:rPr>
        <w:t>„Ясно“</w:t>
      </w:r>
      <w:r w:rsidRPr="00D54A6B">
        <w:rPr>
          <w:rFonts w:ascii="Times New Roman" w:hAnsi="Times New Roman" w:cs="Times New Roman"/>
          <w:i/>
          <w:sz w:val="24"/>
          <w:szCs w:val="24"/>
        </w:rPr>
        <w:t xml:space="preserve"> - следва да се разбира описание, обяснение, изброяване, което цялостно отчита и е насочено към специфичния предмет на поръчката (т.е. е отчетен нейният специфичен обхват), както и са представени всеобхватно всички аспекти на </w:t>
      </w:r>
      <w:r w:rsidRPr="00D54A6B">
        <w:rPr>
          <w:rFonts w:ascii="Times New Roman" w:hAnsi="Times New Roman" w:cs="Times New Roman"/>
          <w:i/>
          <w:sz w:val="24"/>
          <w:szCs w:val="24"/>
        </w:rPr>
        <w:lastRenderedPageBreak/>
        <w:t>посочените по-горе съставни части на компонентите на показателя "Техническо предложение". Ясно означава и предложение, което е недвусмислено и не налага необходимостта от тълкуването му от страна на оценителната комисия;</w:t>
      </w:r>
    </w:p>
    <w:p w:rsidR="00AE314D" w:rsidRPr="00D54A6B" w:rsidRDefault="00AE314D" w:rsidP="00553139">
      <w:pPr>
        <w:spacing w:after="0" w:line="360" w:lineRule="auto"/>
        <w:ind w:firstLine="425"/>
        <w:rPr>
          <w:rFonts w:ascii="Times New Roman" w:hAnsi="Times New Roman" w:cs="Times New Roman"/>
          <w:i/>
          <w:sz w:val="24"/>
          <w:szCs w:val="24"/>
        </w:rPr>
      </w:pPr>
      <w:r w:rsidRPr="00D54A6B">
        <w:rPr>
          <w:rFonts w:ascii="Times New Roman" w:hAnsi="Times New Roman" w:cs="Times New Roman"/>
          <w:i/>
          <w:sz w:val="24"/>
          <w:szCs w:val="24"/>
        </w:rPr>
        <w:t xml:space="preserve">2. </w:t>
      </w:r>
      <w:r w:rsidRPr="00D54A6B">
        <w:rPr>
          <w:rFonts w:ascii="Times New Roman" w:hAnsi="Times New Roman" w:cs="Times New Roman"/>
          <w:b/>
          <w:i/>
          <w:sz w:val="24"/>
          <w:szCs w:val="24"/>
        </w:rPr>
        <w:t>„Подробно/Конкретно“</w:t>
      </w:r>
      <w:r w:rsidRPr="00D54A6B">
        <w:rPr>
          <w:rFonts w:ascii="Times New Roman" w:hAnsi="Times New Roman" w:cs="Times New Roman"/>
          <w:i/>
          <w:sz w:val="24"/>
          <w:szCs w:val="24"/>
        </w:rPr>
        <w:t xml:space="preserve"> – предложение, което освен че съдържа информация относно изброените от възложителя съставни части на компонентите на показателя "Техническо предложение", не се ограничава единствено до тяхното изброяване, а представя допълнителни поясняващи предложението текстове, детайлна информация, свързани с конкретните изисквания към съдържанието на компонентите на техническото предложение, техния конкретен обхват, и аспекти, зададени от документацията за възлагане, имащи отношение към качеството на изпълнение на поръчката, както и надграждане над предвидените технически спецификации и изисквания; </w:t>
      </w:r>
    </w:p>
    <w:p w:rsidR="00AE314D" w:rsidRPr="00D54A6B" w:rsidRDefault="00AE314D" w:rsidP="00553139">
      <w:pPr>
        <w:spacing w:after="0" w:line="360" w:lineRule="auto"/>
        <w:ind w:firstLine="425"/>
        <w:rPr>
          <w:rFonts w:ascii="Times New Roman" w:hAnsi="Times New Roman" w:cs="Times New Roman"/>
          <w:i/>
          <w:sz w:val="24"/>
          <w:szCs w:val="24"/>
        </w:rPr>
      </w:pPr>
      <w:r w:rsidRPr="00D54A6B">
        <w:rPr>
          <w:rFonts w:ascii="Times New Roman" w:hAnsi="Times New Roman" w:cs="Times New Roman"/>
          <w:i/>
          <w:sz w:val="24"/>
          <w:szCs w:val="24"/>
        </w:rPr>
        <w:t xml:space="preserve">3. </w:t>
      </w:r>
      <w:r w:rsidRPr="00D54A6B">
        <w:rPr>
          <w:rFonts w:ascii="Times New Roman" w:hAnsi="Times New Roman" w:cs="Times New Roman"/>
          <w:b/>
          <w:i/>
          <w:sz w:val="24"/>
          <w:szCs w:val="24"/>
        </w:rPr>
        <w:t>„Адекватно”</w:t>
      </w:r>
      <w:r w:rsidRPr="00D54A6B">
        <w:rPr>
          <w:rFonts w:ascii="Times New Roman" w:hAnsi="Times New Roman" w:cs="Times New Roman"/>
          <w:i/>
          <w:sz w:val="24"/>
          <w:szCs w:val="24"/>
        </w:rPr>
        <w:t xml:space="preserve"> – предложение, отчитащо спецификата на настоящата обществена поръчка, както и такова, което напълно съответства на конкретен елемент от предмета на поръчката и съставна част от техническото предложение, за който се отнася; </w:t>
      </w:r>
    </w:p>
    <w:p w:rsidR="00AE314D" w:rsidRPr="00D54A6B" w:rsidRDefault="00AE314D" w:rsidP="00553139">
      <w:pPr>
        <w:spacing w:after="0" w:line="360" w:lineRule="auto"/>
        <w:ind w:firstLine="425"/>
        <w:rPr>
          <w:rFonts w:ascii="Times New Roman" w:hAnsi="Times New Roman" w:cs="Times New Roman"/>
          <w:i/>
          <w:sz w:val="24"/>
          <w:szCs w:val="24"/>
        </w:rPr>
      </w:pPr>
      <w:r w:rsidRPr="00D54A6B">
        <w:rPr>
          <w:rFonts w:ascii="Times New Roman" w:hAnsi="Times New Roman" w:cs="Times New Roman"/>
          <w:i/>
          <w:sz w:val="24"/>
          <w:szCs w:val="24"/>
        </w:rPr>
        <w:t xml:space="preserve">4. </w:t>
      </w:r>
      <w:r w:rsidRPr="00D54A6B">
        <w:rPr>
          <w:rFonts w:ascii="Times New Roman" w:hAnsi="Times New Roman" w:cs="Times New Roman"/>
          <w:b/>
          <w:i/>
          <w:sz w:val="24"/>
          <w:szCs w:val="24"/>
        </w:rPr>
        <w:t>„Несъществени”</w:t>
      </w:r>
      <w:r w:rsidRPr="00D54A6B">
        <w:rPr>
          <w:rFonts w:ascii="Times New Roman" w:hAnsi="Times New Roman" w:cs="Times New Roman"/>
          <w:i/>
          <w:sz w:val="24"/>
          <w:szCs w:val="24"/>
        </w:rPr>
        <w:t xml:space="preserve"> са тези непълноти в техническото предложение, които не го правят неотговарящо на изискванията, но са например от типа пропуски в описанието и други подобни. Несъществени непълноти са налице, когато липсващата информация може да бъде установена от други факти и информация, посочени в техническата оферта на участника (друга част от техническото му предложение, но липсват в конкретния подпоказател/част от офертата). Несъществените непълноти не могат да повлияят на изпълнението на поръчката, с оглед изискванията на Възложителя, действащото законодателство, действащите норми и стандарти. Ако липсващата информация не може да бъде установена от други части в офертата, се приема наличието на „съществени непълноти“ на офертата и съответният участник се предлага за отстраняване от процедурата за възлагане на обществената поръчка.</w:t>
      </w:r>
    </w:p>
    <w:p w:rsidR="00AE314D" w:rsidRPr="00D54A6B" w:rsidRDefault="00AE314D" w:rsidP="00553139">
      <w:pPr>
        <w:spacing w:after="0" w:line="360" w:lineRule="auto"/>
        <w:ind w:firstLine="425"/>
        <w:rPr>
          <w:rFonts w:ascii="Times New Roman" w:hAnsi="Times New Roman" w:cs="Times New Roman"/>
          <w:b/>
          <w:sz w:val="24"/>
          <w:szCs w:val="24"/>
        </w:rPr>
      </w:pPr>
      <w:r w:rsidRPr="00D54A6B">
        <w:rPr>
          <w:rFonts w:ascii="Times New Roman" w:hAnsi="Times New Roman" w:cs="Times New Roman"/>
          <w:i/>
          <w:sz w:val="24"/>
          <w:szCs w:val="24"/>
        </w:rPr>
        <w:t xml:space="preserve">5. </w:t>
      </w:r>
      <w:r w:rsidRPr="00D54A6B">
        <w:rPr>
          <w:rFonts w:ascii="Times New Roman" w:hAnsi="Times New Roman" w:cs="Times New Roman"/>
          <w:b/>
          <w:i/>
          <w:sz w:val="24"/>
          <w:szCs w:val="24"/>
        </w:rPr>
        <w:t>„Съществени”</w:t>
      </w:r>
      <w:r w:rsidRPr="00D54A6B">
        <w:rPr>
          <w:rFonts w:ascii="Times New Roman" w:hAnsi="Times New Roman" w:cs="Times New Roman"/>
          <w:i/>
          <w:sz w:val="24"/>
          <w:szCs w:val="24"/>
        </w:rPr>
        <w:t xml:space="preserve"> са тези непълноти/сериозни пропуски/липси в техническото предложение, които го правят неотговарящо на изискванията/предварително обявените условия по смисъла на чл. 69, ал. 1, т. 3 ЗОП на възложителя, посочени в техническата спецификация, действащото законодателство, действащите норми и стандарти или не са съобразени с предмета на поръчката, като например: несъответствие между изискуеми резултати и крайни продукти и предлагани такива, </w:t>
      </w:r>
      <w:r w:rsidRPr="00D54A6B">
        <w:rPr>
          <w:rFonts w:ascii="Times New Roman" w:hAnsi="Times New Roman" w:cs="Times New Roman"/>
          <w:i/>
          <w:sz w:val="24"/>
          <w:szCs w:val="24"/>
        </w:rPr>
        <w:lastRenderedPageBreak/>
        <w:t xml:space="preserve">несъответствие между отделни дейности и други подобни. </w:t>
      </w:r>
      <w:r w:rsidRPr="00D54A6B">
        <w:rPr>
          <w:rFonts w:ascii="Times New Roman" w:hAnsi="Times New Roman" w:cs="Times New Roman"/>
          <w:b/>
          <w:i/>
          <w:sz w:val="24"/>
          <w:szCs w:val="24"/>
          <w:u w:val="single"/>
        </w:rPr>
        <w:t>При установени съществени непълноти в техническо предложение на участник офертата му следва да бъде предложена за отстраняване.</w:t>
      </w:r>
      <w:r w:rsidRPr="00D54A6B">
        <w:rPr>
          <w:rFonts w:ascii="Times New Roman" w:hAnsi="Times New Roman" w:cs="Times New Roman"/>
          <w:i/>
          <w:sz w:val="24"/>
          <w:szCs w:val="24"/>
        </w:rPr>
        <w:t xml:space="preserve"> </w:t>
      </w:r>
    </w:p>
    <w:p w:rsidR="00AE314D" w:rsidRPr="00D54A6B" w:rsidRDefault="00AE314D" w:rsidP="00553139">
      <w:pPr>
        <w:spacing w:after="0" w:line="360" w:lineRule="auto"/>
        <w:ind w:firstLine="426"/>
        <w:rPr>
          <w:rFonts w:ascii="Times New Roman" w:hAnsi="Times New Roman" w:cs="Times New Roman"/>
          <w:sz w:val="24"/>
          <w:szCs w:val="24"/>
        </w:rPr>
      </w:pPr>
    </w:p>
    <w:p w:rsidR="00AE314D" w:rsidRPr="00D54A6B" w:rsidRDefault="00AE314D" w:rsidP="00553139">
      <w:pPr>
        <w:autoSpaceDE w:val="0"/>
        <w:autoSpaceDN w:val="0"/>
        <w:adjustRightInd w:val="0"/>
        <w:spacing w:after="0" w:line="360" w:lineRule="auto"/>
        <w:jc w:val="center"/>
        <w:rPr>
          <w:rFonts w:ascii="Times New Roman" w:hAnsi="Times New Roman" w:cs="Times New Roman"/>
          <w:b/>
          <w:sz w:val="24"/>
          <w:szCs w:val="24"/>
          <w:u w:val="single"/>
        </w:rPr>
      </w:pPr>
      <w:r w:rsidRPr="00D54A6B">
        <w:rPr>
          <w:rFonts w:ascii="Times New Roman" w:hAnsi="Times New Roman" w:cs="Times New Roman"/>
          <w:b/>
          <w:sz w:val="24"/>
          <w:szCs w:val="24"/>
          <w:u w:val="single"/>
        </w:rPr>
        <w:t>Показател – „Предлагана цена” („ОЦ“)</w:t>
      </w:r>
    </w:p>
    <w:p w:rsidR="00AE314D" w:rsidRPr="00D54A6B" w:rsidRDefault="00AE314D" w:rsidP="00553139">
      <w:pPr>
        <w:spacing w:after="0" w:line="360" w:lineRule="auto"/>
        <w:ind w:left="720"/>
        <w:rPr>
          <w:rFonts w:ascii="Times New Roman" w:hAnsi="Times New Roman" w:cs="Times New Roman"/>
          <w:b/>
          <w:sz w:val="24"/>
          <w:szCs w:val="24"/>
          <w:u w:val="single"/>
        </w:rPr>
      </w:pPr>
    </w:p>
    <w:p w:rsidR="00AE314D" w:rsidRPr="00D54A6B" w:rsidRDefault="00AE314D" w:rsidP="00553139">
      <w:pPr>
        <w:spacing w:after="0" w:line="360" w:lineRule="auto"/>
        <w:ind w:firstLine="426"/>
        <w:rPr>
          <w:rFonts w:ascii="Times New Roman" w:hAnsi="Times New Roman" w:cs="Times New Roman"/>
          <w:b/>
          <w:sz w:val="24"/>
          <w:szCs w:val="24"/>
          <w:u w:val="single"/>
        </w:rPr>
      </w:pPr>
      <w:r w:rsidRPr="00D54A6B">
        <w:rPr>
          <w:rFonts w:ascii="Times New Roman" w:hAnsi="Times New Roman" w:cs="Times New Roman"/>
          <w:bCs/>
          <w:sz w:val="24"/>
          <w:szCs w:val="24"/>
        </w:rPr>
        <w:t xml:space="preserve">Показател „Предлагана цена” – с максимален брой </w:t>
      </w:r>
      <w:r w:rsidRPr="00D54A6B">
        <w:rPr>
          <w:rFonts w:ascii="Times New Roman" w:hAnsi="Times New Roman" w:cs="Times New Roman"/>
          <w:b/>
          <w:sz w:val="24"/>
          <w:szCs w:val="24"/>
        </w:rPr>
        <w:t>40 точки.</w:t>
      </w:r>
    </w:p>
    <w:p w:rsidR="00AE314D" w:rsidRPr="00D54A6B" w:rsidRDefault="00AE314D" w:rsidP="00553139">
      <w:pPr>
        <w:spacing w:after="0" w:line="360" w:lineRule="auto"/>
        <w:ind w:firstLine="426"/>
        <w:rPr>
          <w:rFonts w:ascii="Times New Roman" w:hAnsi="Times New Roman" w:cs="Times New Roman"/>
          <w:sz w:val="24"/>
          <w:szCs w:val="24"/>
        </w:rPr>
      </w:pPr>
      <w:r w:rsidRPr="00D54A6B">
        <w:rPr>
          <w:rFonts w:ascii="Times New Roman" w:hAnsi="Times New Roman" w:cs="Times New Roman"/>
          <w:sz w:val="24"/>
          <w:szCs w:val="24"/>
        </w:rPr>
        <w:t xml:space="preserve">Ценовите предложения се проверяват, за да се установи, че са подготвени и представени в съответствие с изискванията на документацията за участие в процедурата. </w:t>
      </w:r>
    </w:p>
    <w:p w:rsidR="00AE314D" w:rsidRPr="00D54A6B" w:rsidRDefault="00AE314D" w:rsidP="00553139">
      <w:pPr>
        <w:spacing w:after="0" w:line="360" w:lineRule="auto"/>
        <w:ind w:firstLine="426"/>
        <w:rPr>
          <w:rFonts w:ascii="Times New Roman" w:hAnsi="Times New Roman" w:cs="Times New Roman"/>
          <w:sz w:val="24"/>
          <w:szCs w:val="24"/>
        </w:rPr>
      </w:pPr>
      <w:r w:rsidRPr="00D54A6B">
        <w:rPr>
          <w:rFonts w:ascii="Times New Roman" w:hAnsi="Times New Roman" w:cs="Times New Roman"/>
          <w:sz w:val="24"/>
          <w:szCs w:val="24"/>
        </w:rPr>
        <w:t xml:space="preserve">Оценката по показател </w:t>
      </w:r>
      <w:r w:rsidRPr="00D54A6B">
        <w:rPr>
          <w:rFonts w:ascii="Times New Roman" w:hAnsi="Times New Roman" w:cs="Times New Roman"/>
          <w:b/>
          <w:bCs/>
          <w:sz w:val="24"/>
          <w:szCs w:val="24"/>
        </w:rPr>
        <w:t xml:space="preserve">„Предлагана цена” </w:t>
      </w:r>
      <w:r w:rsidRPr="00D54A6B">
        <w:rPr>
          <w:rFonts w:ascii="Times New Roman" w:hAnsi="Times New Roman" w:cs="Times New Roman"/>
          <w:sz w:val="24"/>
          <w:szCs w:val="24"/>
        </w:rPr>
        <w:t xml:space="preserve">на всяко едно от предложенията се изчислява по следната формула: </w:t>
      </w:r>
    </w:p>
    <w:p w:rsidR="00AE314D" w:rsidRPr="00D54A6B" w:rsidRDefault="00AE314D" w:rsidP="00553139">
      <w:pPr>
        <w:spacing w:after="0" w:line="360" w:lineRule="auto"/>
        <w:ind w:firstLine="425"/>
        <w:rPr>
          <w:rFonts w:ascii="Times New Roman" w:hAnsi="Times New Roman" w:cs="Times New Roman"/>
          <w:b/>
          <w:sz w:val="24"/>
          <w:szCs w:val="24"/>
        </w:rPr>
      </w:pPr>
      <w:r w:rsidRPr="00D54A6B">
        <w:rPr>
          <w:rFonts w:ascii="Times New Roman" w:hAnsi="Times New Roman" w:cs="Times New Roman"/>
          <w:b/>
          <w:sz w:val="24"/>
          <w:szCs w:val="24"/>
        </w:rPr>
        <w:t>ОЦ = Цmin/Цn х 40</w:t>
      </w:r>
    </w:p>
    <w:p w:rsidR="00AE314D" w:rsidRPr="00D54A6B" w:rsidRDefault="00AE314D" w:rsidP="00553139">
      <w:pPr>
        <w:spacing w:after="0" w:line="360" w:lineRule="auto"/>
        <w:ind w:firstLine="425"/>
        <w:rPr>
          <w:rFonts w:ascii="Times New Roman" w:hAnsi="Times New Roman" w:cs="Times New Roman"/>
          <w:b/>
          <w:sz w:val="24"/>
          <w:szCs w:val="24"/>
        </w:rPr>
      </w:pPr>
      <w:r w:rsidRPr="00D54A6B">
        <w:rPr>
          <w:rFonts w:ascii="Times New Roman" w:hAnsi="Times New Roman" w:cs="Times New Roman"/>
          <w:b/>
          <w:sz w:val="24"/>
          <w:szCs w:val="24"/>
        </w:rPr>
        <w:t>където:</w:t>
      </w:r>
    </w:p>
    <w:p w:rsidR="00AE314D" w:rsidRPr="00D54A6B" w:rsidRDefault="00AE314D" w:rsidP="00553139">
      <w:pPr>
        <w:spacing w:after="0" w:line="360" w:lineRule="auto"/>
        <w:ind w:firstLine="425"/>
        <w:rPr>
          <w:rFonts w:ascii="Times New Roman" w:hAnsi="Times New Roman" w:cs="Times New Roman"/>
          <w:sz w:val="24"/>
          <w:szCs w:val="24"/>
        </w:rPr>
      </w:pPr>
      <w:r w:rsidRPr="00D54A6B">
        <w:rPr>
          <w:rFonts w:ascii="Times New Roman" w:hAnsi="Times New Roman" w:cs="Times New Roman"/>
          <w:sz w:val="24"/>
          <w:szCs w:val="24"/>
        </w:rPr>
        <w:t>Цmin – минималната предложена цена сред всички допуснати до оценка оферти</w:t>
      </w:r>
    </w:p>
    <w:p w:rsidR="00AE314D" w:rsidRPr="00D54A6B" w:rsidRDefault="00AE314D" w:rsidP="00553139">
      <w:pPr>
        <w:spacing w:after="0" w:line="360" w:lineRule="auto"/>
        <w:ind w:firstLine="425"/>
        <w:rPr>
          <w:rFonts w:ascii="Times New Roman" w:hAnsi="Times New Roman" w:cs="Times New Roman"/>
          <w:sz w:val="24"/>
          <w:szCs w:val="24"/>
        </w:rPr>
      </w:pPr>
      <w:r w:rsidRPr="00D54A6B">
        <w:rPr>
          <w:rFonts w:ascii="Times New Roman" w:hAnsi="Times New Roman" w:cs="Times New Roman"/>
          <w:sz w:val="24"/>
          <w:szCs w:val="24"/>
        </w:rPr>
        <w:t xml:space="preserve">Цn – предложената цена в оценяваната оферта </w:t>
      </w:r>
    </w:p>
    <w:p w:rsidR="00AE314D" w:rsidRPr="00D54A6B" w:rsidRDefault="00AE314D" w:rsidP="00553139">
      <w:pPr>
        <w:spacing w:after="0" w:line="360" w:lineRule="auto"/>
        <w:ind w:firstLine="425"/>
        <w:rPr>
          <w:rFonts w:ascii="Times New Roman" w:hAnsi="Times New Roman" w:cs="Times New Roman"/>
          <w:sz w:val="24"/>
          <w:szCs w:val="24"/>
        </w:rPr>
      </w:pPr>
      <w:r w:rsidRPr="00D54A6B">
        <w:rPr>
          <w:rFonts w:ascii="Times New Roman" w:hAnsi="Times New Roman" w:cs="Times New Roman"/>
          <w:b/>
          <w:sz w:val="24"/>
          <w:szCs w:val="24"/>
        </w:rPr>
        <w:t>ОЦ</w:t>
      </w:r>
      <w:r w:rsidRPr="00D54A6B">
        <w:rPr>
          <w:rFonts w:ascii="Times New Roman" w:hAnsi="Times New Roman" w:cs="Times New Roman"/>
          <w:sz w:val="24"/>
          <w:szCs w:val="24"/>
        </w:rPr>
        <w:t xml:space="preserve"> се изчислява до втория знак след десетичната запетая.  </w:t>
      </w:r>
    </w:p>
    <w:p w:rsidR="00AE314D" w:rsidRPr="00D54A6B" w:rsidRDefault="00AE314D" w:rsidP="00553139">
      <w:pPr>
        <w:spacing w:after="0" w:line="360" w:lineRule="auto"/>
        <w:ind w:firstLine="426"/>
        <w:rPr>
          <w:rFonts w:ascii="Times New Roman" w:hAnsi="Times New Roman" w:cs="Times New Roman"/>
          <w:b/>
          <w:bCs/>
          <w:sz w:val="16"/>
          <w:szCs w:val="16"/>
          <w:u w:val="single"/>
        </w:rPr>
      </w:pPr>
    </w:p>
    <w:p w:rsidR="00AE314D" w:rsidRPr="00D54A6B" w:rsidRDefault="00AE314D" w:rsidP="00553139">
      <w:pPr>
        <w:spacing w:after="0" w:line="360" w:lineRule="auto"/>
        <w:ind w:firstLine="425"/>
        <w:rPr>
          <w:rFonts w:ascii="Times New Roman" w:hAnsi="Times New Roman" w:cs="Times New Roman"/>
          <w:b/>
          <w:sz w:val="24"/>
          <w:szCs w:val="24"/>
        </w:rPr>
      </w:pPr>
      <w:r w:rsidRPr="00D54A6B">
        <w:rPr>
          <w:rFonts w:ascii="Times New Roman" w:hAnsi="Times New Roman" w:cs="Times New Roman"/>
          <w:b/>
          <w:sz w:val="24"/>
          <w:szCs w:val="24"/>
        </w:rPr>
        <w:t>Резултатите на всеки участник по ОЦ ще се бъдат закръглени до втория знак след десетичната запетая.</w:t>
      </w:r>
    </w:p>
    <w:p w:rsidR="00AE314D" w:rsidRPr="00D54A6B" w:rsidRDefault="00AE314D" w:rsidP="0063159E">
      <w:pPr>
        <w:rPr>
          <w:rFonts w:ascii="Times New Roman" w:hAnsi="Times New Roman" w:cs="Times New Roman"/>
        </w:rPr>
      </w:pPr>
    </w:p>
    <w:p w:rsidR="00AE314D" w:rsidRPr="00D54A6B" w:rsidRDefault="00AE314D" w:rsidP="008F50D7">
      <w:pPr>
        <w:pStyle w:val="01DI"/>
        <w:spacing w:line="360" w:lineRule="auto"/>
        <w:rPr>
          <w:color w:val="000000"/>
          <w:sz w:val="24"/>
          <w:szCs w:val="24"/>
        </w:rPr>
      </w:pPr>
      <w:bookmarkStart w:id="22" w:name="_Toc378856235"/>
      <w:bookmarkStart w:id="23" w:name="_Toc381279481"/>
      <w:bookmarkStart w:id="24" w:name="_Toc383163959"/>
      <w:bookmarkStart w:id="25" w:name="_Toc393704527"/>
      <w:bookmarkStart w:id="26" w:name="_Toc393750632"/>
      <w:bookmarkStart w:id="27" w:name="_Toc403115096"/>
      <w:bookmarkStart w:id="28" w:name="_Toc403115290"/>
      <w:bookmarkStart w:id="29" w:name="_Toc403115354"/>
      <w:bookmarkStart w:id="30" w:name="_Toc410737596"/>
      <w:bookmarkStart w:id="31" w:name="_Toc411430885"/>
      <w:bookmarkStart w:id="32" w:name="_Toc424819530"/>
      <w:bookmarkStart w:id="33" w:name="_Toc445987088"/>
      <w:bookmarkStart w:id="34" w:name="_Toc450982665"/>
      <w:r w:rsidRPr="00D54A6B">
        <w:rPr>
          <w:color w:val="000000"/>
          <w:sz w:val="24"/>
          <w:szCs w:val="24"/>
        </w:rPr>
        <w:t>Раздел V. ОБСТОЯТЕЛСТВА, НАЛИЧИЕТО НА КОИТО Е ОСНОВАНИЕ ЗА ОТСТРАНЯВАНЕ НА УЧАСТНИЦИТЕ И ДОКУМЕНТИ ЗА УДОСТОВЕРЯВАНЕ НА тяхната липса</w:t>
      </w:r>
      <w:bookmarkEnd w:id="22"/>
      <w:bookmarkEnd w:id="23"/>
      <w:bookmarkEnd w:id="24"/>
      <w:bookmarkEnd w:id="25"/>
      <w:bookmarkEnd w:id="26"/>
      <w:bookmarkEnd w:id="27"/>
      <w:bookmarkEnd w:id="28"/>
      <w:bookmarkEnd w:id="29"/>
      <w:bookmarkEnd w:id="30"/>
      <w:bookmarkEnd w:id="31"/>
      <w:bookmarkEnd w:id="32"/>
      <w:bookmarkEnd w:id="33"/>
      <w:bookmarkEnd w:id="34"/>
    </w:p>
    <w:p w:rsidR="00AE314D" w:rsidRPr="00D54A6B" w:rsidRDefault="00AE314D" w:rsidP="008F50D7">
      <w:pPr>
        <w:spacing w:line="360" w:lineRule="auto"/>
        <w:rPr>
          <w:rFonts w:ascii="Times New Roman" w:hAnsi="Times New Roman" w:cs="Times New Roman"/>
          <w:color w:val="000000"/>
          <w:sz w:val="24"/>
          <w:szCs w:val="24"/>
        </w:rPr>
      </w:pPr>
    </w:p>
    <w:p w:rsidR="0029224D" w:rsidRDefault="0029224D" w:rsidP="0029224D">
      <w:pPr>
        <w:spacing w:line="360" w:lineRule="auto"/>
        <w:rPr>
          <w:rFonts w:ascii="Times New Roman" w:hAnsi="Times New Roman"/>
          <w:sz w:val="24"/>
          <w:szCs w:val="24"/>
        </w:rPr>
      </w:pPr>
      <w:r>
        <w:rPr>
          <w:rFonts w:ascii="Times New Roman" w:hAnsi="Times New Roman" w:cs="Times New Roman"/>
          <w:color w:val="000000"/>
          <w:sz w:val="24"/>
          <w:szCs w:val="24"/>
        </w:rPr>
        <w:t xml:space="preserve">1. </w:t>
      </w:r>
      <w:r w:rsidRPr="005541E7">
        <w:rPr>
          <w:rFonts w:ascii="Times New Roman" w:hAnsi="Times New Roman" w:cs="Times New Roman"/>
          <w:color w:val="000000"/>
          <w:sz w:val="24"/>
          <w:szCs w:val="24"/>
        </w:rPr>
        <w:t xml:space="preserve">Участниците в процедурата следва да отговарят на изискванията на </w:t>
      </w:r>
      <w:r w:rsidRPr="005541E7">
        <w:rPr>
          <w:rFonts w:ascii="Times New Roman" w:hAnsi="Times New Roman"/>
          <w:sz w:val="24"/>
          <w:szCs w:val="24"/>
        </w:rPr>
        <w:t>чл.54, ал.1, т.1,т. 2, т.3, т. 4, т.5, т.6 и</w:t>
      </w:r>
      <w:r>
        <w:rPr>
          <w:rFonts w:ascii="Times New Roman" w:hAnsi="Times New Roman"/>
          <w:sz w:val="24"/>
          <w:szCs w:val="24"/>
        </w:rPr>
        <w:t xml:space="preserve"> т.7 от ЗОП и чл.55, ал.1, т.1 </w:t>
      </w:r>
      <w:r w:rsidR="007935A6">
        <w:rPr>
          <w:rFonts w:ascii="Times New Roman" w:hAnsi="Times New Roman"/>
          <w:sz w:val="24"/>
          <w:szCs w:val="24"/>
        </w:rPr>
        <w:t>и</w:t>
      </w:r>
      <w:r w:rsidRPr="005541E7">
        <w:rPr>
          <w:rFonts w:ascii="Times New Roman" w:hAnsi="Times New Roman"/>
          <w:sz w:val="24"/>
          <w:szCs w:val="24"/>
        </w:rPr>
        <w:t xml:space="preserve">  т.4  от ЗОП.</w:t>
      </w:r>
    </w:p>
    <w:p w:rsidR="0029224D" w:rsidRPr="000C703A" w:rsidRDefault="0029224D" w:rsidP="0029224D">
      <w:pPr>
        <w:spacing w:line="360" w:lineRule="auto"/>
        <w:rPr>
          <w:rFonts w:ascii="Times New Roman" w:hAnsi="Times New Roman" w:cs="Times New Roman"/>
          <w:sz w:val="24"/>
          <w:szCs w:val="24"/>
        </w:rPr>
      </w:pPr>
      <w:r>
        <w:rPr>
          <w:rFonts w:ascii="Times New Roman" w:hAnsi="Times New Roman" w:cs="Times New Roman"/>
          <w:sz w:val="24"/>
          <w:szCs w:val="24"/>
        </w:rPr>
        <w:t>2</w:t>
      </w:r>
      <w:r w:rsidRPr="000C703A">
        <w:rPr>
          <w:rFonts w:ascii="Times New Roman" w:hAnsi="Times New Roman" w:cs="Times New Roman"/>
          <w:sz w:val="24"/>
          <w:szCs w:val="24"/>
        </w:rPr>
        <w:t>. За участниците не трябва да важат забраните, посочени в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9224D" w:rsidRPr="000C703A" w:rsidRDefault="0029224D" w:rsidP="0029224D">
      <w:pPr>
        <w:spacing w:line="360" w:lineRule="auto"/>
        <w:rPr>
          <w:rFonts w:ascii="Times New Roman" w:hAnsi="Times New Roman" w:cs="Times New Roman"/>
          <w:sz w:val="24"/>
          <w:szCs w:val="24"/>
        </w:rPr>
      </w:pPr>
      <w:r>
        <w:rPr>
          <w:rFonts w:ascii="Times New Roman" w:hAnsi="Times New Roman" w:cs="Times New Roman"/>
          <w:bCs/>
          <w:iCs/>
          <w:sz w:val="24"/>
          <w:szCs w:val="24"/>
        </w:rPr>
        <w:lastRenderedPageBreak/>
        <w:t>2</w:t>
      </w:r>
      <w:r w:rsidRPr="000C703A">
        <w:rPr>
          <w:rFonts w:ascii="Times New Roman" w:hAnsi="Times New Roman" w:cs="Times New Roman"/>
          <w:bCs/>
          <w:iCs/>
          <w:sz w:val="24"/>
          <w:szCs w:val="24"/>
          <w:lang w:val="en-US"/>
        </w:rPr>
        <w:t xml:space="preserve">.1. </w:t>
      </w:r>
      <w:r w:rsidRPr="000C703A">
        <w:rPr>
          <w:rFonts w:ascii="Times New Roman" w:hAnsi="Times New Roman" w:cs="Times New Roman"/>
          <w:bCs/>
          <w:iCs/>
          <w:sz w:val="24"/>
          <w:szCs w:val="24"/>
        </w:rPr>
        <w:t>За участниците не трябва да важат обстоятелствата по чл. 106, пар. 1, чл. 107 и чл. 109, пар. 1, буква „а” и „б“ от Регламент (ЕО, Евратом) № 966/2012 на Европейския парламент и Съвета на Европа, относно финансовите правила, приложими за общия бюджет на Съюза</w:t>
      </w:r>
    </w:p>
    <w:p w:rsidR="0029224D" w:rsidRPr="000C703A" w:rsidRDefault="0029224D" w:rsidP="0029224D">
      <w:pPr>
        <w:spacing w:line="360" w:lineRule="auto"/>
        <w:rPr>
          <w:rFonts w:ascii="Times New Roman" w:hAnsi="Times New Roman" w:cs="Times New Roman"/>
          <w:sz w:val="24"/>
          <w:szCs w:val="24"/>
        </w:rPr>
      </w:pPr>
      <w:r>
        <w:rPr>
          <w:rFonts w:ascii="Times New Roman" w:hAnsi="Times New Roman" w:cs="Times New Roman"/>
          <w:bCs/>
          <w:iCs/>
          <w:sz w:val="24"/>
          <w:szCs w:val="24"/>
        </w:rPr>
        <w:t>2</w:t>
      </w:r>
      <w:r w:rsidRPr="000C703A">
        <w:rPr>
          <w:rFonts w:ascii="Times New Roman" w:hAnsi="Times New Roman" w:cs="Times New Roman"/>
          <w:bCs/>
          <w:iCs/>
          <w:sz w:val="24"/>
          <w:szCs w:val="24"/>
        </w:rPr>
        <w:t xml:space="preserve">.2. За участниците не трябва да важат обстоятелства съгласно „Общите насоки за избягване на конфликт на интереси“ по смисъла на чл. 57 от Регламент 966/2012 на Европейския парламент и на Съвета на Европа, относно финансовите правила, приложими за общия бюджет на Съюза </w:t>
      </w:r>
    </w:p>
    <w:p w:rsidR="00AE314D" w:rsidRPr="00D54A6B" w:rsidRDefault="00AE314D" w:rsidP="0063159E">
      <w:pPr>
        <w:rPr>
          <w:rFonts w:ascii="Times New Roman" w:hAnsi="Times New Roman" w:cs="Times New Roman"/>
        </w:rPr>
      </w:pPr>
    </w:p>
    <w:p w:rsidR="00AE314D" w:rsidRPr="00D54A6B" w:rsidRDefault="00AE314D" w:rsidP="008F50D7">
      <w:pPr>
        <w:pStyle w:val="01DI"/>
        <w:spacing w:line="360" w:lineRule="auto"/>
        <w:rPr>
          <w:rFonts w:ascii="Times New Roman Bold" w:hAnsi="Times New Roman Bold"/>
          <w:color w:val="000000"/>
          <w:sz w:val="24"/>
          <w:szCs w:val="24"/>
        </w:rPr>
      </w:pPr>
      <w:bookmarkStart w:id="35" w:name="_Toc381279485"/>
      <w:bookmarkStart w:id="36" w:name="_Toc383163963"/>
      <w:bookmarkStart w:id="37" w:name="_Toc393704529"/>
      <w:bookmarkStart w:id="38" w:name="_Toc393750634"/>
      <w:bookmarkStart w:id="39" w:name="_Toc403115098"/>
      <w:bookmarkStart w:id="40" w:name="_Toc403115292"/>
      <w:bookmarkStart w:id="41" w:name="_Toc403115356"/>
      <w:bookmarkStart w:id="42" w:name="_Toc407024471"/>
      <w:bookmarkStart w:id="43" w:name="_Toc408487476"/>
      <w:bookmarkStart w:id="44" w:name="_Toc409607403"/>
      <w:bookmarkStart w:id="45" w:name="_Toc410737597"/>
      <w:bookmarkStart w:id="46" w:name="_Toc411430886"/>
      <w:bookmarkStart w:id="47" w:name="_Toc424819531"/>
      <w:bookmarkStart w:id="48" w:name="_Toc445987089"/>
      <w:bookmarkStart w:id="49" w:name="_Toc450982666"/>
      <w:r w:rsidRPr="00D54A6B">
        <w:rPr>
          <w:rFonts w:ascii="Times New Roman Bold" w:hAnsi="Times New Roman Bold"/>
          <w:color w:val="000000"/>
          <w:sz w:val="24"/>
          <w:szCs w:val="24"/>
        </w:rPr>
        <w:t xml:space="preserve">РАЗДЕЛ V.1. </w:t>
      </w:r>
      <w:bookmarkEnd w:id="35"/>
      <w:bookmarkEnd w:id="36"/>
      <w:bookmarkEnd w:id="37"/>
      <w:bookmarkEnd w:id="38"/>
      <w:bookmarkEnd w:id="39"/>
      <w:bookmarkEnd w:id="40"/>
      <w:bookmarkEnd w:id="41"/>
      <w:bookmarkEnd w:id="42"/>
      <w:bookmarkEnd w:id="43"/>
      <w:bookmarkEnd w:id="44"/>
      <w:bookmarkEnd w:id="45"/>
      <w:bookmarkEnd w:id="46"/>
      <w:bookmarkEnd w:id="47"/>
      <w:r w:rsidRPr="00D54A6B">
        <w:rPr>
          <w:rFonts w:ascii="Times New Roman Bold" w:hAnsi="Times New Roman Bold"/>
          <w:color w:val="000000"/>
          <w:sz w:val="24"/>
          <w:szCs w:val="24"/>
        </w:rPr>
        <w:t>ОБЩИ ИЗИСКВАНИЯ КЪМ УЧАСТНИЦИТЕ</w:t>
      </w:r>
      <w:bookmarkEnd w:id="48"/>
      <w:bookmarkEnd w:id="49"/>
    </w:p>
    <w:p w:rsidR="00AE314D" w:rsidRPr="00D54A6B" w:rsidRDefault="00AE314D" w:rsidP="008F50D7">
      <w:pPr>
        <w:tabs>
          <w:tab w:val="num" w:pos="851"/>
        </w:tabs>
        <w:autoSpaceDE w:val="0"/>
        <w:autoSpaceDN w:val="0"/>
        <w:adjustRightInd w:val="0"/>
        <w:spacing w:after="60" w:line="360" w:lineRule="auto"/>
        <w:rPr>
          <w:rFonts w:ascii="Times New Roman" w:hAnsi="Times New Roman"/>
          <w:sz w:val="24"/>
          <w:szCs w:val="24"/>
        </w:rPr>
      </w:pPr>
      <w:r w:rsidRPr="00D54A6B">
        <w:rPr>
          <w:rFonts w:ascii="Times New Roman" w:hAnsi="Times New Roman"/>
          <w:b/>
          <w:bCs/>
          <w:sz w:val="24"/>
          <w:szCs w:val="24"/>
        </w:rPr>
        <w:t>1.</w:t>
      </w:r>
      <w:r w:rsidRPr="00D54A6B">
        <w:rPr>
          <w:rFonts w:ascii="Times New Roman" w:hAnsi="Times New Roman"/>
          <w:sz w:val="24"/>
          <w:szCs w:val="24"/>
        </w:rPr>
        <w:t xml:space="preserve">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услугата, съгласно законодателството на държавата, в която е установено.</w:t>
      </w:r>
    </w:p>
    <w:p w:rsidR="00AE314D" w:rsidRPr="00D54A6B" w:rsidRDefault="00AE314D" w:rsidP="008F50D7">
      <w:pPr>
        <w:tabs>
          <w:tab w:val="left" w:pos="0"/>
          <w:tab w:val="num" w:pos="851"/>
        </w:tabs>
        <w:autoSpaceDE w:val="0"/>
        <w:autoSpaceDN w:val="0"/>
        <w:adjustRightInd w:val="0"/>
        <w:spacing w:after="60" w:line="360" w:lineRule="auto"/>
        <w:rPr>
          <w:rFonts w:ascii="Times New Roman" w:hAnsi="Times New Roman"/>
          <w:color w:val="FF0000"/>
          <w:sz w:val="24"/>
          <w:szCs w:val="24"/>
        </w:rPr>
      </w:pPr>
      <w:r w:rsidRPr="00D54A6B">
        <w:rPr>
          <w:rFonts w:ascii="Times New Roman" w:hAnsi="Times New Roman"/>
          <w:b/>
          <w:bCs/>
          <w:sz w:val="24"/>
          <w:szCs w:val="24"/>
        </w:rPr>
        <w:t>2.</w:t>
      </w:r>
      <w:r w:rsidRPr="00D54A6B">
        <w:rPr>
          <w:rFonts w:ascii="Times New Roman" w:hAnsi="Times New Roman"/>
          <w:sz w:val="24"/>
          <w:szCs w:val="24"/>
        </w:rPr>
        <w:t xml:space="preserve"> 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AE314D" w:rsidRPr="00D54A6B" w:rsidRDefault="00AE314D" w:rsidP="008F50D7">
      <w:pPr>
        <w:tabs>
          <w:tab w:val="left" w:pos="900"/>
        </w:tabs>
        <w:autoSpaceDE w:val="0"/>
        <w:autoSpaceDN w:val="0"/>
        <w:adjustRightInd w:val="0"/>
        <w:spacing w:after="60" w:line="360" w:lineRule="auto"/>
        <w:rPr>
          <w:rFonts w:ascii="Times New Roman" w:hAnsi="Times New Roman"/>
          <w:sz w:val="24"/>
          <w:szCs w:val="24"/>
        </w:rPr>
      </w:pPr>
      <w:r w:rsidRPr="00D54A6B">
        <w:rPr>
          <w:rFonts w:ascii="Times New Roman" w:hAnsi="Times New Roman"/>
          <w:b/>
          <w:bCs/>
          <w:sz w:val="24"/>
          <w:szCs w:val="24"/>
        </w:rPr>
        <w:t>3.</w:t>
      </w:r>
      <w:r w:rsidRPr="00D54A6B">
        <w:rPr>
          <w:rFonts w:ascii="Times New Roman" w:hAnsi="Times New Roman"/>
          <w:sz w:val="24"/>
          <w:szCs w:val="24"/>
        </w:rPr>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AE314D" w:rsidRPr="00D54A6B" w:rsidRDefault="00AE314D" w:rsidP="008F50D7">
      <w:pPr>
        <w:tabs>
          <w:tab w:val="left" w:pos="900"/>
        </w:tabs>
        <w:autoSpaceDE w:val="0"/>
        <w:autoSpaceDN w:val="0"/>
        <w:adjustRightInd w:val="0"/>
        <w:spacing w:after="60" w:line="360" w:lineRule="auto"/>
        <w:rPr>
          <w:rFonts w:ascii="Times New Roman" w:hAnsi="Times New Roman"/>
          <w:sz w:val="24"/>
          <w:szCs w:val="24"/>
        </w:rPr>
      </w:pPr>
      <w:r w:rsidRPr="00D54A6B">
        <w:rPr>
          <w:rFonts w:ascii="Times New Roman" w:hAnsi="Times New Roman"/>
          <w:b/>
          <w:sz w:val="24"/>
          <w:szCs w:val="24"/>
        </w:rPr>
        <w:t>4.</w:t>
      </w:r>
      <w:r w:rsidRPr="00D54A6B">
        <w:rPr>
          <w:rFonts w:ascii="Times New Roman" w:hAnsi="Times New Roman"/>
          <w:sz w:val="24"/>
          <w:szCs w:val="24"/>
        </w:rPr>
        <w:t xml:space="preserve"> 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дейностите, които ще изпълнява всеки член на обединението и 3. уговаряне на солидарна отговорност между участниците в обединението. </w:t>
      </w:r>
    </w:p>
    <w:p w:rsidR="00AE314D" w:rsidRPr="00D54A6B" w:rsidRDefault="00AE314D" w:rsidP="008F50D7">
      <w:pPr>
        <w:tabs>
          <w:tab w:val="left" w:pos="900"/>
        </w:tabs>
        <w:autoSpaceDE w:val="0"/>
        <w:autoSpaceDN w:val="0"/>
        <w:adjustRightInd w:val="0"/>
        <w:spacing w:after="60" w:line="360" w:lineRule="auto"/>
        <w:rPr>
          <w:rFonts w:ascii="Times New Roman" w:hAnsi="Times New Roman"/>
          <w:sz w:val="24"/>
          <w:szCs w:val="24"/>
        </w:rPr>
      </w:pPr>
      <w:r w:rsidRPr="00D54A6B">
        <w:rPr>
          <w:rFonts w:ascii="Times New Roman" w:hAnsi="Times New Roman"/>
          <w:b/>
          <w:sz w:val="24"/>
          <w:szCs w:val="24"/>
        </w:rPr>
        <w:lastRenderedPageBreak/>
        <w:t xml:space="preserve">5. </w:t>
      </w:r>
      <w:r w:rsidRPr="00D54A6B">
        <w:rPr>
          <w:rFonts w:ascii="Times New Roman" w:hAnsi="Times New Roman"/>
          <w:sz w:val="24"/>
          <w:szCs w:val="24"/>
        </w:rPr>
        <w:t>Когато участникът е обединение, което не е юридическо лице, следва да бъде определен и посочен партньор, който да представлява обеденението за целите на настоящата обществена поръчка</w:t>
      </w:r>
      <w:r w:rsidRPr="00D54A6B">
        <w:t>.</w:t>
      </w:r>
    </w:p>
    <w:p w:rsidR="00AE314D" w:rsidRPr="00D54A6B" w:rsidRDefault="00AE314D" w:rsidP="008F50D7">
      <w:pPr>
        <w:tabs>
          <w:tab w:val="left" w:pos="900"/>
        </w:tabs>
        <w:autoSpaceDE w:val="0"/>
        <w:autoSpaceDN w:val="0"/>
        <w:adjustRightInd w:val="0"/>
        <w:spacing w:after="60" w:line="360" w:lineRule="auto"/>
        <w:rPr>
          <w:rFonts w:ascii="Times New Roman" w:hAnsi="Times New Roman"/>
          <w:sz w:val="24"/>
          <w:szCs w:val="24"/>
        </w:rPr>
      </w:pPr>
      <w:r w:rsidRPr="00D54A6B">
        <w:rPr>
          <w:rFonts w:ascii="Times New Roman" w:hAnsi="Times New Roman"/>
          <w:b/>
          <w:bCs/>
          <w:sz w:val="24"/>
          <w:szCs w:val="24"/>
        </w:rPr>
        <w:t xml:space="preserve">6. </w:t>
      </w:r>
      <w:r w:rsidRPr="00D54A6B">
        <w:rPr>
          <w:rFonts w:ascii="Times New Roman" w:hAnsi="Times New Roman"/>
          <w:sz w:val="24"/>
          <w:szCs w:val="24"/>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AE314D" w:rsidRPr="00D54A6B" w:rsidRDefault="00AE314D" w:rsidP="008F50D7">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D54A6B">
        <w:rPr>
          <w:rFonts w:ascii="Times New Roman" w:hAnsi="Times New Roman"/>
          <w:b/>
          <w:sz w:val="24"/>
          <w:szCs w:val="24"/>
        </w:rPr>
        <w:t>7. Подизпълнители</w:t>
      </w:r>
    </w:p>
    <w:p w:rsidR="00AE314D" w:rsidRPr="00D54A6B" w:rsidRDefault="00AE314D" w:rsidP="008F50D7">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D54A6B">
        <w:rPr>
          <w:rFonts w:ascii="Times New Roman" w:hAnsi="Times New Roman"/>
          <w:sz w:val="24"/>
          <w:szCs w:val="24"/>
        </w:rPr>
        <w:t xml:space="preserve">7.1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AE314D" w:rsidRPr="00D54A6B" w:rsidRDefault="00AE314D" w:rsidP="008F50D7">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D54A6B">
        <w:rPr>
          <w:rFonts w:ascii="Times New Roman" w:hAnsi="Times New Roman"/>
          <w:sz w:val="24"/>
          <w:szCs w:val="24"/>
        </w:rPr>
        <w:t xml:space="preserve">7.2.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AE314D" w:rsidRPr="00D54A6B" w:rsidRDefault="00AE314D" w:rsidP="008F50D7">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D54A6B">
        <w:rPr>
          <w:rFonts w:ascii="Times New Roman" w:hAnsi="Times New Roman"/>
          <w:sz w:val="24"/>
          <w:szCs w:val="24"/>
        </w:rPr>
        <w:t>7.3. Възложителят изисква замяна на подизпълнител, който не отговаря на условията по т. 7. 2.</w:t>
      </w:r>
    </w:p>
    <w:p w:rsidR="00AE314D" w:rsidRPr="00D54A6B" w:rsidRDefault="00AE314D" w:rsidP="008F50D7">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D54A6B">
        <w:rPr>
          <w:rFonts w:ascii="Times New Roman" w:hAnsi="Times New Roman"/>
          <w:sz w:val="24"/>
          <w:szCs w:val="24"/>
        </w:rPr>
        <w:t xml:space="preserve">7.4.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AE314D" w:rsidRPr="00D54A6B" w:rsidRDefault="00AE314D" w:rsidP="008F50D7">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D54A6B">
        <w:rPr>
          <w:rFonts w:ascii="Times New Roman" w:hAnsi="Times New Roman"/>
          <w:sz w:val="24"/>
          <w:szCs w:val="24"/>
        </w:rPr>
        <w:t xml:space="preserve">7.5. Разплащанията по 7.4.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AE314D" w:rsidRPr="00D54A6B" w:rsidRDefault="00AE314D" w:rsidP="008F50D7">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D54A6B">
        <w:rPr>
          <w:rFonts w:ascii="Times New Roman" w:hAnsi="Times New Roman"/>
          <w:sz w:val="24"/>
          <w:szCs w:val="24"/>
        </w:rPr>
        <w:t xml:space="preserve">7.6 Към искането по т. 7.5. изпълнителят предоставя становище, от което да е видно дали оспорва плащанията или част от тях като недължими. </w:t>
      </w:r>
    </w:p>
    <w:p w:rsidR="00AE314D" w:rsidRPr="00D54A6B" w:rsidRDefault="00AE314D" w:rsidP="008F50D7">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D54A6B">
        <w:rPr>
          <w:rFonts w:ascii="Times New Roman" w:hAnsi="Times New Roman"/>
          <w:sz w:val="24"/>
          <w:szCs w:val="24"/>
        </w:rPr>
        <w:t xml:space="preserve">7.7. Възложителят има право да откаже плащане по т.7.4., когато искането за плащане е оспорено, до момента на отстраняване на причината за отказа. </w:t>
      </w:r>
    </w:p>
    <w:p w:rsidR="00AE314D" w:rsidRPr="00D54A6B" w:rsidRDefault="00AE314D" w:rsidP="008F50D7">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D54A6B">
        <w:rPr>
          <w:rFonts w:ascii="Times New Roman" w:hAnsi="Times New Roman"/>
          <w:sz w:val="24"/>
          <w:szCs w:val="24"/>
        </w:rPr>
        <w:lastRenderedPageBreak/>
        <w:t xml:space="preserve">7.8.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AE314D" w:rsidRPr="00D54A6B" w:rsidRDefault="00AE314D" w:rsidP="008F50D7">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D54A6B">
        <w:rPr>
          <w:rFonts w:ascii="Times New Roman" w:hAnsi="Times New Roman"/>
          <w:sz w:val="24"/>
          <w:szCs w:val="24"/>
        </w:rPr>
        <w:t xml:space="preserve">7.9. Независимо от възможността за използване на подизпълнители отговорността за изпълнение на договора за обществена поръчка е на изпълнителя. </w:t>
      </w:r>
    </w:p>
    <w:p w:rsidR="00AE314D" w:rsidRPr="00D54A6B" w:rsidRDefault="00AE314D" w:rsidP="008F50D7">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D54A6B">
        <w:rPr>
          <w:rFonts w:ascii="Times New Roman" w:hAnsi="Times New Roman"/>
          <w:sz w:val="24"/>
          <w:szCs w:val="24"/>
        </w:rPr>
        <w:t xml:space="preserve">7.10.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AE314D" w:rsidRPr="00D54A6B" w:rsidRDefault="00AE314D" w:rsidP="008F50D7">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D54A6B">
        <w:rPr>
          <w:rFonts w:ascii="Times New Roman" w:hAnsi="Times New Roman"/>
          <w:sz w:val="24"/>
          <w:szCs w:val="24"/>
        </w:rPr>
        <w:t xml:space="preserve">7.11.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AE314D" w:rsidRPr="00D54A6B" w:rsidRDefault="00AE314D" w:rsidP="008F50D7">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D54A6B">
        <w:rPr>
          <w:rFonts w:ascii="Times New Roman" w:hAnsi="Times New Roman"/>
          <w:sz w:val="24"/>
          <w:szCs w:val="24"/>
        </w:rPr>
        <w:t>7.12. При замяна или включване на подизпълнител изпълнителят представя на възложителя всички документи, които доказват изпълнението на условията по т.7.11.</w:t>
      </w:r>
      <w:r w:rsidRPr="00D54A6B">
        <w:rPr>
          <w:rFonts w:ascii="Times New Roman" w:hAnsi="Times New Roman"/>
          <w:sz w:val="24"/>
          <w:szCs w:val="24"/>
          <w:lang w:eastAsia="bg-BG"/>
        </w:rPr>
        <w:t xml:space="preserve"> заедно с копие на договора за подизпълнение или на допълнителното споразумение в тридневен срок от тяхното сключване.</w:t>
      </w:r>
    </w:p>
    <w:p w:rsidR="00AE314D" w:rsidRPr="00D54A6B" w:rsidRDefault="00AE314D" w:rsidP="008F50D7">
      <w:pPr>
        <w:tabs>
          <w:tab w:val="num" w:pos="900"/>
        </w:tabs>
        <w:autoSpaceDE w:val="0"/>
        <w:autoSpaceDN w:val="0"/>
        <w:adjustRightInd w:val="0"/>
        <w:spacing w:before="60" w:after="60" w:line="360" w:lineRule="auto"/>
        <w:rPr>
          <w:rFonts w:ascii="Times New Roman" w:hAnsi="Times New Roman"/>
          <w:sz w:val="24"/>
          <w:szCs w:val="24"/>
        </w:rPr>
      </w:pPr>
      <w:r w:rsidRPr="00D54A6B">
        <w:rPr>
          <w:rFonts w:ascii="Times New Roman" w:hAnsi="Times New Roman"/>
          <w:sz w:val="24"/>
          <w:szCs w:val="24"/>
        </w:rPr>
        <w:t>8.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AE314D" w:rsidRPr="00D54A6B" w:rsidRDefault="00AE314D" w:rsidP="008F50D7">
      <w:pPr>
        <w:tabs>
          <w:tab w:val="num" w:pos="900"/>
        </w:tabs>
        <w:autoSpaceDE w:val="0"/>
        <w:autoSpaceDN w:val="0"/>
        <w:adjustRightInd w:val="0"/>
        <w:spacing w:before="60" w:after="60" w:line="360" w:lineRule="auto"/>
        <w:rPr>
          <w:rFonts w:ascii="Times New Roman" w:hAnsi="Times New Roman"/>
          <w:sz w:val="24"/>
          <w:szCs w:val="24"/>
        </w:rPr>
      </w:pPr>
      <w:r w:rsidRPr="00D54A6B">
        <w:rPr>
          <w:rFonts w:ascii="Times New Roman" w:hAnsi="Times New Roman"/>
          <w:bCs/>
          <w:sz w:val="24"/>
          <w:szCs w:val="24"/>
        </w:rPr>
        <w:t>9.</w:t>
      </w:r>
      <w:r w:rsidRPr="00D54A6B">
        <w:rPr>
          <w:rFonts w:ascii="Times New Roman" w:hAnsi="Times New Roman"/>
          <w:b/>
          <w:bCs/>
          <w:sz w:val="24"/>
          <w:szCs w:val="24"/>
        </w:rPr>
        <w:t xml:space="preserve"> </w:t>
      </w:r>
      <w:r w:rsidRPr="00D54A6B">
        <w:rPr>
          <w:rFonts w:ascii="Times New Roman" w:hAnsi="Times New Roman"/>
          <w:bCs/>
          <w:sz w:val="24"/>
          <w:szCs w:val="24"/>
        </w:rPr>
        <w:t>С</w:t>
      </w:r>
      <w:r w:rsidRPr="00D54A6B">
        <w:rPr>
          <w:rFonts w:ascii="Times New Roman" w:hAnsi="Times New Roman"/>
          <w:sz w:val="24"/>
          <w:szCs w:val="24"/>
        </w:rPr>
        <w:t>вързани лица по смисъла на паргр.2,т.45 от доп.разпоредби на ЗОП не могат да бъдат самостоятелни участници в една и съща процедура.</w:t>
      </w:r>
    </w:p>
    <w:p w:rsidR="00AE314D" w:rsidRPr="00D54A6B" w:rsidRDefault="00AE314D" w:rsidP="003E31B4">
      <w:pPr>
        <w:spacing w:beforeLines="60" w:before="144" w:afterLines="60" w:after="144" w:line="360" w:lineRule="auto"/>
        <w:rPr>
          <w:rFonts w:ascii="Times New Roman" w:hAnsi="Times New Roman"/>
          <w:sz w:val="24"/>
          <w:szCs w:val="24"/>
        </w:rPr>
      </w:pPr>
      <w:r w:rsidRPr="00D54A6B">
        <w:rPr>
          <w:rFonts w:ascii="Times New Roman" w:hAnsi="Times New Roman"/>
          <w:bCs/>
          <w:sz w:val="24"/>
          <w:szCs w:val="24"/>
        </w:rPr>
        <w:t xml:space="preserve">10. </w:t>
      </w:r>
      <w:r w:rsidRPr="00D54A6B">
        <w:rPr>
          <w:rFonts w:ascii="Times New Roman" w:hAnsi="Times New Roman"/>
          <w:sz w:val="24"/>
          <w:szCs w:val="24"/>
        </w:rPr>
        <w:t>Участниците в процедурата следва да отговарят на изискванията на чл.54, ал.1, т.1,т. 2, т.3, т. 4, т.5, т.6 и</w:t>
      </w:r>
      <w:r w:rsidR="00F0672F">
        <w:rPr>
          <w:rFonts w:ascii="Times New Roman" w:hAnsi="Times New Roman"/>
          <w:sz w:val="24"/>
          <w:szCs w:val="24"/>
        </w:rPr>
        <w:t xml:space="preserve"> т.7 от ЗОП и чл.55, ал.1, т.1 </w:t>
      </w:r>
      <w:r w:rsidR="007935A6">
        <w:rPr>
          <w:rFonts w:ascii="Times New Roman" w:hAnsi="Times New Roman"/>
          <w:sz w:val="24"/>
          <w:szCs w:val="24"/>
        </w:rPr>
        <w:t>и</w:t>
      </w:r>
      <w:r w:rsidRPr="00D54A6B">
        <w:rPr>
          <w:rFonts w:ascii="Times New Roman" w:hAnsi="Times New Roman"/>
          <w:sz w:val="24"/>
          <w:szCs w:val="24"/>
        </w:rPr>
        <w:t xml:space="preserve">  т.4  от ЗОП.</w:t>
      </w:r>
    </w:p>
    <w:p w:rsidR="00AE314D" w:rsidRPr="00D54A6B" w:rsidRDefault="00AE314D" w:rsidP="003E31B4">
      <w:pPr>
        <w:spacing w:beforeLines="60" w:before="144" w:afterLines="60" w:after="144" w:line="360" w:lineRule="auto"/>
        <w:ind w:firstLine="708"/>
        <w:rPr>
          <w:rFonts w:ascii="Times New Roman" w:hAnsi="Times New Roman"/>
          <w:sz w:val="24"/>
          <w:szCs w:val="24"/>
        </w:rPr>
      </w:pPr>
      <w:r w:rsidRPr="00D54A6B">
        <w:rPr>
          <w:rFonts w:ascii="Times New Roman" w:hAnsi="Times New Roman"/>
          <w:i/>
          <w:sz w:val="24"/>
          <w:szCs w:val="24"/>
        </w:rPr>
        <w:t xml:space="preserve">Забележка: </w:t>
      </w:r>
      <w:r w:rsidRPr="00D54A6B">
        <w:rPr>
          <w:rFonts w:ascii="Times New Roman" w:hAnsi="Times New Roman"/>
          <w:sz w:val="24"/>
          <w:szCs w:val="24"/>
        </w:rPr>
        <w:t xml:space="preserve">Основанията по чл.54, ал.1, т.1, т.2 и т. 7 от ЗОП се отнасят за: </w:t>
      </w:r>
    </w:p>
    <w:p w:rsidR="00AE314D" w:rsidRPr="00D54A6B" w:rsidRDefault="00AE314D" w:rsidP="003E31B4">
      <w:pPr>
        <w:spacing w:beforeLines="60" w:before="144" w:afterLines="60" w:after="144" w:line="360" w:lineRule="auto"/>
        <w:ind w:firstLine="708"/>
        <w:rPr>
          <w:rFonts w:ascii="Times New Roman" w:hAnsi="Times New Roman"/>
          <w:sz w:val="24"/>
          <w:szCs w:val="24"/>
        </w:rPr>
      </w:pPr>
      <w:r w:rsidRPr="00D54A6B">
        <w:rPr>
          <w:rFonts w:ascii="Times New Roman" w:hAnsi="Times New Roman"/>
          <w:sz w:val="24"/>
          <w:szCs w:val="24"/>
        </w:rPr>
        <w:t xml:space="preserve">а/. лицата, които представляват участника или кандидата; </w:t>
      </w:r>
    </w:p>
    <w:p w:rsidR="00AE314D" w:rsidRPr="00D54A6B" w:rsidRDefault="00AE314D" w:rsidP="003E31B4">
      <w:pPr>
        <w:spacing w:beforeLines="60" w:before="144" w:afterLines="60" w:after="144" w:line="360" w:lineRule="auto"/>
        <w:ind w:firstLine="708"/>
        <w:rPr>
          <w:rFonts w:ascii="Times New Roman" w:hAnsi="Times New Roman"/>
          <w:sz w:val="24"/>
          <w:szCs w:val="24"/>
        </w:rPr>
      </w:pPr>
      <w:r w:rsidRPr="00D54A6B">
        <w:rPr>
          <w:rFonts w:ascii="Times New Roman" w:hAnsi="Times New Roman"/>
          <w:sz w:val="24"/>
          <w:szCs w:val="24"/>
        </w:rPr>
        <w:lastRenderedPageBreak/>
        <w:t xml:space="preserve">б/. лицата, които са членове на управителни и надзорни органи на участника или кандидата; </w:t>
      </w:r>
    </w:p>
    <w:p w:rsidR="00AE314D" w:rsidRPr="00D54A6B" w:rsidRDefault="00AE314D" w:rsidP="003E31B4">
      <w:pPr>
        <w:spacing w:beforeLines="60" w:before="144" w:afterLines="60" w:after="144" w:line="360" w:lineRule="auto"/>
        <w:ind w:firstLine="708"/>
        <w:rPr>
          <w:rFonts w:ascii="Times New Roman" w:hAnsi="Times New Roman"/>
          <w:sz w:val="24"/>
          <w:szCs w:val="24"/>
        </w:rPr>
      </w:pPr>
      <w:r w:rsidRPr="00D54A6B">
        <w:rPr>
          <w:rFonts w:ascii="Times New Roman" w:hAnsi="Times New Roman"/>
          <w:sz w:val="24"/>
          <w:szCs w:val="24"/>
        </w:rPr>
        <w:t>в/.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AE314D" w:rsidRPr="00D54A6B" w:rsidRDefault="00AE314D" w:rsidP="003E31B4">
      <w:pPr>
        <w:spacing w:beforeLines="60" w:before="144" w:afterLines="60" w:after="144" w:line="360" w:lineRule="auto"/>
        <w:rPr>
          <w:rFonts w:ascii="Times New Roman" w:hAnsi="Times New Roman"/>
          <w:sz w:val="24"/>
          <w:szCs w:val="24"/>
        </w:rPr>
      </w:pPr>
      <w:r w:rsidRPr="00D54A6B">
        <w:rPr>
          <w:rFonts w:ascii="Times New Roman" w:hAnsi="Times New Roman"/>
          <w:sz w:val="24"/>
          <w:szCs w:val="24"/>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AE314D" w:rsidRPr="00D54A6B" w:rsidRDefault="00AE314D" w:rsidP="003E31B4">
      <w:pPr>
        <w:spacing w:beforeLines="60" w:before="144" w:afterLines="60" w:after="144" w:line="360" w:lineRule="auto"/>
        <w:rPr>
          <w:rFonts w:ascii="Times New Roman" w:hAnsi="Times New Roman"/>
          <w:b/>
          <w:sz w:val="24"/>
          <w:szCs w:val="24"/>
        </w:rPr>
      </w:pPr>
      <w:r w:rsidRPr="00D54A6B">
        <w:rPr>
          <w:rFonts w:ascii="Times New Roman" w:hAnsi="Times New Roman"/>
          <w:sz w:val="24"/>
          <w:szCs w:val="24"/>
        </w:rPr>
        <w:t xml:space="preserve">11. Участникът следва да предостави (декларира) в част III., буква „Г“ от Единния европейски документ за обществени поръчки  (ЕЕДОП) липсата на основания по </w:t>
      </w:r>
      <w:r w:rsidRPr="00D54A6B">
        <w:rPr>
          <w:rFonts w:ascii="Times New Roman" w:eastAsia="Batang" w:hAnsi="Times New Roman"/>
          <w:bCs/>
          <w:iCs/>
          <w:color w:val="000000"/>
          <w:sz w:val="24"/>
          <w:szCs w:val="24"/>
          <w:lang w:eastAsia="bg-BG"/>
        </w:rPr>
        <w:t>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E314D" w:rsidRPr="00D54A6B" w:rsidRDefault="00AE314D" w:rsidP="003D66EE">
      <w:pPr>
        <w:pStyle w:val="01DI"/>
        <w:spacing w:line="360" w:lineRule="auto"/>
        <w:rPr>
          <w:rFonts w:ascii="Times New Roman Bold" w:hAnsi="Times New Roman Bold"/>
          <w:color w:val="000000"/>
          <w:sz w:val="24"/>
          <w:szCs w:val="24"/>
        </w:rPr>
      </w:pPr>
      <w:bookmarkStart w:id="50" w:name="_Toc450982667"/>
      <w:r w:rsidRPr="00D54A6B">
        <w:rPr>
          <w:rFonts w:ascii="Times New Roman Bold" w:hAnsi="Times New Roman Bold"/>
          <w:color w:val="000000"/>
          <w:sz w:val="24"/>
          <w:szCs w:val="24"/>
        </w:rPr>
        <w:t xml:space="preserve">РАЗДЕЛ V.2. </w:t>
      </w:r>
      <w:r w:rsidRPr="00D54A6B">
        <w:rPr>
          <w:rFonts w:ascii="Times New Roman Bold" w:hAnsi="Times New Roman Bold"/>
          <w:bCs/>
          <w:color w:val="000000"/>
          <w:sz w:val="24"/>
          <w:szCs w:val="24"/>
        </w:rPr>
        <w:t>Съдържание на офертите и изисквания</w:t>
      </w:r>
      <w:bookmarkEnd w:id="50"/>
    </w:p>
    <w:p w:rsidR="00AE314D" w:rsidRPr="00D54A6B" w:rsidRDefault="00AE314D" w:rsidP="008F50D7">
      <w:pPr>
        <w:spacing w:line="360" w:lineRule="auto"/>
        <w:rPr>
          <w:rFonts w:ascii="Times New Roman" w:hAnsi="Times New Roman" w:cs="Times New Roman"/>
          <w:b/>
          <w:sz w:val="24"/>
          <w:szCs w:val="24"/>
        </w:rPr>
      </w:pPr>
    </w:p>
    <w:p w:rsidR="00AE314D" w:rsidRPr="00D54A6B" w:rsidRDefault="00AE314D" w:rsidP="003D66EE">
      <w:pPr>
        <w:spacing w:line="360" w:lineRule="auto"/>
        <w:rPr>
          <w:rFonts w:ascii="Times New Roman" w:hAnsi="Times New Roman" w:cs="Times New Roman"/>
          <w:b/>
          <w:sz w:val="24"/>
          <w:szCs w:val="24"/>
        </w:rPr>
      </w:pPr>
      <w:r w:rsidRPr="00D54A6B">
        <w:rPr>
          <w:rFonts w:ascii="Times New Roman" w:hAnsi="Times New Roman" w:cs="Times New Roman"/>
          <w:b/>
          <w:sz w:val="24"/>
          <w:szCs w:val="24"/>
        </w:rPr>
        <w:t xml:space="preserve">1. Офертата включва: </w:t>
      </w:r>
    </w:p>
    <w:p w:rsidR="00AE314D" w:rsidRPr="00D54A6B" w:rsidRDefault="00AE314D" w:rsidP="003D66EE">
      <w:pPr>
        <w:spacing w:line="360" w:lineRule="auto"/>
        <w:rPr>
          <w:rFonts w:ascii="Times New Roman" w:hAnsi="Times New Roman" w:cs="Times New Roman"/>
          <w:sz w:val="24"/>
          <w:szCs w:val="24"/>
        </w:rPr>
      </w:pPr>
      <w:r w:rsidRPr="00D54A6B">
        <w:rPr>
          <w:rFonts w:ascii="Times New Roman" w:hAnsi="Times New Roman" w:cs="Times New Roman"/>
          <w:b/>
          <w:sz w:val="24"/>
          <w:szCs w:val="24"/>
        </w:rPr>
        <w:t>1.1.</w:t>
      </w:r>
      <w:r w:rsidRPr="00D54A6B">
        <w:rPr>
          <w:rFonts w:ascii="Times New Roman" w:hAnsi="Times New Roman" w:cs="Times New Roman"/>
          <w:sz w:val="24"/>
          <w:szCs w:val="24"/>
        </w:rPr>
        <w:t xml:space="preserve"> опис на съдържанието; </w:t>
      </w:r>
    </w:p>
    <w:p w:rsidR="00AE314D" w:rsidRPr="00D54A6B" w:rsidRDefault="00AE314D" w:rsidP="003D66EE">
      <w:pPr>
        <w:spacing w:line="360" w:lineRule="auto"/>
        <w:rPr>
          <w:rFonts w:ascii="Times New Roman" w:hAnsi="Times New Roman" w:cs="Times New Roman"/>
          <w:sz w:val="24"/>
          <w:szCs w:val="24"/>
        </w:rPr>
      </w:pPr>
      <w:r w:rsidRPr="00D54A6B">
        <w:rPr>
          <w:rFonts w:ascii="Times New Roman" w:hAnsi="Times New Roman" w:cs="Times New Roman"/>
          <w:b/>
          <w:sz w:val="24"/>
          <w:szCs w:val="24"/>
        </w:rPr>
        <w:t>1.2</w:t>
      </w:r>
      <w:r w:rsidRPr="00D54A6B">
        <w:rPr>
          <w:rFonts w:ascii="Times New Roman" w:hAnsi="Times New Roman" w:cs="Times New Roman"/>
          <w:sz w:val="24"/>
          <w:szCs w:val="24"/>
        </w:rPr>
        <w:t xml:space="preserve">. техническо предложение, съдържащо: </w:t>
      </w:r>
    </w:p>
    <w:p w:rsidR="00AE314D" w:rsidRPr="00D54A6B" w:rsidRDefault="00AE314D" w:rsidP="003D66EE">
      <w:pPr>
        <w:spacing w:line="360" w:lineRule="auto"/>
        <w:rPr>
          <w:rFonts w:ascii="Times New Roman" w:hAnsi="Times New Roman" w:cs="Times New Roman"/>
          <w:sz w:val="24"/>
          <w:szCs w:val="24"/>
        </w:rPr>
      </w:pPr>
      <w:r w:rsidRPr="00D54A6B">
        <w:rPr>
          <w:rFonts w:ascii="Times New Roman" w:hAnsi="Times New Roman" w:cs="Times New Roman"/>
          <w:sz w:val="24"/>
          <w:szCs w:val="24"/>
        </w:rPr>
        <w:t xml:space="preserve">а) документ за упълномощаване, когато лицето, което подава офертата, не е законният представител на участника; </w:t>
      </w:r>
    </w:p>
    <w:p w:rsidR="00AE314D" w:rsidRPr="00D54A6B" w:rsidRDefault="00AE314D" w:rsidP="00A6370C">
      <w:pPr>
        <w:spacing w:line="360" w:lineRule="auto"/>
        <w:rPr>
          <w:rFonts w:ascii="Times New Roman" w:hAnsi="Times New Roman" w:cs="Times New Roman"/>
          <w:b/>
          <w:bCs/>
          <w:iCs/>
          <w:sz w:val="24"/>
          <w:szCs w:val="24"/>
        </w:rPr>
      </w:pPr>
      <w:r w:rsidRPr="00D54A6B">
        <w:rPr>
          <w:rFonts w:ascii="Times New Roman" w:hAnsi="Times New Roman" w:cs="Times New Roman"/>
          <w:sz w:val="24"/>
          <w:szCs w:val="24"/>
        </w:rPr>
        <w:t xml:space="preserve">б) предложение за изпълнение на поръчката, в съответствие с техническите спецификации и изискванията на възложителя изготвено по </w:t>
      </w:r>
      <w:r w:rsidRPr="00D54A6B">
        <w:rPr>
          <w:rFonts w:ascii="Times New Roman" w:hAnsi="Times New Roman" w:cs="Times New Roman"/>
          <w:b/>
          <w:bCs/>
          <w:sz w:val="24"/>
          <w:szCs w:val="24"/>
        </w:rPr>
        <w:t xml:space="preserve">Образец №1, </w:t>
      </w:r>
      <w:r w:rsidRPr="00D54A6B">
        <w:rPr>
          <w:rFonts w:ascii="Times New Roman" w:hAnsi="Times New Roman" w:cs="Times New Roman"/>
          <w:bCs/>
          <w:sz w:val="24"/>
          <w:szCs w:val="24"/>
        </w:rPr>
        <w:t xml:space="preserve">изготвено </w:t>
      </w:r>
      <w:r w:rsidRPr="00D54A6B">
        <w:rPr>
          <w:rFonts w:ascii="Times New Roman" w:hAnsi="Times New Roman" w:cs="Times New Roman"/>
          <w:bCs/>
          <w:iCs/>
          <w:sz w:val="24"/>
          <w:szCs w:val="24"/>
        </w:rPr>
        <w:t xml:space="preserve">при съблюдаване на изискванията на Техническите спецификации, изискванията към офертата и условията за изпълнение на поръчката, представено в оригинал, включващо </w:t>
      </w:r>
      <w:r w:rsidRPr="00D54A6B">
        <w:rPr>
          <w:rFonts w:ascii="Times New Roman" w:hAnsi="Times New Roman" w:cs="Times New Roman"/>
          <w:bCs/>
          <w:iCs/>
          <w:sz w:val="24"/>
          <w:szCs w:val="24"/>
        </w:rPr>
        <w:lastRenderedPageBreak/>
        <w:t>и срок за изпълнение.</w:t>
      </w:r>
      <w:r w:rsidRPr="00D54A6B">
        <w:rPr>
          <w:rFonts w:ascii="Times New Roman" w:hAnsi="Times New Roman" w:cs="Times New Roman"/>
          <w:b/>
          <w:bCs/>
          <w:iCs/>
          <w:sz w:val="24"/>
          <w:szCs w:val="24"/>
        </w:rPr>
        <w:t xml:space="preserve"> Представя се и на електронен носител (диск) в нередактируем формат (например PDF или еквивалент).</w:t>
      </w:r>
    </w:p>
    <w:p w:rsidR="00AE314D" w:rsidRPr="00D54A6B" w:rsidRDefault="00AE314D" w:rsidP="003D66EE">
      <w:pPr>
        <w:spacing w:line="360" w:lineRule="auto"/>
        <w:rPr>
          <w:rFonts w:ascii="Times New Roman" w:hAnsi="Times New Roman" w:cs="Times New Roman"/>
          <w:sz w:val="24"/>
          <w:szCs w:val="24"/>
        </w:rPr>
      </w:pPr>
      <w:r w:rsidRPr="00D54A6B">
        <w:rPr>
          <w:rFonts w:ascii="Times New Roman" w:hAnsi="Times New Roman" w:cs="Times New Roman"/>
          <w:sz w:val="24"/>
          <w:szCs w:val="24"/>
        </w:rPr>
        <w:t xml:space="preserve">в) декларация за съгласие с клаузите на приложения проект на договор - </w:t>
      </w:r>
      <w:r w:rsidRPr="00D54A6B">
        <w:rPr>
          <w:rFonts w:ascii="Times New Roman" w:hAnsi="Times New Roman" w:cs="Times New Roman"/>
          <w:b/>
          <w:bCs/>
          <w:sz w:val="24"/>
          <w:szCs w:val="24"/>
        </w:rPr>
        <w:t>Образец №2</w:t>
      </w:r>
      <w:r w:rsidRPr="00D54A6B">
        <w:rPr>
          <w:rFonts w:ascii="Times New Roman" w:hAnsi="Times New Roman" w:cs="Times New Roman"/>
          <w:sz w:val="24"/>
          <w:szCs w:val="24"/>
        </w:rPr>
        <w:t xml:space="preserve">; </w:t>
      </w:r>
    </w:p>
    <w:p w:rsidR="00AE314D" w:rsidRPr="00D54A6B" w:rsidRDefault="00AE314D" w:rsidP="003D66EE">
      <w:pPr>
        <w:spacing w:line="360" w:lineRule="auto"/>
        <w:rPr>
          <w:rFonts w:ascii="Times New Roman" w:hAnsi="Times New Roman" w:cs="Times New Roman"/>
          <w:sz w:val="24"/>
          <w:szCs w:val="24"/>
        </w:rPr>
      </w:pPr>
      <w:r w:rsidRPr="00D54A6B">
        <w:rPr>
          <w:rFonts w:ascii="Times New Roman" w:hAnsi="Times New Roman" w:cs="Times New Roman"/>
          <w:sz w:val="24"/>
          <w:szCs w:val="24"/>
        </w:rPr>
        <w:t xml:space="preserve">г) декларация за срока на валидност на офертата - </w:t>
      </w:r>
      <w:r w:rsidRPr="00D54A6B">
        <w:rPr>
          <w:rFonts w:ascii="Times New Roman" w:hAnsi="Times New Roman" w:cs="Times New Roman"/>
          <w:b/>
          <w:bCs/>
          <w:sz w:val="24"/>
          <w:szCs w:val="24"/>
        </w:rPr>
        <w:t>Образец №3</w:t>
      </w:r>
      <w:r w:rsidRPr="00D54A6B">
        <w:rPr>
          <w:rFonts w:ascii="Times New Roman" w:hAnsi="Times New Roman" w:cs="Times New Roman"/>
          <w:sz w:val="24"/>
          <w:szCs w:val="24"/>
        </w:rPr>
        <w:t xml:space="preserve">; </w:t>
      </w:r>
    </w:p>
    <w:p w:rsidR="00AE314D" w:rsidRPr="00D54A6B" w:rsidRDefault="00AE314D" w:rsidP="00A6370C">
      <w:pPr>
        <w:spacing w:line="360" w:lineRule="auto"/>
        <w:rPr>
          <w:rFonts w:ascii="Times New Roman" w:hAnsi="Times New Roman" w:cs="Times New Roman"/>
          <w:sz w:val="24"/>
          <w:szCs w:val="24"/>
        </w:rPr>
      </w:pPr>
      <w:r w:rsidRPr="00D54A6B">
        <w:rPr>
          <w:rFonts w:ascii="Times New Roman" w:hAnsi="Times New Roman" w:cs="Times New Roman"/>
          <w:sz w:val="24"/>
          <w:szCs w:val="24"/>
        </w:rPr>
        <w:t xml:space="preserve">д) </w:t>
      </w:r>
      <w:r w:rsidRPr="00D54A6B">
        <w:rPr>
          <w:rFonts w:ascii="Times New Roman" w:hAnsi="Times New Roman" w:cs="Times New Roman"/>
          <w:bCs/>
          <w:iCs/>
          <w:sz w:val="24"/>
          <w:szCs w:val="24"/>
        </w:rPr>
        <w:t xml:space="preserve">декларация за липсата на обстоятелствата по чл. 106, пар. 1, чл. 107 и чл. 109, пар. 1, буква „а” и „б“ от Регламент (ЕО, Евратом) № 966/2012 на Европейския парламент и Съвета на Европа, относно финансовите правила, приложими за общия бюджет на Съюза (Приложение № 4); </w:t>
      </w:r>
    </w:p>
    <w:p w:rsidR="00AE314D" w:rsidRPr="00D54A6B" w:rsidRDefault="00AE314D" w:rsidP="00A6370C">
      <w:pPr>
        <w:spacing w:line="360" w:lineRule="auto"/>
        <w:rPr>
          <w:rFonts w:ascii="Times New Roman" w:hAnsi="Times New Roman" w:cs="Times New Roman"/>
          <w:bCs/>
          <w:iCs/>
          <w:sz w:val="24"/>
          <w:szCs w:val="24"/>
        </w:rPr>
      </w:pPr>
      <w:r w:rsidRPr="00D54A6B">
        <w:rPr>
          <w:rFonts w:ascii="Times New Roman" w:hAnsi="Times New Roman" w:cs="Times New Roman"/>
          <w:bCs/>
          <w:iCs/>
          <w:sz w:val="24"/>
          <w:szCs w:val="24"/>
        </w:rPr>
        <w:t>е) декларация за 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 на Европа, относно финансовите правила, приложими за общия бюджет на Съюза (Приложение № 5).</w:t>
      </w:r>
    </w:p>
    <w:p w:rsidR="00AE314D" w:rsidRPr="00D54A6B" w:rsidRDefault="00AE314D" w:rsidP="003D66EE">
      <w:pPr>
        <w:spacing w:line="360" w:lineRule="auto"/>
        <w:rPr>
          <w:rFonts w:ascii="Times New Roman" w:hAnsi="Times New Roman" w:cs="Times New Roman"/>
          <w:sz w:val="24"/>
          <w:szCs w:val="24"/>
        </w:rPr>
      </w:pPr>
      <w:r w:rsidRPr="00D54A6B">
        <w:rPr>
          <w:rFonts w:ascii="Times New Roman" w:hAnsi="Times New Roman" w:cs="Times New Roman"/>
          <w:b/>
          <w:sz w:val="24"/>
          <w:szCs w:val="24"/>
        </w:rPr>
        <w:t>1.3.</w:t>
      </w:r>
      <w:r w:rsidRPr="00D54A6B">
        <w:rPr>
          <w:rFonts w:ascii="Times New Roman" w:hAnsi="Times New Roman" w:cs="Times New Roman"/>
          <w:sz w:val="24"/>
          <w:szCs w:val="24"/>
        </w:rPr>
        <w:t xml:space="preserve">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Когато участикът е обединение, което не е юридическо лице се представя ЕЕДОП за всеки от участниците в обединението.</w:t>
      </w:r>
    </w:p>
    <w:p w:rsidR="00AE314D" w:rsidRPr="00D54A6B" w:rsidRDefault="00AE314D" w:rsidP="003D66EE">
      <w:pPr>
        <w:spacing w:line="360" w:lineRule="auto"/>
        <w:rPr>
          <w:rFonts w:ascii="Times New Roman" w:hAnsi="Times New Roman" w:cs="Times New Roman"/>
          <w:sz w:val="24"/>
          <w:szCs w:val="24"/>
        </w:rPr>
      </w:pPr>
      <w:r w:rsidRPr="00D54A6B">
        <w:rPr>
          <w:rFonts w:ascii="Times New Roman" w:hAnsi="Times New Roman" w:cs="Times New Roman"/>
          <w:b/>
          <w:sz w:val="24"/>
          <w:szCs w:val="24"/>
        </w:rPr>
        <w:t>1.4.</w:t>
      </w:r>
      <w:r w:rsidRPr="00D54A6B">
        <w:rPr>
          <w:rFonts w:ascii="Times New Roman" w:hAnsi="Times New Roman" w:cs="Times New Roman"/>
          <w:sz w:val="24"/>
          <w:szCs w:val="24"/>
        </w:rPr>
        <w:t xml:space="preserve"> документи за доказване на предприетите мерки за надеждност, когато е приложимо;</w:t>
      </w:r>
    </w:p>
    <w:p w:rsidR="00AE314D" w:rsidRPr="00D54A6B" w:rsidRDefault="00AE314D" w:rsidP="003D66EE">
      <w:pPr>
        <w:spacing w:line="360" w:lineRule="auto"/>
        <w:rPr>
          <w:rFonts w:ascii="Times New Roman" w:hAnsi="Times New Roman" w:cs="Times New Roman"/>
          <w:b/>
          <w:bCs/>
          <w:sz w:val="24"/>
          <w:szCs w:val="24"/>
        </w:rPr>
      </w:pPr>
      <w:r w:rsidRPr="00D54A6B">
        <w:rPr>
          <w:rFonts w:ascii="Times New Roman" w:hAnsi="Times New Roman" w:cs="Times New Roman"/>
          <w:b/>
          <w:sz w:val="24"/>
          <w:szCs w:val="24"/>
        </w:rPr>
        <w:t>1.5.</w:t>
      </w:r>
      <w:r w:rsidRPr="00D54A6B">
        <w:rPr>
          <w:rFonts w:ascii="Times New Roman" w:hAnsi="Times New Roman" w:cs="Times New Roman"/>
          <w:sz w:val="24"/>
          <w:szCs w:val="24"/>
        </w:rPr>
        <w:t xml:space="preserve"> 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разпределението на отговорността между членовете на обединението; 3. дейностите, които ще изпълнява всеки член на обединението. В документа за създаване на обединение се определя партньор, който да представлява обединението за целите на обществената поръчка; </w:t>
      </w:r>
    </w:p>
    <w:p w:rsidR="00AE314D" w:rsidRPr="00D54A6B" w:rsidRDefault="00AE314D" w:rsidP="003D66EE">
      <w:pPr>
        <w:spacing w:line="360" w:lineRule="auto"/>
        <w:rPr>
          <w:rFonts w:ascii="Times New Roman" w:hAnsi="Times New Roman" w:cs="Times New Roman"/>
          <w:sz w:val="24"/>
          <w:szCs w:val="24"/>
        </w:rPr>
      </w:pPr>
      <w:r w:rsidRPr="00D54A6B">
        <w:rPr>
          <w:rFonts w:ascii="Times New Roman" w:hAnsi="Times New Roman" w:cs="Times New Roman"/>
          <w:b/>
          <w:bCs/>
          <w:sz w:val="24"/>
          <w:szCs w:val="24"/>
        </w:rPr>
        <w:t xml:space="preserve">1.6. </w:t>
      </w:r>
      <w:r w:rsidRPr="00D54A6B">
        <w:rPr>
          <w:rFonts w:ascii="Times New Roman" w:hAnsi="Times New Roman" w:cs="Times New Roman"/>
          <w:bCs/>
          <w:sz w:val="24"/>
          <w:szCs w:val="24"/>
        </w:rPr>
        <w:t xml:space="preserve">Ценово предложение - </w:t>
      </w:r>
      <w:r w:rsidR="00BD0E9E" w:rsidRPr="00D54A6B">
        <w:rPr>
          <w:rFonts w:ascii="Times New Roman" w:hAnsi="Times New Roman" w:cs="Times New Roman"/>
          <w:b/>
          <w:sz w:val="24"/>
          <w:szCs w:val="24"/>
        </w:rPr>
        <w:t>Образец № 6</w:t>
      </w:r>
      <w:r w:rsidRPr="00D54A6B">
        <w:rPr>
          <w:rFonts w:ascii="Times New Roman" w:hAnsi="Times New Roman" w:cs="Times New Roman"/>
          <w:sz w:val="24"/>
          <w:szCs w:val="24"/>
        </w:rPr>
        <w:t>.</w:t>
      </w:r>
    </w:p>
    <w:p w:rsidR="00AE314D" w:rsidRPr="00D54A6B" w:rsidRDefault="00AE314D" w:rsidP="003D66EE">
      <w:pPr>
        <w:spacing w:line="360" w:lineRule="auto"/>
        <w:rPr>
          <w:rFonts w:ascii="Times New Roman" w:hAnsi="Times New Roman" w:cs="Times New Roman"/>
          <w:sz w:val="24"/>
          <w:szCs w:val="24"/>
        </w:rPr>
      </w:pPr>
      <w:r w:rsidRPr="00D54A6B">
        <w:rPr>
          <w:rFonts w:ascii="Times New Roman" w:hAnsi="Times New Roman" w:cs="Times New Roman"/>
          <w:sz w:val="24"/>
          <w:szCs w:val="24"/>
        </w:rPr>
        <w:lastRenderedPageBreak/>
        <w:t>При несъответствие между цифрова и изписана с думи цена ще се взема предвид изписаната с думи.</w:t>
      </w:r>
    </w:p>
    <w:p w:rsidR="00AE314D" w:rsidRPr="00D54A6B" w:rsidRDefault="00AE314D" w:rsidP="003D66EE">
      <w:pPr>
        <w:spacing w:line="360" w:lineRule="auto"/>
        <w:rPr>
          <w:rFonts w:ascii="Times New Roman" w:hAnsi="Times New Roman" w:cs="Times New Roman"/>
          <w:sz w:val="24"/>
          <w:szCs w:val="24"/>
        </w:rPr>
      </w:pPr>
      <w:r w:rsidRPr="00D54A6B">
        <w:rPr>
          <w:rFonts w:ascii="Times New Roman" w:hAnsi="Times New Roman" w:cs="Times New Roman"/>
          <w:sz w:val="24"/>
          <w:szCs w:val="24"/>
        </w:rPr>
        <w:tab/>
        <w:t xml:space="preserve">В цената на договора се включват всички разходи, свързани с качественото изпълнение на поръчката в описания вид и обхват. </w:t>
      </w:r>
    </w:p>
    <w:p w:rsidR="00AE314D" w:rsidRPr="00D54A6B" w:rsidRDefault="00AE314D" w:rsidP="0063159E">
      <w:pPr>
        <w:rPr>
          <w:rFonts w:ascii="Times New Roman" w:hAnsi="Times New Roman" w:cs="Times New Roman"/>
        </w:rPr>
      </w:pPr>
    </w:p>
    <w:p w:rsidR="00AE314D" w:rsidRPr="00D54A6B" w:rsidRDefault="00AE314D" w:rsidP="002C71EB">
      <w:pPr>
        <w:keepNext/>
        <w:tabs>
          <w:tab w:val="left" w:pos="0"/>
        </w:tabs>
        <w:spacing w:after="0" w:line="360" w:lineRule="auto"/>
        <w:ind w:left="10" w:firstLine="710"/>
        <w:jc w:val="center"/>
        <w:outlineLvl w:val="0"/>
        <w:rPr>
          <w:rFonts w:ascii="Times New Roman Bold" w:hAnsi="Times New Roman Bold" w:cs="Times New Roman"/>
          <w:b/>
          <w:caps/>
          <w:sz w:val="24"/>
          <w:szCs w:val="24"/>
        </w:rPr>
      </w:pPr>
      <w:bookmarkStart w:id="51" w:name="_Toc408487477"/>
      <w:bookmarkStart w:id="52" w:name="_Toc409607404"/>
      <w:bookmarkStart w:id="53" w:name="_Toc410737598"/>
      <w:bookmarkStart w:id="54" w:name="_Toc411430887"/>
      <w:bookmarkStart w:id="55" w:name="_Toc424819532"/>
      <w:bookmarkStart w:id="56" w:name="_Toc445987091"/>
      <w:bookmarkStart w:id="57" w:name="_Toc450982668"/>
      <w:r w:rsidRPr="00D54A6B">
        <w:rPr>
          <w:rFonts w:ascii="Times New Roman Bold" w:hAnsi="Times New Roman Bold" w:cs="Times New Roman"/>
          <w:b/>
          <w:caps/>
          <w:sz w:val="24"/>
          <w:szCs w:val="24"/>
        </w:rPr>
        <w:t>Раздел VI. УКАЗАНИЯ КЪМ ЗАИНТЕРЕСОВАНИТЕ ЛИЦА И УЧАСТНИЦИТЕ В ПРОЦЕДУРАТА</w:t>
      </w:r>
      <w:bookmarkEnd w:id="51"/>
      <w:bookmarkEnd w:id="52"/>
      <w:bookmarkEnd w:id="53"/>
      <w:bookmarkEnd w:id="54"/>
      <w:bookmarkEnd w:id="55"/>
      <w:bookmarkEnd w:id="56"/>
      <w:bookmarkEnd w:id="57"/>
    </w:p>
    <w:p w:rsidR="00AE314D" w:rsidRPr="00D54A6B" w:rsidRDefault="00AE314D" w:rsidP="0063159E">
      <w:pPr>
        <w:rPr>
          <w:rFonts w:ascii="Times New Roman" w:hAnsi="Times New Roman" w:cs="Times New Roman"/>
        </w:rPr>
      </w:pPr>
    </w:p>
    <w:p w:rsidR="00AE314D" w:rsidRPr="00D54A6B" w:rsidRDefault="00AE314D" w:rsidP="002C71EB">
      <w:pPr>
        <w:tabs>
          <w:tab w:val="left" w:pos="0"/>
          <w:tab w:val="left" w:pos="567"/>
        </w:tabs>
        <w:spacing w:after="0" w:line="360" w:lineRule="auto"/>
        <w:rPr>
          <w:rFonts w:ascii="Times New Roman" w:hAnsi="Times New Roman"/>
          <w:sz w:val="24"/>
          <w:szCs w:val="24"/>
        </w:rPr>
      </w:pPr>
      <w:r w:rsidRPr="00D54A6B">
        <w:rPr>
          <w:rFonts w:ascii="Times New Roman" w:hAnsi="Times New Roman"/>
          <w:sz w:val="24"/>
          <w:szCs w:val="24"/>
        </w:rPr>
        <w:t xml:space="preserve">1.  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гр. София, ул. „Московска“ №33. </w:t>
      </w:r>
    </w:p>
    <w:p w:rsidR="00AE314D" w:rsidRPr="00D54A6B" w:rsidRDefault="00AE314D" w:rsidP="002C71EB">
      <w:pPr>
        <w:tabs>
          <w:tab w:val="left" w:pos="0"/>
          <w:tab w:val="left" w:pos="567"/>
        </w:tabs>
        <w:spacing w:after="0" w:line="360" w:lineRule="auto"/>
        <w:rPr>
          <w:rFonts w:ascii="Times New Roman" w:hAnsi="Times New Roman"/>
          <w:sz w:val="24"/>
          <w:szCs w:val="24"/>
        </w:rPr>
      </w:pPr>
      <w:r w:rsidRPr="00D54A6B">
        <w:rPr>
          <w:rFonts w:ascii="Times New Roman" w:hAnsi="Times New Roman"/>
          <w:sz w:val="24"/>
          <w:szCs w:val="24"/>
        </w:rPr>
        <w:t xml:space="preserve">2. 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 </w:t>
      </w:r>
    </w:p>
    <w:p w:rsidR="00AE314D" w:rsidRPr="00D54A6B" w:rsidRDefault="00AE314D" w:rsidP="002C71EB">
      <w:pPr>
        <w:tabs>
          <w:tab w:val="left" w:pos="0"/>
          <w:tab w:val="left" w:pos="567"/>
        </w:tabs>
        <w:spacing w:after="0" w:line="360" w:lineRule="auto"/>
        <w:rPr>
          <w:rFonts w:ascii="Times New Roman" w:hAnsi="Times New Roman"/>
          <w:sz w:val="24"/>
          <w:szCs w:val="24"/>
        </w:rPr>
      </w:pPr>
      <w:r w:rsidRPr="00D54A6B">
        <w:rPr>
          <w:rFonts w:ascii="Times New Roman" w:hAnsi="Times New Roman"/>
          <w:sz w:val="24"/>
          <w:szCs w:val="24"/>
        </w:rPr>
        <w:t xml:space="preserve">3. Опаковката включва опис на представените документи, самите документи, </w:t>
      </w:r>
      <w:r w:rsidRPr="00D54A6B">
        <w:rPr>
          <w:rFonts w:ascii="Times New Roman" w:hAnsi="Times New Roman"/>
          <w:b/>
          <w:sz w:val="24"/>
          <w:szCs w:val="24"/>
        </w:rPr>
        <w:t>както и отделен запечатан непрозрачен плик с надпис "Предлагани ценови параметри"</w:t>
      </w:r>
      <w:r w:rsidRPr="00D54A6B">
        <w:rPr>
          <w:rFonts w:ascii="Times New Roman" w:hAnsi="Times New Roman"/>
          <w:sz w:val="24"/>
          <w:szCs w:val="24"/>
        </w:rPr>
        <w:t>, който съдържа ценовото предложение на участника</w:t>
      </w:r>
    </w:p>
    <w:p w:rsidR="00AE314D" w:rsidRPr="00D54A6B" w:rsidRDefault="00AE314D" w:rsidP="00593723">
      <w:pPr>
        <w:spacing w:line="360" w:lineRule="auto"/>
        <w:rPr>
          <w:rFonts w:ascii="Times New Roman" w:hAnsi="Times New Roman"/>
          <w:b/>
          <w:bCs/>
          <w:sz w:val="24"/>
          <w:szCs w:val="24"/>
        </w:rPr>
      </w:pPr>
      <w:r w:rsidRPr="00D54A6B">
        <w:rPr>
          <w:rFonts w:ascii="Times New Roman" w:hAnsi="Times New Roman"/>
          <w:sz w:val="24"/>
          <w:szCs w:val="24"/>
        </w:rPr>
        <w:t>4. Не се приемат оферти, които са представени след изтичане на крайния срок за получаване или в незапечатана или скъсана опаковка.</w:t>
      </w:r>
    </w:p>
    <w:p w:rsidR="00AE314D" w:rsidRPr="00D54A6B" w:rsidRDefault="00AE314D" w:rsidP="003E31B4">
      <w:pPr>
        <w:tabs>
          <w:tab w:val="left" w:pos="0"/>
        </w:tabs>
        <w:suppressAutoHyphens/>
        <w:spacing w:beforeLines="60" w:before="144" w:afterLines="60" w:after="144" w:line="360" w:lineRule="auto"/>
        <w:rPr>
          <w:rFonts w:ascii="Times New Roman" w:hAnsi="Times New Roman"/>
          <w:b/>
          <w:bCs/>
          <w:sz w:val="24"/>
          <w:szCs w:val="24"/>
        </w:rPr>
      </w:pPr>
      <w:r w:rsidRPr="00D54A6B">
        <w:rPr>
          <w:rFonts w:ascii="Times New Roman" w:hAnsi="Times New Roman"/>
          <w:sz w:val="24"/>
          <w:szCs w:val="24"/>
        </w:rPr>
        <w:t>5.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като не се допуска приемане на заявления за участие или оферти от лица, които не са включени в списъка. Получените заявления за участие или офертите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rsidR="00AE314D" w:rsidRPr="00D54A6B" w:rsidRDefault="00AE314D" w:rsidP="003E31B4">
      <w:pPr>
        <w:spacing w:beforeLines="60" w:before="144" w:afterLines="60" w:after="144" w:line="360" w:lineRule="auto"/>
        <w:rPr>
          <w:rFonts w:ascii="Times New Roman" w:hAnsi="Times New Roman"/>
          <w:b/>
          <w:bCs/>
          <w:sz w:val="24"/>
          <w:szCs w:val="24"/>
        </w:rPr>
      </w:pPr>
      <w:r w:rsidRPr="00D54A6B">
        <w:rPr>
          <w:rFonts w:ascii="Times New Roman" w:hAnsi="Times New Roman" w:cs="Times New Roman"/>
          <w:b/>
        </w:rPr>
        <w:t xml:space="preserve">6. </w:t>
      </w:r>
      <w:r w:rsidRPr="00D54A6B">
        <w:rPr>
          <w:rFonts w:ascii="Times New Roman" w:hAnsi="Times New Roman"/>
          <w:b/>
          <w:bCs/>
          <w:sz w:val="24"/>
          <w:szCs w:val="24"/>
        </w:rPr>
        <w:t>Информация за задълженията, свързани с данъци и осигуровки, опазване на околната среда, закрила на заетостта и условията на труд:</w:t>
      </w:r>
    </w:p>
    <w:p w:rsidR="00AE314D" w:rsidRPr="00D54A6B" w:rsidRDefault="00AE314D" w:rsidP="003E31B4">
      <w:pPr>
        <w:spacing w:beforeLines="60" w:before="144" w:afterLines="60" w:after="144" w:line="360" w:lineRule="auto"/>
        <w:ind w:firstLine="708"/>
        <w:rPr>
          <w:rFonts w:ascii="Times New Roman" w:hAnsi="Times New Roman"/>
          <w:color w:val="000000"/>
          <w:sz w:val="24"/>
          <w:szCs w:val="24"/>
        </w:rPr>
      </w:pPr>
      <w:r w:rsidRPr="00D54A6B">
        <w:rPr>
          <w:rFonts w:ascii="Times New Roman" w:hAnsi="Times New Roman"/>
          <w:color w:val="000000"/>
          <w:sz w:val="24"/>
          <w:szCs w:val="24"/>
        </w:rPr>
        <w:lastRenderedPageBreak/>
        <w:t>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строителството, предмет на поръчката, както следва:</w:t>
      </w:r>
    </w:p>
    <w:p w:rsidR="00AE314D" w:rsidRPr="00D54A6B" w:rsidRDefault="00AE314D" w:rsidP="001D687B">
      <w:pPr>
        <w:numPr>
          <w:ilvl w:val="0"/>
          <w:numId w:val="5"/>
        </w:numPr>
        <w:tabs>
          <w:tab w:val="left" w:pos="57"/>
          <w:tab w:val="num" w:pos="851"/>
        </w:tabs>
        <w:spacing w:before="120" w:after="120"/>
        <w:ind w:left="540" w:right="136" w:hanging="180"/>
        <w:rPr>
          <w:rFonts w:ascii="Times New Roman" w:hAnsi="Times New Roman"/>
          <w:color w:val="000000"/>
          <w:sz w:val="24"/>
          <w:szCs w:val="24"/>
        </w:rPr>
      </w:pPr>
      <w:r w:rsidRPr="00D54A6B">
        <w:rPr>
          <w:rFonts w:ascii="Times New Roman" w:hAnsi="Times New Roman"/>
          <w:color w:val="000000"/>
          <w:sz w:val="24"/>
          <w:szCs w:val="24"/>
        </w:rPr>
        <w:t>Относно задълженията, свързани с данъци и осигуровки:</w:t>
      </w:r>
    </w:p>
    <w:p w:rsidR="00AE314D" w:rsidRPr="00D54A6B" w:rsidRDefault="00AE314D" w:rsidP="001D687B">
      <w:pPr>
        <w:tabs>
          <w:tab w:val="left" w:pos="57"/>
        </w:tabs>
        <w:spacing w:before="120" w:after="120"/>
        <w:ind w:right="136" w:firstLine="570"/>
        <w:rPr>
          <w:rFonts w:ascii="Times New Roman" w:hAnsi="Times New Roman"/>
          <w:color w:val="000000"/>
          <w:sz w:val="24"/>
          <w:szCs w:val="24"/>
        </w:rPr>
      </w:pPr>
      <w:r w:rsidRPr="00D54A6B">
        <w:rPr>
          <w:rFonts w:ascii="Times New Roman" w:hAnsi="Times New Roman"/>
          <w:color w:val="000000"/>
          <w:sz w:val="24"/>
          <w:szCs w:val="24"/>
        </w:rPr>
        <w:t xml:space="preserve">Национална агенция по приходите: </w:t>
      </w:r>
    </w:p>
    <w:p w:rsidR="00AE314D" w:rsidRPr="00D54A6B" w:rsidRDefault="00DA0279" w:rsidP="001D687B">
      <w:pPr>
        <w:tabs>
          <w:tab w:val="left" w:pos="57"/>
        </w:tabs>
        <w:spacing w:before="120" w:after="120"/>
        <w:ind w:right="136" w:firstLine="570"/>
        <w:rPr>
          <w:rFonts w:ascii="Times New Roman" w:hAnsi="Times New Roman"/>
          <w:sz w:val="24"/>
          <w:szCs w:val="24"/>
          <w:lang w:eastAsia="bg-BG"/>
        </w:rPr>
      </w:pPr>
      <w:hyperlink r:id="rId10" w:tgtFrame="_blank" w:history="1">
        <w:r w:rsidR="00AE314D" w:rsidRPr="00D54A6B">
          <w:rPr>
            <w:rFonts w:ascii="Times New Roman" w:hAnsi="Times New Roman"/>
            <w:color w:val="0000FF"/>
            <w:sz w:val="24"/>
            <w:szCs w:val="24"/>
            <w:u w:val="single"/>
            <w:lang w:eastAsia="bg-BG"/>
          </w:rPr>
          <w:t>Информационен телефон на НАП - 0700 18 700</w:t>
        </w:r>
      </w:hyperlink>
      <w:r w:rsidR="00AE314D" w:rsidRPr="00D54A6B">
        <w:rPr>
          <w:rFonts w:ascii="Times New Roman" w:hAnsi="Times New Roman"/>
          <w:b/>
          <w:bCs/>
          <w:sz w:val="24"/>
          <w:szCs w:val="24"/>
          <w:lang w:eastAsia="bg-BG"/>
        </w:rPr>
        <w:t xml:space="preserve">; </w:t>
      </w:r>
      <w:r w:rsidR="00AE314D" w:rsidRPr="00D54A6B">
        <w:rPr>
          <w:rFonts w:ascii="Times New Roman" w:hAnsi="Times New Roman"/>
          <w:sz w:val="24"/>
          <w:szCs w:val="24"/>
          <w:lang w:eastAsia="bg-BG"/>
        </w:rPr>
        <w:t>интернет адрес:</w:t>
      </w:r>
      <w:r w:rsidR="00AE314D" w:rsidRPr="00D54A6B">
        <w:rPr>
          <w:rFonts w:ascii="Times New Roman" w:hAnsi="Times New Roman"/>
          <w:b/>
          <w:bCs/>
          <w:sz w:val="24"/>
          <w:szCs w:val="24"/>
          <w:lang w:eastAsia="bg-BG"/>
        </w:rPr>
        <w:t xml:space="preserve"> </w:t>
      </w:r>
      <w:hyperlink r:id="rId11" w:history="1">
        <w:r w:rsidR="00AE314D" w:rsidRPr="00D54A6B">
          <w:rPr>
            <w:rFonts w:ascii="Times New Roman" w:hAnsi="Times New Roman"/>
            <w:color w:val="0000FF"/>
            <w:sz w:val="24"/>
            <w:szCs w:val="24"/>
            <w:u w:val="single"/>
            <w:lang w:eastAsia="bg-BG"/>
          </w:rPr>
          <w:t>www.nap.bg</w:t>
        </w:r>
      </w:hyperlink>
    </w:p>
    <w:p w:rsidR="00AE314D" w:rsidRPr="00D54A6B" w:rsidRDefault="00AE314D" w:rsidP="001D687B">
      <w:pPr>
        <w:numPr>
          <w:ilvl w:val="0"/>
          <w:numId w:val="5"/>
        </w:numPr>
        <w:tabs>
          <w:tab w:val="left" w:pos="57"/>
          <w:tab w:val="num" w:pos="851"/>
        </w:tabs>
        <w:spacing w:before="120" w:after="120"/>
        <w:ind w:left="540" w:right="136" w:hanging="180"/>
        <w:rPr>
          <w:rFonts w:ascii="Times New Roman" w:hAnsi="Times New Roman"/>
          <w:color w:val="000000"/>
          <w:sz w:val="24"/>
          <w:szCs w:val="24"/>
        </w:rPr>
      </w:pPr>
      <w:r w:rsidRPr="00D54A6B">
        <w:rPr>
          <w:rFonts w:ascii="Times New Roman" w:hAnsi="Times New Roman"/>
          <w:color w:val="000000"/>
          <w:sz w:val="24"/>
          <w:szCs w:val="24"/>
        </w:rPr>
        <w:t>Относно задълженията, опазване на околната среда:</w:t>
      </w:r>
    </w:p>
    <w:p w:rsidR="00AE314D" w:rsidRPr="00D54A6B" w:rsidRDefault="00AE314D" w:rsidP="001D687B">
      <w:pPr>
        <w:tabs>
          <w:tab w:val="left" w:pos="57"/>
        </w:tabs>
        <w:spacing w:before="120" w:after="120"/>
        <w:ind w:right="136" w:firstLine="570"/>
        <w:rPr>
          <w:rFonts w:ascii="Times New Roman" w:hAnsi="Times New Roman"/>
          <w:color w:val="000000"/>
          <w:sz w:val="24"/>
          <w:szCs w:val="24"/>
        </w:rPr>
      </w:pPr>
      <w:r w:rsidRPr="00D54A6B">
        <w:rPr>
          <w:rFonts w:ascii="Times New Roman" w:hAnsi="Times New Roman"/>
          <w:color w:val="000000"/>
          <w:sz w:val="24"/>
          <w:szCs w:val="24"/>
        </w:rPr>
        <w:t>Министерство на околната среда и водите</w:t>
      </w:r>
    </w:p>
    <w:p w:rsidR="00AE314D" w:rsidRPr="00D54A6B" w:rsidRDefault="00AE314D" w:rsidP="001D687B">
      <w:pPr>
        <w:tabs>
          <w:tab w:val="left" w:pos="709"/>
        </w:tabs>
        <w:spacing w:before="120" w:after="120"/>
        <w:ind w:left="567" w:right="136"/>
        <w:rPr>
          <w:rFonts w:ascii="Times New Roman" w:hAnsi="Times New Roman"/>
          <w:color w:val="000000"/>
          <w:sz w:val="24"/>
          <w:szCs w:val="24"/>
        </w:rPr>
      </w:pPr>
      <w:r w:rsidRPr="00D54A6B">
        <w:rPr>
          <w:rFonts w:ascii="Times New Roman" w:hAnsi="Times New Roman"/>
          <w:color w:val="000000"/>
          <w:sz w:val="24"/>
          <w:szCs w:val="24"/>
        </w:rPr>
        <w:t>Информационен център на МОСВ:</w:t>
      </w:r>
      <w:r w:rsidRPr="00D54A6B">
        <w:rPr>
          <w:rFonts w:ascii="Times New Roman" w:hAnsi="Times New Roman"/>
          <w:b/>
          <w:bCs/>
          <w:color w:val="000000"/>
          <w:sz w:val="24"/>
          <w:szCs w:val="24"/>
        </w:rPr>
        <w:br/>
      </w:r>
      <w:r w:rsidRPr="00D54A6B">
        <w:rPr>
          <w:rFonts w:ascii="Times New Roman" w:hAnsi="Times New Roman"/>
          <w:color w:val="000000"/>
          <w:sz w:val="24"/>
          <w:szCs w:val="24"/>
        </w:rPr>
        <w:t>работи за посетители всеки работен ден от 14 до 17 ч.</w:t>
      </w:r>
      <w:r w:rsidRPr="00D54A6B">
        <w:rPr>
          <w:rFonts w:ascii="Times New Roman" w:hAnsi="Times New Roman"/>
          <w:b/>
          <w:bCs/>
          <w:color w:val="000000"/>
          <w:sz w:val="24"/>
          <w:szCs w:val="24"/>
        </w:rPr>
        <w:br/>
      </w:r>
      <w:r w:rsidRPr="00D54A6B">
        <w:rPr>
          <w:rFonts w:ascii="Times New Roman" w:hAnsi="Times New Roman"/>
          <w:color w:val="000000"/>
          <w:sz w:val="24"/>
          <w:szCs w:val="24"/>
        </w:rPr>
        <w:t>1000 София, ул. "У. Гладстон" № 67</w:t>
      </w:r>
      <w:r w:rsidRPr="00D54A6B">
        <w:rPr>
          <w:rFonts w:ascii="Times New Roman" w:hAnsi="Times New Roman"/>
          <w:b/>
          <w:bCs/>
          <w:color w:val="000000"/>
          <w:sz w:val="24"/>
          <w:szCs w:val="24"/>
        </w:rPr>
        <w:br/>
      </w:r>
      <w:r w:rsidRPr="00D54A6B">
        <w:rPr>
          <w:rFonts w:ascii="Times New Roman" w:hAnsi="Times New Roman"/>
          <w:color w:val="000000"/>
          <w:sz w:val="24"/>
          <w:szCs w:val="24"/>
        </w:rPr>
        <w:t>Телефон: 02/ 940 6331</w:t>
      </w:r>
    </w:p>
    <w:p w:rsidR="00AE314D" w:rsidRPr="00D54A6B" w:rsidRDefault="00AE314D" w:rsidP="001D687B">
      <w:pPr>
        <w:tabs>
          <w:tab w:val="left" w:pos="57"/>
        </w:tabs>
        <w:spacing w:before="120" w:after="120"/>
        <w:ind w:right="136" w:firstLine="570"/>
        <w:rPr>
          <w:rFonts w:ascii="Times New Roman" w:hAnsi="Times New Roman"/>
          <w:color w:val="000000"/>
          <w:sz w:val="24"/>
          <w:szCs w:val="24"/>
          <w:u w:val="single"/>
        </w:rPr>
      </w:pPr>
      <w:r w:rsidRPr="00D54A6B">
        <w:rPr>
          <w:rFonts w:ascii="Times New Roman" w:hAnsi="Times New Roman"/>
          <w:color w:val="000000"/>
          <w:sz w:val="24"/>
          <w:szCs w:val="24"/>
        </w:rPr>
        <w:t xml:space="preserve">Интернет адрес: </w:t>
      </w:r>
      <w:hyperlink r:id="rId12" w:history="1">
        <w:r w:rsidRPr="00D54A6B">
          <w:rPr>
            <w:rFonts w:ascii="Times New Roman" w:hAnsi="Times New Roman"/>
            <w:color w:val="000000"/>
            <w:sz w:val="24"/>
            <w:szCs w:val="24"/>
            <w:u w:val="single"/>
          </w:rPr>
          <w:t>http://www3.moew.government.bg/</w:t>
        </w:r>
      </w:hyperlink>
    </w:p>
    <w:p w:rsidR="00AE314D" w:rsidRPr="00D54A6B" w:rsidRDefault="00AE314D" w:rsidP="001D687B">
      <w:pPr>
        <w:numPr>
          <w:ilvl w:val="0"/>
          <w:numId w:val="5"/>
        </w:numPr>
        <w:tabs>
          <w:tab w:val="left" w:pos="57"/>
          <w:tab w:val="num" w:pos="540"/>
        </w:tabs>
        <w:spacing w:before="120" w:after="120"/>
        <w:ind w:left="540" w:right="136" w:hanging="180"/>
        <w:rPr>
          <w:rFonts w:ascii="Times New Roman" w:hAnsi="Times New Roman"/>
          <w:color w:val="000000"/>
          <w:sz w:val="24"/>
          <w:szCs w:val="24"/>
        </w:rPr>
      </w:pPr>
      <w:r w:rsidRPr="00D54A6B">
        <w:rPr>
          <w:rFonts w:ascii="Times New Roman" w:hAnsi="Times New Roman"/>
          <w:color w:val="000000"/>
          <w:sz w:val="24"/>
          <w:szCs w:val="24"/>
        </w:rPr>
        <w:t>Относно задълженията, закрила на заетостта и условията на труд:</w:t>
      </w:r>
    </w:p>
    <w:p w:rsidR="00AE314D" w:rsidRPr="00D54A6B" w:rsidRDefault="00AE314D" w:rsidP="001D687B">
      <w:pPr>
        <w:tabs>
          <w:tab w:val="left" w:pos="57"/>
        </w:tabs>
        <w:spacing w:before="120" w:after="120"/>
        <w:ind w:right="136" w:firstLine="570"/>
        <w:rPr>
          <w:rFonts w:ascii="Times New Roman" w:hAnsi="Times New Roman"/>
          <w:color w:val="000000"/>
          <w:sz w:val="24"/>
          <w:szCs w:val="24"/>
        </w:rPr>
      </w:pPr>
      <w:r w:rsidRPr="00D54A6B">
        <w:rPr>
          <w:rFonts w:ascii="Times New Roman" w:hAnsi="Times New Roman"/>
          <w:color w:val="000000"/>
          <w:sz w:val="24"/>
          <w:szCs w:val="24"/>
        </w:rPr>
        <w:t>Министерство на труда и социалната политика:</w:t>
      </w:r>
    </w:p>
    <w:p w:rsidR="00AE314D" w:rsidRPr="00D54A6B" w:rsidRDefault="00AE314D" w:rsidP="001D687B">
      <w:pPr>
        <w:tabs>
          <w:tab w:val="left" w:pos="57"/>
        </w:tabs>
        <w:spacing w:before="120" w:after="120"/>
        <w:ind w:right="136" w:firstLine="570"/>
        <w:rPr>
          <w:rFonts w:ascii="Times New Roman" w:hAnsi="Times New Roman"/>
          <w:color w:val="000000"/>
          <w:sz w:val="24"/>
          <w:szCs w:val="24"/>
        </w:rPr>
      </w:pPr>
      <w:r w:rsidRPr="00D54A6B">
        <w:rPr>
          <w:rFonts w:ascii="Times New Roman" w:hAnsi="Times New Roman"/>
          <w:color w:val="000000"/>
          <w:sz w:val="24"/>
          <w:szCs w:val="24"/>
        </w:rPr>
        <w:t xml:space="preserve">Интернет адрес: </w:t>
      </w:r>
      <w:hyperlink r:id="rId13" w:history="1">
        <w:r w:rsidRPr="00D54A6B">
          <w:rPr>
            <w:rFonts w:ascii="Times New Roman" w:hAnsi="Times New Roman"/>
            <w:color w:val="000000"/>
            <w:sz w:val="24"/>
            <w:szCs w:val="24"/>
            <w:u w:val="single"/>
          </w:rPr>
          <w:t>http://www.mlsp.government.bg</w:t>
        </w:r>
      </w:hyperlink>
    </w:p>
    <w:p w:rsidR="00AE314D" w:rsidRPr="00D54A6B" w:rsidRDefault="00AE314D" w:rsidP="001D687B">
      <w:pPr>
        <w:tabs>
          <w:tab w:val="left" w:pos="57"/>
        </w:tabs>
        <w:spacing w:before="120" w:after="120"/>
        <w:ind w:right="136" w:firstLine="570"/>
        <w:rPr>
          <w:rFonts w:ascii="Times New Roman" w:hAnsi="Times New Roman"/>
          <w:color w:val="000000"/>
          <w:sz w:val="24"/>
          <w:szCs w:val="24"/>
        </w:rPr>
      </w:pPr>
      <w:r w:rsidRPr="00D54A6B">
        <w:rPr>
          <w:rFonts w:ascii="Times New Roman" w:hAnsi="Times New Roman"/>
          <w:color w:val="000000"/>
          <w:sz w:val="24"/>
          <w:szCs w:val="24"/>
        </w:rPr>
        <w:t xml:space="preserve">София 1051, ул. Триадица №2 </w:t>
      </w:r>
    </w:p>
    <w:p w:rsidR="00AE314D" w:rsidRPr="00D54A6B" w:rsidRDefault="00AE314D" w:rsidP="001D687B">
      <w:pPr>
        <w:tabs>
          <w:tab w:val="left" w:pos="57"/>
        </w:tabs>
        <w:spacing w:before="120" w:after="120"/>
        <w:ind w:right="136" w:firstLine="570"/>
        <w:rPr>
          <w:rFonts w:ascii="Times New Roman" w:hAnsi="Times New Roman"/>
          <w:kern w:val="32"/>
          <w:sz w:val="24"/>
          <w:szCs w:val="24"/>
        </w:rPr>
      </w:pPr>
      <w:r w:rsidRPr="00D54A6B">
        <w:rPr>
          <w:rFonts w:ascii="Times New Roman" w:hAnsi="Times New Roman"/>
          <w:color w:val="000000"/>
          <w:sz w:val="24"/>
          <w:szCs w:val="24"/>
        </w:rPr>
        <w:t>Телефон: 02/8119 443</w:t>
      </w:r>
    </w:p>
    <w:p w:rsidR="00AE314D" w:rsidRPr="00D54A6B" w:rsidRDefault="00AE314D" w:rsidP="002C71EB">
      <w:pPr>
        <w:rPr>
          <w:rFonts w:ascii="Times New Roman" w:hAnsi="Times New Roman" w:cs="Times New Roman"/>
        </w:rPr>
      </w:pPr>
    </w:p>
    <w:p w:rsidR="00AE314D" w:rsidRPr="00D54A6B" w:rsidRDefault="00AE314D" w:rsidP="001D26DA">
      <w:pPr>
        <w:pStyle w:val="Heading1"/>
        <w:spacing w:before="240"/>
        <w:jc w:val="center"/>
        <w:rPr>
          <w:rFonts w:ascii="Calibri" w:hAnsi="Calibri"/>
          <w:b w:val="0"/>
          <w:bCs w:val="0"/>
          <w:caps/>
          <w:color w:val="auto"/>
          <w:sz w:val="24"/>
          <w:szCs w:val="24"/>
        </w:rPr>
      </w:pPr>
      <w:bookmarkStart w:id="58" w:name="_Toc450982669"/>
      <w:r w:rsidRPr="00D54A6B">
        <w:rPr>
          <w:rFonts w:ascii="Times New Roman Bold" w:hAnsi="Times New Roman Bold"/>
          <w:b w:val="0"/>
          <w:caps/>
          <w:color w:val="auto"/>
          <w:sz w:val="24"/>
          <w:szCs w:val="24"/>
        </w:rPr>
        <w:t xml:space="preserve">Раздел VII. </w:t>
      </w:r>
      <w:r w:rsidRPr="00D54A6B">
        <w:rPr>
          <w:rFonts w:ascii="Times New Roman Bold" w:hAnsi="Times New Roman Bold"/>
          <w:b w:val="0"/>
          <w:bCs w:val="0"/>
          <w:caps/>
          <w:color w:val="auto"/>
          <w:sz w:val="24"/>
          <w:szCs w:val="24"/>
        </w:rPr>
        <w:t>гаранциИ ЗА ИЗПЪЛНЕНИЕ НА ДОГОВОРА и</w:t>
      </w:r>
      <w:bookmarkEnd w:id="58"/>
    </w:p>
    <w:p w:rsidR="00AE314D" w:rsidRPr="00D54A6B" w:rsidRDefault="00AE314D" w:rsidP="001D26DA">
      <w:pPr>
        <w:pStyle w:val="Heading1"/>
        <w:spacing w:before="240"/>
        <w:jc w:val="center"/>
        <w:rPr>
          <w:rFonts w:ascii="Calibri" w:hAnsi="Calibri"/>
          <w:color w:val="auto"/>
        </w:rPr>
      </w:pPr>
      <w:bookmarkStart w:id="59" w:name="_Toc450982670"/>
      <w:r w:rsidRPr="00D54A6B">
        <w:rPr>
          <w:rFonts w:ascii="Times New Roman Bold" w:hAnsi="Times New Roman Bold"/>
          <w:b w:val="0"/>
          <w:bCs w:val="0"/>
          <w:caps/>
          <w:color w:val="auto"/>
          <w:sz w:val="24"/>
          <w:szCs w:val="24"/>
        </w:rPr>
        <w:t>обезпечения</w:t>
      </w:r>
      <w:bookmarkEnd w:id="59"/>
    </w:p>
    <w:p w:rsidR="00AE314D" w:rsidRPr="00D54A6B" w:rsidRDefault="00AE314D" w:rsidP="00B35076">
      <w:pPr>
        <w:spacing w:line="360" w:lineRule="auto"/>
        <w:rPr>
          <w:rFonts w:ascii="Times New Roman" w:hAnsi="Times New Roman" w:cs="Times New Roman"/>
        </w:rPr>
      </w:pPr>
    </w:p>
    <w:p w:rsidR="00AE314D" w:rsidRPr="00D54A6B" w:rsidRDefault="00AE314D" w:rsidP="004C2353">
      <w:pPr>
        <w:spacing w:before="120" w:after="120" w:line="360" w:lineRule="auto"/>
        <w:rPr>
          <w:b/>
          <w:bCs/>
          <w:caps/>
          <w:sz w:val="24"/>
          <w:szCs w:val="24"/>
        </w:rPr>
      </w:pPr>
      <w:bookmarkStart w:id="60" w:name="_Toc355016365"/>
      <w:r w:rsidRPr="00D54A6B">
        <w:rPr>
          <w:rFonts w:ascii="Times New Roman Bold" w:hAnsi="Times New Roman Bold"/>
          <w:b/>
          <w:bCs/>
          <w:caps/>
          <w:sz w:val="24"/>
          <w:szCs w:val="24"/>
        </w:rPr>
        <w:t xml:space="preserve">1. </w:t>
      </w:r>
      <w:r w:rsidRPr="00D54A6B">
        <w:rPr>
          <w:rFonts w:ascii="Times New Roman" w:hAnsi="Times New Roman" w:cs="Times New Roman"/>
          <w:b/>
          <w:color w:val="000000"/>
          <w:sz w:val="24"/>
          <w:szCs w:val="24"/>
        </w:rPr>
        <w:t>БАНКОВА</w:t>
      </w:r>
      <w:r w:rsidRPr="00D54A6B">
        <w:rPr>
          <w:rFonts w:ascii="Times New Roman" w:hAnsi="Times New Roman" w:cs="Times New Roman"/>
          <w:color w:val="000000"/>
          <w:sz w:val="24"/>
          <w:szCs w:val="24"/>
        </w:rPr>
        <w:t xml:space="preserve"> </w:t>
      </w:r>
      <w:r w:rsidRPr="00D54A6B">
        <w:rPr>
          <w:rFonts w:ascii="Times New Roman Bold" w:hAnsi="Times New Roman Bold" w:cs="Times New Roman"/>
          <w:b/>
          <w:bCs/>
          <w:caps/>
          <w:color w:val="000000"/>
          <w:sz w:val="24"/>
          <w:lang w:eastAsia="sr-Cyrl-CS"/>
        </w:rPr>
        <w:t>Гаранция за авансово плащане</w:t>
      </w:r>
      <w:r w:rsidRPr="00D54A6B">
        <w:rPr>
          <w:rFonts w:ascii="Times New Roman" w:hAnsi="Times New Roman" w:cs="Times New Roman"/>
          <w:b/>
          <w:bCs/>
          <w:caps/>
          <w:color w:val="000000"/>
          <w:sz w:val="24"/>
          <w:lang w:eastAsia="sr-Cyrl-CS"/>
        </w:rPr>
        <w:t>,</w:t>
      </w:r>
      <w:r w:rsidRPr="00D54A6B">
        <w:rPr>
          <w:rFonts w:cs="Times New Roman"/>
          <w:b/>
          <w:bCs/>
          <w:caps/>
          <w:color w:val="000000"/>
          <w:sz w:val="24"/>
          <w:lang w:eastAsia="sr-Cyrl-CS"/>
        </w:rPr>
        <w:t xml:space="preserve"> </w:t>
      </w:r>
      <w:r w:rsidRPr="00D54A6B">
        <w:rPr>
          <w:rFonts w:ascii="Times New Roman" w:hAnsi="Times New Roman" w:cs="Times New Roman"/>
          <w:bCs/>
          <w:color w:val="000000"/>
          <w:sz w:val="24"/>
          <w:lang w:eastAsia="sr-Cyrl-CS"/>
        </w:rPr>
        <w:t>обезпечаваща</w:t>
      </w:r>
      <w:r w:rsidRPr="00D54A6B">
        <w:rPr>
          <w:rFonts w:cs="Times New Roman"/>
          <w:b/>
          <w:bCs/>
          <w:caps/>
          <w:color w:val="000000"/>
          <w:sz w:val="24"/>
          <w:lang w:eastAsia="sr-Cyrl-CS"/>
        </w:rPr>
        <w:t xml:space="preserve"> </w:t>
      </w:r>
      <w:r w:rsidRPr="00D54A6B">
        <w:rPr>
          <w:rFonts w:ascii="Times New Roman" w:hAnsi="Times New Roman" w:cs="Times New Roman"/>
          <w:color w:val="000000"/>
          <w:sz w:val="24"/>
          <w:szCs w:val="24"/>
          <w:lang w:eastAsia="bg-BG"/>
        </w:rPr>
        <w:t xml:space="preserve">авансово предоставените средства. </w:t>
      </w:r>
      <w:r w:rsidRPr="00D54A6B">
        <w:rPr>
          <w:rFonts w:ascii="Times New Roman" w:hAnsi="Times New Roman" w:cs="Times New Roman"/>
          <w:color w:val="000000"/>
          <w:sz w:val="24"/>
          <w:szCs w:val="24"/>
        </w:rPr>
        <w:t xml:space="preserve">Гаранцията е в размер на 100% от стойността на аванса. Тя се представя от избрания изпълнител при искането за авансово плащане. </w:t>
      </w:r>
      <w:r w:rsidR="004C2353" w:rsidRPr="00D54A6B">
        <w:rPr>
          <w:rFonts w:ascii="Times New Roman" w:hAnsi="Times New Roman" w:cs="Times New Roman"/>
          <w:sz w:val="24"/>
          <w:szCs w:val="24"/>
        </w:rPr>
        <w:t xml:space="preserve">Гаранцията за авансовото плащане се освобождава  </w:t>
      </w:r>
      <w:r w:rsidR="004C2353">
        <w:rPr>
          <w:rFonts w:ascii="Times New Roman" w:hAnsi="Times New Roman" w:cs="Times New Roman"/>
          <w:sz w:val="24"/>
          <w:szCs w:val="24"/>
        </w:rPr>
        <w:t>след извършване на първо междинно плащане към ИЗПЪЛНИТЕЛЯ.</w:t>
      </w:r>
    </w:p>
    <w:p w:rsidR="00AE314D" w:rsidRPr="00D54A6B" w:rsidRDefault="00AE314D" w:rsidP="002C71EB">
      <w:pPr>
        <w:spacing w:before="120" w:after="120"/>
        <w:rPr>
          <w:rFonts w:ascii="Times New Roman Bold" w:hAnsi="Times New Roman Bold"/>
          <w:b/>
          <w:bCs/>
          <w:caps/>
          <w:sz w:val="24"/>
          <w:szCs w:val="24"/>
        </w:rPr>
      </w:pPr>
      <w:r w:rsidRPr="00D54A6B">
        <w:rPr>
          <w:rFonts w:ascii="Times New Roman" w:hAnsi="Times New Roman" w:cs="Times New Roman"/>
          <w:b/>
          <w:bCs/>
          <w:caps/>
          <w:sz w:val="24"/>
          <w:szCs w:val="24"/>
        </w:rPr>
        <w:t>2.</w:t>
      </w:r>
      <w:r w:rsidRPr="00D54A6B">
        <w:rPr>
          <w:b/>
          <w:bCs/>
          <w:caps/>
          <w:sz w:val="24"/>
          <w:szCs w:val="24"/>
        </w:rPr>
        <w:t xml:space="preserve"> </w:t>
      </w:r>
      <w:r w:rsidRPr="00D54A6B">
        <w:rPr>
          <w:rFonts w:ascii="Times New Roman Bold" w:hAnsi="Times New Roman Bold"/>
          <w:b/>
          <w:bCs/>
          <w:caps/>
          <w:sz w:val="24"/>
          <w:szCs w:val="24"/>
        </w:rPr>
        <w:t>Гаранция за изпълнение на договора – условия, размер и начин на плащане:</w:t>
      </w:r>
      <w:bookmarkEnd w:id="60"/>
    </w:p>
    <w:p w:rsidR="00AE314D" w:rsidRPr="00D54A6B" w:rsidRDefault="00AE314D" w:rsidP="003E31B4">
      <w:pPr>
        <w:spacing w:beforeLines="60" w:before="144" w:afterLines="60" w:after="144" w:line="360" w:lineRule="auto"/>
        <w:ind w:firstLine="540"/>
        <w:rPr>
          <w:rFonts w:ascii="Times New Roman" w:hAnsi="Times New Roman"/>
          <w:sz w:val="24"/>
          <w:szCs w:val="24"/>
        </w:rPr>
      </w:pPr>
      <w:r w:rsidRPr="00D54A6B">
        <w:rPr>
          <w:rFonts w:ascii="Times New Roman" w:hAnsi="Times New Roman"/>
          <w:bCs/>
          <w:sz w:val="24"/>
          <w:szCs w:val="24"/>
        </w:rPr>
        <w:t>2.1.</w:t>
      </w:r>
      <w:r w:rsidRPr="00D54A6B">
        <w:rPr>
          <w:rFonts w:ascii="Times New Roman" w:hAnsi="Times New Roman"/>
          <w:sz w:val="24"/>
          <w:szCs w:val="24"/>
        </w:rPr>
        <w:t xml:space="preserve"> Гаранцията за изпълнение на договора е в размер на 3% от стойността на договора за обществена поръчка без включен ДДС.</w:t>
      </w:r>
    </w:p>
    <w:p w:rsidR="00AE314D" w:rsidRPr="00D54A6B" w:rsidRDefault="00AE314D" w:rsidP="003E31B4">
      <w:pPr>
        <w:spacing w:beforeLines="60" w:before="144" w:afterLines="60" w:after="144" w:line="360" w:lineRule="auto"/>
        <w:ind w:firstLine="540"/>
        <w:rPr>
          <w:rFonts w:ascii="Times New Roman" w:hAnsi="Times New Roman"/>
          <w:sz w:val="24"/>
          <w:szCs w:val="24"/>
        </w:rPr>
      </w:pPr>
      <w:r w:rsidRPr="00D54A6B">
        <w:rPr>
          <w:rFonts w:ascii="Times New Roman" w:hAnsi="Times New Roman"/>
          <w:sz w:val="24"/>
          <w:szCs w:val="24"/>
        </w:rPr>
        <w:t xml:space="preserve">2.2. Гаранцията се предоставя в една от следните форми: </w:t>
      </w:r>
    </w:p>
    <w:p w:rsidR="00AE314D" w:rsidRPr="00D54A6B" w:rsidRDefault="00AE314D" w:rsidP="003E31B4">
      <w:pPr>
        <w:spacing w:beforeLines="60" w:before="144" w:afterLines="60" w:after="144" w:line="360" w:lineRule="auto"/>
        <w:ind w:firstLine="540"/>
        <w:rPr>
          <w:rFonts w:ascii="Times New Roman" w:hAnsi="Times New Roman"/>
          <w:sz w:val="24"/>
          <w:szCs w:val="24"/>
        </w:rPr>
      </w:pPr>
      <w:r w:rsidRPr="00D54A6B">
        <w:rPr>
          <w:rFonts w:ascii="Times New Roman" w:hAnsi="Times New Roman"/>
          <w:sz w:val="24"/>
          <w:szCs w:val="24"/>
        </w:rPr>
        <w:t>2.2.1. парична сума;</w:t>
      </w:r>
    </w:p>
    <w:p w:rsidR="00AE314D" w:rsidRPr="00D54A6B" w:rsidRDefault="00AE314D" w:rsidP="003E31B4">
      <w:pPr>
        <w:spacing w:beforeLines="60" w:before="144" w:afterLines="60" w:after="144" w:line="360" w:lineRule="auto"/>
        <w:ind w:firstLine="540"/>
        <w:rPr>
          <w:rFonts w:ascii="Times New Roman" w:hAnsi="Times New Roman"/>
          <w:sz w:val="24"/>
          <w:szCs w:val="24"/>
        </w:rPr>
      </w:pPr>
      <w:r w:rsidRPr="00D54A6B">
        <w:rPr>
          <w:rFonts w:ascii="Times New Roman" w:hAnsi="Times New Roman"/>
          <w:sz w:val="24"/>
          <w:szCs w:val="24"/>
        </w:rPr>
        <w:lastRenderedPageBreak/>
        <w:t>2.2.2. банкова гаранция;</w:t>
      </w:r>
    </w:p>
    <w:p w:rsidR="00AE314D" w:rsidRPr="00D54A6B" w:rsidRDefault="00AE314D" w:rsidP="003E31B4">
      <w:pPr>
        <w:spacing w:beforeLines="60" w:before="144" w:afterLines="60" w:after="144" w:line="360" w:lineRule="auto"/>
        <w:ind w:firstLine="540"/>
        <w:rPr>
          <w:rFonts w:ascii="Times New Roman" w:hAnsi="Times New Roman"/>
          <w:sz w:val="24"/>
          <w:szCs w:val="24"/>
        </w:rPr>
      </w:pPr>
      <w:r w:rsidRPr="00D54A6B">
        <w:rPr>
          <w:rFonts w:ascii="Times New Roman" w:hAnsi="Times New Roman"/>
          <w:sz w:val="24"/>
          <w:szCs w:val="24"/>
        </w:rPr>
        <w:t xml:space="preserve">2.2.3. застраховка, която обезпечава изпълнението чрез покритие на отговорността на изпълнителя. </w:t>
      </w:r>
    </w:p>
    <w:p w:rsidR="00AE314D" w:rsidRPr="00D54A6B" w:rsidRDefault="00AE314D" w:rsidP="003E31B4">
      <w:pPr>
        <w:spacing w:beforeLines="60" w:before="144" w:afterLines="60" w:after="144" w:line="360" w:lineRule="auto"/>
        <w:ind w:firstLine="540"/>
        <w:rPr>
          <w:rFonts w:ascii="Times New Roman" w:hAnsi="Times New Roman"/>
          <w:sz w:val="24"/>
          <w:szCs w:val="24"/>
        </w:rPr>
      </w:pPr>
      <w:r w:rsidRPr="00D54A6B">
        <w:rPr>
          <w:rFonts w:ascii="Times New Roman" w:hAnsi="Times New Roman"/>
          <w:sz w:val="24"/>
          <w:szCs w:val="24"/>
        </w:rPr>
        <w:t xml:space="preserve">2.3. Гаранцията може да се предостави от името на изпълнителя за сметка на трето лице - гарант. </w:t>
      </w:r>
    </w:p>
    <w:p w:rsidR="00AE314D" w:rsidRPr="00D54A6B" w:rsidRDefault="00AE314D" w:rsidP="003E31B4">
      <w:pPr>
        <w:spacing w:beforeLines="60" w:before="144" w:afterLines="60" w:after="144" w:line="360" w:lineRule="auto"/>
        <w:ind w:firstLine="540"/>
        <w:rPr>
          <w:rFonts w:ascii="Times New Roman" w:hAnsi="Times New Roman"/>
          <w:sz w:val="24"/>
          <w:szCs w:val="24"/>
        </w:rPr>
      </w:pPr>
      <w:r w:rsidRPr="00D54A6B">
        <w:rPr>
          <w:rFonts w:ascii="Times New Roman" w:hAnsi="Times New Roman"/>
          <w:sz w:val="24"/>
          <w:szCs w:val="24"/>
        </w:rPr>
        <w:t xml:space="preserve">2.4. Участникът, определен за изпълнител, избира сам формата на гаранцията за изпълнение или за авансово предоставените средства. </w:t>
      </w:r>
    </w:p>
    <w:p w:rsidR="00AE314D" w:rsidRPr="00D54A6B" w:rsidRDefault="00AE314D" w:rsidP="003E31B4">
      <w:pPr>
        <w:spacing w:beforeLines="60" w:before="144" w:afterLines="60" w:after="144" w:line="360" w:lineRule="auto"/>
        <w:ind w:firstLine="540"/>
        <w:rPr>
          <w:rFonts w:ascii="Times New Roman" w:hAnsi="Times New Roman"/>
          <w:sz w:val="24"/>
          <w:szCs w:val="24"/>
        </w:rPr>
      </w:pPr>
      <w:r w:rsidRPr="00D54A6B">
        <w:rPr>
          <w:rFonts w:ascii="Times New Roman" w:hAnsi="Times New Roman"/>
          <w:sz w:val="24"/>
          <w:szCs w:val="24"/>
        </w:rPr>
        <w:t>2.5.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AE314D" w:rsidRPr="00D54A6B" w:rsidRDefault="00AE314D" w:rsidP="003E31B4">
      <w:pPr>
        <w:spacing w:beforeLines="60" w:before="144" w:afterLines="60" w:after="144" w:line="360" w:lineRule="auto"/>
        <w:ind w:firstLine="540"/>
        <w:rPr>
          <w:rFonts w:ascii="Times New Roman" w:hAnsi="Times New Roman"/>
          <w:sz w:val="24"/>
          <w:szCs w:val="24"/>
        </w:rPr>
      </w:pPr>
      <w:r w:rsidRPr="00D54A6B">
        <w:rPr>
          <w:rFonts w:ascii="Times New Roman" w:hAnsi="Times New Roman"/>
          <w:sz w:val="24"/>
          <w:szCs w:val="24"/>
        </w:rPr>
        <w:t>2.6. 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AE314D" w:rsidRPr="00D54A6B" w:rsidRDefault="00AE314D" w:rsidP="003E31B4">
      <w:pPr>
        <w:spacing w:beforeLines="60" w:before="144" w:afterLines="60" w:after="144" w:line="360" w:lineRule="auto"/>
        <w:ind w:firstLine="540"/>
        <w:rPr>
          <w:rFonts w:ascii="Times New Roman" w:hAnsi="Times New Roman"/>
          <w:sz w:val="24"/>
          <w:szCs w:val="24"/>
        </w:rPr>
      </w:pPr>
      <w:r w:rsidRPr="00D54A6B">
        <w:rPr>
          <w:rFonts w:ascii="Times New Roman" w:hAnsi="Times New Roman"/>
          <w:bCs/>
          <w:sz w:val="24"/>
          <w:szCs w:val="24"/>
        </w:rPr>
        <w:t>2.7.</w:t>
      </w:r>
      <w:r w:rsidRPr="00D54A6B">
        <w:rPr>
          <w:rFonts w:ascii="Times New Roman" w:hAnsi="Times New Roman"/>
          <w:b/>
          <w:bCs/>
          <w:sz w:val="24"/>
          <w:szCs w:val="24"/>
        </w:rPr>
        <w:t xml:space="preserve"> </w:t>
      </w:r>
      <w:r w:rsidRPr="00D54A6B">
        <w:rPr>
          <w:rFonts w:ascii="Times New Roman" w:hAnsi="Times New Roman"/>
          <w:sz w:val="24"/>
          <w:szCs w:val="24"/>
        </w:rPr>
        <w:t>При представяне на гаранцията във вид на платежно нареждане - паричната сума се внася по сметката на на Възложителя (Столична община):</w:t>
      </w:r>
    </w:p>
    <w:p w:rsidR="00AE314D" w:rsidRPr="00D54A6B" w:rsidRDefault="00AE314D" w:rsidP="003E31B4">
      <w:pPr>
        <w:spacing w:beforeLines="60" w:before="144" w:afterLines="60" w:after="144" w:line="360" w:lineRule="auto"/>
        <w:ind w:firstLine="540"/>
        <w:rPr>
          <w:rFonts w:ascii="Times New Roman" w:hAnsi="Times New Roman"/>
          <w:sz w:val="24"/>
          <w:szCs w:val="24"/>
        </w:rPr>
      </w:pPr>
      <w:r w:rsidRPr="00D54A6B">
        <w:rPr>
          <w:rFonts w:ascii="Times New Roman" w:hAnsi="Times New Roman"/>
          <w:sz w:val="24"/>
          <w:szCs w:val="24"/>
        </w:rPr>
        <w:t>Банка: Общинска банка, клон "Врабча"</w:t>
      </w:r>
    </w:p>
    <w:p w:rsidR="00AE314D" w:rsidRPr="00D54A6B" w:rsidRDefault="00AE314D" w:rsidP="003E31B4">
      <w:pPr>
        <w:spacing w:beforeLines="60" w:before="144" w:afterLines="60" w:after="144" w:line="360" w:lineRule="auto"/>
        <w:ind w:firstLine="540"/>
        <w:rPr>
          <w:rFonts w:ascii="Times New Roman" w:hAnsi="Times New Roman"/>
          <w:sz w:val="24"/>
          <w:szCs w:val="24"/>
        </w:rPr>
      </w:pPr>
      <w:r w:rsidRPr="00D54A6B">
        <w:rPr>
          <w:rFonts w:ascii="Times New Roman" w:hAnsi="Times New Roman"/>
          <w:sz w:val="24"/>
          <w:szCs w:val="24"/>
        </w:rPr>
        <w:t>IBAN: BG 72 SOMB 9130 33 33008301</w:t>
      </w:r>
    </w:p>
    <w:p w:rsidR="00AE314D" w:rsidRPr="00D54A6B" w:rsidRDefault="00AE314D" w:rsidP="003E31B4">
      <w:pPr>
        <w:spacing w:beforeLines="60" w:before="144" w:afterLines="60" w:after="144" w:line="360" w:lineRule="auto"/>
        <w:ind w:firstLine="540"/>
        <w:rPr>
          <w:rFonts w:ascii="Times New Roman" w:hAnsi="Times New Roman"/>
          <w:sz w:val="24"/>
          <w:szCs w:val="24"/>
        </w:rPr>
      </w:pPr>
      <w:r w:rsidRPr="00D54A6B">
        <w:rPr>
          <w:rFonts w:ascii="Times New Roman" w:hAnsi="Times New Roman"/>
          <w:sz w:val="24"/>
          <w:szCs w:val="24"/>
        </w:rPr>
        <w:t xml:space="preserve">BIC: SOMBBGSF </w:t>
      </w:r>
    </w:p>
    <w:p w:rsidR="00AE314D" w:rsidRPr="00D54A6B" w:rsidRDefault="00AE314D" w:rsidP="003E31B4">
      <w:pPr>
        <w:spacing w:beforeLines="60" w:before="144" w:afterLines="60" w:after="144" w:line="360" w:lineRule="auto"/>
        <w:ind w:firstLine="540"/>
        <w:rPr>
          <w:rFonts w:ascii="Times New Roman" w:hAnsi="Times New Roman"/>
          <w:sz w:val="24"/>
          <w:szCs w:val="24"/>
        </w:rPr>
      </w:pPr>
      <w:r w:rsidRPr="00D54A6B">
        <w:rPr>
          <w:rFonts w:ascii="Times New Roman" w:hAnsi="Times New Roman"/>
          <w:sz w:val="24"/>
          <w:szCs w:val="24"/>
        </w:rPr>
        <w:t xml:space="preserve"> </w:t>
      </w:r>
    </w:p>
    <w:p w:rsidR="00AE314D" w:rsidRPr="00D54A6B" w:rsidRDefault="00AE314D" w:rsidP="003E31B4">
      <w:pPr>
        <w:tabs>
          <w:tab w:val="left" w:pos="540"/>
          <w:tab w:val="left" w:pos="720"/>
        </w:tabs>
        <w:spacing w:beforeLines="60" w:before="144" w:afterLines="60" w:after="144" w:line="360" w:lineRule="auto"/>
        <w:ind w:firstLine="540"/>
        <w:rPr>
          <w:rFonts w:ascii="Times New Roman" w:hAnsi="Times New Roman"/>
          <w:sz w:val="24"/>
          <w:szCs w:val="24"/>
        </w:rPr>
      </w:pPr>
      <w:r w:rsidRPr="00D54A6B">
        <w:rPr>
          <w:rFonts w:ascii="Times New Roman" w:hAnsi="Times New Roman"/>
          <w:b/>
          <w:bCs/>
          <w:sz w:val="24"/>
          <w:szCs w:val="24"/>
        </w:rPr>
        <w:t>2.8.</w:t>
      </w:r>
      <w:r w:rsidRPr="00D54A6B">
        <w:rPr>
          <w:rFonts w:ascii="Times New Roman" w:hAnsi="Times New Roman"/>
          <w:sz w:val="24"/>
          <w:szCs w:val="24"/>
        </w:rPr>
        <w:t xml:space="preserve">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w:t>
      </w:r>
    </w:p>
    <w:p w:rsidR="00AE314D" w:rsidRPr="00D54A6B" w:rsidRDefault="00AE314D" w:rsidP="003E31B4">
      <w:pPr>
        <w:spacing w:beforeLines="60" w:before="144" w:afterLines="60" w:after="144" w:line="360" w:lineRule="auto"/>
        <w:ind w:firstLine="540"/>
        <w:rPr>
          <w:rFonts w:ascii="Times New Roman" w:hAnsi="Times New Roman"/>
          <w:sz w:val="24"/>
          <w:szCs w:val="24"/>
        </w:rPr>
      </w:pPr>
      <w:r w:rsidRPr="00D54A6B">
        <w:rPr>
          <w:rFonts w:ascii="Times New Roman" w:hAnsi="Times New Roman"/>
          <w:b/>
          <w:bCs/>
          <w:sz w:val="24"/>
          <w:szCs w:val="24"/>
        </w:rPr>
        <w:t>2.9.</w:t>
      </w:r>
      <w:r w:rsidRPr="00D54A6B">
        <w:rPr>
          <w:rFonts w:ascii="Times New Roman" w:hAnsi="Times New Roman"/>
          <w:sz w:val="24"/>
          <w:szCs w:val="24"/>
        </w:rPr>
        <w:t xml:space="preserve"> Възложителят ще освободи гаранцията за изпълнение, без да дължи лихви за периода, през който средствата законно са престояли при него.</w:t>
      </w:r>
    </w:p>
    <w:p w:rsidR="00AE314D" w:rsidRPr="00D54A6B" w:rsidRDefault="00AE314D" w:rsidP="003E31B4">
      <w:pPr>
        <w:spacing w:beforeLines="60" w:before="144" w:afterLines="60" w:after="144" w:line="360" w:lineRule="auto"/>
        <w:rPr>
          <w:rFonts w:ascii="Times New Roman" w:hAnsi="Times New Roman"/>
          <w:kern w:val="32"/>
          <w:sz w:val="24"/>
          <w:szCs w:val="24"/>
        </w:rPr>
      </w:pPr>
      <w:r w:rsidRPr="00D54A6B">
        <w:rPr>
          <w:rFonts w:ascii="Times New Roman" w:hAnsi="Times New Roman"/>
          <w:b/>
          <w:bCs/>
          <w:kern w:val="32"/>
          <w:sz w:val="24"/>
          <w:szCs w:val="24"/>
        </w:rPr>
        <w:t xml:space="preserve">3.  </w:t>
      </w:r>
      <w:r w:rsidRPr="00D54A6B">
        <w:rPr>
          <w:rFonts w:ascii="Times New Roman" w:hAnsi="Times New Roman"/>
          <w:kern w:val="32"/>
          <w:sz w:val="24"/>
          <w:szCs w:val="24"/>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AE314D" w:rsidRPr="00D54A6B" w:rsidRDefault="00AE314D" w:rsidP="00855108">
      <w:pPr>
        <w:keepNext/>
        <w:tabs>
          <w:tab w:val="left" w:pos="0"/>
        </w:tabs>
        <w:spacing w:after="0" w:line="360" w:lineRule="auto"/>
        <w:ind w:firstLine="720"/>
        <w:jc w:val="center"/>
        <w:outlineLvl w:val="0"/>
        <w:rPr>
          <w:rFonts w:ascii="Times New Roman Bold" w:hAnsi="Times New Roman Bold" w:cs="Times New Roman"/>
          <w:b/>
          <w:bCs/>
          <w:caps/>
          <w:sz w:val="24"/>
          <w:szCs w:val="24"/>
        </w:rPr>
      </w:pPr>
      <w:bookmarkStart w:id="61" w:name="_Toc378856254"/>
      <w:bookmarkStart w:id="62" w:name="_Toc381279500"/>
      <w:bookmarkStart w:id="63" w:name="_Toc383163978"/>
      <w:bookmarkStart w:id="64" w:name="_Toc393704537"/>
      <w:bookmarkStart w:id="65" w:name="_Toc393750641"/>
      <w:bookmarkStart w:id="66" w:name="_Toc410822803"/>
      <w:bookmarkStart w:id="67" w:name="_Toc411430889"/>
      <w:bookmarkStart w:id="68" w:name="_Toc424819534"/>
      <w:bookmarkStart w:id="69" w:name="_Toc445987093"/>
      <w:bookmarkStart w:id="70" w:name="_Toc450982671"/>
      <w:r w:rsidRPr="00D54A6B">
        <w:rPr>
          <w:rFonts w:ascii="Times New Roman Bold" w:hAnsi="Times New Roman Bold" w:cs="Times New Roman"/>
          <w:b/>
          <w:bCs/>
          <w:caps/>
          <w:sz w:val="24"/>
          <w:szCs w:val="24"/>
        </w:rPr>
        <w:lastRenderedPageBreak/>
        <w:t>РАЗДЕЛ VIII. ДРУГИ УКАЗАНИЯ</w:t>
      </w:r>
      <w:bookmarkEnd w:id="61"/>
      <w:bookmarkEnd w:id="62"/>
      <w:bookmarkEnd w:id="63"/>
      <w:bookmarkEnd w:id="64"/>
      <w:bookmarkEnd w:id="65"/>
      <w:bookmarkEnd w:id="66"/>
      <w:bookmarkEnd w:id="67"/>
      <w:bookmarkEnd w:id="68"/>
      <w:bookmarkEnd w:id="69"/>
      <w:bookmarkEnd w:id="70"/>
    </w:p>
    <w:p w:rsidR="00AE314D" w:rsidRPr="00D54A6B" w:rsidRDefault="00AE314D" w:rsidP="00794517">
      <w:pPr>
        <w:spacing w:line="360" w:lineRule="auto"/>
        <w:rPr>
          <w:rFonts w:ascii="Times New Roman" w:hAnsi="Times New Roman" w:cs="Times New Roman"/>
          <w:sz w:val="24"/>
          <w:szCs w:val="24"/>
        </w:rPr>
      </w:pPr>
      <w:r w:rsidRPr="00D54A6B">
        <w:rPr>
          <w:rFonts w:ascii="Times New Roman" w:hAnsi="Times New Roman" w:cs="Times New Roman"/>
          <w:b/>
        </w:rPr>
        <w:t>1.</w:t>
      </w:r>
      <w:r w:rsidRPr="00D54A6B">
        <w:rPr>
          <w:rFonts w:ascii="Times New Roman" w:hAnsi="Times New Roman" w:cs="Times New Roman"/>
        </w:rPr>
        <w:t xml:space="preserve"> </w:t>
      </w:r>
      <w:r w:rsidRPr="00D54A6B">
        <w:rPr>
          <w:rFonts w:ascii="Times New Roman" w:hAnsi="Times New Roman" w:cs="Times New Roman"/>
          <w:sz w:val="24"/>
          <w:szCs w:val="24"/>
        </w:rPr>
        <w:t xml:space="preserve">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Закона за обществените поръчки и други относими нормативни актове. </w:t>
      </w:r>
    </w:p>
    <w:p w:rsidR="00AE314D" w:rsidRPr="00D54A6B" w:rsidRDefault="00AE314D" w:rsidP="00794517">
      <w:pPr>
        <w:spacing w:line="360" w:lineRule="auto"/>
        <w:rPr>
          <w:rFonts w:ascii="Times New Roman" w:hAnsi="Times New Roman" w:cs="Times New Roman"/>
          <w:color w:val="000000"/>
          <w:sz w:val="24"/>
          <w:szCs w:val="24"/>
          <w:lang w:eastAsia="bg-BG"/>
        </w:rPr>
      </w:pPr>
      <w:r w:rsidRPr="00D54A6B">
        <w:rPr>
          <w:rFonts w:ascii="Times New Roman" w:hAnsi="Times New Roman" w:cs="Times New Roman"/>
          <w:b/>
          <w:sz w:val="24"/>
          <w:szCs w:val="24"/>
        </w:rPr>
        <w:t>2.</w:t>
      </w:r>
      <w:r w:rsidRPr="00D54A6B">
        <w:rPr>
          <w:rFonts w:ascii="Times New Roman" w:hAnsi="Times New Roman" w:cs="Times New Roman"/>
          <w:color w:val="000000"/>
          <w:sz w:val="24"/>
          <w:szCs w:val="24"/>
          <w:lang w:eastAsia="bg-BG"/>
        </w:rPr>
        <w:t xml:space="preserve"> Възложителят предоставя неограничен, пълен, безплатен и пряк достъп чрез електронни средства до документацията за обществената поръчка.</w:t>
      </w:r>
    </w:p>
    <w:p w:rsidR="00AE314D" w:rsidRPr="00D54A6B" w:rsidRDefault="00AE314D" w:rsidP="00794517">
      <w:pPr>
        <w:spacing w:line="360" w:lineRule="auto"/>
        <w:rPr>
          <w:rFonts w:ascii="Times New Roman" w:hAnsi="Times New Roman" w:cs="Times New Roman"/>
          <w:color w:val="000000"/>
          <w:sz w:val="24"/>
          <w:szCs w:val="24"/>
          <w:lang w:eastAsia="bg-BG"/>
        </w:rPr>
      </w:pPr>
    </w:p>
    <w:p w:rsidR="00AE314D" w:rsidRPr="00D54A6B" w:rsidRDefault="00AE314D" w:rsidP="001D26DA">
      <w:pPr>
        <w:pStyle w:val="Heading1"/>
        <w:jc w:val="center"/>
        <w:rPr>
          <w:rFonts w:ascii="Times New Roman" w:hAnsi="Times New Roman"/>
          <w:bCs w:val="0"/>
          <w:caps/>
          <w:color w:val="auto"/>
          <w:sz w:val="24"/>
          <w:szCs w:val="24"/>
        </w:rPr>
      </w:pPr>
      <w:bookmarkStart w:id="71" w:name="_Toc450982672"/>
      <w:r w:rsidRPr="00D54A6B">
        <w:rPr>
          <w:rFonts w:ascii="Times New Roman Bold" w:hAnsi="Times New Roman Bold"/>
          <w:bCs w:val="0"/>
          <w:caps/>
          <w:color w:val="auto"/>
          <w:sz w:val="24"/>
          <w:szCs w:val="24"/>
        </w:rPr>
        <w:t>РАЗДЕЛ</w:t>
      </w:r>
      <w:r w:rsidRPr="00D54A6B">
        <w:rPr>
          <w:rFonts w:ascii="Calibri" w:hAnsi="Calibri"/>
          <w:bCs w:val="0"/>
          <w:caps/>
          <w:color w:val="auto"/>
          <w:sz w:val="24"/>
          <w:szCs w:val="24"/>
        </w:rPr>
        <w:t xml:space="preserve"> </w:t>
      </w:r>
      <w:r w:rsidRPr="00D54A6B">
        <w:rPr>
          <w:rFonts w:ascii="Times New Roman" w:hAnsi="Times New Roman"/>
          <w:bCs w:val="0"/>
          <w:caps/>
          <w:color w:val="auto"/>
          <w:sz w:val="24"/>
          <w:szCs w:val="24"/>
        </w:rPr>
        <w:t>ix. образци на документи</w:t>
      </w:r>
      <w:bookmarkEnd w:id="71"/>
    </w:p>
    <w:p w:rsidR="00AE314D" w:rsidRPr="00D54A6B" w:rsidRDefault="00AE314D" w:rsidP="00794517">
      <w:pPr>
        <w:spacing w:line="360" w:lineRule="auto"/>
        <w:jc w:val="center"/>
        <w:rPr>
          <w:rFonts w:ascii="Times New Roman" w:hAnsi="Times New Roman" w:cs="Times New Roman"/>
          <w:b/>
          <w:bCs/>
          <w:caps/>
          <w:sz w:val="24"/>
          <w:szCs w:val="24"/>
        </w:rPr>
      </w:pPr>
    </w:p>
    <w:p w:rsidR="00AE314D" w:rsidRPr="00D54A6B" w:rsidRDefault="00AE314D" w:rsidP="00794517">
      <w:pPr>
        <w:spacing w:line="360" w:lineRule="auto"/>
        <w:jc w:val="center"/>
        <w:rPr>
          <w:rFonts w:ascii="Times New Roman" w:hAnsi="Times New Roman" w:cs="Times New Roman"/>
          <w:b/>
          <w:bCs/>
          <w:caps/>
          <w:sz w:val="24"/>
          <w:szCs w:val="24"/>
        </w:rPr>
      </w:pPr>
    </w:p>
    <w:p w:rsidR="00AE314D" w:rsidRPr="00D54A6B" w:rsidRDefault="00AE314D" w:rsidP="00794517">
      <w:pPr>
        <w:spacing w:line="360" w:lineRule="auto"/>
        <w:jc w:val="center"/>
        <w:rPr>
          <w:rFonts w:ascii="Times New Roman" w:hAnsi="Times New Roman" w:cs="Times New Roman"/>
          <w:b/>
          <w:bCs/>
          <w:caps/>
          <w:sz w:val="24"/>
          <w:szCs w:val="24"/>
        </w:rPr>
      </w:pPr>
    </w:p>
    <w:p w:rsidR="00AE314D" w:rsidRPr="00D54A6B" w:rsidRDefault="00AE314D" w:rsidP="00794517">
      <w:pPr>
        <w:spacing w:line="360" w:lineRule="auto"/>
        <w:jc w:val="center"/>
        <w:rPr>
          <w:rFonts w:ascii="Times New Roman" w:hAnsi="Times New Roman" w:cs="Times New Roman"/>
          <w:b/>
          <w:bCs/>
          <w:caps/>
          <w:sz w:val="24"/>
          <w:szCs w:val="24"/>
        </w:rPr>
      </w:pPr>
    </w:p>
    <w:p w:rsidR="00AE314D" w:rsidRDefault="00AE314D" w:rsidP="00794517">
      <w:pPr>
        <w:spacing w:line="360" w:lineRule="auto"/>
        <w:jc w:val="center"/>
        <w:rPr>
          <w:rFonts w:ascii="Times New Roman" w:hAnsi="Times New Roman" w:cs="Times New Roman"/>
          <w:b/>
          <w:bCs/>
          <w:caps/>
          <w:sz w:val="24"/>
          <w:szCs w:val="24"/>
        </w:rPr>
      </w:pPr>
    </w:p>
    <w:p w:rsidR="00070DDC" w:rsidRDefault="00070DDC" w:rsidP="00794517">
      <w:pPr>
        <w:spacing w:line="360" w:lineRule="auto"/>
        <w:jc w:val="center"/>
        <w:rPr>
          <w:rFonts w:ascii="Times New Roman" w:hAnsi="Times New Roman" w:cs="Times New Roman"/>
          <w:b/>
          <w:bCs/>
          <w:caps/>
          <w:sz w:val="24"/>
          <w:szCs w:val="24"/>
        </w:rPr>
      </w:pPr>
    </w:p>
    <w:p w:rsidR="00070DDC" w:rsidRDefault="00070DDC" w:rsidP="00794517">
      <w:pPr>
        <w:spacing w:line="360" w:lineRule="auto"/>
        <w:jc w:val="center"/>
        <w:rPr>
          <w:rFonts w:ascii="Times New Roman" w:hAnsi="Times New Roman" w:cs="Times New Roman"/>
          <w:b/>
          <w:bCs/>
          <w:caps/>
          <w:sz w:val="24"/>
          <w:szCs w:val="24"/>
        </w:rPr>
      </w:pPr>
    </w:p>
    <w:p w:rsidR="00070DDC" w:rsidRDefault="00070DDC" w:rsidP="00794517">
      <w:pPr>
        <w:spacing w:line="360" w:lineRule="auto"/>
        <w:jc w:val="center"/>
        <w:rPr>
          <w:rFonts w:ascii="Times New Roman" w:hAnsi="Times New Roman" w:cs="Times New Roman"/>
          <w:b/>
          <w:bCs/>
          <w:caps/>
          <w:sz w:val="24"/>
          <w:szCs w:val="24"/>
        </w:rPr>
      </w:pPr>
    </w:p>
    <w:p w:rsidR="00070DDC" w:rsidRDefault="00070DDC" w:rsidP="00794517">
      <w:pPr>
        <w:spacing w:line="360" w:lineRule="auto"/>
        <w:jc w:val="center"/>
        <w:rPr>
          <w:rFonts w:ascii="Times New Roman" w:hAnsi="Times New Roman" w:cs="Times New Roman"/>
          <w:b/>
          <w:bCs/>
          <w:caps/>
          <w:sz w:val="24"/>
          <w:szCs w:val="24"/>
        </w:rPr>
      </w:pPr>
    </w:p>
    <w:p w:rsidR="00070DDC" w:rsidRDefault="00070DDC" w:rsidP="00794517">
      <w:pPr>
        <w:spacing w:line="360" w:lineRule="auto"/>
        <w:jc w:val="center"/>
        <w:rPr>
          <w:rFonts w:ascii="Times New Roman" w:hAnsi="Times New Roman" w:cs="Times New Roman"/>
          <w:b/>
          <w:bCs/>
          <w:caps/>
          <w:sz w:val="24"/>
          <w:szCs w:val="24"/>
        </w:rPr>
      </w:pPr>
    </w:p>
    <w:p w:rsidR="00070DDC" w:rsidRDefault="00070DDC" w:rsidP="00794517">
      <w:pPr>
        <w:spacing w:line="360" w:lineRule="auto"/>
        <w:jc w:val="center"/>
        <w:rPr>
          <w:rFonts w:ascii="Times New Roman" w:hAnsi="Times New Roman" w:cs="Times New Roman"/>
          <w:b/>
          <w:bCs/>
          <w:caps/>
          <w:sz w:val="24"/>
          <w:szCs w:val="24"/>
        </w:rPr>
      </w:pPr>
    </w:p>
    <w:p w:rsidR="00070DDC" w:rsidRPr="00D54A6B" w:rsidRDefault="00070DDC" w:rsidP="00794517">
      <w:pPr>
        <w:spacing w:line="360" w:lineRule="auto"/>
        <w:jc w:val="center"/>
        <w:rPr>
          <w:rFonts w:ascii="Times New Roman" w:hAnsi="Times New Roman" w:cs="Times New Roman"/>
          <w:b/>
          <w:bCs/>
          <w:caps/>
          <w:sz w:val="24"/>
          <w:szCs w:val="24"/>
        </w:rPr>
      </w:pPr>
    </w:p>
    <w:p w:rsidR="00AE314D" w:rsidRPr="00D54A6B" w:rsidRDefault="00AE314D" w:rsidP="00794517">
      <w:pPr>
        <w:spacing w:line="360" w:lineRule="auto"/>
        <w:jc w:val="center"/>
        <w:rPr>
          <w:rFonts w:ascii="Times New Roman" w:hAnsi="Times New Roman" w:cs="Times New Roman"/>
          <w:b/>
          <w:bCs/>
          <w:caps/>
          <w:sz w:val="24"/>
          <w:szCs w:val="24"/>
        </w:rPr>
      </w:pPr>
    </w:p>
    <w:p w:rsidR="00AE314D" w:rsidRPr="00D54A6B" w:rsidRDefault="00AE314D" w:rsidP="00794517">
      <w:pPr>
        <w:spacing w:line="360" w:lineRule="auto"/>
        <w:jc w:val="center"/>
        <w:rPr>
          <w:rFonts w:ascii="Times New Roman" w:hAnsi="Times New Roman" w:cs="Times New Roman"/>
          <w:b/>
          <w:bCs/>
          <w:caps/>
          <w:sz w:val="24"/>
          <w:szCs w:val="24"/>
        </w:rPr>
      </w:pPr>
    </w:p>
    <w:p w:rsidR="00AE314D" w:rsidRPr="00D54A6B" w:rsidRDefault="00AE314D" w:rsidP="00794517">
      <w:pPr>
        <w:spacing w:before="120" w:after="120"/>
        <w:jc w:val="center"/>
        <w:rPr>
          <w:rFonts w:ascii="Times New Roman" w:hAnsi="Times New Roman" w:cs="Times New Roman"/>
          <w:b/>
          <w:sz w:val="24"/>
          <w:u w:val="single"/>
          <w:lang w:eastAsia="bg-BG"/>
        </w:rPr>
      </w:pPr>
      <w:r w:rsidRPr="00D54A6B">
        <w:rPr>
          <w:rFonts w:ascii="Times New Roman" w:hAnsi="Times New Roman" w:cs="Times New Roman"/>
          <w:b/>
          <w:sz w:val="24"/>
          <w:u w:val="single"/>
          <w:lang w:eastAsia="bg-BG"/>
        </w:rPr>
        <w:t>Стандартен образец за единния европейски документ за обществени поръчки (ЕЕДОП)</w:t>
      </w:r>
    </w:p>
    <w:p w:rsidR="00AE314D" w:rsidRPr="00D54A6B" w:rsidRDefault="00AE314D" w:rsidP="00794517">
      <w:pPr>
        <w:keepNext/>
        <w:spacing w:before="120" w:after="360"/>
        <w:jc w:val="center"/>
        <w:rPr>
          <w:rFonts w:ascii="Times New Roman" w:hAnsi="Times New Roman" w:cs="Times New Roman"/>
          <w:b/>
          <w:lang w:eastAsia="bg-BG"/>
        </w:rPr>
      </w:pPr>
    </w:p>
    <w:p w:rsidR="00AE314D" w:rsidRPr="00D54A6B" w:rsidRDefault="00AE314D" w:rsidP="00794517">
      <w:pPr>
        <w:keepNext/>
        <w:spacing w:before="120" w:after="360"/>
        <w:jc w:val="center"/>
        <w:rPr>
          <w:rFonts w:ascii="Times New Roman" w:hAnsi="Times New Roman" w:cs="Times New Roman"/>
          <w:b/>
          <w:lang w:eastAsia="bg-BG"/>
        </w:rPr>
      </w:pPr>
      <w:r w:rsidRPr="00D54A6B">
        <w:rPr>
          <w:rFonts w:ascii="Times New Roman" w:hAnsi="Times New Roman" w:cs="Times New Roman"/>
          <w:b/>
          <w:lang w:eastAsia="bg-BG"/>
        </w:rPr>
        <w:t xml:space="preserve">Част І: </w:t>
      </w:r>
      <w:r w:rsidRPr="00D54A6B">
        <w:rPr>
          <w:rFonts w:ascii="Times New Roman"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AE314D" w:rsidRPr="00D54A6B" w:rsidRDefault="00AE314D" w:rsidP="00794517">
      <w:pPr>
        <w:pBdr>
          <w:top w:val="single" w:sz="4" w:space="1" w:color="auto"/>
          <w:left w:val="single" w:sz="4" w:space="4" w:color="auto"/>
          <w:bottom w:val="single" w:sz="4" w:space="1" w:color="auto"/>
          <w:right w:val="single" w:sz="4" w:space="4" w:color="auto"/>
        </w:pBdr>
        <w:shd w:val="clear" w:color="auto" w:fill="BFBFBF"/>
        <w:spacing w:line="276" w:lineRule="auto"/>
        <w:jc w:val="left"/>
        <w:rPr>
          <w:b/>
        </w:rPr>
      </w:pPr>
      <w:r w:rsidRPr="00D54A6B">
        <w:t xml:space="preserve"> </w:t>
      </w:r>
      <w:r w:rsidRPr="00D54A6B">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54A6B">
        <w:rPr>
          <w:b/>
          <w:i/>
          <w:u w:val="single"/>
        </w:rPr>
        <w:t>при условие че ЕЕДОП е създаден и попълнен чрез електронната система за ЕЕДОП</w:t>
      </w:r>
      <w:r w:rsidRPr="00D54A6B">
        <w:rPr>
          <w:b/>
          <w:i/>
          <w:u w:val="single"/>
          <w:vertAlign w:val="superscript"/>
        </w:rPr>
        <w:footnoteReference w:id="14"/>
      </w:r>
      <w:r w:rsidRPr="00D54A6B">
        <w:t>.</w:t>
      </w:r>
      <w:r w:rsidRPr="00D54A6B">
        <w:rPr>
          <w:b/>
          <w:u w:val="single"/>
        </w:rPr>
        <w:t xml:space="preserve"> </w:t>
      </w:r>
      <w:r w:rsidRPr="00D54A6B">
        <w:rPr>
          <w:b/>
        </w:rPr>
        <w:t xml:space="preserve">Позоваване на </w:t>
      </w:r>
      <w:r w:rsidRPr="00D54A6B">
        <w:rPr>
          <w:b/>
          <w:i/>
        </w:rPr>
        <w:t>съответното обявление</w:t>
      </w:r>
      <w:r w:rsidRPr="00D54A6B">
        <w:rPr>
          <w:b/>
          <w:i/>
          <w:vertAlign w:val="superscript"/>
        </w:rPr>
        <w:footnoteReference w:id="15"/>
      </w:r>
      <w:r w:rsidRPr="00D54A6B">
        <w:rPr>
          <w:b/>
        </w:rPr>
        <w:t>, публикувано в Официален вестник на Европейския съюз:</w:t>
      </w:r>
      <w:r w:rsidRPr="00D54A6B">
        <w:br/>
      </w:r>
      <w:r w:rsidRPr="00D54A6B">
        <w:rPr>
          <w:b/>
        </w:rPr>
        <w:t xml:space="preserve">OВEС S брой[], дата [], стр.[], </w:t>
      </w:r>
      <w:r w:rsidRPr="00D54A6B">
        <w:br/>
      </w:r>
      <w:r w:rsidRPr="00D54A6B">
        <w:rPr>
          <w:b/>
        </w:rPr>
        <w:t>Номер на обявлението в ОВ S: [ ][ ][ ][ ]/S [ ][ ][ ]–[ ][ ][ ][ ][ ][ ][ ]</w:t>
      </w:r>
    </w:p>
    <w:p w:rsidR="00AE314D" w:rsidRPr="00D54A6B" w:rsidRDefault="00AE314D" w:rsidP="00794517">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D54A6B">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AE314D" w:rsidRPr="00D54A6B" w:rsidRDefault="00AE314D" w:rsidP="00794517">
      <w:pPr>
        <w:pBdr>
          <w:top w:val="single" w:sz="4" w:space="1" w:color="auto"/>
          <w:left w:val="single" w:sz="4" w:space="4" w:color="auto"/>
          <w:bottom w:val="single" w:sz="4" w:space="1" w:color="auto"/>
          <w:right w:val="single" w:sz="4" w:space="4" w:color="auto"/>
        </w:pBdr>
        <w:shd w:val="clear" w:color="auto" w:fill="BFBFBF"/>
        <w:spacing w:line="276" w:lineRule="auto"/>
        <w:jc w:val="left"/>
        <w:rPr>
          <w:b/>
        </w:rPr>
      </w:pPr>
      <w:r w:rsidRPr="00D54A6B">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AE314D" w:rsidRPr="00D54A6B" w:rsidRDefault="00AE314D" w:rsidP="00794517">
      <w:pPr>
        <w:keepNext/>
        <w:spacing w:before="120" w:after="360"/>
        <w:jc w:val="center"/>
        <w:rPr>
          <w:rFonts w:ascii="Times New Roman" w:hAnsi="Times New Roman" w:cs="Times New Roman"/>
          <w:b/>
          <w:smallCaps/>
          <w:lang w:eastAsia="bg-BG"/>
        </w:rPr>
      </w:pPr>
    </w:p>
    <w:p w:rsidR="00AE314D" w:rsidRPr="00D54A6B" w:rsidRDefault="00AE314D" w:rsidP="00794517">
      <w:pPr>
        <w:keepNext/>
        <w:spacing w:before="120" w:after="360"/>
        <w:jc w:val="center"/>
        <w:rPr>
          <w:rFonts w:ascii="Times New Roman" w:hAnsi="Times New Roman" w:cs="Times New Roman"/>
          <w:b/>
          <w:smallCaps/>
          <w:lang w:eastAsia="bg-BG"/>
        </w:rPr>
      </w:pPr>
      <w:r w:rsidRPr="00D54A6B">
        <w:rPr>
          <w:rFonts w:ascii="Times New Roman" w:hAnsi="Times New Roman" w:cs="Times New Roman"/>
          <w:b/>
          <w:smallCaps/>
          <w:lang w:eastAsia="bg-BG"/>
        </w:rPr>
        <w:t>Информация за процедурата за възлагане на обществена поръчка</w:t>
      </w:r>
    </w:p>
    <w:p w:rsidR="00AE314D" w:rsidRPr="00D54A6B" w:rsidRDefault="00AE314D" w:rsidP="00794517">
      <w:pPr>
        <w:pBdr>
          <w:top w:val="single" w:sz="4" w:space="1" w:color="auto"/>
          <w:left w:val="single" w:sz="4" w:space="4" w:color="auto"/>
          <w:bottom w:val="single" w:sz="4" w:space="1" w:color="auto"/>
          <w:right w:val="single" w:sz="4" w:space="4" w:color="auto"/>
        </w:pBdr>
        <w:shd w:val="clear" w:color="auto" w:fill="BFBFBF"/>
        <w:spacing w:line="276" w:lineRule="auto"/>
        <w:jc w:val="left"/>
        <w:rPr>
          <w:i/>
        </w:rPr>
      </w:pPr>
      <w:r w:rsidRPr="00D54A6B">
        <w:rPr>
          <w:b/>
          <w:i/>
        </w:rPr>
        <w:t xml:space="preserve">Информацията, изисквана съгласно част I, ще бъде извлечена автоматично, </w:t>
      </w:r>
      <w:r w:rsidRPr="00D54A6B">
        <w:rPr>
          <w:b/>
          <w:i/>
          <w:u w:val="single"/>
        </w:rPr>
        <w:t>при условие че ЕЕДОП е създаден и попълнен чрез посочената по-горе електронна система за ЕЕДОП.</w:t>
      </w:r>
      <w:r w:rsidRPr="00D54A6B">
        <w:rPr>
          <w:b/>
          <w:u w:val="single"/>
        </w:rPr>
        <w:t xml:space="preserve"> </w:t>
      </w:r>
      <w:r w:rsidRPr="00D54A6B">
        <w:rPr>
          <w:b/>
          <w:i/>
          <w:u w:val="single"/>
        </w:rPr>
        <w:t xml:space="preserve">В противен случай тази информация трябва да бъде попълнена от </w:t>
      </w:r>
      <w:r w:rsidRPr="00D54A6B">
        <w:rPr>
          <w:b/>
        </w:rPr>
        <w:t>икономическия оператор</w:t>
      </w:r>
      <w:r w:rsidRPr="00D54A6B">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E314D" w:rsidRPr="00D54A6B" w:rsidTr="00794517">
        <w:trPr>
          <w:trHeight w:val="349"/>
        </w:trPr>
        <w:tc>
          <w:tcPr>
            <w:tcW w:w="4644" w:type="dxa"/>
          </w:tcPr>
          <w:p w:rsidR="00AE314D" w:rsidRPr="00D54A6B" w:rsidRDefault="00AE314D" w:rsidP="00794517">
            <w:pPr>
              <w:spacing w:before="120" w:after="120" w:line="276" w:lineRule="auto"/>
              <w:rPr>
                <w:rFonts w:ascii="Times New Roman" w:hAnsi="Times New Roman"/>
                <w:b/>
                <w:i/>
                <w:lang w:eastAsia="bg-BG"/>
              </w:rPr>
            </w:pPr>
            <w:r w:rsidRPr="00D54A6B">
              <w:rPr>
                <w:b/>
                <w:i/>
              </w:rPr>
              <w:t>Идентифициране на възложителя</w:t>
            </w:r>
            <w:r w:rsidRPr="00D54A6B">
              <w:rPr>
                <w:b/>
                <w:i/>
                <w:vertAlign w:val="superscript"/>
              </w:rPr>
              <w:footnoteReference w:id="16"/>
            </w:r>
          </w:p>
        </w:tc>
        <w:tc>
          <w:tcPr>
            <w:tcW w:w="4645" w:type="dxa"/>
          </w:tcPr>
          <w:p w:rsidR="00AE314D" w:rsidRPr="00D54A6B" w:rsidRDefault="00AE314D" w:rsidP="00794517">
            <w:pPr>
              <w:spacing w:before="120" w:after="120" w:line="276" w:lineRule="auto"/>
              <w:rPr>
                <w:rFonts w:ascii="Times New Roman" w:hAnsi="Times New Roman"/>
                <w:b/>
                <w:i/>
                <w:lang w:eastAsia="bg-BG"/>
              </w:rPr>
            </w:pPr>
            <w:r w:rsidRPr="00D54A6B">
              <w:rPr>
                <w:b/>
                <w:i/>
              </w:rPr>
              <w:t>Отговор:</w:t>
            </w:r>
          </w:p>
        </w:tc>
      </w:tr>
      <w:tr w:rsidR="00AE314D" w:rsidRPr="00D54A6B" w:rsidTr="00794517">
        <w:trPr>
          <w:trHeight w:val="349"/>
        </w:trPr>
        <w:tc>
          <w:tcPr>
            <w:tcW w:w="4644" w:type="dxa"/>
          </w:tcPr>
          <w:p w:rsidR="00AE314D" w:rsidRPr="00D54A6B" w:rsidRDefault="00AE314D" w:rsidP="00794517">
            <w:pPr>
              <w:spacing w:before="120" w:after="120" w:line="276" w:lineRule="auto"/>
              <w:rPr>
                <w:rFonts w:ascii="Times New Roman" w:hAnsi="Times New Roman"/>
                <w:lang w:eastAsia="bg-BG"/>
              </w:rPr>
            </w:pPr>
            <w:r w:rsidRPr="00D54A6B">
              <w:t xml:space="preserve">Име: </w:t>
            </w:r>
          </w:p>
        </w:tc>
        <w:tc>
          <w:tcPr>
            <w:tcW w:w="4645" w:type="dxa"/>
          </w:tcPr>
          <w:p w:rsidR="00AE314D" w:rsidRPr="00D54A6B" w:rsidRDefault="00AE314D" w:rsidP="00794517">
            <w:pPr>
              <w:spacing w:before="120" w:after="120" w:line="276" w:lineRule="auto"/>
              <w:rPr>
                <w:rFonts w:ascii="Times New Roman" w:hAnsi="Times New Roman"/>
                <w:lang w:eastAsia="bg-BG"/>
              </w:rPr>
            </w:pPr>
            <w:r w:rsidRPr="00D54A6B">
              <w:t>[   ]</w:t>
            </w:r>
          </w:p>
        </w:tc>
      </w:tr>
      <w:tr w:rsidR="00AE314D" w:rsidRPr="00D54A6B" w:rsidTr="00794517">
        <w:trPr>
          <w:trHeight w:val="485"/>
        </w:trPr>
        <w:tc>
          <w:tcPr>
            <w:tcW w:w="4644" w:type="dxa"/>
          </w:tcPr>
          <w:p w:rsidR="00AE314D" w:rsidRPr="00D54A6B" w:rsidRDefault="00AE314D" w:rsidP="00794517">
            <w:pPr>
              <w:spacing w:before="120" w:after="120" w:line="276" w:lineRule="auto"/>
              <w:rPr>
                <w:rFonts w:ascii="Times New Roman" w:hAnsi="Times New Roman"/>
                <w:b/>
                <w:i/>
                <w:lang w:eastAsia="bg-BG"/>
              </w:rPr>
            </w:pPr>
            <w:r w:rsidRPr="00D54A6B">
              <w:rPr>
                <w:b/>
                <w:i/>
              </w:rPr>
              <w:lastRenderedPageBreak/>
              <w:t>За коя обществена поръчки се отнася?</w:t>
            </w:r>
          </w:p>
        </w:tc>
        <w:tc>
          <w:tcPr>
            <w:tcW w:w="4645" w:type="dxa"/>
          </w:tcPr>
          <w:p w:rsidR="00AE314D" w:rsidRPr="00D54A6B" w:rsidRDefault="00AE314D" w:rsidP="00794517">
            <w:pPr>
              <w:spacing w:before="120" w:after="120" w:line="276" w:lineRule="auto"/>
              <w:rPr>
                <w:rFonts w:ascii="Times New Roman" w:hAnsi="Times New Roman"/>
                <w:b/>
                <w:i/>
                <w:lang w:eastAsia="bg-BG"/>
              </w:rPr>
            </w:pPr>
            <w:r w:rsidRPr="00D54A6B">
              <w:rPr>
                <w:b/>
                <w:i/>
              </w:rPr>
              <w:t>Отговор:</w:t>
            </w:r>
          </w:p>
        </w:tc>
      </w:tr>
      <w:tr w:rsidR="00AE314D" w:rsidRPr="00D54A6B" w:rsidTr="00794517">
        <w:trPr>
          <w:trHeight w:val="484"/>
        </w:trPr>
        <w:tc>
          <w:tcPr>
            <w:tcW w:w="4644" w:type="dxa"/>
          </w:tcPr>
          <w:p w:rsidR="00AE314D" w:rsidRPr="00D54A6B" w:rsidRDefault="00AE314D" w:rsidP="00794517">
            <w:pPr>
              <w:spacing w:before="120" w:after="120" w:line="276" w:lineRule="auto"/>
              <w:rPr>
                <w:rFonts w:ascii="Times New Roman" w:hAnsi="Times New Roman"/>
                <w:lang w:eastAsia="bg-BG"/>
              </w:rPr>
            </w:pPr>
            <w:r w:rsidRPr="00D54A6B">
              <w:t>Название или кратко описание на поръчката</w:t>
            </w:r>
            <w:r w:rsidRPr="00D54A6B">
              <w:rPr>
                <w:vertAlign w:val="superscript"/>
              </w:rPr>
              <w:footnoteReference w:id="17"/>
            </w:r>
            <w:r w:rsidRPr="00D54A6B">
              <w:t>:</w:t>
            </w:r>
          </w:p>
        </w:tc>
        <w:tc>
          <w:tcPr>
            <w:tcW w:w="4645" w:type="dxa"/>
          </w:tcPr>
          <w:p w:rsidR="00AE314D" w:rsidRPr="00D54A6B" w:rsidRDefault="00AE314D" w:rsidP="00794517">
            <w:pPr>
              <w:spacing w:before="120" w:after="120" w:line="276" w:lineRule="auto"/>
              <w:rPr>
                <w:rFonts w:ascii="Times New Roman" w:hAnsi="Times New Roman"/>
                <w:lang w:eastAsia="bg-BG"/>
              </w:rPr>
            </w:pPr>
            <w:r w:rsidRPr="00D54A6B">
              <w:t>[   ]</w:t>
            </w:r>
          </w:p>
        </w:tc>
      </w:tr>
      <w:tr w:rsidR="00AE314D" w:rsidRPr="00D54A6B" w:rsidTr="00794517">
        <w:trPr>
          <w:trHeight w:val="484"/>
        </w:trPr>
        <w:tc>
          <w:tcPr>
            <w:tcW w:w="4644" w:type="dxa"/>
          </w:tcPr>
          <w:p w:rsidR="00AE314D" w:rsidRPr="00D54A6B" w:rsidRDefault="00AE314D" w:rsidP="00794517">
            <w:pPr>
              <w:spacing w:before="120" w:after="120" w:line="276" w:lineRule="auto"/>
              <w:rPr>
                <w:rFonts w:ascii="Times New Roman" w:hAnsi="Times New Roman"/>
                <w:lang w:eastAsia="bg-BG"/>
              </w:rPr>
            </w:pPr>
            <w:r w:rsidRPr="00D54A6B">
              <w:t>Референтен номер на досието, определен от възлагащия орган или възложителя (</w:t>
            </w:r>
            <w:r w:rsidRPr="00D54A6B">
              <w:rPr>
                <w:i/>
              </w:rPr>
              <w:t>ако е приложимо</w:t>
            </w:r>
            <w:r w:rsidRPr="00D54A6B">
              <w:t>)</w:t>
            </w:r>
            <w:r w:rsidRPr="00D54A6B">
              <w:rPr>
                <w:vertAlign w:val="superscript"/>
              </w:rPr>
              <w:footnoteReference w:id="18"/>
            </w:r>
            <w:r w:rsidRPr="00D54A6B">
              <w:t>:</w:t>
            </w:r>
          </w:p>
        </w:tc>
        <w:tc>
          <w:tcPr>
            <w:tcW w:w="4645" w:type="dxa"/>
          </w:tcPr>
          <w:p w:rsidR="00AE314D" w:rsidRPr="00D54A6B" w:rsidRDefault="00AE314D" w:rsidP="00794517">
            <w:pPr>
              <w:spacing w:before="120" w:after="120" w:line="276" w:lineRule="auto"/>
              <w:rPr>
                <w:rFonts w:ascii="Times New Roman" w:hAnsi="Times New Roman"/>
                <w:lang w:eastAsia="bg-BG"/>
              </w:rPr>
            </w:pPr>
            <w:r w:rsidRPr="00D54A6B">
              <w:t>[   ]</w:t>
            </w:r>
          </w:p>
        </w:tc>
      </w:tr>
    </w:tbl>
    <w:p w:rsidR="00AE314D" w:rsidRPr="00D54A6B" w:rsidRDefault="00AE314D" w:rsidP="00794517">
      <w:pPr>
        <w:pBdr>
          <w:top w:val="single" w:sz="4" w:space="1" w:color="auto"/>
          <w:left w:val="single" w:sz="4" w:space="4" w:color="auto"/>
          <w:bottom w:val="single" w:sz="4" w:space="1" w:color="auto"/>
          <w:right w:val="single" w:sz="4" w:space="4" w:color="auto"/>
        </w:pBdr>
        <w:shd w:val="clear" w:color="auto" w:fill="BFBFBF"/>
        <w:tabs>
          <w:tab w:val="left" w:pos="4644"/>
        </w:tabs>
        <w:spacing w:line="276" w:lineRule="auto"/>
        <w:jc w:val="left"/>
        <w:rPr>
          <w:lang w:eastAsia="bg-BG"/>
        </w:rPr>
      </w:pPr>
      <w:r w:rsidRPr="00D54A6B">
        <w:rPr>
          <w:b/>
          <w:i/>
          <w:u w:val="single"/>
        </w:rPr>
        <w:t>Останалата</w:t>
      </w:r>
      <w:r w:rsidRPr="00D54A6B">
        <w:rPr>
          <w:b/>
          <w:i/>
        </w:rPr>
        <w:t xml:space="preserve"> информация във всички раздели на ЕЕДОП следва да бъде попълнена от </w:t>
      </w:r>
      <w:r w:rsidRPr="00D54A6B">
        <w:rPr>
          <w:b/>
          <w:i/>
          <w:u w:val="single"/>
        </w:rPr>
        <w:t>икономическия оператор</w:t>
      </w:r>
    </w:p>
    <w:p w:rsidR="00AE314D" w:rsidRPr="00D54A6B" w:rsidRDefault="00AE314D" w:rsidP="00794517">
      <w:pPr>
        <w:keepNext/>
        <w:spacing w:before="120" w:after="360"/>
        <w:jc w:val="center"/>
        <w:rPr>
          <w:rFonts w:ascii="Times New Roman" w:hAnsi="Times New Roman" w:cs="Times New Roman"/>
          <w:b/>
          <w:lang w:eastAsia="bg-BG"/>
        </w:rPr>
      </w:pPr>
    </w:p>
    <w:p w:rsidR="00AE314D" w:rsidRPr="00D54A6B" w:rsidRDefault="00AE314D" w:rsidP="00794517">
      <w:pPr>
        <w:keepNext/>
        <w:spacing w:before="120" w:after="360"/>
        <w:jc w:val="center"/>
        <w:rPr>
          <w:rFonts w:ascii="Times New Roman" w:hAnsi="Times New Roman" w:cs="Times New Roman"/>
          <w:b/>
          <w:lang w:eastAsia="bg-BG"/>
        </w:rPr>
      </w:pPr>
      <w:r w:rsidRPr="00D54A6B">
        <w:rPr>
          <w:rFonts w:ascii="Times New Roman" w:hAnsi="Times New Roman" w:cs="Times New Roman"/>
          <w:b/>
          <w:lang w:eastAsia="bg-BG"/>
        </w:rPr>
        <w:t>Част II: Информация за икономическия оператор</w:t>
      </w:r>
    </w:p>
    <w:p w:rsidR="00AE314D" w:rsidRPr="00D54A6B" w:rsidRDefault="00AE314D" w:rsidP="00794517">
      <w:pPr>
        <w:keepNext/>
        <w:spacing w:before="120" w:after="360"/>
        <w:jc w:val="center"/>
        <w:rPr>
          <w:rFonts w:ascii="Times New Roman" w:hAnsi="Times New Roman" w:cs="Times New Roman"/>
          <w:b/>
          <w:smallCaps/>
          <w:lang w:eastAsia="bg-BG"/>
        </w:rPr>
      </w:pPr>
      <w:r w:rsidRPr="00D54A6B">
        <w:rPr>
          <w:rFonts w:ascii="Times New Roman"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E314D" w:rsidRPr="00D54A6B" w:rsidTr="00794517">
        <w:tc>
          <w:tcPr>
            <w:tcW w:w="4644" w:type="dxa"/>
          </w:tcPr>
          <w:p w:rsidR="00AE314D" w:rsidRPr="00D54A6B" w:rsidRDefault="00AE314D" w:rsidP="00794517">
            <w:pPr>
              <w:spacing w:before="120" w:after="120" w:line="276" w:lineRule="auto"/>
              <w:rPr>
                <w:rFonts w:ascii="Times New Roman" w:hAnsi="Times New Roman"/>
                <w:b/>
                <w:i/>
                <w:lang w:eastAsia="bg-BG"/>
              </w:rPr>
            </w:pPr>
            <w:r w:rsidRPr="00D54A6B">
              <w:rPr>
                <w:b/>
                <w:i/>
              </w:rPr>
              <w:t>Идентификация:</w:t>
            </w:r>
          </w:p>
        </w:tc>
        <w:tc>
          <w:tcPr>
            <w:tcW w:w="4645" w:type="dxa"/>
          </w:tcPr>
          <w:p w:rsidR="00AE314D" w:rsidRPr="00D54A6B" w:rsidRDefault="00AE314D" w:rsidP="00794517">
            <w:pPr>
              <w:spacing w:before="120" w:after="120"/>
              <w:rPr>
                <w:rFonts w:ascii="Times New Roman" w:hAnsi="Times New Roman" w:cs="Times New Roman"/>
                <w:b/>
                <w:i/>
                <w:lang w:eastAsia="bg-BG"/>
              </w:rPr>
            </w:pPr>
            <w:r w:rsidRPr="00D54A6B">
              <w:rPr>
                <w:rFonts w:ascii="Times New Roman" w:hAnsi="Times New Roman" w:cs="Times New Roman"/>
                <w:b/>
                <w:i/>
                <w:lang w:eastAsia="bg-BG"/>
              </w:rPr>
              <w:t>Отговор:</w:t>
            </w:r>
          </w:p>
        </w:tc>
      </w:tr>
      <w:tr w:rsidR="00AE314D" w:rsidRPr="00D54A6B" w:rsidTr="00794517">
        <w:tc>
          <w:tcPr>
            <w:tcW w:w="4644" w:type="dxa"/>
          </w:tcPr>
          <w:p w:rsidR="00AE314D" w:rsidRPr="00D54A6B" w:rsidRDefault="00AE314D" w:rsidP="00794517">
            <w:pPr>
              <w:tabs>
                <w:tab w:val="left" w:pos="720"/>
              </w:tabs>
              <w:spacing w:before="120" w:after="120"/>
              <w:ind w:left="850" w:hanging="850"/>
              <w:rPr>
                <w:rFonts w:ascii="Times New Roman" w:hAnsi="Times New Roman" w:cs="Times New Roman"/>
                <w:lang w:eastAsia="bg-BG"/>
              </w:rPr>
            </w:pPr>
            <w:r w:rsidRPr="00D54A6B">
              <w:rPr>
                <w:rFonts w:ascii="Times New Roman" w:hAnsi="Times New Roman" w:cs="Times New Roman"/>
                <w:lang w:eastAsia="bg-BG"/>
              </w:rPr>
              <w:t>Име:</w:t>
            </w:r>
          </w:p>
        </w:tc>
        <w:tc>
          <w:tcPr>
            <w:tcW w:w="4645" w:type="dxa"/>
          </w:tcPr>
          <w:p w:rsidR="00AE314D" w:rsidRPr="00D54A6B" w:rsidRDefault="00AE314D" w:rsidP="00794517">
            <w:pPr>
              <w:spacing w:before="120" w:after="120"/>
              <w:rPr>
                <w:rFonts w:ascii="Times New Roman" w:hAnsi="Times New Roman" w:cs="Times New Roman"/>
                <w:lang w:eastAsia="bg-BG"/>
              </w:rPr>
            </w:pPr>
            <w:r w:rsidRPr="00D54A6B">
              <w:rPr>
                <w:rFonts w:ascii="Times New Roman" w:hAnsi="Times New Roman" w:cs="Times New Roman"/>
                <w:lang w:eastAsia="bg-BG"/>
              </w:rPr>
              <w:t>[   ]</w:t>
            </w:r>
          </w:p>
        </w:tc>
      </w:tr>
      <w:tr w:rsidR="00AE314D" w:rsidRPr="00D54A6B" w:rsidTr="00794517">
        <w:trPr>
          <w:trHeight w:val="1372"/>
        </w:trPr>
        <w:tc>
          <w:tcPr>
            <w:tcW w:w="4644" w:type="dxa"/>
          </w:tcPr>
          <w:p w:rsidR="00AE314D" w:rsidRPr="00D54A6B" w:rsidRDefault="00AE314D" w:rsidP="00794517">
            <w:pPr>
              <w:spacing w:before="120" w:after="120"/>
              <w:rPr>
                <w:rFonts w:ascii="Times New Roman" w:hAnsi="Times New Roman" w:cs="Times New Roman"/>
                <w:lang w:eastAsia="bg-BG"/>
              </w:rPr>
            </w:pPr>
            <w:r w:rsidRPr="00D54A6B">
              <w:rPr>
                <w:rFonts w:ascii="Times New Roman" w:hAnsi="Times New Roman" w:cs="Times New Roman"/>
                <w:lang w:eastAsia="bg-BG"/>
              </w:rPr>
              <w:t>Идентификационен номер по ДДС, ако е приложимо:</w:t>
            </w:r>
          </w:p>
          <w:p w:rsidR="00AE314D" w:rsidRPr="00D54A6B" w:rsidRDefault="00AE314D" w:rsidP="00794517">
            <w:pPr>
              <w:spacing w:before="120" w:after="120"/>
              <w:rPr>
                <w:rFonts w:ascii="Times New Roman" w:hAnsi="Times New Roman" w:cs="Times New Roman"/>
                <w:lang w:eastAsia="bg-BG"/>
              </w:rPr>
            </w:pPr>
            <w:r w:rsidRPr="00D54A6B">
              <w:rPr>
                <w:rFonts w:ascii="Times New Roman"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Pr>
          <w:p w:rsidR="00AE314D" w:rsidRPr="00D54A6B" w:rsidRDefault="00AE314D" w:rsidP="00794517">
            <w:pPr>
              <w:spacing w:before="120" w:after="120"/>
              <w:rPr>
                <w:rFonts w:ascii="Times New Roman" w:hAnsi="Times New Roman" w:cs="Times New Roman"/>
                <w:lang w:eastAsia="bg-BG"/>
              </w:rPr>
            </w:pPr>
            <w:r w:rsidRPr="00D54A6B">
              <w:rPr>
                <w:rFonts w:ascii="Times New Roman" w:hAnsi="Times New Roman" w:cs="Times New Roman"/>
                <w:lang w:eastAsia="bg-BG"/>
              </w:rPr>
              <w:t>[   ]</w:t>
            </w:r>
          </w:p>
          <w:p w:rsidR="00AE314D" w:rsidRPr="00D54A6B" w:rsidRDefault="00AE314D" w:rsidP="00794517">
            <w:pPr>
              <w:spacing w:before="120" w:after="120"/>
              <w:rPr>
                <w:rFonts w:ascii="Times New Roman" w:hAnsi="Times New Roman" w:cs="Times New Roman"/>
                <w:lang w:eastAsia="bg-BG"/>
              </w:rPr>
            </w:pPr>
            <w:r w:rsidRPr="00D54A6B">
              <w:rPr>
                <w:rFonts w:ascii="Times New Roman" w:hAnsi="Times New Roman" w:cs="Times New Roman"/>
                <w:lang w:eastAsia="bg-BG"/>
              </w:rPr>
              <w:t>[   ]</w:t>
            </w:r>
          </w:p>
        </w:tc>
      </w:tr>
      <w:tr w:rsidR="00AE314D" w:rsidRPr="00D54A6B" w:rsidTr="00794517">
        <w:tc>
          <w:tcPr>
            <w:tcW w:w="4644" w:type="dxa"/>
          </w:tcPr>
          <w:p w:rsidR="00AE314D" w:rsidRPr="00D54A6B" w:rsidRDefault="00AE314D" w:rsidP="00794517">
            <w:pPr>
              <w:spacing w:before="120" w:after="120"/>
              <w:rPr>
                <w:rFonts w:ascii="Times New Roman" w:hAnsi="Times New Roman" w:cs="Times New Roman"/>
                <w:lang w:eastAsia="bg-BG"/>
              </w:rPr>
            </w:pPr>
            <w:r w:rsidRPr="00D54A6B">
              <w:rPr>
                <w:rFonts w:ascii="Times New Roman" w:hAnsi="Times New Roman" w:cs="Times New Roman"/>
                <w:lang w:eastAsia="bg-BG"/>
              </w:rPr>
              <w:t xml:space="preserve">Пощенски адрес: </w:t>
            </w:r>
          </w:p>
        </w:tc>
        <w:tc>
          <w:tcPr>
            <w:tcW w:w="4645" w:type="dxa"/>
          </w:tcPr>
          <w:p w:rsidR="00AE314D" w:rsidRPr="00D54A6B" w:rsidRDefault="00AE314D" w:rsidP="00794517">
            <w:pPr>
              <w:spacing w:before="120" w:after="120"/>
              <w:rPr>
                <w:rFonts w:ascii="Times New Roman" w:hAnsi="Times New Roman" w:cs="Times New Roman"/>
                <w:lang w:eastAsia="bg-BG"/>
              </w:rPr>
            </w:pPr>
            <w:r w:rsidRPr="00D54A6B">
              <w:rPr>
                <w:rFonts w:ascii="Times New Roman" w:hAnsi="Times New Roman" w:cs="Times New Roman"/>
                <w:lang w:eastAsia="bg-BG"/>
              </w:rPr>
              <w:t>[……]</w:t>
            </w:r>
          </w:p>
        </w:tc>
      </w:tr>
      <w:tr w:rsidR="00AE314D" w:rsidRPr="00D54A6B" w:rsidTr="00794517">
        <w:trPr>
          <w:trHeight w:val="2002"/>
        </w:trPr>
        <w:tc>
          <w:tcPr>
            <w:tcW w:w="4644" w:type="dxa"/>
          </w:tcPr>
          <w:p w:rsidR="00AE314D" w:rsidRPr="00D54A6B" w:rsidRDefault="00AE314D" w:rsidP="00794517">
            <w:pPr>
              <w:spacing w:before="120" w:after="120"/>
              <w:rPr>
                <w:rFonts w:ascii="Times New Roman" w:hAnsi="Times New Roman" w:cs="Times New Roman"/>
                <w:lang w:eastAsia="bg-BG"/>
              </w:rPr>
            </w:pPr>
            <w:r w:rsidRPr="00D54A6B">
              <w:rPr>
                <w:rFonts w:ascii="Times New Roman" w:hAnsi="Times New Roman" w:cs="Times New Roman"/>
                <w:lang w:eastAsia="bg-BG"/>
              </w:rPr>
              <w:t>Лице или лица за контакт</w:t>
            </w:r>
            <w:r w:rsidRPr="00D54A6B">
              <w:rPr>
                <w:rFonts w:ascii="Times New Roman" w:hAnsi="Times New Roman" w:cs="Times New Roman"/>
                <w:vertAlign w:val="superscript"/>
                <w:lang w:eastAsia="bg-BG"/>
              </w:rPr>
              <w:footnoteReference w:id="19"/>
            </w:r>
            <w:r w:rsidRPr="00D54A6B">
              <w:rPr>
                <w:rFonts w:ascii="Times New Roman" w:hAnsi="Times New Roman" w:cs="Times New Roman"/>
                <w:lang w:eastAsia="bg-BG"/>
              </w:rPr>
              <w:t>:</w:t>
            </w:r>
          </w:p>
          <w:p w:rsidR="00AE314D" w:rsidRPr="00D54A6B" w:rsidRDefault="00AE314D" w:rsidP="00794517">
            <w:pPr>
              <w:spacing w:before="120" w:after="120"/>
              <w:rPr>
                <w:rFonts w:ascii="Times New Roman" w:hAnsi="Times New Roman" w:cs="Times New Roman"/>
                <w:lang w:eastAsia="bg-BG"/>
              </w:rPr>
            </w:pPr>
            <w:r w:rsidRPr="00D54A6B">
              <w:rPr>
                <w:rFonts w:ascii="Times New Roman" w:hAnsi="Times New Roman" w:cs="Times New Roman"/>
                <w:lang w:eastAsia="bg-BG"/>
              </w:rPr>
              <w:t>Телефон:</w:t>
            </w:r>
          </w:p>
          <w:p w:rsidR="00AE314D" w:rsidRPr="00D54A6B" w:rsidRDefault="00AE314D" w:rsidP="00794517">
            <w:pPr>
              <w:spacing w:before="120" w:after="120"/>
              <w:rPr>
                <w:rFonts w:ascii="Times New Roman" w:hAnsi="Times New Roman" w:cs="Times New Roman"/>
                <w:lang w:eastAsia="bg-BG"/>
              </w:rPr>
            </w:pPr>
            <w:r w:rsidRPr="00D54A6B">
              <w:rPr>
                <w:rFonts w:ascii="Times New Roman" w:hAnsi="Times New Roman" w:cs="Times New Roman"/>
                <w:lang w:eastAsia="bg-BG"/>
              </w:rPr>
              <w:t>Ел. поща:</w:t>
            </w:r>
          </w:p>
          <w:p w:rsidR="00AE314D" w:rsidRPr="00D54A6B" w:rsidRDefault="00AE314D" w:rsidP="00794517">
            <w:pPr>
              <w:spacing w:before="120" w:after="120"/>
              <w:rPr>
                <w:rFonts w:ascii="Times New Roman" w:hAnsi="Times New Roman" w:cs="Times New Roman"/>
                <w:lang w:eastAsia="bg-BG"/>
              </w:rPr>
            </w:pPr>
            <w:r w:rsidRPr="00D54A6B">
              <w:rPr>
                <w:rFonts w:ascii="Times New Roman" w:hAnsi="Times New Roman" w:cs="Times New Roman"/>
                <w:lang w:eastAsia="bg-BG"/>
              </w:rPr>
              <w:t>Интернет адрес (уеб адрес) (</w:t>
            </w:r>
            <w:r w:rsidRPr="00D54A6B">
              <w:rPr>
                <w:rFonts w:ascii="Times New Roman" w:hAnsi="Times New Roman" w:cs="Times New Roman"/>
                <w:i/>
                <w:lang w:eastAsia="bg-BG"/>
              </w:rPr>
              <w:t>ако е приложимо</w:t>
            </w:r>
            <w:r w:rsidRPr="00D54A6B">
              <w:rPr>
                <w:rFonts w:ascii="Times New Roman" w:hAnsi="Times New Roman" w:cs="Times New Roman"/>
                <w:lang w:eastAsia="bg-BG"/>
              </w:rPr>
              <w:t>):</w:t>
            </w:r>
          </w:p>
        </w:tc>
        <w:tc>
          <w:tcPr>
            <w:tcW w:w="4645" w:type="dxa"/>
          </w:tcPr>
          <w:p w:rsidR="00AE314D" w:rsidRPr="00D54A6B" w:rsidRDefault="00AE314D" w:rsidP="00794517">
            <w:pPr>
              <w:spacing w:before="120" w:after="120"/>
              <w:rPr>
                <w:rFonts w:ascii="Times New Roman" w:hAnsi="Times New Roman" w:cs="Times New Roman"/>
                <w:lang w:eastAsia="bg-BG"/>
              </w:rPr>
            </w:pPr>
            <w:r w:rsidRPr="00D54A6B">
              <w:rPr>
                <w:rFonts w:ascii="Times New Roman" w:hAnsi="Times New Roman" w:cs="Times New Roman"/>
                <w:lang w:eastAsia="bg-BG"/>
              </w:rPr>
              <w:t>[……]</w:t>
            </w:r>
          </w:p>
          <w:p w:rsidR="00AE314D" w:rsidRPr="00D54A6B" w:rsidRDefault="00AE314D" w:rsidP="00794517">
            <w:pPr>
              <w:spacing w:before="120" w:after="120"/>
              <w:rPr>
                <w:rFonts w:ascii="Times New Roman" w:hAnsi="Times New Roman" w:cs="Times New Roman"/>
                <w:lang w:eastAsia="bg-BG"/>
              </w:rPr>
            </w:pPr>
            <w:r w:rsidRPr="00D54A6B">
              <w:rPr>
                <w:rFonts w:ascii="Times New Roman" w:hAnsi="Times New Roman" w:cs="Times New Roman"/>
                <w:lang w:eastAsia="bg-BG"/>
              </w:rPr>
              <w:t>[……]</w:t>
            </w:r>
          </w:p>
          <w:p w:rsidR="00AE314D" w:rsidRPr="00D54A6B" w:rsidRDefault="00AE314D" w:rsidP="00794517">
            <w:pPr>
              <w:spacing w:before="120" w:after="120"/>
              <w:rPr>
                <w:rFonts w:ascii="Times New Roman" w:hAnsi="Times New Roman" w:cs="Times New Roman"/>
                <w:lang w:eastAsia="bg-BG"/>
              </w:rPr>
            </w:pPr>
            <w:r w:rsidRPr="00D54A6B">
              <w:rPr>
                <w:rFonts w:ascii="Times New Roman" w:hAnsi="Times New Roman" w:cs="Times New Roman"/>
                <w:lang w:eastAsia="bg-BG"/>
              </w:rPr>
              <w:t>[……]</w:t>
            </w:r>
          </w:p>
          <w:p w:rsidR="00AE314D" w:rsidRPr="00D54A6B" w:rsidRDefault="00AE314D" w:rsidP="00794517">
            <w:pPr>
              <w:spacing w:before="120" w:after="120"/>
              <w:rPr>
                <w:rFonts w:ascii="Times New Roman" w:hAnsi="Times New Roman" w:cs="Times New Roman"/>
                <w:lang w:eastAsia="bg-BG"/>
              </w:rPr>
            </w:pPr>
            <w:r w:rsidRPr="00D54A6B">
              <w:rPr>
                <w:rFonts w:ascii="Times New Roman" w:hAnsi="Times New Roman" w:cs="Times New Roman"/>
                <w:lang w:eastAsia="bg-BG"/>
              </w:rPr>
              <w:t>[……]</w:t>
            </w:r>
          </w:p>
        </w:tc>
      </w:tr>
      <w:tr w:rsidR="00AE314D" w:rsidRPr="00D54A6B" w:rsidTr="00794517">
        <w:tc>
          <w:tcPr>
            <w:tcW w:w="4644" w:type="dxa"/>
          </w:tcPr>
          <w:p w:rsidR="00AE314D" w:rsidRPr="00D54A6B" w:rsidRDefault="00AE314D" w:rsidP="00794517">
            <w:pPr>
              <w:spacing w:before="120" w:after="120"/>
              <w:rPr>
                <w:rFonts w:ascii="Times New Roman" w:hAnsi="Times New Roman" w:cs="Times New Roman"/>
                <w:b/>
                <w:i/>
                <w:lang w:eastAsia="bg-BG"/>
              </w:rPr>
            </w:pPr>
            <w:r w:rsidRPr="00D54A6B">
              <w:rPr>
                <w:rFonts w:ascii="Times New Roman" w:hAnsi="Times New Roman" w:cs="Times New Roman"/>
                <w:b/>
                <w:i/>
                <w:lang w:eastAsia="bg-BG"/>
              </w:rPr>
              <w:t>Обща информация:</w:t>
            </w:r>
          </w:p>
        </w:tc>
        <w:tc>
          <w:tcPr>
            <w:tcW w:w="4645" w:type="dxa"/>
          </w:tcPr>
          <w:p w:rsidR="00AE314D" w:rsidRPr="00D54A6B" w:rsidRDefault="00AE314D" w:rsidP="00794517">
            <w:pPr>
              <w:spacing w:before="120" w:after="120"/>
              <w:rPr>
                <w:rFonts w:ascii="Times New Roman" w:hAnsi="Times New Roman" w:cs="Times New Roman"/>
                <w:b/>
                <w:i/>
                <w:lang w:eastAsia="bg-BG"/>
              </w:rPr>
            </w:pPr>
            <w:r w:rsidRPr="00D54A6B">
              <w:rPr>
                <w:rFonts w:ascii="Times New Roman" w:hAnsi="Times New Roman" w:cs="Times New Roman"/>
                <w:b/>
                <w:i/>
                <w:lang w:eastAsia="bg-BG"/>
              </w:rPr>
              <w:t>Отговор:</w:t>
            </w:r>
          </w:p>
        </w:tc>
      </w:tr>
      <w:tr w:rsidR="00AE314D" w:rsidRPr="00D54A6B" w:rsidTr="00794517">
        <w:tc>
          <w:tcPr>
            <w:tcW w:w="4644" w:type="dxa"/>
          </w:tcPr>
          <w:p w:rsidR="00AE314D" w:rsidRPr="00D54A6B" w:rsidRDefault="00AE314D" w:rsidP="00794517">
            <w:pPr>
              <w:spacing w:before="120" w:after="120"/>
              <w:rPr>
                <w:rFonts w:ascii="Times New Roman" w:hAnsi="Times New Roman" w:cs="Times New Roman"/>
                <w:lang w:eastAsia="bg-BG"/>
              </w:rPr>
            </w:pPr>
            <w:r w:rsidRPr="00D54A6B">
              <w:rPr>
                <w:rFonts w:ascii="Times New Roman" w:hAnsi="Times New Roman" w:cs="Times New Roman"/>
                <w:lang w:eastAsia="bg-BG"/>
              </w:rPr>
              <w:t>Икономическият оператор микро-, малко или средно предприятие ли е</w:t>
            </w:r>
            <w:r w:rsidRPr="00D54A6B">
              <w:rPr>
                <w:rFonts w:ascii="Times New Roman" w:hAnsi="Times New Roman" w:cs="Times New Roman"/>
                <w:vertAlign w:val="superscript"/>
                <w:lang w:eastAsia="bg-BG"/>
              </w:rPr>
              <w:footnoteReference w:id="20"/>
            </w:r>
            <w:r w:rsidRPr="00D54A6B">
              <w:rPr>
                <w:rFonts w:ascii="Times New Roman" w:hAnsi="Times New Roman" w:cs="Times New Roman"/>
                <w:lang w:eastAsia="bg-BG"/>
              </w:rPr>
              <w:t>?</w:t>
            </w:r>
          </w:p>
        </w:tc>
        <w:tc>
          <w:tcPr>
            <w:tcW w:w="4645" w:type="dxa"/>
          </w:tcPr>
          <w:p w:rsidR="00AE314D" w:rsidRPr="00D54A6B" w:rsidRDefault="00AE314D" w:rsidP="00794517">
            <w:pPr>
              <w:spacing w:before="120" w:after="120"/>
              <w:rPr>
                <w:rFonts w:ascii="Times New Roman" w:hAnsi="Times New Roman" w:cs="Times New Roman"/>
                <w:lang w:eastAsia="bg-BG"/>
              </w:rPr>
            </w:pPr>
            <w:r w:rsidRPr="00D54A6B">
              <w:rPr>
                <w:rFonts w:ascii="Times New Roman" w:hAnsi="Times New Roman" w:cs="Times New Roman"/>
                <w:lang w:eastAsia="bg-BG"/>
              </w:rPr>
              <w:t>[] Да [] Не</w:t>
            </w:r>
          </w:p>
        </w:tc>
      </w:tr>
      <w:tr w:rsidR="00AE314D" w:rsidRPr="00D54A6B" w:rsidTr="00794517">
        <w:tc>
          <w:tcPr>
            <w:tcW w:w="4644" w:type="dxa"/>
          </w:tcPr>
          <w:p w:rsidR="00AE314D" w:rsidRPr="00D54A6B" w:rsidRDefault="00AE314D" w:rsidP="00794517">
            <w:pPr>
              <w:spacing w:before="120" w:after="120"/>
              <w:rPr>
                <w:rFonts w:ascii="Times New Roman" w:hAnsi="Times New Roman" w:cs="Times New Roman"/>
                <w:lang w:eastAsia="bg-BG"/>
              </w:rPr>
            </w:pPr>
            <w:r w:rsidRPr="00D54A6B">
              <w:rPr>
                <w:rFonts w:ascii="Times New Roman" w:hAnsi="Times New Roman" w:cs="Times New Roman"/>
                <w:b/>
                <w:u w:val="single"/>
                <w:lang w:eastAsia="bg-BG"/>
              </w:rPr>
              <w:lastRenderedPageBreak/>
              <w:t>Само в случай че поръчката е запазена</w:t>
            </w:r>
            <w:r w:rsidRPr="00D54A6B">
              <w:rPr>
                <w:rFonts w:ascii="Times New Roman" w:hAnsi="Times New Roman" w:cs="Times New Roman"/>
                <w:b/>
                <w:u w:val="single"/>
                <w:vertAlign w:val="superscript"/>
                <w:lang w:eastAsia="bg-BG"/>
              </w:rPr>
              <w:footnoteReference w:id="21"/>
            </w:r>
            <w:r w:rsidRPr="00D54A6B">
              <w:rPr>
                <w:rFonts w:ascii="Times New Roman" w:hAnsi="Times New Roman" w:cs="Times New Roman"/>
                <w:b/>
                <w:u w:val="single"/>
                <w:lang w:eastAsia="bg-BG"/>
              </w:rPr>
              <w:t>:</w:t>
            </w:r>
            <w:r w:rsidRPr="00D54A6B">
              <w:rPr>
                <w:rFonts w:ascii="Times New Roman" w:hAnsi="Times New Roman" w:cs="Times New Roman"/>
                <w:b/>
                <w:lang w:eastAsia="bg-BG"/>
              </w:rPr>
              <w:t xml:space="preserve"> </w:t>
            </w:r>
            <w:r w:rsidRPr="00D54A6B">
              <w:rPr>
                <w:rFonts w:ascii="Times New Roman" w:hAnsi="Times New Roman" w:cs="Times New Roman"/>
                <w:lang w:eastAsia="bg-BG"/>
              </w:rPr>
              <w:t>икономическият оператор защитено предприятие ли е или социално предприятие</w:t>
            </w:r>
            <w:r w:rsidRPr="00D54A6B">
              <w:rPr>
                <w:rFonts w:ascii="Times New Roman" w:hAnsi="Times New Roman" w:cs="Times New Roman"/>
                <w:vertAlign w:val="superscript"/>
                <w:lang w:eastAsia="bg-BG"/>
              </w:rPr>
              <w:footnoteReference w:id="22"/>
            </w:r>
            <w:r w:rsidRPr="00D54A6B">
              <w:rPr>
                <w:rFonts w:ascii="Times New Roman"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D54A6B">
              <w:rPr>
                <w:rFonts w:ascii="Times New Roman" w:hAnsi="Times New Roman" w:cs="Times New Roman"/>
                <w:lang w:eastAsia="bg-BG"/>
              </w:rPr>
              <w:br/>
            </w:r>
            <w:r w:rsidRPr="00D54A6B">
              <w:rPr>
                <w:rFonts w:ascii="Times New Roman" w:hAnsi="Times New Roman" w:cs="Times New Roman"/>
                <w:b/>
                <w:lang w:eastAsia="bg-BG"/>
              </w:rPr>
              <w:t xml:space="preserve">Ако „да“, </w:t>
            </w:r>
            <w:r w:rsidRPr="00D54A6B">
              <w:rPr>
                <w:rFonts w:ascii="Times New Roman" w:hAnsi="Times New Roman" w:cs="Times New Roman"/>
                <w:lang w:eastAsia="bg-BG"/>
              </w:rPr>
              <w:t>какъв е съответният процент работници с увреждания или в неравностойно положение?</w:t>
            </w:r>
            <w:r w:rsidRPr="00D54A6B">
              <w:rPr>
                <w:rFonts w:ascii="Times New Roman" w:hAnsi="Times New Roman" w:cs="Times New Roman"/>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AE314D" w:rsidRPr="00D54A6B" w:rsidRDefault="00AE314D" w:rsidP="00794517">
            <w:pPr>
              <w:spacing w:before="120" w:after="120"/>
              <w:jc w:val="left"/>
              <w:rPr>
                <w:rFonts w:ascii="Times New Roman" w:hAnsi="Times New Roman" w:cs="Times New Roman"/>
                <w:lang w:eastAsia="bg-BG"/>
              </w:rPr>
            </w:pPr>
            <w:r w:rsidRPr="00D54A6B">
              <w:rPr>
                <w:rFonts w:ascii="Times New Roman" w:hAnsi="Times New Roman" w:cs="Times New Roman"/>
                <w:lang w:eastAsia="bg-BG"/>
              </w:rPr>
              <w:t>[] Да [] Не</w:t>
            </w:r>
            <w:r w:rsidRPr="00D54A6B">
              <w:rPr>
                <w:rFonts w:ascii="Times New Roman" w:hAnsi="Times New Roman" w:cs="Times New Roman"/>
                <w:lang w:eastAsia="bg-BG"/>
              </w:rPr>
              <w:br/>
            </w:r>
            <w:r w:rsidRPr="00D54A6B">
              <w:rPr>
                <w:rFonts w:ascii="Times New Roman" w:hAnsi="Times New Roman" w:cs="Times New Roman"/>
                <w:lang w:eastAsia="bg-BG"/>
              </w:rPr>
              <w:br/>
            </w:r>
            <w:r w:rsidRPr="00D54A6B">
              <w:rPr>
                <w:rFonts w:ascii="Times New Roman" w:hAnsi="Times New Roman" w:cs="Times New Roman"/>
                <w:lang w:eastAsia="bg-BG"/>
              </w:rPr>
              <w:br/>
            </w:r>
            <w:r w:rsidRPr="00D54A6B">
              <w:rPr>
                <w:rFonts w:ascii="Times New Roman" w:hAnsi="Times New Roman" w:cs="Times New Roman"/>
                <w:lang w:eastAsia="bg-BG"/>
              </w:rPr>
              <w:br/>
            </w:r>
            <w:r w:rsidRPr="00D54A6B">
              <w:rPr>
                <w:rFonts w:ascii="Times New Roman" w:hAnsi="Times New Roman" w:cs="Times New Roman"/>
                <w:lang w:eastAsia="bg-BG"/>
              </w:rPr>
              <w:br/>
            </w:r>
            <w:r w:rsidRPr="00D54A6B">
              <w:rPr>
                <w:rFonts w:ascii="Times New Roman" w:hAnsi="Times New Roman" w:cs="Times New Roman"/>
                <w:lang w:eastAsia="bg-BG"/>
              </w:rPr>
              <w:br/>
              <w:t>[…]</w:t>
            </w:r>
            <w:r w:rsidRPr="00D54A6B">
              <w:rPr>
                <w:rFonts w:ascii="Times New Roman" w:hAnsi="Times New Roman" w:cs="Times New Roman"/>
                <w:lang w:eastAsia="bg-BG"/>
              </w:rPr>
              <w:br/>
            </w:r>
            <w:r w:rsidRPr="00D54A6B">
              <w:rPr>
                <w:rFonts w:ascii="Times New Roman" w:hAnsi="Times New Roman" w:cs="Times New Roman"/>
                <w:lang w:eastAsia="bg-BG"/>
              </w:rPr>
              <w:br/>
            </w:r>
            <w:r w:rsidRPr="00D54A6B">
              <w:rPr>
                <w:rFonts w:ascii="Times New Roman" w:hAnsi="Times New Roman" w:cs="Times New Roman"/>
                <w:lang w:eastAsia="bg-BG"/>
              </w:rPr>
              <w:br/>
              <w:t>[….]</w:t>
            </w:r>
            <w:r w:rsidRPr="00D54A6B">
              <w:rPr>
                <w:rFonts w:ascii="Times New Roman" w:hAnsi="Times New Roman" w:cs="Times New Roman"/>
                <w:lang w:eastAsia="bg-BG"/>
              </w:rPr>
              <w:br/>
            </w:r>
          </w:p>
        </w:tc>
      </w:tr>
      <w:tr w:rsidR="00AE314D" w:rsidRPr="00D54A6B" w:rsidTr="00794517">
        <w:tc>
          <w:tcPr>
            <w:tcW w:w="4644" w:type="dxa"/>
          </w:tcPr>
          <w:p w:rsidR="00AE314D" w:rsidRPr="00D54A6B" w:rsidRDefault="00AE314D" w:rsidP="00794517">
            <w:pPr>
              <w:spacing w:before="120" w:after="120"/>
              <w:rPr>
                <w:rFonts w:ascii="Times New Roman" w:hAnsi="Times New Roman" w:cs="Times New Roman"/>
                <w:lang w:eastAsia="bg-BG"/>
              </w:rPr>
            </w:pPr>
            <w:r w:rsidRPr="00D54A6B">
              <w:rPr>
                <w:rFonts w:ascii="Times New Roman" w:hAnsi="Times New Roman" w:cs="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AE314D" w:rsidRPr="00D54A6B" w:rsidRDefault="00AE314D" w:rsidP="00794517">
            <w:pPr>
              <w:spacing w:before="120" w:after="120"/>
              <w:rPr>
                <w:rFonts w:ascii="Times New Roman" w:hAnsi="Times New Roman" w:cs="Times New Roman"/>
                <w:lang w:eastAsia="bg-BG"/>
              </w:rPr>
            </w:pPr>
            <w:r w:rsidRPr="00D54A6B">
              <w:rPr>
                <w:rFonts w:ascii="Times New Roman" w:hAnsi="Times New Roman" w:cs="Times New Roman"/>
                <w:lang w:eastAsia="bg-BG"/>
              </w:rPr>
              <w:t>[] Да [] Не [] Не се прилага</w:t>
            </w:r>
          </w:p>
        </w:tc>
      </w:tr>
      <w:tr w:rsidR="00AE314D" w:rsidRPr="00D54A6B" w:rsidTr="00794517">
        <w:tc>
          <w:tcPr>
            <w:tcW w:w="4644" w:type="dxa"/>
          </w:tcPr>
          <w:p w:rsidR="00AE314D" w:rsidRPr="00D54A6B" w:rsidRDefault="00AE314D" w:rsidP="00794517">
            <w:pPr>
              <w:spacing w:before="120" w:after="120"/>
              <w:rPr>
                <w:rFonts w:ascii="Times New Roman" w:hAnsi="Times New Roman" w:cs="Times New Roman"/>
                <w:lang w:eastAsia="bg-BG"/>
              </w:rPr>
            </w:pPr>
            <w:r w:rsidRPr="00D54A6B">
              <w:rPr>
                <w:rFonts w:ascii="Times New Roman" w:hAnsi="Times New Roman" w:cs="Times New Roman"/>
                <w:b/>
                <w:lang w:eastAsia="bg-BG"/>
              </w:rPr>
              <w:t>Ако „да“</w:t>
            </w:r>
            <w:r w:rsidRPr="00D54A6B">
              <w:rPr>
                <w:rFonts w:ascii="Times New Roman" w:hAnsi="Times New Roman" w:cs="Times New Roman"/>
                <w:lang w:eastAsia="bg-BG"/>
              </w:rPr>
              <w:t>:</w:t>
            </w:r>
          </w:p>
          <w:p w:rsidR="00AE314D" w:rsidRPr="00D54A6B" w:rsidRDefault="00AE314D" w:rsidP="00794517">
            <w:pPr>
              <w:spacing w:before="120" w:after="120"/>
              <w:rPr>
                <w:rFonts w:ascii="Times New Roman" w:hAnsi="Times New Roman" w:cs="Times New Roman"/>
                <w:b/>
                <w:u w:val="single"/>
                <w:lang w:eastAsia="bg-BG"/>
              </w:rPr>
            </w:pPr>
            <w:r w:rsidRPr="00D54A6B">
              <w:rPr>
                <w:rFonts w:ascii="Times New Roman"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AE314D" w:rsidRPr="00D54A6B" w:rsidRDefault="00AE314D" w:rsidP="00794517">
            <w:pPr>
              <w:spacing w:before="120" w:after="120"/>
              <w:jc w:val="left"/>
              <w:rPr>
                <w:rFonts w:ascii="Times New Roman" w:hAnsi="Times New Roman" w:cs="Times New Roman"/>
                <w:lang w:eastAsia="bg-BG"/>
              </w:rPr>
            </w:pPr>
            <w:r w:rsidRPr="00D54A6B">
              <w:rPr>
                <w:rFonts w:ascii="Times New Roman"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D54A6B">
              <w:rPr>
                <w:rFonts w:ascii="Times New Roman" w:hAnsi="Times New Roman" w:cs="Times New Roman"/>
                <w:lang w:eastAsia="bg-BG"/>
              </w:rPr>
              <w:br/>
            </w:r>
            <w:r w:rsidRPr="00D54A6B">
              <w:rPr>
                <w:rFonts w:ascii="Times New Roman"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D54A6B">
              <w:rPr>
                <w:rFonts w:ascii="Times New Roman" w:hAnsi="Times New Roman" w:cs="Times New Roman"/>
                <w:lang w:eastAsia="bg-BG"/>
              </w:rPr>
              <w:br/>
            </w:r>
            <w:r w:rsidRPr="00D54A6B">
              <w:rPr>
                <w:rFonts w:ascii="Times New Roman" w:hAnsi="Times New Roman" w:cs="Times New Roman"/>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54A6B">
              <w:rPr>
                <w:rFonts w:ascii="Times New Roman" w:hAnsi="Times New Roman" w:cs="Times New Roman"/>
                <w:vertAlign w:val="superscript"/>
                <w:lang w:eastAsia="bg-BG"/>
              </w:rPr>
              <w:footnoteReference w:id="23"/>
            </w:r>
            <w:r w:rsidRPr="00D54A6B">
              <w:rPr>
                <w:rFonts w:ascii="Times New Roman" w:hAnsi="Times New Roman" w:cs="Times New Roman"/>
                <w:lang w:eastAsia="bg-BG"/>
              </w:rPr>
              <w:t>:</w:t>
            </w:r>
            <w:r w:rsidRPr="00D54A6B">
              <w:rPr>
                <w:rFonts w:ascii="Times New Roman" w:hAnsi="Times New Roman" w:cs="Times New Roman"/>
                <w:lang w:eastAsia="bg-BG"/>
              </w:rPr>
              <w:br/>
              <w:t>г) Регистрацията или сертифицирането обхваща ли всички задължителни критерии за подбор?</w:t>
            </w:r>
            <w:r w:rsidRPr="00D54A6B">
              <w:rPr>
                <w:rFonts w:ascii="Times New Roman" w:hAnsi="Times New Roman" w:cs="Times New Roman"/>
                <w:lang w:eastAsia="bg-BG"/>
              </w:rPr>
              <w:br/>
            </w:r>
            <w:r w:rsidRPr="00D54A6B">
              <w:rPr>
                <w:rFonts w:ascii="Times New Roman" w:hAnsi="Times New Roman" w:cs="Times New Roman"/>
                <w:b/>
                <w:lang w:eastAsia="bg-BG"/>
              </w:rPr>
              <w:lastRenderedPageBreak/>
              <w:t>Ако „не“:</w:t>
            </w:r>
            <w:r w:rsidRPr="00D54A6B">
              <w:rPr>
                <w:rFonts w:ascii="Times New Roman" w:hAnsi="Times New Roman" w:cs="Times New Roman"/>
                <w:lang w:eastAsia="bg-BG"/>
              </w:rPr>
              <w:br/>
            </w:r>
            <w:r w:rsidRPr="00D54A6B">
              <w:rPr>
                <w:rFonts w:ascii="Times New Roman" w:hAnsi="Times New Roman" w:cs="Times New Roman"/>
                <w:b/>
                <w:u w:val="single"/>
                <w:lang w:eastAsia="bg-BG"/>
              </w:rPr>
              <w:t>В допълнение моля, попълнете липсващата информация в част ІV, раздели А, Б, В или Г според случая</w:t>
            </w:r>
            <w:r w:rsidRPr="00D54A6B">
              <w:rPr>
                <w:rFonts w:ascii="Times New Roman" w:hAnsi="Times New Roman" w:cs="Times New Roman"/>
                <w:lang w:eastAsia="bg-BG"/>
              </w:rPr>
              <w:t xml:space="preserve">  </w:t>
            </w:r>
            <w:r w:rsidRPr="00D54A6B">
              <w:rPr>
                <w:rFonts w:ascii="Times New Roman" w:hAnsi="Times New Roman" w:cs="Times New Roman"/>
                <w:b/>
                <w:i/>
                <w:lang w:eastAsia="bg-BG"/>
              </w:rPr>
              <w:t>САМО ако това се изисква съгласно съответното обявление или документацията за обществената поръчка:</w:t>
            </w:r>
            <w:r w:rsidRPr="00D54A6B">
              <w:rPr>
                <w:rFonts w:ascii="Times New Roman" w:hAnsi="Times New Roman" w:cs="Times New Roman"/>
                <w:lang w:eastAsia="bg-BG"/>
              </w:rPr>
              <w:br/>
              <w:t xml:space="preserve">д) Икономическият оператор може ли да представи </w:t>
            </w:r>
            <w:r w:rsidRPr="00D54A6B">
              <w:rPr>
                <w:rFonts w:ascii="Times New Roman" w:hAnsi="Times New Roman" w:cs="Times New Roman"/>
                <w:b/>
                <w:lang w:eastAsia="bg-BG"/>
              </w:rPr>
              <w:t>удостоверение</w:t>
            </w:r>
            <w:r w:rsidRPr="00D54A6B">
              <w:rPr>
                <w:rFonts w:ascii="Times New Roman"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54A6B">
              <w:rPr>
                <w:rFonts w:ascii="Times New Roman" w:hAnsi="Times New Roman" w:cs="Times New Roman"/>
                <w:lang w:eastAsia="bg-BG"/>
              </w:rPr>
              <w:br/>
            </w:r>
            <w:r w:rsidRPr="00D54A6B">
              <w:rPr>
                <w:rFonts w:ascii="Times New Roman" w:hAnsi="Times New Roman" w:cs="Times New Roman"/>
                <w:i/>
                <w:lang w:eastAsia="bg-BG"/>
              </w:rPr>
              <w:t>Ако съответните документи са на разположение в електронен формат, моля, посочете:</w:t>
            </w:r>
            <w:r w:rsidRPr="00D54A6B">
              <w:rPr>
                <w:rFonts w:ascii="Times New Roman" w:hAnsi="Times New Roman" w:cs="Times New Roman"/>
                <w:lang w:eastAsia="bg-BG"/>
              </w:rPr>
              <w:t xml:space="preserve"> </w:t>
            </w:r>
          </w:p>
        </w:tc>
        <w:tc>
          <w:tcPr>
            <w:tcW w:w="4645" w:type="dxa"/>
          </w:tcPr>
          <w:p w:rsidR="00AE314D" w:rsidRPr="00D54A6B" w:rsidRDefault="00AE314D" w:rsidP="00794517">
            <w:pPr>
              <w:spacing w:before="120" w:after="120"/>
              <w:jc w:val="left"/>
              <w:rPr>
                <w:rFonts w:ascii="Times New Roman" w:hAnsi="Times New Roman" w:cs="Times New Roman"/>
                <w:lang w:eastAsia="bg-BG"/>
              </w:rPr>
            </w:pPr>
            <w:r w:rsidRPr="00D54A6B">
              <w:rPr>
                <w:rFonts w:ascii="Times New Roman" w:hAnsi="Times New Roman" w:cs="Times New Roman"/>
                <w:lang w:eastAsia="bg-BG"/>
              </w:rPr>
              <w:lastRenderedPageBreak/>
              <w:br/>
            </w:r>
            <w:r w:rsidRPr="00D54A6B">
              <w:rPr>
                <w:rFonts w:ascii="Times New Roman" w:hAnsi="Times New Roman" w:cs="Times New Roman"/>
                <w:lang w:eastAsia="bg-BG"/>
              </w:rPr>
              <w:br/>
            </w:r>
            <w:r w:rsidRPr="00D54A6B">
              <w:rPr>
                <w:rFonts w:ascii="Times New Roman" w:hAnsi="Times New Roman" w:cs="Times New Roman"/>
                <w:lang w:eastAsia="bg-BG"/>
              </w:rPr>
              <w:br/>
            </w:r>
            <w:r w:rsidRPr="00D54A6B">
              <w:rPr>
                <w:rFonts w:ascii="Times New Roman" w:hAnsi="Times New Roman" w:cs="Times New Roman"/>
                <w:lang w:eastAsia="bg-BG"/>
              </w:rPr>
              <w:br/>
            </w:r>
            <w:r w:rsidRPr="00D54A6B">
              <w:rPr>
                <w:rFonts w:ascii="Times New Roman" w:hAnsi="Times New Roman" w:cs="Times New Roman"/>
                <w:lang w:eastAsia="bg-BG"/>
              </w:rPr>
              <w:br/>
            </w:r>
            <w:r w:rsidRPr="00D54A6B">
              <w:rPr>
                <w:rFonts w:ascii="Times New Roman" w:hAnsi="Times New Roman" w:cs="Times New Roman"/>
                <w:lang w:eastAsia="bg-BG"/>
              </w:rPr>
              <w:br/>
              <w:t>a) [……]</w:t>
            </w:r>
            <w:r w:rsidRPr="00D54A6B">
              <w:rPr>
                <w:rFonts w:ascii="Times New Roman" w:hAnsi="Times New Roman" w:cs="Times New Roman"/>
                <w:lang w:eastAsia="bg-BG"/>
              </w:rPr>
              <w:br/>
            </w:r>
            <w:r w:rsidRPr="00D54A6B">
              <w:rPr>
                <w:rFonts w:ascii="Times New Roman" w:hAnsi="Times New Roman" w:cs="Times New Roman"/>
                <w:lang w:eastAsia="bg-BG"/>
              </w:rPr>
              <w:br/>
            </w:r>
            <w:r w:rsidRPr="00D54A6B">
              <w:rPr>
                <w:rFonts w:ascii="Times New Roman" w:hAnsi="Times New Roman" w:cs="Times New Roman"/>
                <w:i/>
                <w:lang w:eastAsia="bg-BG"/>
              </w:rPr>
              <w:t>б) (уеб адрес, орган или служба, издаващи документа, точно позоваване на документа):</w:t>
            </w:r>
            <w:r w:rsidRPr="00D54A6B">
              <w:rPr>
                <w:rFonts w:ascii="Times New Roman" w:hAnsi="Times New Roman" w:cs="Times New Roman"/>
                <w:lang w:eastAsia="bg-BG"/>
              </w:rPr>
              <w:br/>
            </w:r>
            <w:r w:rsidRPr="00D54A6B">
              <w:rPr>
                <w:rFonts w:ascii="Times New Roman" w:hAnsi="Times New Roman" w:cs="Times New Roman"/>
                <w:i/>
                <w:lang w:eastAsia="bg-BG"/>
              </w:rPr>
              <w:t>[……][……][……][……]</w:t>
            </w:r>
            <w:r w:rsidRPr="00D54A6B">
              <w:rPr>
                <w:rFonts w:ascii="Times New Roman" w:hAnsi="Times New Roman" w:cs="Times New Roman"/>
                <w:lang w:eastAsia="bg-BG"/>
              </w:rPr>
              <w:br/>
              <w:t>в) [……]</w:t>
            </w:r>
            <w:r w:rsidRPr="00D54A6B">
              <w:rPr>
                <w:rFonts w:ascii="Times New Roman" w:hAnsi="Times New Roman" w:cs="Times New Roman"/>
                <w:lang w:eastAsia="bg-BG"/>
              </w:rPr>
              <w:br/>
            </w:r>
            <w:r w:rsidRPr="00D54A6B">
              <w:rPr>
                <w:rFonts w:ascii="Times New Roman" w:hAnsi="Times New Roman" w:cs="Times New Roman"/>
                <w:lang w:eastAsia="bg-BG"/>
              </w:rPr>
              <w:br/>
            </w:r>
            <w:r w:rsidRPr="00D54A6B">
              <w:rPr>
                <w:rFonts w:ascii="Times New Roman" w:hAnsi="Times New Roman" w:cs="Times New Roman"/>
                <w:lang w:eastAsia="bg-BG"/>
              </w:rPr>
              <w:br/>
            </w:r>
            <w:r w:rsidRPr="00D54A6B">
              <w:rPr>
                <w:rFonts w:ascii="Times New Roman" w:hAnsi="Times New Roman" w:cs="Times New Roman"/>
                <w:lang w:eastAsia="bg-BG"/>
              </w:rPr>
              <w:br/>
              <w:t>г) [] Да [] Не</w:t>
            </w:r>
            <w:r w:rsidRPr="00D54A6B">
              <w:rPr>
                <w:rFonts w:ascii="Times New Roman" w:hAnsi="Times New Roman" w:cs="Times New Roman"/>
                <w:lang w:eastAsia="bg-BG"/>
              </w:rPr>
              <w:br/>
            </w:r>
            <w:r w:rsidRPr="00D54A6B">
              <w:rPr>
                <w:rFonts w:ascii="Times New Roman" w:hAnsi="Times New Roman" w:cs="Times New Roman"/>
                <w:lang w:eastAsia="bg-BG"/>
              </w:rPr>
              <w:br/>
            </w:r>
            <w:r w:rsidRPr="00D54A6B">
              <w:rPr>
                <w:rFonts w:ascii="Times New Roman" w:hAnsi="Times New Roman" w:cs="Times New Roman"/>
                <w:lang w:eastAsia="bg-BG"/>
              </w:rPr>
              <w:br/>
            </w:r>
            <w:r w:rsidRPr="00D54A6B">
              <w:rPr>
                <w:rFonts w:ascii="Times New Roman" w:hAnsi="Times New Roman" w:cs="Times New Roman"/>
                <w:lang w:eastAsia="bg-BG"/>
              </w:rPr>
              <w:br/>
            </w:r>
            <w:r w:rsidRPr="00D54A6B">
              <w:rPr>
                <w:rFonts w:ascii="Times New Roman" w:hAnsi="Times New Roman" w:cs="Times New Roman"/>
                <w:lang w:eastAsia="bg-BG"/>
              </w:rPr>
              <w:br/>
            </w:r>
            <w:r w:rsidRPr="00D54A6B">
              <w:rPr>
                <w:rFonts w:ascii="Times New Roman" w:hAnsi="Times New Roman" w:cs="Times New Roman"/>
                <w:lang w:eastAsia="bg-BG"/>
              </w:rPr>
              <w:br/>
            </w:r>
            <w:r w:rsidRPr="00D54A6B">
              <w:rPr>
                <w:rFonts w:ascii="Times New Roman" w:hAnsi="Times New Roman" w:cs="Times New Roman"/>
                <w:lang w:eastAsia="bg-BG"/>
              </w:rPr>
              <w:br/>
            </w:r>
            <w:r w:rsidRPr="00D54A6B">
              <w:rPr>
                <w:rFonts w:ascii="Times New Roman" w:hAnsi="Times New Roman" w:cs="Times New Roman"/>
                <w:lang w:eastAsia="bg-BG"/>
              </w:rPr>
              <w:br/>
              <w:t>д) [] Да [] Не</w:t>
            </w:r>
            <w:r w:rsidRPr="00D54A6B">
              <w:rPr>
                <w:rFonts w:ascii="Times New Roman" w:hAnsi="Times New Roman" w:cs="Times New Roman"/>
                <w:lang w:eastAsia="bg-BG"/>
              </w:rPr>
              <w:br/>
            </w:r>
            <w:r w:rsidRPr="00D54A6B">
              <w:rPr>
                <w:rFonts w:ascii="Times New Roman" w:hAnsi="Times New Roman" w:cs="Times New Roman"/>
                <w:lang w:eastAsia="bg-BG"/>
              </w:rPr>
              <w:lastRenderedPageBreak/>
              <w:br/>
            </w:r>
            <w:r w:rsidRPr="00D54A6B">
              <w:rPr>
                <w:rFonts w:ascii="Times New Roman" w:hAnsi="Times New Roman" w:cs="Times New Roman"/>
                <w:lang w:eastAsia="bg-BG"/>
              </w:rPr>
              <w:br/>
            </w:r>
            <w:r w:rsidRPr="00D54A6B">
              <w:rPr>
                <w:rFonts w:ascii="Times New Roman" w:hAnsi="Times New Roman" w:cs="Times New Roman"/>
                <w:lang w:eastAsia="bg-BG"/>
              </w:rPr>
              <w:br/>
            </w:r>
            <w:r w:rsidRPr="00D54A6B">
              <w:rPr>
                <w:rFonts w:ascii="Times New Roman" w:hAnsi="Times New Roman" w:cs="Times New Roman"/>
                <w:lang w:eastAsia="bg-BG"/>
              </w:rPr>
              <w:br/>
            </w:r>
            <w:r w:rsidRPr="00D54A6B">
              <w:rPr>
                <w:rFonts w:ascii="Times New Roman" w:hAnsi="Times New Roman" w:cs="Times New Roman"/>
                <w:lang w:eastAsia="bg-BG"/>
              </w:rPr>
              <w:br/>
            </w:r>
            <w:r w:rsidRPr="00D54A6B">
              <w:rPr>
                <w:rFonts w:ascii="Times New Roman" w:hAnsi="Times New Roman" w:cs="Times New Roman"/>
                <w:i/>
                <w:lang w:eastAsia="bg-BG"/>
              </w:rPr>
              <w:t>(уеб адрес, орган или служба, издаващи документа, точно позоваване на документа):</w:t>
            </w:r>
            <w:r w:rsidRPr="00D54A6B">
              <w:rPr>
                <w:rFonts w:ascii="Times New Roman" w:hAnsi="Times New Roman" w:cs="Times New Roman"/>
                <w:lang w:eastAsia="bg-BG"/>
              </w:rPr>
              <w:br/>
            </w:r>
            <w:r w:rsidRPr="00D54A6B">
              <w:rPr>
                <w:rFonts w:ascii="Times New Roman" w:hAnsi="Times New Roman" w:cs="Times New Roman"/>
                <w:i/>
                <w:lang w:eastAsia="bg-BG"/>
              </w:rPr>
              <w:t>[……][……][……][……]</w:t>
            </w:r>
          </w:p>
        </w:tc>
      </w:tr>
      <w:tr w:rsidR="00AE314D" w:rsidRPr="00D54A6B" w:rsidTr="00794517">
        <w:tc>
          <w:tcPr>
            <w:tcW w:w="4644" w:type="dxa"/>
          </w:tcPr>
          <w:p w:rsidR="00AE314D" w:rsidRPr="00D54A6B" w:rsidRDefault="00AE314D" w:rsidP="00794517">
            <w:pPr>
              <w:spacing w:before="120" w:after="120" w:line="276" w:lineRule="auto"/>
              <w:rPr>
                <w:rFonts w:ascii="Times New Roman" w:hAnsi="Times New Roman"/>
                <w:b/>
                <w:i/>
                <w:lang w:eastAsia="bg-BG"/>
              </w:rPr>
            </w:pPr>
            <w:r w:rsidRPr="00D54A6B">
              <w:rPr>
                <w:b/>
                <w:i/>
              </w:rPr>
              <w:lastRenderedPageBreak/>
              <w:t>Форма на участие:</w:t>
            </w:r>
          </w:p>
        </w:tc>
        <w:tc>
          <w:tcPr>
            <w:tcW w:w="4645" w:type="dxa"/>
          </w:tcPr>
          <w:p w:rsidR="00AE314D" w:rsidRPr="00D54A6B" w:rsidRDefault="00AE314D" w:rsidP="00794517">
            <w:pPr>
              <w:spacing w:before="120" w:after="120"/>
              <w:rPr>
                <w:rFonts w:ascii="Times New Roman" w:hAnsi="Times New Roman" w:cs="Times New Roman"/>
                <w:b/>
                <w:i/>
                <w:lang w:eastAsia="bg-BG"/>
              </w:rPr>
            </w:pPr>
            <w:r w:rsidRPr="00D54A6B">
              <w:rPr>
                <w:rFonts w:ascii="Times New Roman" w:hAnsi="Times New Roman" w:cs="Times New Roman"/>
                <w:b/>
                <w:i/>
                <w:lang w:eastAsia="bg-BG"/>
              </w:rPr>
              <w:t>Отговор:</w:t>
            </w:r>
          </w:p>
        </w:tc>
      </w:tr>
      <w:tr w:rsidR="00AE314D" w:rsidRPr="00D54A6B" w:rsidTr="00794517">
        <w:tc>
          <w:tcPr>
            <w:tcW w:w="4644" w:type="dxa"/>
          </w:tcPr>
          <w:p w:rsidR="00AE314D" w:rsidRPr="00D54A6B" w:rsidRDefault="00AE314D" w:rsidP="00794517">
            <w:pPr>
              <w:spacing w:before="120" w:after="120"/>
              <w:rPr>
                <w:rFonts w:ascii="Times New Roman" w:hAnsi="Times New Roman" w:cs="Times New Roman"/>
                <w:lang w:eastAsia="bg-BG"/>
              </w:rPr>
            </w:pPr>
            <w:r w:rsidRPr="00D54A6B">
              <w:rPr>
                <w:rFonts w:ascii="Times New Roman"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D54A6B">
              <w:rPr>
                <w:rFonts w:ascii="Times New Roman" w:hAnsi="Times New Roman" w:cs="Times New Roman"/>
                <w:vertAlign w:val="superscript"/>
                <w:lang w:eastAsia="bg-BG"/>
              </w:rPr>
              <w:footnoteReference w:id="24"/>
            </w:r>
            <w:r w:rsidRPr="00D54A6B">
              <w:rPr>
                <w:rFonts w:ascii="Times New Roman" w:hAnsi="Times New Roman" w:cs="Times New Roman"/>
                <w:lang w:eastAsia="bg-BG"/>
              </w:rPr>
              <w:t>?</w:t>
            </w:r>
          </w:p>
        </w:tc>
        <w:tc>
          <w:tcPr>
            <w:tcW w:w="4645" w:type="dxa"/>
          </w:tcPr>
          <w:p w:rsidR="00AE314D" w:rsidRPr="00D54A6B" w:rsidRDefault="00AE314D" w:rsidP="00794517">
            <w:pPr>
              <w:spacing w:before="120" w:after="120"/>
              <w:rPr>
                <w:rFonts w:ascii="Times New Roman" w:hAnsi="Times New Roman" w:cs="Times New Roman"/>
                <w:lang w:eastAsia="bg-BG"/>
              </w:rPr>
            </w:pPr>
            <w:r w:rsidRPr="00D54A6B">
              <w:rPr>
                <w:rFonts w:ascii="Times New Roman" w:hAnsi="Times New Roman" w:cs="Times New Roman"/>
                <w:lang w:eastAsia="bg-BG"/>
              </w:rPr>
              <w:t>[] Да [] Не</w:t>
            </w:r>
          </w:p>
        </w:tc>
      </w:tr>
      <w:tr w:rsidR="00AE314D" w:rsidRPr="00D54A6B" w:rsidTr="00794517">
        <w:tc>
          <w:tcPr>
            <w:tcW w:w="9289" w:type="dxa"/>
            <w:gridSpan w:val="2"/>
            <w:shd w:val="clear" w:color="auto" w:fill="BFBFBF"/>
          </w:tcPr>
          <w:p w:rsidR="00AE314D" w:rsidRPr="00D54A6B" w:rsidRDefault="00AE314D" w:rsidP="00794517">
            <w:pPr>
              <w:spacing w:before="120" w:after="120"/>
              <w:rPr>
                <w:rFonts w:ascii="Times New Roman" w:hAnsi="Times New Roman" w:cs="Times New Roman"/>
                <w:b/>
                <w:i/>
                <w:lang w:eastAsia="bg-BG"/>
              </w:rPr>
            </w:pPr>
            <w:r w:rsidRPr="00D54A6B">
              <w:rPr>
                <w:rFonts w:ascii="Times New Roman" w:hAnsi="Times New Roman" w:cs="Times New Roman"/>
                <w:b/>
                <w:i/>
                <w:lang w:eastAsia="bg-BG"/>
              </w:rPr>
              <w:t>Ако „да“</w:t>
            </w:r>
            <w:r w:rsidRPr="00D54A6B">
              <w:rPr>
                <w:rFonts w:ascii="Times New Roman" w:hAnsi="Times New Roman" w:cs="Times New Roman"/>
                <w:i/>
                <w:lang w:eastAsia="bg-BG"/>
              </w:rPr>
              <w:t>, моля, уверете се, че останалите участващи оператори представят отделен ЕЕДОП</w:t>
            </w:r>
            <w:r w:rsidRPr="00D54A6B">
              <w:rPr>
                <w:rFonts w:ascii="Times New Roman" w:hAnsi="Times New Roman" w:cs="Times New Roman"/>
                <w:lang w:eastAsia="bg-BG"/>
              </w:rPr>
              <w:t>.</w:t>
            </w:r>
          </w:p>
        </w:tc>
      </w:tr>
      <w:tr w:rsidR="00AE314D" w:rsidRPr="00D54A6B" w:rsidTr="00794517">
        <w:tc>
          <w:tcPr>
            <w:tcW w:w="4644" w:type="dxa"/>
          </w:tcPr>
          <w:p w:rsidR="00AE314D" w:rsidRPr="00D54A6B" w:rsidRDefault="00AE314D" w:rsidP="00794517">
            <w:pPr>
              <w:spacing w:before="120" w:after="120"/>
              <w:jc w:val="left"/>
              <w:rPr>
                <w:rFonts w:ascii="Times New Roman" w:hAnsi="Times New Roman" w:cs="Times New Roman"/>
                <w:lang w:eastAsia="bg-BG"/>
              </w:rPr>
            </w:pPr>
            <w:r w:rsidRPr="00D54A6B">
              <w:rPr>
                <w:rFonts w:ascii="Times New Roman" w:hAnsi="Times New Roman" w:cs="Times New Roman"/>
                <w:b/>
                <w:lang w:eastAsia="bg-BG"/>
              </w:rPr>
              <w:t>Ако „да“</w:t>
            </w:r>
            <w:r w:rsidRPr="00D54A6B">
              <w:rPr>
                <w:rFonts w:ascii="Times New Roman" w:hAnsi="Times New Roman" w:cs="Times New Roman"/>
                <w:lang w:eastAsia="bg-BG"/>
              </w:rPr>
              <w:t>:</w:t>
            </w:r>
            <w:r w:rsidRPr="00D54A6B">
              <w:rPr>
                <w:rFonts w:ascii="Times New Roman" w:hAnsi="Times New Roman" w:cs="Times New Roman"/>
                <w:lang w:eastAsia="bg-BG"/>
              </w:rPr>
              <w:br/>
              <w:t>а) моля, посочете ролята на икономическия оператор в групата (ръководител на групата, отговорник за конкретни задачи...):</w:t>
            </w:r>
            <w:r w:rsidRPr="00D54A6B">
              <w:rPr>
                <w:rFonts w:ascii="Times New Roman" w:hAnsi="Times New Roman" w:cs="Times New Roman"/>
                <w:lang w:eastAsia="bg-BG"/>
              </w:rPr>
              <w:br/>
              <w:t>б) моля, посочете другите икономически оператори, които участват заедно в процедурата за възлагане на обществена поръчка:</w:t>
            </w:r>
            <w:r w:rsidRPr="00D54A6B">
              <w:rPr>
                <w:rFonts w:ascii="Times New Roman" w:hAnsi="Times New Roman" w:cs="Times New Roman"/>
                <w:lang w:eastAsia="bg-BG"/>
              </w:rPr>
              <w:br/>
              <w:t>в) когато е приложимо, посочете името на участващата група:</w:t>
            </w:r>
          </w:p>
        </w:tc>
        <w:tc>
          <w:tcPr>
            <w:tcW w:w="4645" w:type="dxa"/>
          </w:tcPr>
          <w:p w:rsidR="00AE314D" w:rsidRPr="00D54A6B" w:rsidRDefault="00AE314D" w:rsidP="00794517">
            <w:pPr>
              <w:spacing w:before="120" w:after="120"/>
              <w:jc w:val="left"/>
              <w:rPr>
                <w:rFonts w:ascii="Times New Roman" w:hAnsi="Times New Roman" w:cs="Times New Roman"/>
                <w:lang w:eastAsia="bg-BG"/>
              </w:rPr>
            </w:pPr>
            <w:r w:rsidRPr="00D54A6B">
              <w:rPr>
                <w:rFonts w:ascii="Times New Roman" w:hAnsi="Times New Roman" w:cs="Times New Roman"/>
                <w:lang w:eastAsia="bg-BG"/>
              </w:rPr>
              <w:br/>
              <w:t>а): [……]</w:t>
            </w:r>
            <w:r w:rsidRPr="00D54A6B">
              <w:rPr>
                <w:rFonts w:ascii="Times New Roman" w:hAnsi="Times New Roman" w:cs="Times New Roman"/>
                <w:lang w:eastAsia="bg-BG"/>
              </w:rPr>
              <w:br/>
            </w:r>
            <w:r w:rsidRPr="00D54A6B">
              <w:rPr>
                <w:rFonts w:ascii="Times New Roman" w:hAnsi="Times New Roman" w:cs="Times New Roman"/>
                <w:lang w:eastAsia="bg-BG"/>
              </w:rPr>
              <w:br/>
            </w:r>
            <w:r w:rsidRPr="00D54A6B">
              <w:rPr>
                <w:rFonts w:ascii="Times New Roman" w:hAnsi="Times New Roman" w:cs="Times New Roman"/>
                <w:lang w:eastAsia="bg-BG"/>
              </w:rPr>
              <w:br/>
              <w:t>б): [……]</w:t>
            </w:r>
            <w:r w:rsidRPr="00D54A6B">
              <w:rPr>
                <w:rFonts w:ascii="Times New Roman" w:hAnsi="Times New Roman" w:cs="Times New Roman"/>
                <w:lang w:eastAsia="bg-BG"/>
              </w:rPr>
              <w:br/>
            </w:r>
            <w:r w:rsidRPr="00D54A6B">
              <w:rPr>
                <w:rFonts w:ascii="Times New Roman" w:hAnsi="Times New Roman" w:cs="Times New Roman"/>
                <w:lang w:eastAsia="bg-BG"/>
              </w:rPr>
              <w:br/>
            </w:r>
            <w:r w:rsidRPr="00D54A6B">
              <w:rPr>
                <w:rFonts w:ascii="Times New Roman" w:hAnsi="Times New Roman" w:cs="Times New Roman"/>
                <w:lang w:eastAsia="bg-BG"/>
              </w:rPr>
              <w:br/>
              <w:t>в): [……]</w:t>
            </w:r>
          </w:p>
        </w:tc>
      </w:tr>
      <w:tr w:rsidR="00AE314D" w:rsidRPr="00D54A6B" w:rsidTr="00794517">
        <w:tc>
          <w:tcPr>
            <w:tcW w:w="4644" w:type="dxa"/>
          </w:tcPr>
          <w:p w:rsidR="00AE314D" w:rsidRPr="00D54A6B" w:rsidRDefault="00AE314D" w:rsidP="00794517">
            <w:pPr>
              <w:spacing w:before="120" w:after="120"/>
              <w:jc w:val="left"/>
              <w:rPr>
                <w:rFonts w:ascii="Times New Roman" w:hAnsi="Times New Roman" w:cs="Times New Roman"/>
                <w:b/>
                <w:i/>
                <w:lang w:eastAsia="bg-BG"/>
              </w:rPr>
            </w:pPr>
            <w:r w:rsidRPr="00D54A6B">
              <w:rPr>
                <w:rFonts w:ascii="Times New Roman" w:hAnsi="Times New Roman" w:cs="Times New Roman"/>
                <w:b/>
                <w:i/>
                <w:lang w:eastAsia="bg-BG"/>
              </w:rPr>
              <w:t>Обособени позиции</w:t>
            </w:r>
          </w:p>
        </w:tc>
        <w:tc>
          <w:tcPr>
            <w:tcW w:w="4645" w:type="dxa"/>
          </w:tcPr>
          <w:p w:rsidR="00AE314D" w:rsidRPr="00D54A6B" w:rsidRDefault="00AE314D" w:rsidP="00794517">
            <w:pPr>
              <w:spacing w:before="120" w:after="120"/>
              <w:jc w:val="left"/>
              <w:rPr>
                <w:rFonts w:ascii="Times New Roman" w:hAnsi="Times New Roman" w:cs="Times New Roman"/>
                <w:b/>
                <w:i/>
                <w:lang w:eastAsia="bg-BG"/>
              </w:rPr>
            </w:pPr>
            <w:r w:rsidRPr="00D54A6B">
              <w:rPr>
                <w:rFonts w:ascii="Times New Roman" w:hAnsi="Times New Roman" w:cs="Times New Roman"/>
                <w:b/>
                <w:i/>
                <w:lang w:eastAsia="bg-BG"/>
              </w:rPr>
              <w:t>Отговор:</w:t>
            </w:r>
          </w:p>
        </w:tc>
      </w:tr>
      <w:tr w:rsidR="00AE314D" w:rsidRPr="00D54A6B" w:rsidTr="00794517">
        <w:tc>
          <w:tcPr>
            <w:tcW w:w="4644" w:type="dxa"/>
          </w:tcPr>
          <w:p w:rsidR="00AE314D" w:rsidRPr="00D54A6B" w:rsidRDefault="00AE314D" w:rsidP="00794517">
            <w:pPr>
              <w:spacing w:before="120" w:after="120"/>
              <w:jc w:val="left"/>
              <w:rPr>
                <w:rFonts w:ascii="Times New Roman" w:hAnsi="Times New Roman" w:cs="Times New Roman"/>
                <w:b/>
                <w:i/>
                <w:lang w:eastAsia="bg-BG"/>
              </w:rPr>
            </w:pPr>
            <w:r w:rsidRPr="00D54A6B">
              <w:rPr>
                <w:rFonts w:ascii="Times New Roman"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Pr>
          <w:p w:rsidR="00AE314D" w:rsidRPr="00D54A6B" w:rsidRDefault="00AE314D" w:rsidP="00794517">
            <w:pPr>
              <w:spacing w:before="120" w:after="120"/>
              <w:jc w:val="left"/>
              <w:rPr>
                <w:rFonts w:ascii="Times New Roman" w:hAnsi="Times New Roman" w:cs="Times New Roman"/>
                <w:b/>
                <w:i/>
                <w:lang w:eastAsia="bg-BG"/>
              </w:rPr>
            </w:pPr>
            <w:r w:rsidRPr="00D54A6B">
              <w:rPr>
                <w:rFonts w:ascii="Times New Roman" w:hAnsi="Times New Roman" w:cs="Times New Roman"/>
                <w:lang w:eastAsia="bg-BG"/>
              </w:rPr>
              <w:t>[   ]</w:t>
            </w:r>
          </w:p>
        </w:tc>
      </w:tr>
    </w:tbl>
    <w:p w:rsidR="00AE314D" w:rsidRPr="00D54A6B" w:rsidRDefault="00AE314D" w:rsidP="00794517">
      <w:pPr>
        <w:keepNext/>
        <w:spacing w:before="120" w:after="360"/>
        <w:jc w:val="center"/>
        <w:rPr>
          <w:rFonts w:ascii="Times New Roman" w:hAnsi="Times New Roman" w:cs="Times New Roman"/>
          <w:b/>
          <w:smallCaps/>
          <w:lang w:eastAsia="bg-BG"/>
        </w:rPr>
      </w:pPr>
    </w:p>
    <w:p w:rsidR="00AE314D" w:rsidRPr="00D54A6B" w:rsidRDefault="00AE314D" w:rsidP="00794517">
      <w:pPr>
        <w:keepNext/>
        <w:spacing w:before="120" w:after="360"/>
        <w:jc w:val="center"/>
        <w:rPr>
          <w:rFonts w:ascii="Times New Roman" w:hAnsi="Times New Roman" w:cs="Times New Roman"/>
          <w:b/>
          <w:smallCaps/>
          <w:lang w:eastAsia="bg-BG"/>
        </w:rPr>
      </w:pPr>
      <w:r w:rsidRPr="00D54A6B">
        <w:rPr>
          <w:rFonts w:ascii="Times New Roman" w:hAnsi="Times New Roman" w:cs="Times New Roman"/>
          <w:b/>
          <w:smallCaps/>
          <w:lang w:eastAsia="bg-BG"/>
        </w:rPr>
        <w:t>Б: Информация за представителите на икономическия оператор</w:t>
      </w:r>
    </w:p>
    <w:p w:rsidR="00AE314D" w:rsidRPr="00D54A6B" w:rsidRDefault="00AE314D" w:rsidP="00794517">
      <w:pPr>
        <w:pBdr>
          <w:top w:val="single" w:sz="4" w:space="1" w:color="auto"/>
          <w:left w:val="single" w:sz="4" w:space="4" w:color="auto"/>
          <w:bottom w:val="single" w:sz="4" w:space="1" w:color="auto"/>
          <w:right w:val="single" w:sz="4" w:space="0" w:color="auto"/>
        </w:pBdr>
        <w:shd w:val="clear" w:color="auto" w:fill="BFBFBF"/>
        <w:spacing w:line="276" w:lineRule="auto"/>
        <w:jc w:val="left"/>
        <w:rPr>
          <w:i/>
        </w:rPr>
      </w:pPr>
      <w:r w:rsidRPr="00D54A6B">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E314D" w:rsidRPr="00D54A6B" w:rsidTr="00794517">
        <w:tc>
          <w:tcPr>
            <w:tcW w:w="4644" w:type="dxa"/>
          </w:tcPr>
          <w:p w:rsidR="00AE314D" w:rsidRPr="00D54A6B" w:rsidRDefault="00AE314D" w:rsidP="00794517">
            <w:pPr>
              <w:spacing w:before="120" w:after="120" w:line="276" w:lineRule="auto"/>
              <w:rPr>
                <w:rFonts w:ascii="Times New Roman" w:hAnsi="Times New Roman"/>
                <w:b/>
                <w:i/>
                <w:lang w:eastAsia="bg-BG"/>
              </w:rPr>
            </w:pPr>
            <w:r w:rsidRPr="00D54A6B">
              <w:rPr>
                <w:b/>
                <w:i/>
              </w:rPr>
              <w:t>Представителство, ако има такива:</w:t>
            </w:r>
          </w:p>
        </w:tc>
        <w:tc>
          <w:tcPr>
            <w:tcW w:w="4645" w:type="dxa"/>
          </w:tcPr>
          <w:p w:rsidR="00AE314D" w:rsidRPr="00D54A6B" w:rsidRDefault="00AE314D" w:rsidP="00794517">
            <w:pPr>
              <w:spacing w:before="120" w:after="120" w:line="276" w:lineRule="auto"/>
              <w:rPr>
                <w:rFonts w:ascii="Times New Roman" w:hAnsi="Times New Roman"/>
                <w:b/>
                <w:i/>
                <w:lang w:eastAsia="bg-BG"/>
              </w:rPr>
            </w:pPr>
            <w:r w:rsidRPr="00D54A6B">
              <w:rPr>
                <w:b/>
                <w:i/>
              </w:rPr>
              <w:t>Отговор:</w:t>
            </w:r>
          </w:p>
        </w:tc>
      </w:tr>
      <w:tr w:rsidR="00AE314D" w:rsidRPr="00D54A6B" w:rsidTr="00794517">
        <w:tc>
          <w:tcPr>
            <w:tcW w:w="4644" w:type="dxa"/>
          </w:tcPr>
          <w:p w:rsidR="00AE314D" w:rsidRPr="00D54A6B" w:rsidRDefault="00AE314D" w:rsidP="00794517">
            <w:pPr>
              <w:spacing w:before="120" w:after="120" w:line="276" w:lineRule="auto"/>
              <w:jc w:val="left"/>
              <w:rPr>
                <w:rFonts w:ascii="Times New Roman" w:hAnsi="Times New Roman"/>
                <w:lang w:eastAsia="bg-BG"/>
              </w:rPr>
            </w:pPr>
            <w:r w:rsidRPr="00D54A6B">
              <w:t xml:space="preserve">Пълното име </w:t>
            </w:r>
            <w:r w:rsidRPr="00D54A6B">
              <w:br/>
              <w:t xml:space="preserve">заедно с датата и мястото на раждане, ако е необходимо: </w:t>
            </w:r>
          </w:p>
        </w:tc>
        <w:tc>
          <w:tcPr>
            <w:tcW w:w="4645" w:type="dxa"/>
          </w:tcPr>
          <w:p w:rsidR="00AE314D" w:rsidRPr="00D54A6B" w:rsidRDefault="00AE314D" w:rsidP="00794517">
            <w:pPr>
              <w:spacing w:before="120" w:after="120" w:line="276" w:lineRule="auto"/>
              <w:rPr>
                <w:rFonts w:ascii="Times New Roman" w:hAnsi="Times New Roman"/>
                <w:lang w:eastAsia="bg-BG"/>
              </w:rPr>
            </w:pPr>
            <w:r w:rsidRPr="00D54A6B">
              <w:t>[……];</w:t>
            </w:r>
            <w:r w:rsidRPr="00D54A6B">
              <w:br/>
              <w:t>[……]</w:t>
            </w:r>
          </w:p>
        </w:tc>
      </w:tr>
      <w:tr w:rsidR="00AE314D" w:rsidRPr="00D54A6B" w:rsidTr="00794517">
        <w:tc>
          <w:tcPr>
            <w:tcW w:w="4644" w:type="dxa"/>
          </w:tcPr>
          <w:p w:rsidR="00AE314D" w:rsidRPr="00D54A6B" w:rsidRDefault="00AE314D" w:rsidP="00794517">
            <w:pPr>
              <w:spacing w:before="120" w:after="120" w:line="276" w:lineRule="auto"/>
              <w:rPr>
                <w:rFonts w:ascii="Times New Roman" w:hAnsi="Times New Roman"/>
                <w:lang w:eastAsia="bg-BG"/>
              </w:rPr>
            </w:pPr>
            <w:r w:rsidRPr="00D54A6B">
              <w:t>Длъжност/Действащ в качеството си на:</w:t>
            </w:r>
          </w:p>
        </w:tc>
        <w:tc>
          <w:tcPr>
            <w:tcW w:w="4645" w:type="dxa"/>
          </w:tcPr>
          <w:p w:rsidR="00AE314D" w:rsidRPr="00D54A6B" w:rsidRDefault="00AE314D" w:rsidP="00794517">
            <w:pPr>
              <w:spacing w:before="120" w:after="120" w:line="276" w:lineRule="auto"/>
              <w:rPr>
                <w:rFonts w:ascii="Times New Roman" w:hAnsi="Times New Roman"/>
                <w:lang w:eastAsia="bg-BG"/>
              </w:rPr>
            </w:pPr>
            <w:r w:rsidRPr="00D54A6B">
              <w:t>[……]</w:t>
            </w:r>
          </w:p>
        </w:tc>
      </w:tr>
      <w:tr w:rsidR="00AE314D" w:rsidRPr="00D54A6B" w:rsidTr="00794517">
        <w:tc>
          <w:tcPr>
            <w:tcW w:w="4644" w:type="dxa"/>
          </w:tcPr>
          <w:p w:rsidR="00AE314D" w:rsidRPr="00D54A6B" w:rsidRDefault="00AE314D" w:rsidP="00794517">
            <w:pPr>
              <w:spacing w:before="120" w:after="120" w:line="276" w:lineRule="auto"/>
              <w:rPr>
                <w:rFonts w:ascii="Times New Roman" w:hAnsi="Times New Roman"/>
                <w:lang w:eastAsia="bg-BG"/>
              </w:rPr>
            </w:pPr>
            <w:r w:rsidRPr="00D54A6B">
              <w:t>Пощенски адрес:</w:t>
            </w:r>
          </w:p>
        </w:tc>
        <w:tc>
          <w:tcPr>
            <w:tcW w:w="4645" w:type="dxa"/>
          </w:tcPr>
          <w:p w:rsidR="00AE314D" w:rsidRPr="00D54A6B" w:rsidRDefault="00AE314D" w:rsidP="00794517">
            <w:pPr>
              <w:spacing w:before="120" w:after="120" w:line="276" w:lineRule="auto"/>
              <w:rPr>
                <w:rFonts w:ascii="Times New Roman" w:hAnsi="Times New Roman"/>
                <w:lang w:eastAsia="bg-BG"/>
              </w:rPr>
            </w:pPr>
            <w:r w:rsidRPr="00D54A6B">
              <w:t>[……]</w:t>
            </w:r>
          </w:p>
        </w:tc>
      </w:tr>
      <w:tr w:rsidR="00AE314D" w:rsidRPr="00D54A6B" w:rsidTr="00794517">
        <w:tc>
          <w:tcPr>
            <w:tcW w:w="4644" w:type="dxa"/>
          </w:tcPr>
          <w:p w:rsidR="00AE314D" w:rsidRPr="00D54A6B" w:rsidRDefault="00AE314D" w:rsidP="00794517">
            <w:pPr>
              <w:spacing w:before="120" w:after="120" w:line="276" w:lineRule="auto"/>
              <w:rPr>
                <w:rFonts w:ascii="Times New Roman" w:hAnsi="Times New Roman"/>
                <w:lang w:eastAsia="bg-BG"/>
              </w:rPr>
            </w:pPr>
            <w:r w:rsidRPr="00D54A6B">
              <w:t>Телефон:</w:t>
            </w:r>
          </w:p>
        </w:tc>
        <w:tc>
          <w:tcPr>
            <w:tcW w:w="4645" w:type="dxa"/>
          </w:tcPr>
          <w:p w:rsidR="00AE314D" w:rsidRPr="00D54A6B" w:rsidRDefault="00AE314D" w:rsidP="00794517">
            <w:pPr>
              <w:spacing w:before="120" w:after="120" w:line="276" w:lineRule="auto"/>
              <w:rPr>
                <w:rFonts w:ascii="Times New Roman" w:hAnsi="Times New Roman"/>
                <w:lang w:eastAsia="bg-BG"/>
              </w:rPr>
            </w:pPr>
            <w:r w:rsidRPr="00D54A6B">
              <w:t>[……]</w:t>
            </w:r>
          </w:p>
        </w:tc>
      </w:tr>
      <w:tr w:rsidR="00AE314D" w:rsidRPr="00D54A6B" w:rsidTr="00794517">
        <w:tc>
          <w:tcPr>
            <w:tcW w:w="4644" w:type="dxa"/>
          </w:tcPr>
          <w:p w:rsidR="00AE314D" w:rsidRPr="00D54A6B" w:rsidRDefault="00AE314D" w:rsidP="00794517">
            <w:pPr>
              <w:spacing w:before="120" w:after="120" w:line="276" w:lineRule="auto"/>
              <w:rPr>
                <w:rFonts w:ascii="Times New Roman" w:hAnsi="Times New Roman"/>
                <w:lang w:eastAsia="bg-BG"/>
              </w:rPr>
            </w:pPr>
            <w:r w:rsidRPr="00D54A6B">
              <w:t>Ел. поща:</w:t>
            </w:r>
          </w:p>
        </w:tc>
        <w:tc>
          <w:tcPr>
            <w:tcW w:w="4645" w:type="dxa"/>
          </w:tcPr>
          <w:p w:rsidR="00AE314D" w:rsidRPr="00D54A6B" w:rsidRDefault="00AE314D" w:rsidP="00794517">
            <w:pPr>
              <w:spacing w:before="120" w:after="120" w:line="276" w:lineRule="auto"/>
              <w:rPr>
                <w:rFonts w:ascii="Times New Roman" w:hAnsi="Times New Roman"/>
                <w:lang w:eastAsia="bg-BG"/>
              </w:rPr>
            </w:pPr>
            <w:r w:rsidRPr="00D54A6B">
              <w:t>[……]</w:t>
            </w:r>
          </w:p>
        </w:tc>
      </w:tr>
      <w:tr w:rsidR="00AE314D" w:rsidRPr="00D54A6B" w:rsidTr="00794517">
        <w:tc>
          <w:tcPr>
            <w:tcW w:w="4644" w:type="dxa"/>
          </w:tcPr>
          <w:p w:rsidR="00AE314D" w:rsidRPr="00D54A6B" w:rsidRDefault="00AE314D" w:rsidP="00794517">
            <w:pPr>
              <w:spacing w:before="120" w:after="120" w:line="276" w:lineRule="auto"/>
              <w:rPr>
                <w:rFonts w:ascii="Times New Roman" w:hAnsi="Times New Roman"/>
                <w:lang w:eastAsia="bg-BG"/>
              </w:rPr>
            </w:pPr>
            <w:r w:rsidRPr="00D54A6B">
              <w:t>Ако е необходимо, моля да предоставите подробна информация за представителството (форми, обхват, цел...):</w:t>
            </w:r>
          </w:p>
        </w:tc>
        <w:tc>
          <w:tcPr>
            <w:tcW w:w="4645" w:type="dxa"/>
          </w:tcPr>
          <w:p w:rsidR="00AE314D" w:rsidRPr="00D54A6B" w:rsidRDefault="00AE314D" w:rsidP="00794517">
            <w:pPr>
              <w:spacing w:before="120" w:after="120" w:line="276" w:lineRule="auto"/>
              <w:rPr>
                <w:rFonts w:ascii="Times New Roman" w:hAnsi="Times New Roman"/>
                <w:lang w:eastAsia="bg-BG"/>
              </w:rPr>
            </w:pPr>
            <w:r w:rsidRPr="00D54A6B">
              <w:t>[……]</w:t>
            </w:r>
          </w:p>
        </w:tc>
      </w:tr>
    </w:tbl>
    <w:p w:rsidR="00AE314D" w:rsidRPr="00D54A6B" w:rsidRDefault="00AE314D" w:rsidP="00794517">
      <w:pPr>
        <w:keepNext/>
        <w:spacing w:before="120" w:after="360"/>
        <w:jc w:val="center"/>
        <w:rPr>
          <w:rFonts w:ascii="Times New Roman" w:hAnsi="Times New Roman" w:cs="Times New Roman"/>
          <w:b/>
          <w:smallCaps/>
          <w:lang w:eastAsia="bg-BG"/>
        </w:rPr>
      </w:pPr>
    </w:p>
    <w:p w:rsidR="00AE314D" w:rsidRPr="00D54A6B" w:rsidRDefault="00AE314D" w:rsidP="00794517">
      <w:pPr>
        <w:keepNext/>
        <w:spacing w:before="120" w:after="360"/>
        <w:jc w:val="center"/>
        <w:rPr>
          <w:rFonts w:ascii="Times New Roman" w:hAnsi="Times New Roman" w:cs="Times New Roman"/>
          <w:b/>
          <w:smallCaps/>
          <w:lang w:eastAsia="bg-BG"/>
        </w:rPr>
      </w:pPr>
      <w:r w:rsidRPr="00D54A6B">
        <w:rPr>
          <w:rFonts w:ascii="Times New Roman"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E314D" w:rsidRPr="00D54A6B" w:rsidTr="00794517">
        <w:tc>
          <w:tcPr>
            <w:tcW w:w="4644" w:type="dxa"/>
          </w:tcPr>
          <w:p w:rsidR="00AE314D" w:rsidRPr="00D54A6B" w:rsidRDefault="00AE314D" w:rsidP="00794517">
            <w:pPr>
              <w:spacing w:before="120" w:after="120" w:line="276" w:lineRule="auto"/>
              <w:rPr>
                <w:rFonts w:ascii="Times New Roman" w:hAnsi="Times New Roman"/>
                <w:b/>
                <w:i/>
                <w:lang w:eastAsia="bg-BG"/>
              </w:rPr>
            </w:pPr>
            <w:r w:rsidRPr="00D54A6B">
              <w:rPr>
                <w:b/>
                <w:i/>
              </w:rPr>
              <w:t>Използване на чужд капацитет:</w:t>
            </w:r>
          </w:p>
        </w:tc>
        <w:tc>
          <w:tcPr>
            <w:tcW w:w="4645" w:type="dxa"/>
          </w:tcPr>
          <w:p w:rsidR="00AE314D" w:rsidRPr="00D54A6B" w:rsidRDefault="00AE314D" w:rsidP="00794517">
            <w:pPr>
              <w:spacing w:before="120" w:after="120" w:line="276" w:lineRule="auto"/>
              <w:rPr>
                <w:rFonts w:ascii="Times New Roman" w:hAnsi="Times New Roman"/>
                <w:b/>
                <w:i/>
                <w:lang w:eastAsia="bg-BG"/>
              </w:rPr>
            </w:pPr>
            <w:r w:rsidRPr="00D54A6B">
              <w:rPr>
                <w:b/>
                <w:i/>
              </w:rPr>
              <w:t>Отговор:</w:t>
            </w:r>
          </w:p>
        </w:tc>
      </w:tr>
      <w:tr w:rsidR="00AE314D" w:rsidRPr="00D54A6B" w:rsidTr="00794517">
        <w:tc>
          <w:tcPr>
            <w:tcW w:w="4644" w:type="dxa"/>
          </w:tcPr>
          <w:p w:rsidR="00AE314D" w:rsidRPr="00D54A6B" w:rsidRDefault="00AE314D" w:rsidP="00794517">
            <w:pPr>
              <w:spacing w:before="120" w:after="120" w:line="276" w:lineRule="auto"/>
              <w:rPr>
                <w:rFonts w:ascii="Times New Roman" w:hAnsi="Times New Roman"/>
                <w:lang w:eastAsia="bg-BG"/>
              </w:rPr>
            </w:pPr>
            <w:r w:rsidRPr="00D54A6B">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AE314D" w:rsidRPr="00D54A6B" w:rsidRDefault="00AE314D" w:rsidP="00794517">
            <w:pPr>
              <w:spacing w:before="120" w:after="120" w:line="276" w:lineRule="auto"/>
              <w:rPr>
                <w:rFonts w:ascii="Times New Roman" w:hAnsi="Times New Roman"/>
                <w:lang w:eastAsia="bg-BG"/>
              </w:rPr>
            </w:pPr>
            <w:r w:rsidRPr="00D54A6B">
              <w:t>[]Да []Не</w:t>
            </w:r>
          </w:p>
        </w:tc>
      </w:tr>
    </w:tbl>
    <w:p w:rsidR="00AE314D" w:rsidRPr="00D54A6B" w:rsidRDefault="00AE314D" w:rsidP="00794517">
      <w:pPr>
        <w:pBdr>
          <w:top w:val="single" w:sz="4" w:space="1" w:color="auto"/>
          <w:left w:val="single" w:sz="4" w:space="4" w:color="auto"/>
          <w:bottom w:val="single" w:sz="4" w:space="1" w:color="auto"/>
          <w:right w:val="single" w:sz="4" w:space="4" w:color="auto"/>
        </w:pBdr>
        <w:shd w:val="clear" w:color="auto" w:fill="BFBFBF"/>
        <w:spacing w:line="276" w:lineRule="auto"/>
        <w:jc w:val="left"/>
        <w:rPr>
          <w:i/>
          <w:lang w:eastAsia="bg-BG"/>
        </w:rPr>
      </w:pPr>
      <w:r w:rsidRPr="00D54A6B">
        <w:rPr>
          <w:b/>
          <w:i/>
        </w:rPr>
        <w:t>Ако „да“</w:t>
      </w:r>
      <w:r w:rsidRPr="00D54A6B">
        <w:rPr>
          <w:i/>
        </w:rPr>
        <w:t xml:space="preserve">, моля, представете отделно за </w:t>
      </w:r>
      <w:r w:rsidRPr="00D54A6B">
        <w:rPr>
          <w:b/>
          <w:i/>
        </w:rPr>
        <w:t>всеки</w:t>
      </w:r>
      <w:r w:rsidRPr="00D54A6B">
        <w:rPr>
          <w:i/>
        </w:rPr>
        <w:t xml:space="preserve"> от съответните субекти надлежно попълнен и подписан от тях ЕЕДОП, в който се посочва информацията, изисквана съгласно </w:t>
      </w:r>
      <w:r w:rsidRPr="00D54A6B">
        <w:rPr>
          <w:b/>
          <w:i/>
        </w:rPr>
        <w:t>раздели</w:t>
      </w:r>
      <w:r w:rsidRPr="00D54A6B">
        <w:rPr>
          <w:i/>
        </w:rPr>
        <w:t xml:space="preserve"> </w:t>
      </w:r>
      <w:r w:rsidRPr="00D54A6B">
        <w:rPr>
          <w:b/>
          <w:i/>
        </w:rPr>
        <w:t>А и Б от настоящата част и от част III</w:t>
      </w:r>
      <w:r w:rsidRPr="00D54A6B">
        <w:rPr>
          <w:i/>
        </w:rPr>
        <w:t xml:space="preserve">. </w:t>
      </w:r>
      <w:r w:rsidRPr="00D54A6B">
        <w:br/>
      </w:r>
      <w:r w:rsidRPr="00D54A6B">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54A6B">
        <w:br/>
      </w:r>
      <w:r w:rsidRPr="00D54A6B">
        <w:rPr>
          <w:i/>
        </w:rPr>
        <w:lastRenderedPageBreak/>
        <w:t>Посочете информацията съгласно части IV и V за всеки от съответните субекти</w:t>
      </w:r>
      <w:r w:rsidRPr="00D54A6B">
        <w:rPr>
          <w:i/>
          <w:vertAlign w:val="superscript"/>
        </w:rPr>
        <w:footnoteReference w:id="25"/>
      </w:r>
      <w:r w:rsidRPr="00D54A6B">
        <w:rPr>
          <w:i/>
        </w:rPr>
        <w:t>, доколкото тя има отношение към специфичния капацитет, който икономическият оператор ще използва.</w:t>
      </w:r>
    </w:p>
    <w:p w:rsidR="00AE314D" w:rsidRPr="00D54A6B" w:rsidRDefault="00AE314D" w:rsidP="00794517">
      <w:pPr>
        <w:keepNext/>
        <w:spacing w:before="120" w:after="360"/>
        <w:jc w:val="center"/>
        <w:rPr>
          <w:rFonts w:ascii="Times New Roman" w:hAnsi="Times New Roman" w:cs="Times New Roman"/>
          <w:b/>
          <w:lang w:eastAsia="bg-BG"/>
        </w:rPr>
      </w:pPr>
    </w:p>
    <w:p w:rsidR="00AE314D" w:rsidRPr="00D54A6B" w:rsidRDefault="00AE314D" w:rsidP="00794517">
      <w:pPr>
        <w:keepNext/>
        <w:spacing w:before="120" w:after="360"/>
        <w:jc w:val="center"/>
        <w:rPr>
          <w:rFonts w:ascii="Times New Roman" w:hAnsi="Times New Roman" w:cs="Times New Roman"/>
          <w:b/>
          <w:u w:val="single"/>
          <w:lang w:eastAsia="bg-BG"/>
        </w:rPr>
      </w:pPr>
      <w:r w:rsidRPr="00D54A6B">
        <w:rPr>
          <w:rFonts w:ascii="Times New Roman" w:hAnsi="Times New Roman" w:cs="Times New Roman"/>
          <w:b/>
          <w:lang w:eastAsia="bg-BG"/>
        </w:rPr>
        <w:t xml:space="preserve">Г: Информация за подизпълнители, чийто капацитет икономическият оператор </w:t>
      </w:r>
      <w:r w:rsidRPr="00D54A6B">
        <w:rPr>
          <w:rFonts w:ascii="Times New Roman" w:hAnsi="Times New Roman" w:cs="Times New Roman"/>
          <w:b/>
          <w:u w:val="single"/>
          <w:lang w:eastAsia="bg-BG"/>
        </w:rPr>
        <w:t>няма</w:t>
      </w:r>
      <w:r w:rsidRPr="00D54A6B">
        <w:rPr>
          <w:rFonts w:ascii="Times New Roman" w:hAnsi="Times New Roman" w:cs="Times New Roman"/>
          <w:b/>
          <w:lang w:eastAsia="bg-BG"/>
        </w:rPr>
        <w:t xml:space="preserve"> да използва</w:t>
      </w:r>
    </w:p>
    <w:p w:rsidR="00AE314D" w:rsidRPr="00D54A6B" w:rsidRDefault="00AE314D" w:rsidP="00794517">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hAnsi="Times New Roman" w:cs="Times New Roman"/>
          <w:b/>
          <w:lang w:eastAsia="bg-BG"/>
        </w:rPr>
      </w:pPr>
      <w:r w:rsidRPr="00D54A6B">
        <w:rPr>
          <w:rFonts w:ascii="Times New Roman" w:hAnsi="Times New Roman" w:cs="Times New Roman"/>
          <w:b/>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E314D" w:rsidRPr="00D54A6B" w:rsidTr="00794517">
        <w:tc>
          <w:tcPr>
            <w:tcW w:w="4644" w:type="dxa"/>
          </w:tcPr>
          <w:p w:rsidR="00AE314D" w:rsidRPr="00D54A6B" w:rsidRDefault="00AE314D" w:rsidP="00794517">
            <w:pPr>
              <w:spacing w:before="120" w:after="120" w:line="276" w:lineRule="auto"/>
              <w:rPr>
                <w:rFonts w:ascii="Times New Roman" w:hAnsi="Times New Roman"/>
                <w:b/>
                <w:i/>
                <w:lang w:eastAsia="bg-BG"/>
              </w:rPr>
            </w:pPr>
            <w:r w:rsidRPr="00D54A6B">
              <w:rPr>
                <w:b/>
                <w:i/>
              </w:rPr>
              <w:t>Възлагане на подизпълнители:</w:t>
            </w:r>
          </w:p>
        </w:tc>
        <w:tc>
          <w:tcPr>
            <w:tcW w:w="4645" w:type="dxa"/>
          </w:tcPr>
          <w:p w:rsidR="00AE314D" w:rsidRPr="00D54A6B" w:rsidRDefault="00AE314D" w:rsidP="00794517">
            <w:pPr>
              <w:spacing w:before="120" w:after="120" w:line="276" w:lineRule="auto"/>
              <w:rPr>
                <w:rFonts w:ascii="Times New Roman" w:hAnsi="Times New Roman"/>
                <w:b/>
                <w:i/>
                <w:lang w:eastAsia="bg-BG"/>
              </w:rPr>
            </w:pPr>
            <w:r w:rsidRPr="00D54A6B">
              <w:rPr>
                <w:b/>
                <w:i/>
              </w:rPr>
              <w:t>Отговор:</w:t>
            </w:r>
          </w:p>
        </w:tc>
      </w:tr>
      <w:tr w:rsidR="00AE314D" w:rsidRPr="00D54A6B" w:rsidTr="00794517">
        <w:tc>
          <w:tcPr>
            <w:tcW w:w="4644" w:type="dxa"/>
          </w:tcPr>
          <w:p w:rsidR="00AE314D" w:rsidRPr="00D54A6B" w:rsidRDefault="00AE314D" w:rsidP="00794517">
            <w:pPr>
              <w:spacing w:before="120" w:after="120" w:line="276" w:lineRule="auto"/>
              <w:rPr>
                <w:rFonts w:ascii="Times New Roman" w:hAnsi="Times New Roman"/>
                <w:lang w:eastAsia="bg-BG"/>
              </w:rPr>
            </w:pPr>
            <w:r w:rsidRPr="00D54A6B">
              <w:t>Икономическият оператор възнамерява ли да възложи на трети страни изпълнението на част от поръчката?</w:t>
            </w:r>
          </w:p>
        </w:tc>
        <w:tc>
          <w:tcPr>
            <w:tcW w:w="4645" w:type="dxa"/>
          </w:tcPr>
          <w:p w:rsidR="00AE314D" w:rsidRPr="00D54A6B" w:rsidRDefault="00AE314D" w:rsidP="00794517">
            <w:pPr>
              <w:spacing w:line="276" w:lineRule="auto"/>
              <w:jc w:val="left"/>
              <w:rPr>
                <w:rFonts w:ascii="Times New Roman" w:hAnsi="Times New Roman"/>
                <w:lang w:eastAsia="bg-BG"/>
              </w:rPr>
            </w:pPr>
            <w:r w:rsidRPr="00D54A6B">
              <w:t xml:space="preserve">[]Да []Не </w:t>
            </w:r>
            <w:r w:rsidRPr="00D54A6B">
              <w:rPr>
                <w:b/>
              </w:rPr>
              <w:t>Ако да и доколкото е известно</w:t>
            </w:r>
            <w:r w:rsidRPr="00D54A6B">
              <w:t xml:space="preserve">, моля, приложете списък на предлаганите подизпълнители: </w:t>
            </w:r>
          </w:p>
          <w:p w:rsidR="00AE314D" w:rsidRPr="00D54A6B" w:rsidRDefault="00AE314D" w:rsidP="00794517">
            <w:pPr>
              <w:spacing w:before="120" w:after="120" w:line="276" w:lineRule="auto"/>
              <w:rPr>
                <w:rFonts w:ascii="Times New Roman" w:hAnsi="Times New Roman"/>
                <w:lang w:eastAsia="bg-BG"/>
              </w:rPr>
            </w:pPr>
            <w:r w:rsidRPr="00D54A6B">
              <w:t>[……]</w:t>
            </w:r>
          </w:p>
        </w:tc>
      </w:tr>
    </w:tbl>
    <w:p w:rsidR="00AE314D" w:rsidRPr="00D54A6B" w:rsidRDefault="00AE314D" w:rsidP="00794517">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hAnsi="Times New Roman" w:cs="Times New Roman"/>
          <w:b/>
          <w:lang w:eastAsia="bg-BG"/>
        </w:rPr>
      </w:pPr>
      <w:r w:rsidRPr="00D54A6B">
        <w:rPr>
          <w:rFonts w:ascii="Times New Roman" w:hAnsi="Times New Roman" w:cs="Times New Roman"/>
          <w:b/>
          <w:i/>
          <w:u w:val="single"/>
          <w:lang w:eastAsia="bg-BG"/>
        </w:rPr>
        <w:t>Ако възлагащият орган или възложителят изрично изисква тази информация</w:t>
      </w:r>
      <w:r w:rsidRPr="00D54A6B">
        <w:rPr>
          <w:rFonts w:ascii="Times New Roman" w:hAnsi="Times New Roman" w:cs="Times New Roman"/>
          <w:b/>
          <w:i/>
          <w:lang w:eastAsia="bg-BG"/>
        </w:rPr>
        <w:t xml:space="preserve"> в допълнение към информацията съгласно</w:t>
      </w:r>
      <w:r w:rsidRPr="00D54A6B">
        <w:rPr>
          <w:rFonts w:ascii="Times New Roman" w:hAnsi="Times New Roman" w:cs="Times New Roman"/>
          <w:b/>
          <w:lang w:eastAsia="bg-BG"/>
        </w:rPr>
        <w:t xml:space="preserve"> </w:t>
      </w:r>
      <w:r w:rsidRPr="00D54A6B">
        <w:rPr>
          <w:rFonts w:ascii="Times New Roman" w:hAnsi="Times New Roman" w:cs="Times New Roman"/>
          <w:b/>
          <w:i/>
          <w:lang w:eastAsia="bg-BG"/>
        </w:rPr>
        <w:t xml:space="preserve">настоящия раздел, </w:t>
      </w:r>
      <w:r w:rsidRPr="00D54A6B">
        <w:rPr>
          <w:rFonts w:ascii="Times New Roman"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AE314D" w:rsidRPr="00D54A6B" w:rsidRDefault="00AE314D" w:rsidP="00794517">
      <w:pPr>
        <w:keepNext/>
        <w:spacing w:before="120" w:after="360"/>
        <w:jc w:val="center"/>
        <w:rPr>
          <w:rFonts w:ascii="Times New Roman" w:hAnsi="Times New Roman" w:cs="Times New Roman"/>
          <w:b/>
          <w:lang w:eastAsia="bg-BG"/>
        </w:rPr>
      </w:pPr>
    </w:p>
    <w:p w:rsidR="00AE314D" w:rsidRPr="00D54A6B" w:rsidRDefault="00AE314D" w:rsidP="00794517">
      <w:pPr>
        <w:keepNext/>
        <w:spacing w:before="120" w:after="360"/>
        <w:jc w:val="center"/>
        <w:rPr>
          <w:rFonts w:ascii="Times New Roman" w:hAnsi="Times New Roman" w:cs="Times New Roman"/>
          <w:b/>
          <w:lang w:eastAsia="bg-BG"/>
        </w:rPr>
      </w:pPr>
      <w:r w:rsidRPr="00D54A6B">
        <w:rPr>
          <w:rFonts w:ascii="Times New Roman" w:hAnsi="Times New Roman" w:cs="Times New Roman"/>
          <w:b/>
          <w:lang w:eastAsia="bg-BG"/>
        </w:rPr>
        <w:t>Част III: Основания за изключване</w:t>
      </w:r>
    </w:p>
    <w:p w:rsidR="00AE314D" w:rsidRPr="00D54A6B" w:rsidRDefault="00AE314D" w:rsidP="00794517">
      <w:pPr>
        <w:keepNext/>
        <w:spacing w:before="120" w:after="360"/>
        <w:jc w:val="center"/>
        <w:rPr>
          <w:rFonts w:ascii="Times New Roman" w:hAnsi="Times New Roman" w:cs="Times New Roman"/>
          <w:b/>
          <w:smallCaps/>
          <w:lang w:eastAsia="bg-BG"/>
        </w:rPr>
      </w:pPr>
      <w:r w:rsidRPr="00D54A6B">
        <w:rPr>
          <w:rFonts w:ascii="Times New Roman" w:hAnsi="Times New Roman" w:cs="Times New Roman"/>
          <w:b/>
          <w:smallCaps/>
          <w:lang w:eastAsia="bg-BG"/>
        </w:rPr>
        <w:t>А: Основания, свързани с наказателни присъди</w:t>
      </w:r>
    </w:p>
    <w:p w:rsidR="00AE314D" w:rsidRPr="00D54A6B" w:rsidRDefault="00AE314D" w:rsidP="00794517">
      <w:pPr>
        <w:pBdr>
          <w:top w:val="single" w:sz="4" w:space="1" w:color="auto"/>
          <w:left w:val="single" w:sz="4" w:space="4" w:color="auto"/>
          <w:bottom w:val="single" w:sz="4" w:space="1" w:color="auto"/>
          <w:right w:val="single" w:sz="4" w:space="4" w:color="auto"/>
        </w:pBdr>
        <w:shd w:val="clear" w:color="auto" w:fill="BFBFBF"/>
        <w:spacing w:line="276" w:lineRule="auto"/>
        <w:jc w:val="left"/>
        <w:rPr>
          <w:i/>
        </w:rPr>
      </w:pPr>
      <w:r w:rsidRPr="00D54A6B">
        <w:rPr>
          <w:i/>
        </w:rPr>
        <w:t>Член 57, параграф 1 от Директива 2014/24/ЕС съдържа следните основания за изключване:</w:t>
      </w:r>
    </w:p>
    <w:p w:rsidR="00AE314D" w:rsidRPr="00D54A6B" w:rsidRDefault="00AE314D" w:rsidP="00794517">
      <w:pPr>
        <w:numPr>
          <w:ilvl w:val="0"/>
          <w:numId w:val="10"/>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left"/>
        <w:rPr>
          <w:rFonts w:ascii="Times New Roman" w:hAnsi="Times New Roman" w:cs="Times New Roman"/>
          <w:i/>
          <w:lang w:eastAsia="bg-BG"/>
        </w:rPr>
      </w:pPr>
      <w:r w:rsidRPr="00D54A6B">
        <w:rPr>
          <w:rFonts w:ascii="Times New Roman" w:hAnsi="Times New Roman" w:cs="Times New Roman"/>
          <w:i/>
          <w:lang w:eastAsia="bg-BG"/>
        </w:rPr>
        <w:t xml:space="preserve">Участие в </w:t>
      </w:r>
      <w:r w:rsidRPr="00D54A6B">
        <w:rPr>
          <w:rFonts w:ascii="Times New Roman" w:hAnsi="Times New Roman" w:cs="Times New Roman"/>
          <w:b/>
          <w:i/>
          <w:lang w:eastAsia="bg-BG"/>
        </w:rPr>
        <w:t>престъпна организация</w:t>
      </w:r>
      <w:r w:rsidRPr="00D54A6B">
        <w:rPr>
          <w:rFonts w:ascii="Times New Roman" w:hAnsi="Times New Roman" w:cs="Times New Roman"/>
          <w:b/>
          <w:i/>
          <w:vertAlign w:val="superscript"/>
          <w:lang w:eastAsia="bg-BG"/>
        </w:rPr>
        <w:footnoteReference w:id="26"/>
      </w:r>
      <w:r w:rsidRPr="00D54A6B">
        <w:rPr>
          <w:rFonts w:ascii="Times New Roman" w:hAnsi="Times New Roman" w:cs="Times New Roman"/>
          <w:lang w:eastAsia="bg-BG"/>
        </w:rPr>
        <w:t>:</w:t>
      </w:r>
    </w:p>
    <w:p w:rsidR="00AE314D" w:rsidRPr="00D54A6B" w:rsidRDefault="00AE314D" w:rsidP="0079451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jc w:val="left"/>
        <w:rPr>
          <w:rFonts w:ascii="Times New Roman" w:hAnsi="Times New Roman" w:cs="Times New Roman"/>
          <w:i/>
          <w:lang w:eastAsia="bg-BG"/>
        </w:rPr>
      </w:pPr>
      <w:r w:rsidRPr="00D54A6B">
        <w:rPr>
          <w:rFonts w:ascii="Times New Roman" w:hAnsi="Times New Roman" w:cs="Times New Roman"/>
          <w:b/>
          <w:i/>
          <w:lang w:eastAsia="bg-BG"/>
        </w:rPr>
        <w:t>Корупция</w:t>
      </w:r>
      <w:r w:rsidRPr="00D54A6B">
        <w:rPr>
          <w:rFonts w:ascii="Times New Roman" w:hAnsi="Times New Roman" w:cs="Times New Roman"/>
          <w:b/>
          <w:i/>
          <w:vertAlign w:val="superscript"/>
          <w:lang w:eastAsia="bg-BG"/>
        </w:rPr>
        <w:footnoteReference w:id="27"/>
      </w:r>
      <w:r w:rsidRPr="00D54A6B">
        <w:rPr>
          <w:rFonts w:ascii="Times New Roman" w:hAnsi="Times New Roman" w:cs="Times New Roman"/>
          <w:lang w:eastAsia="bg-BG"/>
        </w:rPr>
        <w:t>:</w:t>
      </w:r>
    </w:p>
    <w:p w:rsidR="00AE314D" w:rsidRPr="00D54A6B" w:rsidRDefault="00AE314D" w:rsidP="0079451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jc w:val="left"/>
        <w:rPr>
          <w:rFonts w:ascii="Times New Roman" w:hAnsi="Times New Roman" w:cs="Times New Roman"/>
          <w:i/>
          <w:lang w:eastAsia="bg-BG"/>
        </w:rPr>
      </w:pPr>
      <w:r w:rsidRPr="00D54A6B">
        <w:rPr>
          <w:rFonts w:ascii="Times New Roman" w:hAnsi="Times New Roman" w:cs="Times New Roman"/>
          <w:b/>
          <w:i/>
          <w:lang w:eastAsia="bg-BG"/>
        </w:rPr>
        <w:t>Измама</w:t>
      </w:r>
      <w:r w:rsidRPr="00D54A6B">
        <w:rPr>
          <w:rFonts w:ascii="Times New Roman" w:hAnsi="Times New Roman" w:cs="Times New Roman"/>
          <w:b/>
          <w:i/>
          <w:vertAlign w:val="superscript"/>
          <w:lang w:eastAsia="bg-BG"/>
        </w:rPr>
        <w:footnoteReference w:id="28"/>
      </w:r>
      <w:r w:rsidRPr="00D54A6B">
        <w:rPr>
          <w:rFonts w:ascii="Times New Roman" w:hAnsi="Times New Roman" w:cs="Times New Roman"/>
          <w:lang w:eastAsia="bg-BG"/>
        </w:rPr>
        <w:t>:</w:t>
      </w:r>
    </w:p>
    <w:p w:rsidR="00AE314D" w:rsidRPr="00D54A6B" w:rsidRDefault="00AE314D" w:rsidP="0079451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jc w:val="left"/>
        <w:rPr>
          <w:rFonts w:ascii="Times New Roman" w:hAnsi="Times New Roman" w:cs="Times New Roman"/>
          <w:i/>
          <w:lang w:eastAsia="bg-BG"/>
        </w:rPr>
      </w:pPr>
      <w:r w:rsidRPr="00D54A6B">
        <w:rPr>
          <w:rFonts w:ascii="Times New Roman" w:hAnsi="Times New Roman" w:cs="Times New Roman"/>
          <w:b/>
          <w:i/>
          <w:lang w:eastAsia="bg-BG"/>
        </w:rPr>
        <w:t>Терористични престъпления или престъпления, които са свързани с терористични дейности</w:t>
      </w:r>
      <w:r w:rsidRPr="00D54A6B">
        <w:rPr>
          <w:rFonts w:ascii="Times New Roman" w:hAnsi="Times New Roman" w:cs="Times New Roman"/>
          <w:b/>
          <w:i/>
          <w:vertAlign w:val="superscript"/>
          <w:lang w:eastAsia="bg-BG"/>
        </w:rPr>
        <w:footnoteReference w:id="29"/>
      </w:r>
      <w:r w:rsidRPr="00D54A6B">
        <w:rPr>
          <w:rFonts w:ascii="Times New Roman" w:hAnsi="Times New Roman" w:cs="Times New Roman"/>
          <w:lang w:eastAsia="bg-BG"/>
        </w:rPr>
        <w:t>:</w:t>
      </w:r>
    </w:p>
    <w:p w:rsidR="00AE314D" w:rsidRPr="00D54A6B" w:rsidRDefault="00AE314D" w:rsidP="0079451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jc w:val="left"/>
        <w:rPr>
          <w:rFonts w:ascii="Times New Roman" w:hAnsi="Times New Roman" w:cs="Times New Roman"/>
          <w:i/>
          <w:color w:val="000000"/>
          <w:lang w:eastAsia="bg-BG"/>
        </w:rPr>
      </w:pPr>
      <w:r w:rsidRPr="00D54A6B">
        <w:rPr>
          <w:rFonts w:ascii="Times New Roman" w:hAnsi="Times New Roman" w:cs="Times New Roman"/>
          <w:b/>
          <w:i/>
          <w:lang w:eastAsia="bg-BG"/>
        </w:rPr>
        <w:lastRenderedPageBreak/>
        <w:t>Изпиране на пари или финансиране на тероризъм</w:t>
      </w:r>
      <w:r w:rsidRPr="00D54A6B">
        <w:rPr>
          <w:rFonts w:ascii="Times New Roman" w:hAnsi="Times New Roman" w:cs="Times New Roman"/>
          <w:b/>
          <w:i/>
          <w:vertAlign w:val="superscript"/>
          <w:lang w:eastAsia="bg-BG"/>
        </w:rPr>
        <w:footnoteReference w:id="30"/>
      </w:r>
    </w:p>
    <w:p w:rsidR="00AE314D" w:rsidRPr="00D54A6B" w:rsidRDefault="00AE314D" w:rsidP="0079451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jc w:val="left"/>
        <w:rPr>
          <w:rFonts w:ascii="Times New Roman" w:hAnsi="Times New Roman" w:cs="Times New Roman"/>
          <w:i/>
          <w:lang w:eastAsia="bg-BG"/>
        </w:rPr>
      </w:pPr>
      <w:r w:rsidRPr="00D54A6B">
        <w:rPr>
          <w:rFonts w:ascii="Times New Roman" w:hAnsi="Times New Roman" w:cs="Times New Roman"/>
          <w:b/>
          <w:i/>
          <w:lang w:eastAsia="bg-BG"/>
        </w:rPr>
        <w:t>Детски труд</w:t>
      </w:r>
      <w:r w:rsidRPr="00D54A6B">
        <w:rPr>
          <w:rFonts w:ascii="Times New Roman" w:hAnsi="Times New Roman" w:cs="Times New Roman"/>
          <w:i/>
          <w:lang w:eastAsia="bg-BG"/>
        </w:rPr>
        <w:t xml:space="preserve"> и други форми на </w:t>
      </w:r>
      <w:r w:rsidRPr="00D54A6B">
        <w:rPr>
          <w:rFonts w:ascii="Times New Roman" w:hAnsi="Times New Roman" w:cs="Times New Roman"/>
          <w:b/>
          <w:i/>
          <w:lang w:eastAsia="bg-BG"/>
        </w:rPr>
        <w:t>трафик на хора</w:t>
      </w:r>
      <w:r w:rsidRPr="00D54A6B">
        <w:rPr>
          <w:rFonts w:ascii="Times New Roman" w:hAnsi="Times New Roman" w:cs="Times New Roman"/>
          <w:b/>
          <w:i/>
          <w:vertAlign w:val="superscript"/>
          <w:lang w:eastAsia="bg-BG"/>
        </w:rPr>
        <w:footnoteReference w:id="3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E314D" w:rsidRPr="00D54A6B" w:rsidTr="00794517">
        <w:tc>
          <w:tcPr>
            <w:tcW w:w="4644" w:type="dxa"/>
          </w:tcPr>
          <w:p w:rsidR="00AE314D" w:rsidRPr="00D54A6B" w:rsidRDefault="00AE314D" w:rsidP="00794517">
            <w:pPr>
              <w:spacing w:before="120" w:after="120" w:line="276" w:lineRule="auto"/>
              <w:rPr>
                <w:rFonts w:ascii="Times New Roman" w:hAnsi="Times New Roman"/>
                <w:b/>
                <w:i/>
                <w:lang w:eastAsia="bg-BG"/>
              </w:rPr>
            </w:pPr>
            <w:r w:rsidRPr="00D54A6B">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AE314D" w:rsidRPr="00D54A6B" w:rsidRDefault="00AE314D" w:rsidP="00794517">
            <w:pPr>
              <w:spacing w:before="120" w:after="120" w:line="276" w:lineRule="auto"/>
              <w:rPr>
                <w:rFonts w:ascii="Times New Roman" w:hAnsi="Times New Roman"/>
                <w:b/>
                <w:i/>
                <w:lang w:eastAsia="bg-BG"/>
              </w:rPr>
            </w:pPr>
            <w:r w:rsidRPr="00D54A6B">
              <w:rPr>
                <w:b/>
                <w:i/>
              </w:rPr>
              <w:t>Отговор:</w:t>
            </w:r>
          </w:p>
        </w:tc>
      </w:tr>
      <w:tr w:rsidR="00AE314D" w:rsidRPr="00D54A6B" w:rsidTr="00794517">
        <w:tc>
          <w:tcPr>
            <w:tcW w:w="4644" w:type="dxa"/>
          </w:tcPr>
          <w:p w:rsidR="00AE314D" w:rsidRPr="00D54A6B" w:rsidRDefault="00AE314D" w:rsidP="00794517">
            <w:pPr>
              <w:spacing w:before="120" w:after="120" w:line="276" w:lineRule="auto"/>
              <w:rPr>
                <w:rFonts w:ascii="Times New Roman" w:hAnsi="Times New Roman"/>
                <w:lang w:eastAsia="bg-BG"/>
              </w:rPr>
            </w:pPr>
            <w:r w:rsidRPr="00D54A6B">
              <w:t xml:space="preserve">Издадена ли е по отношение на </w:t>
            </w:r>
            <w:r w:rsidRPr="00D54A6B">
              <w:rPr>
                <w:b/>
              </w:rPr>
              <w:t>икономическия оператор</w:t>
            </w:r>
            <w:r w:rsidRPr="00D54A6B">
              <w:t xml:space="preserve"> или на </w:t>
            </w:r>
            <w:r w:rsidRPr="00D54A6B">
              <w:rPr>
                <w:b/>
              </w:rPr>
              <w:t>лице</w:t>
            </w:r>
            <w:r w:rsidRPr="00D54A6B">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54A6B">
              <w:rPr>
                <w:b/>
              </w:rPr>
              <w:t>окончателна присъда</w:t>
            </w:r>
            <w:r w:rsidRPr="00D54A6B">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AE314D" w:rsidRPr="00D54A6B" w:rsidRDefault="00AE314D" w:rsidP="00794517">
            <w:pPr>
              <w:spacing w:line="276" w:lineRule="auto"/>
              <w:jc w:val="left"/>
              <w:rPr>
                <w:rFonts w:ascii="Times New Roman" w:hAnsi="Times New Roman"/>
                <w:lang w:eastAsia="bg-BG"/>
              </w:rPr>
            </w:pPr>
            <w:r w:rsidRPr="00D54A6B">
              <w:t>[] Да [] Не</w:t>
            </w:r>
          </w:p>
          <w:p w:rsidR="00AE314D" w:rsidRPr="00D54A6B" w:rsidRDefault="00AE314D" w:rsidP="00794517">
            <w:pPr>
              <w:spacing w:before="120" w:after="120" w:line="276" w:lineRule="auto"/>
              <w:rPr>
                <w:rFonts w:ascii="Times New Roman" w:hAnsi="Times New Roman"/>
                <w:lang w:eastAsia="bg-BG"/>
              </w:rPr>
            </w:pPr>
            <w:r w:rsidRPr="00D54A6B">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54A6B">
              <w:br/>
            </w:r>
            <w:r w:rsidRPr="00D54A6B">
              <w:rPr>
                <w:i/>
              </w:rPr>
              <w:t>[……][……][……][……]</w:t>
            </w:r>
            <w:r w:rsidRPr="00D54A6B">
              <w:rPr>
                <w:i/>
                <w:vertAlign w:val="superscript"/>
              </w:rPr>
              <w:footnoteReference w:id="32"/>
            </w:r>
          </w:p>
        </w:tc>
      </w:tr>
      <w:tr w:rsidR="00AE314D" w:rsidRPr="00D54A6B" w:rsidTr="00794517">
        <w:tc>
          <w:tcPr>
            <w:tcW w:w="4644" w:type="dxa"/>
          </w:tcPr>
          <w:p w:rsidR="00AE314D" w:rsidRPr="00D54A6B" w:rsidRDefault="00AE314D" w:rsidP="00794517">
            <w:pPr>
              <w:spacing w:line="276" w:lineRule="auto"/>
              <w:jc w:val="left"/>
              <w:rPr>
                <w:rFonts w:ascii="Times New Roman" w:hAnsi="Times New Roman"/>
                <w:lang w:eastAsia="bg-BG"/>
              </w:rPr>
            </w:pPr>
            <w:r w:rsidRPr="00D54A6B">
              <w:rPr>
                <w:b/>
              </w:rPr>
              <w:t>Ако „да“,</w:t>
            </w:r>
            <w:r w:rsidRPr="00D54A6B">
              <w:t xml:space="preserve"> моля посочете</w:t>
            </w:r>
            <w:r w:rsidRPr="00D54A6B">
              <w:rPr>
                <w:vertAlign w:val="superscript"/>
              </w:rPr>
              <w:footnoteReference w:id="33"/>
            </w:r>
            <w:r w:rsidRPr="00D54A6B">
              <w:t>:</w:t>
            </w:r>
            <w:r w:rsidRPr="00D54A6B">
              <w:br/>
              <w:t xml:space="preserve">а) дата на присъдата, посочете за коя от точки 1 — 6 се отнася и основанието(ята) за нея; </w:t>
            </w:r>
          </w:p>
          <w:p w:rsidR="00AE314D" w:rsidRPr="00D54A6B" w:rsidRDefault="00AE314D" w:rsidP="00794517">
            <w:pPr>
              <w:spacing w:before="120" w:after="120" w:line="276" w:lineRule="auto"/>
              <w:jc w:val="left"/>
              <w:rPr>
                <w:rFonts w:ascii="Times New Roman" w:hAnsi="Times New Roman"/>
                <w:lang w:eastAsia="bg-BG"/>
              </w:rPr>
            </w:pPr>
            <w:r w:rsidRPr="00D54A6B">
              <w:t>б) посочете лицето, което е осъдено [ ];</w:t>
            </w:r>
            <w:r w:rsidRPr="00D54A6B">
              <w:br/>
            </w:r>
            <w:r w:rsidRPr="00D54A6B">
              <w:rPr>
                <w:b/>
              </w:rPr>
              <w:t>в) доколкото е пряко указано в присъдата:</w:t>
            </w:r>
          </w:p>
        </w:tc>
        <w:tc>
          <w:tcPr>
            <w:tcW w:w="4645" w:type="dxa"/>
          </w:tcPr>
          <w:p w:rsidR="00AE314D" w:rsidRPr="00D54A6B" w:rsidRDefault="00AE314D" w:rsidP="00794517">
            <w:pPr>
              <w:spacing w:line="276" w:lineRule="auto"/>
              <w:jc w:val="left"/>
              <w:rPr>
                <w:rFonts w:ascii="Times New Roman" w:hAnsi="Times New Roman"/>
                <w:lang w:eastAsia="bg-BG"/>
              </w:rPr>
            </w:pPr>
            <w:r w:rsidRPr="00D54A6B">
              <w:br/>
              <w:t>a) дата:[   ], буква(и): [   ], причина(а):[   ]</w:t>
            </w:r>
            <w:r w:rsidRPr="00D54A6B">
              <w:rPr>
                <w:i/>
                <w:vertAlign w:val="superscript"/>
              </w:rPr>
              <w:t xml:space="preserve"> </w:t>
            </w:r>
            <w:r w:rsidRPr="00D54A6B">
              <w:br/>
            </w:r>
            <w:r w:rsidRPr="00D54A6B">
              <w:br/>
            </w:r>
            <w:r w:rsidRPr="00D54A6B">
              <w:br/>
              <w:t>б) [……]</w:t>
            </w:r>
            <w:r w:rsidRPr="00D54A6B">
              <w:br/>
              <w:t>в) продължителността на срока на изключване [……] и съответната(ите) точка(и) [   ]</w:t>
            </w:r>
          </w:p>
          <w:p w:rsidR="00AE314D" w:rsidRPr="00D54A6B" w:rsidRDefault="00AE314D" w:rsidP="00794517">
            <w:pPr>
              <w:spacing w:before="120" w:after="120" w:line="276" w:lineRule="auto"/>
              <w:rPr>
                <w:rFonts w:ascii="Times New Roman" w:hAnsi="Times New Roman"/>
                <w:lang w:eastAsia="bg-BG"/>
              </w:rPr>
            </w:pPr>
            <w:r w:rsidRPr="00D54A6B">
              <w:rPr>
                <w:i/>
              </w:rPr>
              <w:t xml:space="preserve">Ако съответните документи са на разположение в електронен формат, моля, посочете: (уеб адрес, орган или служба, </w:t>
            </w:r>
            <w:r w:rsidRPr="00D54A6B">
              <w:rPr>
                <w:i/>
              </w:rPr>
              <w:lastRenderedPageBreak/>
              <w:t>издаващи документа, точно позоваване на документа): [……][……][……][……]</w:t>
            </w:r>
            <w:r w:rsidRPr="00D54A6B">
              <w:rPr>
                <w:i/>
                <w:vertAlign w:val="superscript"/>
              </w:rPr>
              <w:footnoteReference w:id="34"/>
            </w:r>
          </w:p>
        </w:tc>
      </w:tr>
      <w:tr w:rsidR="00AE314D" w:rsidRPr="00D54A6B" w:rsidTr="00794517">
        <w:tc>
          <w:tcPr>
            <w:tcW w:w="4644" w:type="dxa"/>
          </w:tcPr>
          <w:p w:rsidR="00AE314D" w:rsidRPr="00D54A6B" w:rsidRDefault="00AE314D" w:rsidP="00794517">
            <w:pPr>
              <w:spacing w:before="120" w:after="120" w:line="276" w:lineRule="auto"/>
              <w:rPr>
                <w:rFonts w:ascii="Times New Roman" w:hAnsi="Times New Roman"/>
                <w:lang w:eastAsia="bg-BG"/>
              </w:rPr>
            </w:pPr>
            <w:r w:rsidRPr="00D54A6B">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D54A6B">
              <w:rPr>
                <w:vertAlign w:val="superscript"/>
              </w:rPr>
              <w:footnoteReference w:id="35"/>
            </w:r>
            <w:r w:rsidRPr="00D54A6B">
              <w:t xml:space="preserve"> („</w:t>
            </w:r>
            <w:r w:rsidRPr="00D54A6B">
              <w:rPr>
                <w:rFonts w:ascii="Times New Roman" w:hAnsi="Times New Roman"/>
                <w:lang w:eastAsia="bg-BG"/>
              </w:rPr>
              <w:t>реабилитиране по своя инициатива</w:t>
            </w:r>
            <w:r w:rsidRPr="00D54A6B">
              <w:t>“)?</w:t>
            </w:r>
          </w:p>
        </w:tc>
        <w:tc>
          <w:tcPr>
            <w:tcW w:w="4645" w:type="dxa"/>
          </w:tcPr>
          <w:p w:rsidR="00AE314D" w:rsidRPr="00D54A6B" w:rsidRDefault="00AE314D" w:rsidP="00794517">
            <w:pPr>
              <w:spacing w:before="120" w:after="120" w:line="276" w:lineRule="auto"/>
              <w:rPr>
                <w:rFonts w:ascii="Times New Roman" w:hAnsi="Times New Roman"/>
                <w:lang w:eastAsia="bg-BG"/>
              </w:rPr>
            </w:pPr>
            <w:r w:rsidRPr="00D54A6B">
              <w:t xml:space="preserve">[] Да [] Не </w:t>
            </w:r>
          </w:p>
        </w:tc>
      </w:tr>
      <w:tr w:rsidR="00AE314D" w:rsidRPr="00D54A6B" w:rsidTr="00794517">
        <w:tc>
          <w:tcPr>
            <w:tcW w:w="4644" w:type="dxa"/>
          </w:tcPr>
          <w:p w:rsidR="00AE314D" w:rsidRPr="00D54A6B" w:rsidRDefault="00AE314D" w:rsidP="00794517">
            <w:pPr>
              <w:spacing w:before="120" w:after="120" w:line="276" w:lineRule="auto"/>
              <w:rPr>
                <w:rFonts w:ascii="Times New Roman" w:hAnsi="Times New Roman"/>
                <w:lang w:eastAsia="bg-BG"/>
              </w:rPr>
            </w:pPr>
            <w:r w:rsidRPr="00D54A6B">
              <w:rPr>
                <w:b/>
              </w:rPr>
              <w:t>Ако „да“</w:t>
            </w:r>
            <w:r w:rsidRPr="00D54A6B">
              <w:t>, моля опишете предприетите мерки</w:t>
            </w:r>
            <w:r w:rsidRPr="00D54A6B">
              <w:rPr>
                <w:vertAlign w:val="superscript"/>
              </w:rPr>
              <w:footnoteReference w:id="36"/>
            </w:r>
            <w:r w:rsidRPr="00D54A6B">
              <w:t>:</w:t>
            </w:r>
          </w:p>
        </w:tc>
        <w:tc>
          <w:tcPr>
            <w:tcW w:w="4645" w:type="dxa"/>
          </w:tcPr>
          <w:p w:rsidR="00AE314D" w:rsidRPr="00D54A6B" w:rsidRDefault="00AE314D" w:rsidP="00794517">
            <w:pPr>
              <w:spacing w:before="120" w:after="120" w:line="276" w:lineRule="auto"/>
              <w:rPr>
                <w:rFonts w:ascii="Times New Roman" w:hAnsi="Times New Roman"/>
                <w:lang w:eastAsia="bg-BG"/>
              </w:rPr>
            </w:pPr>
            <w:r w:rsidRPr="00D54A6B">
              <w:t>[……]</w:t>
            </w:r>
          </w:p>
        </w:tc>
      </w:tr>
    </w:tbl>
    <w:p w:rsidR="00AE314D" w:rsidRPr="00D54A6B" w:rsidRDefault="00AE314D" w:rsidP="00794517">
      <w:pPr>
        <w:keepNext/>
        <w:spacing w:before="120" w:after="360"/>
        <w:jc w:val="center"/>
        <w:rPr>
          <w:rFonts w:ascii="Times New Roman" w:hAnsi="Times New Roman" w:cs="Times New Roman"/>
          <w:b/>
          <w:smallCaps/>
          <w:lang w:eastAsia="bg-BG"/>
        </w:rPr>
      </w:pPr>
    </w:p>
    <w:p w:rsidR="00AE314D" w:rsidRPr="00D54A6B" w:rsidRDefault="00AE314D" w:rsidP="00794517">
      <w:pPr>
        <w:keepNext/>
        <w:spacing w:before="120" w:after="360"/>
        <w:jc w:val="center"/>
        <w:rPr>
          <w:rFonts w:ascii="Times New Roman" w:hAnsi="Times New Roman" w:cs="Times New Roman"/>
          <w:b/>
          <w:smallCaps/>
          <w:lang w:eastAsia="bg-BG"/>
        </w:rPr>
      </w:pPr>
      <w:r w:rsidRPr="00D54A6B">
        <w:rPr>
          <w:rFonts w:ascii="Times New Roman"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AE314D" w:rsidRPr="00D54A6B" w:rsidTr="00794517">
        <w:tc>
          <w:tcPr>
            <w:tcW w:w="4480" w:type="dxa"/>
          </w:tcPr>
          <w:p w:rsidR="00AE314D" w:rsidRPr="00D54A6B" w:rsidRDefault="00AE314D" w:rsidP="00794517">
            <w:pPr>
              <w:spacing w:before="120" w:after="120" w:line="276" w:lineRule="auto"/>
              <w:rPr>
                <w:rFonts w:ascii="Times New Roman" w:hAnsi="Times New Roman"/>
                <w:b/>
                <w:i/>
                <w:lang w:eastAsia="bg-BG"/>
              </w:rPr>
            </w:pPr>
            <w:r w:rsidRPr="00D54A6B">
              <w:rPr>
                <w:b/>
                <w:i/>
              </w:rPr>
              <w:t>Плащане на данъци или социалноосигурителни вноски:</w:t>
            </w:r>
          </w:p>
        </w:tc>
        <w:tc>
          <w:tcPr>
            <w:tcW w:w="4809" w:type="dxa"/>
            <w:gridSpan w:val="2"/>
          </w:tcPr>
          <w:p w:rsidR="00AE314D" w:rsidRPr="00D54A6B" w:rsidRDefault="00AE314D" w:rsidP="00794517">
            <w:pPr>
              <w:spacing w:before="120" w:after="120" w:line="276" w:lineRule="auto"/>
              <w:rPr>
                <w:rFonts w:ascii="Times New Roman" w:hAnsi="Times New Roman"/>
                <w:b/>
                <w:i/>
                <w:lang w:eastAsia="bg-BG"/>
              </w:rPr>
            </w:pPr>
            <w:r w:rsidRPr="00D54A6B">
              <w:rPr>
                <w:b/>
                <w:i/>
              </w:rPr>
              <w:t>Отговор:</w:t>
            </w:r>
          </w:p>
        </w:tc>
      </w:tr>
      <w:tr w:rsidR="00AE314D" w:rsidRPr="00D54A6B" w:rsidTr="00794517">
        <w:tc>
          <w:tcPr>
            <w:tcW w:w="4480" w:type="dxa"/>
          </w:tcPr>
          <w:p w:rsidR="00AE314D" w:rsidRPr="00D54A6B" w:rsidRDefault="00AE314D" w:rsidP="00794517">
            <w:pPr>
              <w:spacing w:before="120" w:after="120" w:line="276" w:lineRule="auto"/>
              <w:rPr>
                <w:rFonts w:ascii="Times New Roman" w:hAnsi="Times New Roman"/>
                <w:lang w:eastAsia="bg-BG"/>
              </w:rPr>
            </w:pPr>
            <w:r w:rsidRPr="00D54A6B">
              <w:t xml:space="preserve">Икономическият оператор изпълнил ли е всички </w:t>
            </w:r>
            <w:r w:rsidRPr="00D54A6B">
              <w:rPr>
                <w:b/>
              </w:rPr>
              <w:t>свои</w:t>
            </w:r>
            <w:r w:rsidRPr="00D54A6B">
              <w:t xml:space="preserve"> </w:t>
            </w:r>
            <w:r w:rsidRPr="00D54A6B">
              <w:rPr>
                <w:b/>
              </w:rPr>
              <w:t>задължения, свързани с плащането на данъци или социалноосигурителни вноски</w:t>
            </w:r>
            <w:r w:rsidRPr="00D54A6B">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AE314D" w:rsidRPr="00D54A6B" w:rsidRDefault="00AE314D" w:rsidP="00794517">
            <w:pPr>
              <w:spacing w:before="120" w:after="120" w:line="276" w:lineRule="auto"/>
              <w:rPr>
                <w:rFonts w:ascii="Times New Roman" w:hAnsi="Times New Roman"/>
                <w:lang w:eastAsia="bg-BG"/>
              </w:rPr>
            </w:pPr>
            <w:r w:rsidRPr="00D54A6B">
              <w:t>[] Да [] Не</w:t>
            </w:r>
          </w:p>
        </w:tc>
      </w:tr>
      <w:tr w:rsidR="00AE314D" w:rsidRPr="00D54A6B" w:rsidTr="00794517">
        <w:trPr>
          <w:trHeight w:val="470"/>
        </w:trPr>
        <w:tc>
          <w:tcPr>
            <w:tcW w:w="4480" w:type="dxa"/>
            <w:vMerge w:val="restart"/>
          </w:tcPr>
          <w:p w:rsidR="00AE314D" w:rsidRPr="00D54A6B" w:rsidRDefault="00AE314D" w:rsidP="00794517">
            <w:pPr>
              <w:spacing w:line="276" w:lineRule="auto"/>
              <w:jc w:val="left"/>
              <w:rPr>
                <w:rFonts w:ascii="Times New Roman" w:hAnsi="Times New Roman"/>
                <w:lang w:eastAsia="bg-BG"/>
              </w:rPr>
            </w:pPr>
            <w:r w:rsidRPr="00D54A6B">
              <w:br/>
            </w:r>
            <w:r w:rsidRPr="00D54A6B">
              <w:br/>
            </w:r>
            <w:r w:rsidRPr="00D54A6B">
              <w:rPr>
                <w:b/>
              </w:rPr>
              <w:t>Ако „не“</w:t>
            </w:r>
            <w:r w:rsidRPr="00D54A6B">
              <w:t>, моля посочете:</w:t>
            </w:r>
            <w:r w:rsidRPr="00D54A6B">
              <w:br/>
              <w:t>а) съответната страна или държава членка;</w:t>
            </w:r>
          </w:p>
          <w:p w:rsidR="00AE314D" w:rsidRPr="00D54A6B" w:rsidRDefault="00AE314D" w:rsidP="00794517">
            <w:pPr>
              <w:spacing w:line="276" w:lineRule="auto"/>
              <w:jc w:val="left"/>
            </w:pPr>
            <w:r w:rsidRPr="00D54A6B">
              <w:t>б) размера на съответната сума;</w:t>
            </w:r>
            <w:r w:rsidRPr="00D54A6B">
              <w:br/>
              <w:t>в) как е установено нарушението на задълженията:</w:t>
            </w:r>
            <w:r w:rsidRPr="00D54A6B">
              <w:br/>
              <w:t xml:space="preserve">1) чрез съдебно </w:t>
            </w:r>
            <w:r w:rsidRPr="00D54A6B">
              <w:rPr>
                <w:b/>
              </w:rPr>
              <w:t>решение</w:t>
            </w:r>
            <w:r w:rsidRPr="00D54A6B">
              <w:t xml:space="preserve"> или административен </w:t>
            </w:r>
            <w:r w:rsidRPr="00D54A6B">
              <w:rPr>
                <w:b/>
              </w:rPr>
              <w:t>акт</w:t>
            </w:r>
            <w:r w:rsidRPr="00D54A6B">
              <w:t>:</w:t>
            </w:r>
          </w:p>
          <w:p w:rsidR="00AE314D" w:rsidRPr="00D54A6B" w:rsidRDefault="00AE314D" w:rsidP="00794517">
            <w:pPr>
              <w:tabs>
                <w:tab w:val="num" w:pos="1417"/>
              </w:tabs>
              <w:spacing w:before="120" w:after="120"/>
              <w:ind w:left="1417" w:hanging="567"/>
              <w:rPr>
                <w:rFonts w:ascii="Times New Roman" w:hAnsi="Times New Roman" w:cs="Times New Roman"/>
                <w:lang w:eastAsia="bg-BG"/>
              </w:rPr>
            </w:pPr>
            <w:r w:rsidRPr="00D54A6B">
              <w:rPr>
                <w:rFonts w:ascii="Times New Roman" w:hAnsi="Times New Roman" w:cs="Times New Roman"/>
                <w:lang w:eastAsia="bg-BG"/>
              </w:rPr>
              <w:tab/>
              <w:t xml:space="preserve">Решението или актът с окончателен и обвързващ </w:t>
            </w:r>
            <w:r w:rsidRPr="00D54A6B">
              <w:rPr>
                <w:rFonts w:ascii="Times New Roman" w:hAnsi="Times New Roman" w:cs="Times New Roman"/>
                <w:lang w:eastAsia="bg-BG"/>
              </w:rPr>
              <w:lastRenderedPageBreak/>
              <w:t>характер ли е?</w:t>
            </w:r>
          </w:p>
          <w:p w:rsidR="00AE314D" w:rsidRPr="00D54A6B" w:rsidRDefault="00AE314D" w:rsidP="00794517">
            <w:pPr>
              <w:numPr>
                <w:ilvl w:val="0"/>
                <w:numId w:val="8"/>
              </w:numPr>
              <w:spacing w:before="120" w:after="120" w:line="276" w:lineRule="auto"/>
              <w:jc w:val="left"/>
              <w:rPr>
                <w:rFonts w:ascii="Times New Roman" w:hAnsi="Times New Roman" w:cs="Times New Roman"/>
                <w:lang w:eastAsia="bg-BG"/>
              </w:rPr>
            </w:pPr>
            <w:r w:rsidRPr="00D54A6B">
              <w:rPr>
                <w:rFonts w:ascii="Times New Roman" w:hAnsi="Times New Roman" w:cs="Times New Roman"/>
                <w:lang w:eastAsia="bg-BG"/>
              </w:rPr>
              <w:t>Моля, посочете датата на присъдата или решението/акта.</w:t>
            </w:r>
          </w:p>
          <w:p w:rsidR="00AE314D" w:rsidRPr="00D54A6B" w:rsidRDefault="00AE314D" w:rsidP="00794517">
            <w:pPr>
              <w:numPr>
                <w:ilvl w:val="0"/>
                <w:numId w:val="8"/>
              </w:numPr>
              <w:spacing w:before="120" w:after="120" w:line="276" w:lineRule="auto"/>
              <w:jc w:val="left"/>
              <w:rPr>
                <w:rFonts w:ascii="Times New Roman" w:hAnsi="Times New Roman" w:cs="Times New Roman"/>
                <w:lang w:eastAsia="bg-BG"/>
              </w:rPr>
            </w:pPr>
            <w:r w:rsidRPr="00D54A6B">
              <w:rPr>
                <w:rFonts w:ascii="Times New Roman" w:hAnsi="Times New Roman" w:cs="Times New Roman"/>
                <w:lang w:eastAsia="bg-BG"/>
              </w:rPr>
              <w:t xml:space="preserve">В случай на присъда — срокът на изключване, </w:t>
            </w:r>
            <w:r w:rsidRPr="00D54A6B">
              <w:rPr>
                <w:rFonts w:ascii="Times New Roman" w:hAnsi="Times New Roman" w:cs="Times New Roman"/>
                <w:b/>
                <w:lang w:eastAsia="bg-BG"/>
              </w:rPr>
              <w:t xml:space="preserve">ако е определен </w:t>
            </w:r>
            <w:r w:rsidRPr="00D54A6B">
              <w:rPr>
                <w:rFonts w:ascii="Times New Roman" w:hAnsi="Times New Roman" w:cs="Times New Roman"/>
                <w:b/>
                <w:u w:val="words"/>
                <w:lang w:eastAsia="bg-BG"/>
              </w:rPr>
              <w:t xml:space="preserve">пряко </w:t>
            </w:r>
            <w:r w:rsidRPr="00D54A6B">
              <w:rPr>
                <w:rFonts w:ascii="Times New Roman" w:hAnsi="Times New Roman" w:cs="Times New Roman"/>
                <w:b/>
                <w:lang w:eastAsia="bg-BG"/>
              </w:rPr>
              <w:t>в присъдата:</w:t>
            </w:r>
          </w:p>
          <w:p w:rsidR="00AE314D" w:rsidRPr="00D54A6B" w:rsidRDefault="00AE314D" w:rsidP="00794517">
            <w:pPr>
              <w:spacing w:line="276" w:lineRule="auto"/>
              <w:jc w:val="left"/>
            </w:pPr>
            <w:r w:rsidRPr="00D54A6B">
              <w:t xml:space="preserve">2) по </w:t>
            </w:r>
            <w:r w:rsidRPr="00D54A6B">
              <w:rPr>
                <w:b/>
              </w:rPr>
              <w:t>друг начин</w:t>
            </w:r>
            <w:r w:rsidRPr="00D54A6B">
              <w:t>? Моля, уточнете:</w:t>
            </w:r>
          </w:p>
          <w:p w:rsidR="00AE314D" w:rsidRPr="00D54A6B" w:rsidRDefault="00AE314D" w:rsidP="00794517">
            <w:pPr>
              <w:spacing w:before="120" w:after="120" w:line="276" w:lineRule="auto"/>
              <w:rPr>
                <w:rFonts w:ascii="Times New Roman" w:hAnsi="Times New Roman"/>
                <w:lang w:eastAsia="bg-BG"/>
              </w:rPr>
            </w:pPr>
            <w:r w:rsidRPr="00D54A6B">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AE314D" w:rsidRPr="00D54A6B" w:rsidRDefault="00AE314D" w:rsidP="00794517">
            <w:pPr>
              <w:tabs>
                <w:tab w:val="left" w:pos="720"/>
              </w:tabs>
              <w:spacing w:before="120" w:after="120"/>
              <w:jc w:val="left"/>
              <w:rPr>
                <w:rFonts w:ascii="Times New Roman" w:hAnsi="Times New Roman" w:cs="Times New Roman"/>
                <w:b/>
                <w:lang w:eastAsia="bg-BG"/>
              </w:rPr>
            </w:pPr>
            <w:r w:rsidRPr="00D54A6B">
              <w:rPr>
                <w:rFonts w:ascii="Times New Roman" w:hAnsi="Times New Roman" w:cs="Times New Roman"/>
                <w:b/>
                <w:lang w:eastAsia="bg-BG"/>
              </w:rPr>
              <w:lastRenderedPageBreak/>
              <w:t>Данъци</w:t>
            </w:r>
          </w:p>
        </w:tc>
        <w:tc>
          <w:tcPr>
            <w:tcW w:w="2585" w:type="dxa"/>
          </w:tcPr>
          <w:p w:rsidR="00AE314D" w:rsidRPr="00D54A6B" w:rsidRDefault="00AE314D" w:rsidP="00794517">
            <w:pPr>
              <w:spacing w:before="120" w:after="120" w:line="276" w:lineRule="auto"/>
              <w:jc w:val="left"/>
              <w:rPr>
                <w:rFonts w:ascii="Times New Roman" w:hAnsi="Times New Roman"/>
                <w:b/>
                <w:lang w:eastAsia="bg-BG"/>
              </w:rPr>
            </w:pPr>
            <w:r w:rsidRPr="00D54A6B">
              <w:rPr>
                <w:b/>
              </w:rPr>
              <w:t>Социалноосигурителни вноски</w:t>
            </w:r>
          </w:p>
        </w:tc>
      </w:tr>
      <w:tr w:rsidR="00AE314D" w:rsidRPr="00D54A6B" w:rsidTr="00794517">
        <w:trPr>
          <w:trHeight w:val="1977"/>
        </w:trPr>
        <w:tc>
          <w:tcPr>
            <w:tcW w:w="4480" w:type="dxa"/>
            <w:vMerge/>
            <w:vAlign w:val="center"/>
          </w:tcPr>
          <w:p w:rsidR="00AE314D" w:rsidRPr="00D54A6B" w:rsidRDefault="00AE314D" w:rsidP="00794517">
            <w:pPr>
              <w:spacing w:after="0" w:line="276" w:lineRule="auto"/>
              <w:jc w:val="left"/>
              <w:rPr>
                <w:rFonts w:ascii="Times New Roman" w:hAnsi="Times New Roman"/>
                <w:lang w:eastAsia="bg-BG"/>
              </w:rPr>
            </w:pPr>
          </w:p>
        </w:tc>
        <w:tc>
          <w:tcPr>
            <w:tcW w:w="2224" w:type="dxa"/>
          </w:tcPr>
          <w:p w:rsidR="00AE314D" w:rsidRPr="00D54A6B" w:rsidRDefault="00AE314D" w:rsidP="00794517">
            <w:pPr>
              <w:spacing w:line="276" w:lineRule="auto"/>
              <w:jc w:val="left"/>
              <w:rPr>
                <w:rFonts w:ascii="Times New Roman" w:hAnsi="Times New Roman"/>
                <w:lang w:eastAsia="bg-BG"/>
              </w:rPr>
            </w:pPr>
            <w:r w:rsidRPr="00D54A6B">
              <w:br/>
              <w:t>a) [……]</w:t>
            </w:r>
            <w:r w:rsidRPr="00D54A6B">
              <w:br/>
              <w:t>б) [……]</w:t>
            </w:r>
            <w:r w:rsidRPr="00D54A6B">
              <w:br/>
              <w:t>в1) [] Да [] Не</w:t>
            </w:r>
          </w:p>
          <w:p w:rsidR="00AE314D" w:rsidRPr="00D54A6B" w:rsidRDefault="00AE314D" w:rsidP="00794517">
            <w:pPr>
              <w:tabs>
                <w:tab w:val="num" w:pos="850"/>
              </w:tabs>
              <w:spacing w:before="120" w:after="120"/>
              <w:ind w:left="850" w:hanging="850"/>
              <w:rPr>
                <w:rFonts w:ascii="Times New Roman" w:hAnsi="Times New Roman" w:cs="Times New Roman"/>
                <w:lang w:eastAsia="bg-BG"/>
              </w:rPr>
            </w:pPr>
            <w:r w:rsidRPr="00D54A6B">
              <w:rPr>
                <w:rFonts w:ascii="Times New Roman" w:hAnsi="Times New Roman" w:cs="Times New Roman"/>
                <w:lang w:eastAsia="bg-BG"/>
              </w:rPr>
              <w:t>[] Да [] Не</w:t>
            </w:r>
          </w:p>
          <w:p w:rsidR="00AE314D" w:rsidRPr="00D54A6B" w:rsidRDefault="00AE314D" w:rsidP="00794517">
            <w:pPr>
              <w:numPr>
                <w:ilvl w:val="0"/>
                <w:numId w:val="7"/>
              </w:numPr>
              <w:spacing w:before="120" w:after="120" w:line="276" w:lineRule="auto"/>
              <w:jc w:val="left"/>
              <w:rPr>
                <w:rFonts w:ascii="Times New Roman" w:hAnsi="Times New Roman" w:cs="Times New Roman"/>
                <w:lang w:eastAsia="bg-BG"/>
              </w:rPr>
            </w:pPr>
            <w:r w:rsidRPr="00D54A6B">
              <w:rPr>
                <w:rFonts w:ascii="Times New Roman" w:hAnsi="Times New Roman" w:cs="Times New Roman"/>
                <w:lang w:eastAsia="bg-BG"/>
              </w:rPr>
              <w:t>[……]</w:t>
            </w:r>
            <w:r w:rsidRPr="00D54A6B">
              <w:rPr>
                <w:rFonts w:ascii="Times New Roman" w:hAnsi="Times New Roman" w:cs="Times New Roman"/>
                <w:lang w:eastAsia="bg-BG"/>
              </w:rPr>
              <w:br/>
            </w:r>
          </w:p>
          <w:p w:rsidR="00AE314D" w:rsidRPr="00D54A6B" w:rsidRDefault="00AE314D" w:rsidP="00794517">
            <w:pPr>
              <w:numPr>
                <w:ilvl w:val="0"/>
                <w:numId w:val="7"/>
              </w:numPr>
              <w:spacing w:before="120" w:after="120" w:line="276" w:lineRule="auto"/>
              <w:jc w:val="left"/>
              <w:rPr>
                <w:rFonts w:ascii="Times New Roman" w:hAnsi="Times New Roman" w:cs="Times New Roman"/>
                <w:lang w:eastAsia="bg-BG"/>
              </w:rPr>
            </w:pPr>
            <w:r w:rsidRPr="00D54A6B">
              <w:rPr>
                <w:rFonts w:ascii="Times New Roman" w:hAnsi="Times New Roman" w:cs="Times New Roman"/>
                <w:lang w:eastAsia="bg-BG"/>
              </w:rPr>
              <w:t>[……]</w:t>
            </w:r>
            <w:r w:rsidRPr="00D54A6B">
              <w:rPr>
                <w:rFonts w:ascii="Times New Roman" w:hAnsi="Times New Roman" w:cs="Times New Roman"/>
                <w:lang w:eastAsia="bg-BG"/>
              </w:rPr>
              <w:br/>
            </w:r>
            <w:r w:rsidRPr="00D54A6B">
              <w:rPr>
                <w:rFonts w:ascii="Times New Roman" w:hAnsi="Times New Roman" w:cs="Times New Roman"/>
                <w:lang w:eastAsia="bg-BG"/>
              </w:rPr>
              <w:lastRenderedPageBreak/>
              <w:br/>
            </w:r>
          </w:p>
          <w:p w:rsidR="00AE314D" w:rsidRPr="00D54A6B" w:rsidRDefault="00AE314D" w:rsidP="00794517">
            <w:pPr>
              <w:spacing w:line="276" w:lineRule="auto"/>
              <w:jc w:val="left"/>
            </w:pPr>
          </w:p>
          <w:p w:rsidR="00AE314D" w:rsidRPr="00D54A6B" w:rsidRDefault="00AE314D" w:rsidP="00794517">
            <w:pPr>
              <w:spacing w:line="276" w:lineRule="auto"/>
              <w:jc w:val="left"/>
            </w:pPr>
          </w:p>
          <w:p w:rsidR="00AE314D" w:rsidRPr="00D54A6B" w:rsidRDefault="00AE314D" w:rsidP="00794517">
            <w:pPr>
              <w:spacing w:line="276" w:lineRule="auto"/>
              <w:jc w:val="left"/>
            </w:pPr>
          </w:p>
          <w:p w:rsidR="00AE314D" w:rsidRPr="00D54A6B" w:rsidRDefault="00AE314D" w:rsidP="00794517">
            <w:pPr>
              <w:spacing w:line="276" w:lineRule="auto"/>
              <w:jc w:val="left"/>
            </w:pPr>
            <w:r w:rsidRPr="00D54A6B">
              <w:t>в2) [ …]</w:t>
            </w:r>
            <w:r w:rsidRPr="00D54A6B">
              <w:br/>
            </w:r>
          </w:p>
          <w:p w:rsidR="00AE314D" w:rsidRPr="00D54A6B" w:rsidRDefault="00AE314D" w:rsidP="00794517">
            <w:pPr>
              <w:spacing w:before="120" w:after="120" w:line="276" w:lineRule="auto"/>
              <w:jc w:val="left"/>
              <w:rPr>
                <w:rFonts w:ascii="Times New Roman" w:hAnsi="Times New Roman"/>
                <w:lang w:eastAsia="bg-BG"/>
              </w:rPr>
            </w:pPr>
            <w:r w:rsidRPr="00D54A6B">
              <w:t>г) [] Да [] Не</w:t>
            </w:r>
            <w:r w:rsidRPr="00D54A6B">
              <w:br/>
            </w:r>
            <w:r w:rsidRPr="00D54A6B">
              <w:rPr>
                <w:b/>
              </w:rPr>
              <w:t>Ако „да“</w:t>
            </w:r>
            <w:r w:rsidRPr="00D54A6B">
              <w:t>, моля, опишете подробно: [……]</w:t>
            </w:r>
          </w:p>
        </w:tc>
        <w:tc>
          <w:tcPr>
            <w:tcW w:w="2585" w:type="dxa"/>
          </w:tcPr>
          <w:p w:rsidR="00AE314D" w:rsidRPr="00D54A6B" w:rsidRDefault="00AE314D" w:rsidP="00794517">
            <w:pPr>
              <w:spacing w:line="276" w:lineRule="auto"/>
              <w:jc w:val="left"/>
              <w:rPr>
                <w:rFonts w:ascii="Times New Roman" w:hAnsi="Times New Roman"/>
                <w:lang w:eastAsia="bg-BG"/>
              </w:rPr>
            </w:pPr>
            <w:r w:rsidRPr="00D54A6B">
              <w:lastRenderedPageBreak/>
              <w:br/>
              <w:t>a) [……]б) [……]</w:t>
            </w:r>
            <w:r w:rsidRPr="00D54A6B">
              <w:br/>
            </w:r>
            <w:r w:rsidRPr="00D54A6B">
              <w:br/>
              <w:t>в1) [] Да [] Не</w:t>
            </w:r>
          </w:p>
          <w:p w:rsidR="00AE314D" w:rsidRPr="00D54A6B" w:rsidRDefault="00AE314D" w:rsidP="00794517">
            <w:pPr>
              <w:numPr>
                <w:ilvl w:val="0"/>
                <w:numId w:val="7"/>
              </w:numPr>
              <w:spacing w:before="120" w:after="120" w:line="276" w:lineRule="auto"/>
              <w:jc w:val="left"/>
              <w:rPr>
                <w:rFonts w:ascii="Times New Roman" w:hAnsi="Times New Roman" w:cs="Times New Roman"/>
                <w:lang w:eastAsia="bg-BG"/>
              </w:rPr>
            </w:pPr>
            <w:r w:rsidRPr="00D54A6B">
              <w:rPr>
                <w:rFonts w:ascii="Times New Roman" w:hAnsi="Times New Roman" w:cs="Times New Roman"/>
                <w:lang w:eastAsia="bg-BG"/>
              </w:rPr>
              <w:t>[] Да [] Не</w:t>
            </w:r>
          </w:p>
          <w:p w:rsidR="00AE314D" w:rsidRPr="00D54A6B" w:rsidRDefault="00AE314D" w:rsidP="00794517">
            <w:pPr>
              <w:numPr>
                <w:ilvl w:val="0"/>
                <w:numId w:val="7"/>
              </w:numPr>
              <w:spacing w:before="120" w:after="120" w:line="276" w:lineRule="auto"/>
              <w:jc w:val="left"/>
              <w:rPr>
                <w:rFonts w:ascii="Times New Roman" w:hAnsi="Times New Roman" w:cs="Times New Roman"/>
                <w:lang w:eastAsia="bg-BG"/>
              </w:rPr>
            </w:pPr>
            <w:r w:rsidRPr="00D54A6B">
              <w:rPr>
                <w:rFonts w:ascii="Times New Roman" w:hAnsi="Times New Roman" w:cs="Times New Roman"/>
                <w:lang w:eastAsia="bg-BG"/>
              </w:rPr>
              <w:t>[……]</w:t>
            </w:r>
            <w:r w:rsidRPr="00D54A6B">
              <w:rPr>
                <w:rFonts w:ascii="Times New Roman" w:hAnsi="Times New Roman" w:cs="Times New Roman"/>
                <w:lang w:eastAsia="bg-BG"/>
              </w:rPr>
              <w:br/>
            </w:r>
          </w:p>
          <w:p w:rsidR="00AE314D" w:rsidRPr="00D54A6B" w:rsidRDefault="00AE314D" w:rsidP="00794517">
            <w:pPr>
              <w:numPr>
                <w:ilvl w:val="0"/>
                <w:numId w:val="7"/>
              </w:numPr>
              <w:spacing w:before="120" w:after="120" w:line="276" w:lineRule="auto"/>
              <w:jc w:val="left"/>
              <w:rPr>
                <w:rFonts w:ascii="Times New Roman" w:hAnsi="Times New Roman" w:cs="Times New Roman"/>
                <w:lang w:eastAsia="bg-BG"/>
              </w:rPr>
            </w:pPr>
            <w:r w:rsidRPr="00D54A6B">
              <w:rPr>
                <w:rFonts w:ascii="Times New Roman" w:hAnsi="Times New Roman" w:cs="Times New Roman"/>
                <w:lang w:eastAsia="bg-BG"/>
              </w:rPr>
              <w:t>[……]</w:t>
            </w:r>
            <w:r w:rsidRPr="00D54A6B">
              <w:rPr>
                <w:rFonts w:ascii="Times New Roman" w:hAnsi="Times New Roman" w:cs="Times New Roman"/>
                <w:lang w:eastAsia="bg-BG"/>
              </w:rPr>
              <w:br/>
            </w:r>
            <w:r w:rsidRPr="00D54A6B">
              <w:rPr>
                <w:rFonts w:ascii="Times New Roman" w:hAnsi="Times New Roman" w:cs="Times New Roman"/>
                <w:lang w:eastAsia="bg-BG"/>
              </w:rPr>
              <w:lastRenderedPageBreak/>
              <w:br/>
            </w:r>
          </w:p>
          <w:p w:rsidR="00AE314D" w:rsidRPr="00D54A6B" w:rsidRDefault="00AE314D" w:rsidP="00794517">
            <w:pPr>
              <w:spacing w:line="276" w:lineRule="auto"/>
              <w:jc w:val="left"/>
            </w:pPr>
          </w:p>
          <w:p w:rsidR="00AE314D" w:rsidRPr="00D54A6B" w:rsidRDefault="00AE314D" w:rsidP="00794517">
            <w:pPr>
              <w:spacing w:line="276" w:lineRule="auto"/>
              <w:jc w:val="left"/>
            </w:pPr>
          </w:p>
          <w:p w:rsidR="00AE314D" w:rsidRPr="00D54A6B" w:rsidRDefault="00AE314D" w:rsidP="00794517">
            <w:pPr>
              <w:spacing w:line="276" w:lineRule="auto"/>
              <w:jc w:val="left"/>
            </w:pPr>
          </w:p>
          <w:p w:rsidR="00AE314D" w:rsidRPr="00D54A6B" w:rsidRDefault="00AE314D" w:rsidP="00794517">
            <w:pPr>
              <w:spacing w:after="0" w:line="276" w:lineRule="auto"/>
              <w:jc w:val="left"/>
            </w:pPr>
            <w:r w:rsidRPr="00D54A6B">
              <w:t>в2) [ …]</w:t>
            </w:r>
            <w:r w:rsidRPr="00D54A6B">
              <w:br/>
            </w:r>
          </w:p>
          <w:p w:rsidR="00AE314D" w:rsidRPr="00D54A6B" w:rsidRDefault="00AE314D" w:rsidP="00794517">
            <w:pPr>
              <w:spacing w:after="0" w:line="276" w:lineRule="auto"/>
              <w:jc w:val="left"/>
            </w:pPr>
            <w:r w:rsidRPr="00D54A6B">
              <w:t>г) [] Да [] Не</w:t>
            </w:r>
          </w:p>
          <w:p w:rsidR="00AE314D" w:rsidRPr="00D54A6B" w:rsidRDefault="00AE314D" w:rsidP="00794517">
            <w:pPr>
              <w:spacing w:after="120" w:line="276" w:lineRule="auto"/>
              <w:jc w:val="left"/>
              <w:rPr>
                <w:rFonts w:ascii="Times New Roman" w:hAnsi="Times New Roman"/>
                <w:lang w:eastAsia="bg-BG"/>
              </w:rPr>
            </w:pPr>
            <w:r w:rsidRPr="00D54A6B">
              <w:rPr>
                <w:b/>
              </w:rPr>
              <w:t>Ако „да“</w:t>
            </w:r>
            <w:r w:rsidRPr="00D54A6B">
              <w:t>, моля, опишете подробно: [……]</w:t>
            </w:r>
          </w:p>
        </w:tc>
      </w:tr>
      <w:tr w:rsidR="00AE314D" w:rsidRPr="00D54A6B" w:rsidTr="00794517">
        <w:tc>
          <w:tcPr>
            <w:tcW w:w="4480" w:type="dxa"/>
          </w:tcPr>
          <w:p w:rsidR="00AE314D" w:rsidRPr="00D54A6B" w:rsidRDefault="00AE314D" w:rsidP="00794517">
            <w:pPr>
              <w:spacing w:before="120" w:after="120" w:line="276" w:lineRule="auto"/>
              <w:rPr>
                <w:rFonts w:ascii="Times New Roman" w:hAnsi="Times New Roman"/>
                <w:i/>
                <w:lang w:eastAsia="bg-BG"/>
              </w:rPr>
            </w:pPr>
            <w:r w:rsidRPr="00D54A6B">
              <w:rPr>
                <w:i/>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AE314D" w:rsidRPr="00D54A6B" w:rsidRDefault="00AE314D" w:rsidP="00794517">
            <w:pPr>
              <w:spacing w:before="120" w:after="120" w:line="276" w:lineRule="auto"/>
              <w:jc w:val="left"/>
              <w:rPr>
                <w:rFonts w:ascii="Times New Roman" w:hAnsi="Times New Roman"/>
                <w:i/>
                <w:lang w:eastAsia="bg-BG"/>
              </w:rPr>
            </w:pPr>
            <w:r w:rsidRPr="00D54A6B">
              <w:rPr>
                <w:i/>
              </w:rPr>
              <w:t>(уеб адрес, орган или служба, издаващи документа, точно позоваване на документа):</w:t>
            </w:r>
            <w:r w:rsidRPr="00D54A6B">
              <w:rPr>
                <w:i/>
                <w:vertAlign w:val="superscript"/>
              </w:rPr>
              <w:t xml:space="preserve"> </w:t>
            </w:r>
            <w:r w:rsidRPr="00D54A6B">
              <w:rPr>
                <w:i/>
                <w:vertAlign w:val="superscript"/>
              </w:rPr>
              <w:footnoteReference w:id="37"/>
            </w:r>
            <w:r w:rsidRPr="00D54A6B">
              <w:br/>
            </w:r>
            <w:r w:rsidRPr="00D54A6B">
              <w:rPr>
                <w:i/>
              </w:rPr>
              <w:t>[……][……][……][……]</w:t>
            </w:r>
          </w:p>
        </w:tc>
      </w:tr>
    </w:tbl>
    <w:p w:rsidR="00AE314D" w:rsidRPr="00D54A6B" w:rsidRDefault="00AE314D" w:rsidP="00794517">
      <w:pPr>
        <w:keepNext/>
        <w:spacing w:before="120" w:after="360"/>
        <w:jc w:val="center"/>
        <w:rPr>
          <w:rFonts w:ascii="Times New Roman" w:hAnsi="Times New Roman" w:cs="Times New Roman"/>
          <w:b/>
          <w:smallCaps/>
          <w:lang w:eastAsia="bg-BG"/>
        </w:rPr>
      </w:pPr>
    </w:p>
    <w:p w:rsidR="00AE314D" w:rsidRPr="00D54A6B" w:rsidRDefault="00AE314D" w:rsidP="00794517">
      <w:pPr>
        <w:keepNext/>
        <w:spacing w:before="120" w:after="360"/>
        <w:jc w:val="center"/>
        <w:rPr>
          <w:rFonts w:ascii="Times New Roman" w:hAnsi="Times New Roman" w:cs="Times New Roman"/>
          <w:b/>
          <w:smallCaps/>
          <w:lang w:eastAsia="bg-BG"/>
        </w:rPr>
      </w:pPr>
      <w:r w:rsidRPr="00D54A6B">
        <w:rPr>
          <w:rFonts w:ascii="Times New Roman" w:hAnsi="Times New Roman" w:cs="Times New Roman"/>
          <w:b/>
          <w:smallCaps/>
          <w:lang w:eastAsia="bg-BG"/>
        </w:rPr>
        <w:t>В: Основания, свързани с несъстоятелност, конфликти на интереси или професионално нарушение</w:t>
      </w:r>
      <w:r w:rsidRPr="00D54A6B">
        <w:rPr>
          <w:rFonts w:ascii="Times New Roman" w:hAnsi="Times New Roman" w:cs="Times New Roman"/>
          <w:b/>
          <w:smallCaps/>
          <w:vertAlign w:val="superscript"/>
          <w:lang w:eastAsia="bg-BG"/>
        </w:rPr>
        <w:footnoteReference w:id="38"/>
      </w:r>
    </w:p>
    <w:p w:rsidR="00AE314D" w:rsidRPr="00D54A6B" w:rsidRDefault="00AE314D" w:rsidP="00794517">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D54A6B">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E314D" w:rsidRPr="00D54A6B" w:rsidTr="00794517">
        <w:tc>
          <w:tcPr>
            <w:tcW w:w="4644" w:type="dxa"/>
          </w:tcPr>
          <w:p w:rsidR="00AE314D" w:rsidRPr="00D54A6B" w:rsidRDefault="00AE314D" w:rsidP="00794517">
            <w:pPr>
              <w:spacing w:before="120" w:after="120" w:line="276" w:lineRule="auto"/>
              <w:rPr>
                <w:rFonts w:ascii="Times New Roman" w:hAnsi="Times New Roman"/>
                <w:b/>
                <w:i/>
                <w:lang w:eastAsia="bg-BG"/>
              </w:rPr>
            </w:pPr>
            <w:r w:rsidRPr="00D54A6B">
              <w:rPr>
                <w:b/>
                <w:i/>
              </w:rPr>
              <w:t>Информация относно евентуална несъстоятелност, конфликт на интереси или професионално нарушение</w:t>
            </w:r>
          </w:p>
        </w:tc>
        <w:tc>
          <w:tcPr>
            <w:tcW w:w="4645" w:type="dxa"/>
          </w:tcPr>
          <w:p w:rsidR="00AE314D" w:rsidRPr="00D54A6B" w:rsidRDefault="00AE314D" w:rsidP="00794517">
            <w:pPr>
              <w:spacing w:before="120" w:after="120" w:line="276" w:lineRule="auto"/>
              <w:rPr>
                <w:rFonts w:ascii="Times New Roman" w:hAnsi="Times New Roman"/>
                <w:b/>
                <w:i/>
                <w:lang w:eastAsia="bg-BG"/>
              </w:rPr>
            </w:pPr>
            <w:r w:rsidRPr="00D54A6B">
              <w:rPr>
                <w:b/>
                <w:i/>
              </w:rPr>
              <w:t>Отговор:</w:t>
            </w:r>
          </w:p>
        </w:tc>
      </w:tr>
      <w:tr w:rsidR="00AE314D" w:rsidRPr="00D54A6B" w:rsidTr="00794517">
        <w:trPr>
          <w:trHeight w:val="406"/>
        </w:trPr>
        <w:tc>
          <w:tcPr>
            <w:tcW w:w="4644" w:type="dxa"/>
            <w:vMerge w:val="restart"/>
          </w:tcPr>
          <w:p w:rsidR="00AE314D" w:rsidRPr="00D54A6B" w:rsidRDefault="00AE314D" w:rsidP="00794517">
            <w:pPr>
              <w:spacing w:before="120" w:after="120" w:line="276" w:lineRule="auto"/>
              <w:rPr>
                <w:rFonts w:ascii="Times New Roman" w:hAnsi="Times New Roman"/>
                <w:lang w:eastAsia="bg-BG"/>
              </w:rPr>
            </w:pPr>
            <w:r w:rsidRPr="00D54A6B">
              <w:t xml:space="preserve">Икономическият оператор нарушил ли е, </w:t>
            </w:r>
            <w:r w:rsidRPr="00D54A6B">
              <w:rPr>
                <w:b/>
              </w:rPr>
              <w:t>доколкото му е известно</w:t>
            </w:r>
            <w:r w:rsidRPr="00D54A6B">
              <w:t xml:space="preserve">, </w:t>
            </w:r>
            <w:r w:rsidRPr="00D54A6B">
              <w:rPr>
                <w:b/>
              </w:rPr>
              <w:t>задълженията</w:t>
            </w:r>
            <w:r w:rsidRPr="00D54A6B">
              <w:t xml:space="preserve"> си в </w:t>
            </w:r>
            <w:r w:rsidRPr="00D54A6B">
              <w:lastRenderedPageBreak/>
              <w:t xml:space="preserve">областта на </w:t>
            </w:r>
            <w:r w:rsidRPr="00D54A6B">
              <w:rPr>
                <w:b/>
              </w:rPr>
              <w:t>екологичното, социалното или трудовото право</w:t>
            </w:r>
            <w:r w:rsidRPr="00D54A6B">
              <w:rPr>
                <w:b/>
                <w:vertAlign w:val="superscript"/>
              </w:rPr>
              <w:footnoteReference w:id="39"/>
            </w:r>
            <w:r w:rsidRPr="00D54A6B">
              <w:t>?</w:t>
            </w:r>
          </w:p>
        </w:tc>
        <w:tc>
          <w:tcPr>
            <w:tcW w:w="4645" w:type="dxa"/>
          </w:tcPr>
          <w:p w:rsidR="00AE314D" w:rsidRPr="00D54A6B" w:rsidRDefault="00AE314D" w:rsidP="00794517">
            <w:pPr>
              <w:spacing w:before="120" w:after="120" w:line="276" w:lineRule="auto"/>
              <w:rPr>
                <w:rFonts w:ascii="Times New Roman" w:hAnsi="Times New Roman"/>
                <w:lang w:eastAsia="bg-BG"/>
              </w:rPr>
            </w:pPr>
            <w:r w:rsidRPr="00D54A6B">
              <w:lastRenderedPageBreak/>
              <w:t>[] Да [] Не</w:t>
            </w:r>
          </w:p>
        </w:tc>
      </w:tr>
      <w:tr w:rsidR="00AE314D" w:rsidRPr="00D54A6B" w:rsidTr="00794517">
        <w:trPr>
          <w:trHeight w:val="405"/>
        </w:trPr>
        <w:tc>
          <w:tcPr>
            <w:tcW w:w="4644" w:type="dxa"/>
            <w:vMerge/>
            <w:vAlign w:val="center"/>
          </w:tcPr>
          <w:p w:rsidR="00AE314D" w:rsidRPr="00D54A6B" w:rsidRDefault="00AE314D" w:rsidP="00794517">
            <w:pPr>
              <w:spacing w:after="0" w:line="276" w:lineRule="auto"/>
              <w:jc w:val="left"/>
              <w:rPr>
                <w:rFonts w:ascii="Times New Roman" w:hAnsi="Times New Roman"/>
                <w:lang w:eastAsia="bg-BG"/>
              </w:rPr>
            </w:pPr>
          </w:p>
        </w:tc>
        <w:tc>
          <w:tcPr>
            <w:tcW w:w="4645" w:type="dxa"/>
          </w:tcPr>
          <w:p w:rsidR="00AE314D" w:rsidRPr="00D54A6B" w:rsidRDefault="00AE314D" w:rsidP="00794517">
            <w:pPr>
              <w:spacing w:line="276" w:lineRule="auto"/>
              <w:jc w:val="left"/>
              <w:rPr>
                <w:rFonts w:ascii="Times New Roman" w:hAnsi="Times New Roman"/>
                <w:lang w:eastAsia="bg-BG"/>
              </w:rPr>
            </w:pPr>
            <w:r w:rsidRPr="00D54A6B">
              <w:rPr>
                <w:b/>
              </w:rPr>
              <w:t>Ако „да“</w:t>
            </w:r>
            <w:r w:rsidRPr="00D54A6B">
              <w:t xml:space="preserve">, икономическият оператор взел ли е </w:t>
            </w:r>
            <w:r w:rsidRPr="00D54A6B">
              <w:lastRenderedPageBreak/>
              <w:t>мерки, с които да докаже своята надеждност въпреки наличието на основанието за изключване („реабилитиране по своя инициатива“)?</w:t>
            </w:r>
            <w:r w:rsidRPr="00D54A6B">
              <w:br/>
              <w:t>[] Да [] Не</w:t>
            </w:r>
          </w:p>
          <w:p w:rsidR="00AE314D" w:rsidRPr="00D54A6B" w:rsidRDefault="00AE314D" w:rsidP="00794517">
            <w:pPr>
              <w:spacing w:before="120" w:after="120" w:line="276" w:lineRule="auto"/>
              <w:jc w:val="left"/>
              <w:rPr>
                <w:rFonts w:ascii="Times New Roman" w:hAnsi="Times New Roman"/>
                <w:lang w:eastAsia="bg-BG"/>
              </w:rPr>
            </w:pPr>
            <w:r w:rsidRPr="00D54A6B">
              <w:rPr>
                <w:b/>
              </w:rPr>
              <w:t>Ако да“</w:t>
            </w:r>
            <w:r w:rsidRPr="00D54A6B">
              <w:t>, моля опишете предприетите мерки: [……]</w:t>
            </w:r>
          </w:p>
        </w:tc>
      </w:tr>
      <w:tr w:rsidR="00AE314D" w:rsidRPr="00D54A6B" w:rsidTr="00794517">
        <w:tc>
          <w:tcPr>
            <w:tcW w:w="4644" w:type="dxa"/>
          </w:tcPr>
          <w:p w:rsidR="00AE314D" w:rsidRPr="00D54A6B" w:rsidRDefault="00AE314D" w:rsidP="00794517">
            <w:pPr>
              <w:spacing w:before="120" w:after="120"/>
              <w:jc w:val="left"/>
              <w:rPr>
                <w:rFonts w:ascii="Times New Roman" w:hAnsi="Times New Roman" w:cs="Times New Roman"/>
                <w:lang w:eastAsia="bg-BG"/>
              </w:rPr>
            </w:pPr>
            <w:r w:rsidRPr="00D54A6B">
              <w:rPr>
                <w:rFonts w:ascii="Times New Roman" w:hAnsi="Times New Roman" w:cs="Times New Roman"/>
                <w:lang w:eastAsia="bg-BG"/>
              </w:rPr>
              <w:lastRenderedPageBreak/>
              <w:t>Икономическият оператор в една от следните ситуации ли е:</w:t>
            </w:r>
            <w:r w:rsidRPr="00D54A6B">
              <w:rPr>
                <w:rFonts w:ascii="Times New Roman" w:hAnsi="Times New Roman" w:cs="Times New Roman"/>
                <w:lang w:eastAsia="bg-BG"/>
              </w:rPr>
              <w:br/>
              <w:t xml:space="preserve">а) </w:t>
            </w:r>
            <w:r w:rsidRPr="00D54A6B">
              <w:rPr>
                <w:rFonts w:ascii="Times New Roman" w:hAnsi="Times New Roman" w:cs="Times New Roman"/>
                <w:b/>
                <w:lang w:eastAsia="bg-BG"/>
              </w:rPr>
              <w:t>обявен в несъстоятелност</w:t>
            </w:r>
            <w:r w:rsidRPr="00D54A6B">
              <w:rPr>
                <w:rFonts w:ascii="Times New Roman" w:hAnsi="Times New Roman" w:cs="Times New Roman"/>
                <w:lang w:eastAsia="bg-BG"/>
              </w:rPr>
              <w:t xml:space="preserve">, или </w:t>
            </w:r>
          </w:p>
          <w:p w:rsidR="00AE314D" w:rsidRPr="00D54A6B" w:rsidRDefault="00AE314D" w:rsidP="00794517">
            <w:pPr>
              <w:spacing w:before="120" w:after="120"/>
              <w:jc w:val="left"/>
              <w:rPr>
                <w:rFonts w:ascii="Times New Roman" w:hAnsi="Times New Roman" w:cs="Times New Roman"/>
                <w:lang w:eastAsia="bg-BG"/>
              </w:rPr>
            </w:pPr>
            <w:r w:rsidRPr="00D54A6B">
              <w:rPr>
                <w:rFonts w:ascii="Times New Roman" w:hAnsi="Times New Roman" w:cs="Times New Roman"/>
                <w:lang w:eastAsia="bg-BG"/>
              </w:rPr>
              <w:t xml:space="preserve">б) </w:t>
            </w:r>
            <w:r w:rsidRPr="00D54A6B">
              <w:rPr>
                <w:rFonts w:ascii="Times New Roman" w:hAnsi="Times New Roman" w:cs="Times New Roman"/>
                <w:b/>
                <w:lang w:eastAsia="bg-BG"/>
              </w:rPr>
              <w:t>предмет на производство по несъстоятелност</w:t>
            </w:r>
            <w:r w:rsidRPr="00D54A6B">
              <w:rPr>
                <w:rFonts w:ascii="Times New Roman" w:hAnsi="Times New Roman" w:cs="Times New Roman"/>
                <w:lang w:eastAsia="bg-BG"/>
              </w:rPr>
              <w:t xml:space="preserve"> или ликвидация, или</w:t>
            </w:r>
          </w:p>
          <w:p w:rsidR="00AE314D" w:rsidRPr="00D54A6B" w:rsidRDefault="00AE314D" w:rsidP="00794517">
            <w:pPr>
              <w:spacing w:before="120" w:after="120"/>
              <w:jc w:val="left"/>
              <w:rPr>
                <w:rFonts w:ascii="Times New Roman" w:hAnsi="Times New Roman" w:cs="Times New Roman"/>
                <w:lang w:eastAsia="bg-BG"/>
              </w:rPr>
            </w:pPr>
            <w:r w:rsidRPr="00D54A6B">
              <w:rPr>
                <w:rFonts w:ascii="Times New Roman" w:hAnsi="Times New Roman" w:cs="Times New Roman"/>
                <w:lang w:eastAsia="bg-BG"/>
              </w:rPr>
              <w:t xml:space="preserve">в) </w:t>
            </w:r>
            <w:r w:rsidRPr="00D54A6B">
              <w:rPr>
                <w:rFonts w:ascii="Times New Roman" w:hAnsi="Times New Roman" w:cs="Times New Roman"/>
                <w:b/>
                <w:lang w:eastAsia="bg-BG"/>
              </w:rPr>
              <w:t>споразумение с кредиторите</w:t>
            </w:r>
            <w:r w:rsidRPr="00D54A6B">
              <w:rPr>
                <w:rFonts w:ascii="Times New Roman" w:hAnsi="Times New Roman" w:cs="Times New Roman"/>
                <w:lang w:eastAsia="bg-BG"/>
              </w:rPr>
              <w:t>, или</w:t>
            </w:r>
            <w:r w:rsidRPr="00D54A6B">
              <w:rPr>
                <w:rFonts w:ascii="Times New Roman"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D54A6B">
              <w:rPr>
                <w:rFonts w:ascii="Times New Roman" w:hAnsi="Times New Roman" w:cs="Times New Roman"/>
                <w:vertAlign w:val="superscript"/>
                <w:lang w:eastAsia="bg-BG"/>
              </w:rPr>
              <w:footnoteReference w:id="40"/>
            </w:r>
            <w:r w:rsidRPr="00D54A6B">
              <w:rPr>
                <w:rFonts w:ascii="Times New Roman" w:hAnsi="Times New Roman" w:cs="Times New Roman"/>
                <w:lang w:eastAsia="bg-BG"/>
              </w:rPr>
              <w:t>, или</w:t>
            </w:r>
            <w:r w:rsidRPr="00D54A6B">
              <w:rPr>
                <w:rFonts w:ascii="Times New Roman" w:hAnsi="Times New Roman" w:cs="Times New Roman"/>
                <w:lang w:eastAsia="bg-BG"/>
              </w:rPr>
              <w:br/>
              <w:t>д) неговите активи се администрират от ликвидатор или от съда, или</w:t>
            </w:r>
          </w:p>
          <w:p w:rsidR="00AE314D" w:rsidRPr="00D54A6B" w:rsidRDefault="00AE314D" w:rsidP="00794517">
            <w:pPr>
              <w:spacing w:before="120" w:after="120"/>
              <w:jc w:val="left"/>
              <w:rPr>
                <w:rFonts w:ascii="Times New Roman" w:hAnsi="Times New Roman" w:cs="Times New Roman"/>
                <w:b/>
                <w:lang w:eastAsia="bg-BG"/>
              </w:rPr>
            </w:pPr>
            <w:r w:rsidRPr="00D54A6B">
              <w:rPr>
                <w:rFonts w:ascii="Times New Roman" w:hAnsi="Times New Roman" w:cs="Times New Roman"/>
                <w:lang w:eastAsia="bg-BG"/>
              </w:rPr>
              <w:t>е) стопанската му дейност е прекратена?</w:t>
            </w:r>
            <w:r w:rsidRPr="00D54A6B">
              <w:rPr>
                <w:rFonts w:ascii="Times New Roman" w:hAnsi="Times New Roman" w:cs="Times New Roman"/>
                <w:lang w:eastAsia="bg-BG"/>
              </w:rPr>
              <w:br/>
            </w:r>
            <w:r w:rsidRPr="00D54A6B">
              <w:rPr>
                <w:rFonts w:ascii="Times New Roman" w:hAnsi="Times New Roman" w:cs="Times New Roman"/>
                <w:b/>
                <w:lang w:eastAsia="bg-BG"/>
              </w:rPr>
              <w:t>Ако „да“:</w:t>
            </w:r>
          </w:p>
          <w:p w:rsidR="00AE314D" w:rsidRPr="00D54A6B" w:rsidRDefault="00AE314D" w:rsidP="00794517">
            <w:pPr>
              <w:numPr>
                <w:ilvl w:val="0"/>
                <w:numId w:val="7"/>
              </w:numPr>
              <w:spacing w:before="120" w:after="120" w:line="276" w:lineRule="auto"/>
              <w:jc w:val="left"/>
              <w:rPr>
                <w:rFonts w:ascii="Times New Roman" w:hAnsi="Times New Roman" w:cs="Times New Roman"/>
                <w:lang w:eastAsia="bg-BG"/>
              </w:rPr>
            </w:pPr>
            <w:r w:rsidRPr="00D54A6B">
              <w:rPr>
                <w:rFonts w:ascii="Times New Roman" w:hAnsi="Times New Roman" w:cs="Times New Roman"/>
                <w:lang w:eastAsia="bg-BG"/>
              </w:rPr>
              <w:t>Моля представете подробности:</w:t>
            </w:r>
          </w:p>
          <w:p w:rsidR="00AE314D" w:rsidRPr="00D54A6B" w:rsidRDefault="00AE314D" w:rsidP="00794517">
            <w:pPr>
              <w:numPr>
                <w:ilvl w:val="0"/>
                <w:numId w:val="7"/>
              </w:numPr>
              <w:spacing w:before="120" w:after="120" w:line="276" w:lineRule="auto"/>
              <w:jc w:val="left"/>
              <w:rPr>
                <w:rFonts w:ascii="Times New Roman" w:hAnsi="Times New Roman" w:cs="Times New Roman"/>
                <w:lang w:eastAsia="bg-BG"/>
              </w:rPr>
            </w:pPr>
            <w:r w:rsidRPr="00D54A6B">
              <w:rPr>
                <w:rFonts w:ascii="Times New Roman"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D54A6B">
              <w:rPr>
                <w:rFonts w:ascii="Times New Roman" w:hAnsi="Times New Roman" w:cs="Times New Roman"/>
                <w:vertAlign w:val="superscript"/>
                <w:lang w:eastAsia="bg-BG"/>
              </w:rPr>
              <w:footnoteReference w:id="41"/>
            </w:r>
            <w:r w:rsidRPr="00D54A6B">
              <w:rPr>
                <w:rFonts w:ascii="Times New Roman" w:hAnsi="Times New Roman" w:cs="Times New Roman"/>
                <w:lang w:eastAsia="bg-BG"/>
              </w:rPr>
              <w:t>?</w:t>
            </w:r>
          </w:p>
          <w:p w:rsidR="00AE314D" w:rsidRPr="00D54A6B" w:rsidRDefault="00AE314D" w:rsidP="00794517">
            <w:pPr>
              <w:spacing w:before="120" w:after="120"/>
              <w:jc w:val="left"/>
              <w:rPr>
                <w:rFonts w:ascii="Times New Roman" w:hAnsi="Times New Roman" w:cs="Times New Roman"/>
                <w:lang w:eastAsia="bg-BG"/>
              </w:rPr>
            </w:pPr>
            <w:r w:rsidRPr="00D54A6B">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tcPr>
          <w:p w:rsidR="00AE314D" w:rsidRPr="00D54A6B" w:rsidRDefault="00AE314D" w:rsidP="00794517">
            <w:pPr>
              <w:spacing w:line="276" w:lineRule="auto"/>
              <w:jc w:val="left"/>
              <w:rPr>
                <w:rFonts w:ascii="Times New Roman" w:hAnsi="Times New Roman"/>
                <w:lang w:eastAsia="bg-BG"/>
              </w:rPr>
            </w:pPr>
            <w:r w:rsidRPr="00D54A6B">
              <w:t>[] Да [] Не</w:t>
            </w:r>
            <w:r w:rsidRPr="00D54A6B">
              <w:br/>
            </w:r>
            <w:r w:rsidRPr="00D54A6B">
              <w:br/>
            </w:r>
            <w:r w:rsidRPr="00D54A6B">
              <w:br/>
            </w:r>
            <w:r w:rsidRPr="00D54A6B">
              <w:br/>
            </w:r>
            <w:r w:rsidRPr="00D54A6B">
              <w:br/>
            </w:r>
            <w:r w:rsidRPr="00D54A6B">
              <w:br/>
            </w:r>
            <w:r w:rsidRPr="00D54A6B">
              <w:br/>
            </w:r>
            <w:r w:rsidRPr="00D54A6B">
              <w:br/>
            </w:r>
            <w:r w:rsidRPr="00D54A6B">
              <w:br/>
            </w:r>
            <w:r w:rsidRPr="00D54A6B">
              <w:br/>
            </w:r>
            <w:r w:rsidRPr="00D54A6B">
              <w:br/>
            </w:r>
            <w:r w:rsidRPr="00D54A6B">
              <w:br/>
            </w:r>
          </w:p>
          <w:p w:rsidR="00AE314D" w:rsidRPr="00D54A6B" w:rsidRDefault="00AE314D" w:rsidP="00794517">
            <w:pPr>
              <w:numPr>
                <w:ilvl w:val="0"/>
                <w:numId w:val="7"/>
              </w:numPr>
              <w:spacing w:before="120" w:after="120" w:line="276" w:lineRule="auto"/>
              <w:jc w:val="left"/>
              <w:rPr>
                <w:rFonts w:ascii="Times New Roman" w:hAnsi="Times New Roman" w:cs="Times New Roman"/>
                <w:lang w:eastAsia="bg-BG"/>
              </w:rPr>
            </w:pPr>
            <w:r w:rsidRPr="00D54A6B">
              <w:rPr>
                <w:rFonts w:ascii="Times New Roman" w:hAnsi="Times New Roman" w:cs="Times New Roman"/>
                <w:lang w:eastAsia="bg-BG"/>
              </w:rPr>
              <w:t>[……]</w:t>
            </w:r>
          </w:p>
          <w:p w:rsidR="00AE314D" w:rsidRPr="00D54A6B" w:rsidRDefault="00AE314D" w:rsidP="00794517">
            <w:pPr>
              <w:numPr>
                <w:ilvl w:val="0"/>
                <w:numId w:val="7"/>
              </w:numPr>
              <w:spacing w:before="120" w:after="120" w:line="276" w:lineRule="auto"/>
              <w:jc w:val="left"/>
              <w:rPr>
                <w:rFonts w:ascii="Times New Roman" w:hAnsi="Times New Roman" w:cs="Times New Roman"/>
                <w:lang w:eastAsia="bg-BG"/>
              </w:rPr>
            </w:pPr>
            <w:r w:rsidRPr="00D54A6B">
              <w:rPr>
                <w:rFonts w:ascii="Times New Roman" w:hAnsi="Times New Roman" w:cs="Times New Roman"/>
                <w:lang w:eastAsia="bg-BG"/>
              </w:rPr>
              <w:t>[……]</w:t>
            </w:r>
            <w:r w:rsidRPr="00D54A6B">
              <w:rPr>
                <w:rFonts w:ascii="Times New Roman" w:hAnsi="Times New Roman" w:cs="Times New Roman"/>
                <w:lang w:eastAsia="bg-BG"/>
              </w:rPr>
              <w:br/>
            </w:r>
            <w:r w:rsidRPr="00D54A6B">
              <w:rPr>
                <w:rFonts w:ascii="Times New Roman" w:hAnsi="Times New Roman" w:cs="Times New Roman"/>
                <w:lang w:eastAsia="bg-BG"/>
              </w:rPr>
              <w:br/>
            </w:r>
            <w:r w:rsidRPr="00D54A6B">
              <w:rPr>
                <w:rFonts w:ascii="Times New Roman" w:hAnsi="Times New Roman" w:cs="Times New Roman"/>
                <w:lang w:eastAsia="bg-BG"/>
              </w:rPr>
              <w:br/>
            </w:r>
            <w:r w:rsidRPr="00D54A6B">
              <w:rPr>
                <w:rFonts w:ascii="Times New Roman" w:hAnsi="Times New Roman" w:cs="Times New Roman"/>
                <w:lang w:eastAsia="bg-BG"/>
              </w:rPr>
              <w:br/>
            </w:r>
          </w:p>
          <w:p w:rsidR="00AE314D" w:rsidRPr="00D54A6B" w:rsidRDefault="00AE314D" w:rsidP="00794517">
            <w:pPr>
              <w:spacing w:line="276" w:lineRule="auto"/>
              <w:jc w:val="left"/>
              <w:rPr>
                <w:i/>
              </w:rPr>
            </w:pPr>
          </w:p>
          <w:p w:rsidR="00AE314D" w:rsidRPr="00D54A6B" w:rsidRDefault="00AE314D" w:rsidP="00794517">
            <w:pPr>
              <w:spacing w:line="276" w:lineRule="auto"/>
              <w:jc w:val="left"/>
              <w:rPr>
                <w:i/>
              </w:rPr>
            </w:pPr>
          </w:p>
          <w:p w:rsidR="00AE314D" w:rsidRPr="00D54A6B" w:rsidRDefault="00AE314D" w:rsidP="00794517">
            <w:pPr>
              <w:spacing w:line="276" w:lineRule="auto"/>
              <w:jc w:val="left"/>
              <w:rPr>
                <w:i/>
              </w:rPr>
            </w:pPr>
          </w:p>
          <w:p w:rsidR="00AE314D" w:rsidRPr="00D54A6B" w:rsidRDefault="00AE314D" w:rsidP="00794517">
            <w:pPr>
              <w:spacing w:before="120" w:after="120" w:line="276" w:lineRule="auto"/>
              <w:rPr>
                <w:rFonts w:ascii="Times New Roman" w:hAnsi="Times New Roman"/>
                <w:i/>
                <w:lang w:eastAsia="bg-BG"/>
              </w:rPr>
            </w:pPr>
            <w:r w:rsidRPr="00D54A6B">
              <w:rPr>
                <w:i/>
              </w:rPr>
              <w:t>(уеб адрес, орган или служба, издаващи документа, точно позоваване на документа): [……][……][……][……]</w:t>
            </w:r>
          </w:p>
        </w:tc>
      </w:tr>
      <w:tr w:rsidR="00AE314D" w:rsidRPr="00D54A6B" w:rsidTr="00794517">
        <w:trPr>
          <w:trHeight w:val="303"/>
        </w:trPr>
        <w:tc>
          <w:tcPr>
            <w:tcW w:w="4644" w:type="dxa"/>
            <w:vMerge w:val="restart"/>
          </w:tcPr>
          <w:p w:rsidR="00AE314D" w:rsidRPr="00D54A6B" w:rsidRDefault="00AE314D" w:rsidP="00794517">
            <w:pPr>
              <w:spacing w:before="120" w:after="120"/>
              <w:jc w:val="left"/>
              <w:rPr>
                <w:rFonts w:ascii="Times New Roman" w:hAnsi="Times New Roman" w:cs="Times New Roman"/>
                <w:lang w:eastAsia="bg-BG"/>
              </w:rPr>
            </w:pPr>
            <w:r w:rsidRPr="00D54A6B">
              <w:rPr>
                <w:rFonts w:ascii="Times New Roman" w:hAnsi="Times New Roman" w:cs="Times New Roman"/>
                <w:lang w:eastAsia="bg-BG"/>
              </w:rPr>
              <w:lastRenderedPageBreak/>
              <w:t xml:space="preserve">Икономическият оператор извършил ли е </w:t>
            </w:r>
            <w:r w:rsidRPr="00D54A6B">
              <w:rPr>
                <w:rFonts w:ascii="Times New Roman" w:hAnsi="Times New Roman" w:cs="Times New Roman"/>
                <w:b/>
                <w:lang w:eastAsia="bg-BG"/>
              </w:rPr>
              <w:t>тежко професионално нарушение</w:t>
            </w:r>
            <w:r w:rsidRPr="00D54A6B">
              <w:rPr>
                <w:rFonts w:ascii="Times New Roman" w:hAnsi="Times New Roman" w:cs="Times New Roman"/>
                <w:b/>
                <w:vertAlign w:val="superscript"/>
                <w:lang w:eastAsia="bg-BG"/>
              </w:rPr>
              <w:footnoteReference w:id="42"/>
            </w:r>
            <w:r w:rsidRPr="00D54A6B">
              <w:rPr>
                <w:rFonts w:ascii="Times New Roman" w:hAnsi="Times New Roman" w:cs="Times New Roman"/>
                <w:lang w:eastAsia="bg-BG"/>
              </w:rPr>
              <w:t xml:space="preserve">? </w:t>
            </w:r>
            <w:r w:rsidRPr="00D54A6B">
              <w:rPr>
                <w:rFonts w:ascii="Times New Roman" w:hAnsi="Times New Roman" w:cs="Times New Roman"/>
                <w:lang w:eastAsia="bg-BG"/>
              </w:rPr>
              <w:br/>
            </w:r>
            <w:r w:rsidRPr="00D54A6B">
              <w:rPr>
                <w:rFonts w:ascii="Times New Roman" w:hAnsi="Times New Roman" w:cs="Times New Roman"/>
                <w:b/>
                <w:lang w:eastAsia="bg-BG"/>
              </w:rPr>
              <w:t>Ако „да“</w:t>
            </w:r>
            <w:r w:rsidRPr="00D54A6B">
              <w:rPr>
                <w:rFonts w:ascii="Times New Roman" w:hAnsi="Times New Roman" w:cs="Times New Roman"/>
                <w:lang w:eastAsia="bg-BG"/>
              </w:rPr>
              <w:t>, моля, опишете подробно:</w:t>
            </w:r>
          </w:p>
        </w:tc>
        <w:tc>
          <w:tcPr>
            <w:tcW w:w="4645" w:type="dxa"/>
          </w:tcPr>
          <w:p w:rsidR="00AE314D" w:rsidRPr="00D54A6B" w:rsidRDefault="00AE314D" w:rsidP="00794517">
            <w:pPr>
              <w:spacing w:before="120" w:after="120" w:line="276" w:lineRule="auto"/>
              <w:jc w:val="left"/>
              <w:rPr>
                <w:rFonts w:ascii="Times New Roman" w:hAnsi="Times New Roman"/>
                <w:lang w:eastAsia="bg-BG"/>
              </w:rPr>
            </w:pPr>
            <w:r w:rsidRPr="00D54A6B">
              <w:t>[] Да [] Не,</w:t>
            </w:r>
            <w:r w:rsidRPr="00D54A6B">
              <w:br/>
            </w:r>
            <w:r w:rsidRPr="00D54A6B">
              <w:br/>
              <w:t xml:space="preserve"> [……]</w:t>
            </w:r>
          </w:p>
        </w:tc>
      </w:tr>
      <w:tr w:rsidR="00AE314D" w:rsidRPr="00D54A6B" w:rsidTr="00794517">
        <w:trPr>
          <w:trHeight w:val="303"/>
        </w:trPr>
        <w:tc>
          <w:tcPr>
            <w:tcW w:w="4644" w:type="dxa"/>
            <w:vMerge/>
            <w:vAlign w:val="center"/>
          </w:tcPr>
          <w:p w:rsidR="00AE314D" w:rsidRPr="00D54A6B" w:rsidRDefault="00AE314D" w:rsidP="00794517">
            <w:pPr>
              <w:spacing w:after="0" w:line="276" w:lineRule="auto"/>
              <w:jc w:val="left"/>
              <w:rPr>
                <w:rFonts w:ascii="Times New Roman" w:hAnsi="Times New Roman"/>
                <w:lang w:eastAsia="bg-BG"/>
              </w:rPr>
            </w:pPr>
          </w:p>
        </w:tc>
        <w:tc>
          <w:tcPr>
            <w:tcW w:w="4645" w:type="dxa"/>
          </w:tcPr>
          <w:p w:rsidR="00AE314D" w:rsidRPr="00D54A6B" w:rsidRDefault="00AE314D" w:rsidP="00794517">
            <w:pPr>
              <w:spacing w:line="276" w:lineRule="auto"/>
              <w:jc w:val="left"/>
              <w:rPr>
                <w:rFonts w:ascii="Times New Roman" w:hAnsi="Times New Roman"/>
                <w:lang w:eastAsia="bg-BG"/>
              </w:rPr>
            </w:pPr>
            <w:r w:rsidRPr="00D54A6B">
              <w:rPr>
                <w:b/>
              </w:rPr>
              <w:t>Ако „да“</w:t>
            </w:r>
            <w:r w:rsidRPr="00D54A6B">
              <w:t>, икономическият оператор предприел ли е мерки за реабилитиране по своя инициатива? [] Да [] Не</w:t>
            </w:r>
          </w:p>
          <w:p w:rsidR="00AE314D" w:rsidRPr="00D54A6B" w:rsidRDefault="00AE314D" w:rsidP="00794517">
            <w:pPr>
              <w:spacing w:before="120" w:after="120" w:line="276" w:lineRule="auto"/>
              <w:jc w:val="left"/>
              <w:rPr>
                <w:rFonts w:ascii="Times New Roman" w:hAnsi="Times New Roman"/>
                <w:lang w:eastAsia="bg-BG"/>
              </w:rPr>
            </w:pPr>
            <w:r w:rsidRPr="00D54A6B">
              <w:rPr>
                <w:b/>
              </w:rPr>
              <w:t>Ако „да“</w:t>
            </w:r>
            <w:r w:rsidRPr="00D54A6B">
              <w:t>, моля опишете предприетите мерки: [……]</w:t>
            </w:r>
          </w:p>
        </w:tc>
      </w:tr>
      <w:tr w:rsidR="00AE314D" w:rsidRPr="00D54A6B" w:rsidTr="00794517">
        <w:trPr>
          <w:trHeight w:val="515"/>
        </w:trPr>
        <w:tc>
          <w:tcPr>
            <w:tcW w:w="4644" w:type="dxa"/>
            <w:vMerge w:val="restart"/>
          </w:tcPr>
          <w:p w:rsidR="00AE314D" w:rsidRPr="00D54A6B" w:rsidRDefault="00AE314D" w:rsidP="00794517">
            <w:pPr>
              <w:spacing w:before="120" w:after="120"/>
              <w:jc w:val="left"/>
              <w:rPr>
                <w:rFonts w:ascii="Times New Roman" w:hAnsi="Times New Roman" w:cs="Times New Roman"/>
                <w:lang w:eastAsia="bg-BG"/>
              </w:rPr>
            </w:pPr>
            <w:r w:rsidRPr="00D54A6B">
              <w:rPr>
                <w:rFonts w:ascii="Times New Roman" w:hAnsi="Times New Roman" w:cs="Times New Roman"/>
                <w:lang w:eastAsia="bg-BG"/>
              </w:rPr>
              <w:t xml:space="preserve">Икономическият оператор сключил ли е </w:t>
            </w:r>
            <w:r w:rsidRPr="00D54A6B">
              <w:rPr>
                <w:rFonts w:ascii="Times New Roman" w:hAnsi="Times New Roman" w:cs="Times New Roman"/>
                <w:b/>
                <w:lang w:eastAsia="bg-BG"/>
              </w:rPr>
              <w:t>споразумения</w:t>
            </w:r>
            <w:r w:rsidRPr="00D54A6B">
              <w:rPr>
                <w:rFonts w:ascii="Times New Roman" w:hAnsi="Times New Roman" w:cs="Times New Roman"/>
                <w:lang w:eastAsia="bg-BG"/>
              </w:rPr>
              <w:t xml:space="preserve"> с други икономически оператори, насочени към </w:t>
            </w:r>
            <w:r w:rsidRPr="00D54A6B">
              <w:rPr>
                <w:rFonts w:ascii="Times New Roman" w:hAnsi="Times New Roman" w:cs="Times New Roman"/>
                <w:b/>
                <w:lang w:eastAsia="bg-BG"/>
              </w:rPr>
              <w:t>нарушаване на конкуренцията</w:t>
            </w:r>
            <w:r w:rsidRPr="00D54A6B">
              <w:rPr>
                <w:rFonts w:ascii="Times New Roman" w:hAnsi="Times New Roman" w:cs="Times New Roman"/>
                <w:lang w:eastAsia="bg-BG"/>
              </w:rPr>
              <w:t>?</w:t>
            </w:r>
            <w:r w:rsidRPr="00D54A6B">
              <w:rPr>
                <w:rFonts w:ascii="Times New Roman" w:hAnsi="Times New Roman" w:cs="Times New Roman"/>
                <w:lang w:eastAsia="bg-BG"/>
              </w:rPr>
              <w:br/>
            </w:r>
            <w:r w:rsidRPr="00D54A6B">
              <w:rPr>
                <w:rFonts w:ascii="Times New Roman" w:hAnsi="Times New Roman" w:cs="Times New Roman"/>
                <w:b/>
                <w:lang w:eastAsia="bg-BG"/>
              </w:rPr>
              <w:t>Ако „да“</w:t>
            </w:r>
            <w:r w:rsidRPr="00D54A6B">
              <w:rPr>
                <w:rFonts w:ascii="Times New Roman" w:hAnsi="Times New Roman" w:cs="Times New Roman"/>
                <w:lang w:eastAsia="bg-BG"/>
              </w:rPr>
              <w:t>, моля, опишете подробно:</w:t>
            </w:r>
          </w:p>
        </w:tc>
        <w:tc>
          <w:tcPr>
            <w:tcW w:w="4645" w:type="dxa"/>
          </w:tcPr>
          <w:p w:rsidR="00AE314D" w:rsidRPr="00D54A6B" w:rsidRDefault="00AE314D" w:rsidP="00794517">
            <w:pPr>
              <w:spacing w:before="120" w:after="120" w:line="276" w:lineRule="auto"/>
              <w:jc w:val="left"/>
              <w:rPr>
                <w:rFonts w:ascii="Times New Roman" w:hAnsi="Times New Roman"/>
                <w:lang w:eastAsia="bg-BG"/>
              </w:rPr>
            </w:pPr>
            <w:r w:rsidRPr="00D54A6B">
              <w:t>[] Да [] Не</w:t>
            </w:r>
            <w:r w:rsidRPr="00D54A6B">
              <w:br/>
            </w:r>
            <w:r w:rsidRPr="00D54A6B">
              <w:br/>
            </w:r>
            <w:r w:rsidRPr="00D54A6B">
              <w:br/>
              <w:t>[…]</w:t>
            </w:r>
          </w:p>
        </w:tc>
      </w:tr>
      <w:tr w:rsidR="00AE314D" w:rsidRPr="00D54A6B" w:rsidTr="00794517">
        <w:trPr>
          <w:trHeight w:val="514"/>
        </w:trPr>
        <w:tc>
          <w:tcPr>
            <w:tcW w:w="4644" w:type="dxa"/>
            <w:vMerge/>
            <w:vAlign w:val="center"/>
          </w:tcPr>
          <w:p w:rsidR="00AE314D" w:rsidRPr="00D54A6B" w:rsidRDefault="00AE314D" w:rsidP="00794517">
            <w:pPr>
              <w:spacing w:after="0" w:line="276" w:lineRule="auto"/>
              <w:jc w:val="left"/>
              <w:rPr>
                <w:rFonts w:ascii="Times New Roman" w:hAnsi="Times New Roman"/>
                <w:lang w:eastAsia="bg-BG"/>
              </w:rPr>
            </w:pPr>
          </w:p>
        </w:tc>
        <w:tc>
          <w:tcPr>
            <w:tcW w:w="4645" w:type="dxa"/>
          </w:tcPr>
          <w:p w:rsidR="00AE314D" w:rsidRPr="00D54A6B" w:rsidRDefault="00AE314D" w:rsidP="00794517">
            <w:pPr>
              <w:spacing w:line="276" w:lineRule="auto"/>
              <w:jc w:val="left"/>
              <w:rPr>
                <w:rFonts w:ascii="Times New Roman" w:hAnsi="Times New Roman"/>
                <w:lang w:eastAsia="bg-BG"/>
              </w:rPr>
            </w:pPr>
            <w:r w:rsidRPr="00D54A6B">
              <w:rPr>
                <w:b/>
              </w:rPr>
              <w:t>Ако „да“</w:t>
            </w:r>
            <w:r w:rsidRPr="00D54A6B">
              <w:t>, икономическият оператор предприел ли е мерки за реабилитиране по своя инициатива? [] Да [] Не</w:t>
            </w:r>
          </w:p>
          <w:p w:rsidR="00AE314D" w:rsidRPr="00D54A6B" w:rsidRDefault="00AE314D" w:rsidP="00794517">
            <w:pPr>
              <w:spacing w:before="120" w:after="120" w:line="276" w:lineRule="auto"/>
              <w:jc w:val="left"/>
              <w:rPr>
                <w:rFonts w:ascii="Times New Roman" w:hAnsi="Times New Roman"/>
                <w:lang w:eastAsia="bg-BG"/>
              </w:rPr>
            </w:pPr>
            <w:r w:rsidRPr="00D54A6B">
              <w:rPr>
                <w:b/>
              </w:rPr>
              <w:t>Ако „да“</w:t>
            </w:r>
            <w:r w:rsidRPr="00D54A6B">
              <w:t>, моля опишете предприетите мерки: [……]</w:t>
            </w:r>
          </w:p>
        </w:tc>
      </w:tr>
      <w:tr w:rsidR="00AE314D" w:rsidRPr="00D54A6B" w:rsidTr="00794517">
        <w:trPr>
          <w:trHeight w:val="1316"/>
        </w:trPr>
        <w:tc>
          <w:tcPr>
            <w:tcW w:w="4644" w:type="dxa"/>
          </w:tcPr>
          <w:p w:rsidR="00AE314D" w:rsidRPr="00D54A6B" w:rsidRDefault="00AE314D" w:rsidP="00794517">
            <w:pPr>
              <w:spacing w:before="120" w:after="120"/>
              <w:jc w:val="left"/>
              <w:rPr>
                <w:rFonts w:ascii="Times New Roman" w:hAnsi="Times New Roman" w:cs="Times New Roman"/>
                <w:lang w:eastAsia="bg-BG"/>
              </w:rPr>
            </w:pPr>
            <w:r w:rsidRPr="00D54A6B">
              <w:rPr>
                <w:rFonts w:ascii="Times New Roman" w:hAnsi="Times New Roman" w:cs="Times New Roman"/>
                <w:lang w:eastAsia="bg-BG"/>
              </w:rPr>
              <w:t xml:space="preserve">Икономическият оператор има ли информация за </w:t>
            </w:r>
            <w:r w:rsidRPr="00D54A6B">
              <w:rPr>
                <w:rFonts w:ascii="Times New Roman" w:hAnsi="Times New Roman" w:cs="Times New Roman"/>
                <w:b/>
                <w:lang w:eastAsia="bg-BG"/>
              </w:rPr>
              <w:t>конфликт на интереси</w:t>
            </w:r>
            <w:r w:rsidRPr="00D54A6B">
              <w:rPr>
                <w:rFonts w:ascii="Times New Roman" w:hAnsi="Times New Roman" w:cs="Times New Roman"/>
                <w:b/>
                <w:vertAlign w:val="superscript"/>
                <w:lang w:eastAsia="bg-BG"/>
              </w:rPr>
              <w:footnoteReference w:id="43"/>
            </w:r>
            <w:r w:rsidRPr="00D54A6B">
              <w:rPr>
                <w:rFonts w:ascii="Times New Roman" w:hAnsi="Times New Roman" w:cs="Times New Roman"/>
                <w:lang w:eastAsia="bg-BG"/>
              </w:rPr>
              <w:t>, свързан с участието му в процедурата за възлагане на обществена поръчка?</w:t>
            </w:r>
            <w:r w:rsidRPr="00D54A6B">
              <w:rPr>
                <w:rFonts w:ascii="Times New Roman" w:hAnsi="Times New Roman" w:cs="Times New Roman"/>
                <w:lang w:eastAsia="bg-BG"/>
              </w:rPr>
              <w:br/>
            </w:r>
            <w:r w:rsidRPr="00D54A6B">
              <w:rPr>
                <w:rFonts w:ascii="Times New Roman" w:hAnsi="Times New Roman" w:cs="Times New Roman"/>
                <w:b/>
                <w:lang w:eastAsia="bg-BG"/>
              </w:rPr>
              <w:t>Ако „да“</w:t>
            </w:r>
            <w:r w:rsidRPr="00D54A6B">
              <w:rPr>
                <w:rFonts w:ascii="Times New Roman" w:hAnsi="Times New Roman" w:cs="Times New Roman"/>
                <w:lang w:eastAsia="bg-BG"/>
              </w:rPr>
              <w:t>, моля, опишете подробно:</w:t>
            </w:r>
          </w:p>
        </w:tc>
        <w:tc>
          <w:tcPr>
            <w:tcW w:w="4645" w:type="dxa"/>
          </w:tcPr>
          <w:p w:rsidR="00AE314D" w:rsidRPr="00D54A6B" w:rsidRDefault="00AE314D" w:rsidP="00794517">
            <w:pPr>
              <w:spacing w:before="120" w:after="120" w:line="276" w:lineRule="auto"/>
              <w:jc w:val="left"/>
              <w:rPr>
                <w:rFonts w:ascii="Times New Roman" w:hAnsi="Times New Roman"/>
                <w:lang w:eastAsia="bg-BG"/>
              </w:rPr>
            </w:pPr>
            <w:r w:rsidRPr="00D54A6B">
              <w:t>[] Да [] Не</w:t>
            </w:r>
            <w:r w:rsidRPr="00D54A6B">
              <w:br/>
            </w:r>
            <w:r w:rsidRPr="00D54A6B">
              <w:br/>
            </w:r>
            <w:r w:rsidRPr="00D54A6B">
              <w:br/>
              <w:t>[…]</w:t>
            </w:r>
          </w:p>
        </w:tc>
      </w:tr>
      <w:tr w:rsidR="00AE314D" w:rsidRPr="00D54A6B" w:rsidTr="00794517">
        <w:trPr>
          <w:trHeight w:val="1544"/>
        </w:trPr>
        <w:tc>
          <w:tcPr>
            <w:tcW w:w="4644" w:type="dxa"/>
          </w:tcPr>
          <w:p w:rsidR="00AE314D" w:rsidRPr="00D54A6B" w:rsidRDefault="00AE314D" w:rsidP="00794517">
            <w:pPr>
              <w:spacing w:before="120" w:after="120"/>
              <w:jc w:val="left"/>
              <w:rPr>
                <w:rFonts w:ascii="Times New Roman" w:hAnsi="Times New Roman" w:cs="Times New Roman"/>
                <w:lang w:eastAsia="bg-BG"/>
              </w:rPr>
            </w:pPr>
            <w:r w:rsidRPr="00D54A6B">
              <w:rPr>
                <w:rFonts w:ascii="Times New Roman" w:hAnsi="Times New Roman" w:cs="Times New Roman"/>
                <w:b/>
                <w:lang w:eastAsia="bg-BG"/>
              </w:rPr>
              <w:t>Икономическият оператор или свързано</w:t>
            </w:r>
            <w:r w:rsidRPr="00D54A6B">
              <w:rPr>
                <w:rFonts w:ascii="Times New Roman" w:hAnsi="Times New Roman" w:cs="Times New Roman"/>
                <w:lang w:eastAsia="bg-BG"/>
              </w:rPr>
              <w:t xml:space="preserve"> с него предприятие, предоставял ли е </w:t>
            </w:r>
            <w:r w:rsidRPr="00D54A6B">
              <w:rPr>
                <w:rFonts w:ascii="Times New Roman" w:hAnsi="Times New Roman" w:cs="Times New Roman"/>
                <w:b/>
                <w:lang w:eastAsia="bg-BG"/>
              </w:rPr>
              <w:t>консултантски</w:t>
            </w:r>
            <w:r w:rsidRPr="00D54A6B">
              <w:rPr>
                <w:rFonts w:ascii="Times New Roman" w:hAnsi="Times New Roman" w:cs="Times New Roman"/>
                <w:lang w:eastAsia="bg-BG"/>
              </w:rPr>
              <w:t xml:space="preserve"> услуги на възлагащия орган или на възложителя или </w:t>
            </w:r>
            <w:r w:rsidRPr="00D54A6B">
              <w:rPr>
                <w:rFonts w:ascii="Times New Roman" w:hAnsi="Times New Roman" w:cs="Times New Roman"/>
                <w:b/>
                <w:lang w:eastAsia="bg-BG"/>
              </w:rPr>
              <w:t>участвал ли е по друг начин в подготовката</w:t>
            </w:r>
            <w:r w:rsidRPr="00D54A6B">
              <w:rPr>
                <w:rFonts w:ascii="Times New Roman" w:hAnsi="Times New Roman" w:cs="Times New Roman"/>
                <w:lang w:eastAsia="bg-BG"/>
              </w:rPr>
              <w:t xml:space="preserve"> на процедурата за възлагане на обществена поръчка?</w:t>
            </w:r>
            <w:r w:rsidRPr="00D54A6B">
              <w:rPr>
                <w:rFonts w:ascii="Times New Roman" w:hAnsi="Times New Roman" w:cs="Times New Roman"/>
                <w:lang w:eastAsia="bg-BG"/>
              </w:rPr>
              <w:br/>
            </w:r>
            <w:r w:rsidRPr="00D54A6B">
              <w:rPr>
                <w:rFonts w:ascii="Times New Roman" w:hAnsi="Times New Roman" w:cs="Times New Roman"/>
                <w:b/>
                <w:lang w:eastAsia="bg-BG"/>
              </w:rPr>
              <w:t>Ако „да“</w:t>
            </w:r>
            <w:r w:rsidRPr="00D54A6B">
              <w:rPr>
                <w:rFonts w:ascii="Times New Roman" w:hAnsi="Times New Roman" w:cs="Times New Roman"/>
                <w:lang w:eastAsia="bg-BG"/>
              </w:rPr>
              <w:t>, моля, опишете подробно:</w:t>
            </w:r>
          </w:p>
        </w:tc>
        <w:tc>
          <w:tcPr>
            <w:tcW w:w="4645" w:type="dxa"/>
          </w:tcPr>
          <w:p w:rsidR="00AE314D" w:rsidRPr="00D54A6B" w:rsidRDefault="00AE314D" w:rsidP="00794517">
            <w:pPr>
              <w:spacing w:before="120" w:after="120" w:line="276" w:lineRule="auto"/>
              <w:jc w:val="left"/>
              <w:rPr>
                <w:rFonts w:ascii="Times New Roman" w:hAnsi="Times New Roman"/>
                <w:lang w:eastAsia="bg-BG"/>
              </w:rPr>
            </w:pPr>
            <w:r w:rsidRPr="00D54A6B">
              <w:t>[] Да [] Не</w:t>
            </w:r>
            <w:r w:rsidRPr="00D54A6B">
              <w:br/>
            </w:r>
            <w:r w:rsidRPr="00D54A6B">
              <w:br/>
            </w:r>
            <w:r w:rsidRPr="00D54A6B">
              <w:br/>
            </w:r>
            <w:r w:rsidRPr="00D54A6B">
              <w:br/>
              <w:t>[…]</w:t>
            </w:r>
          </w:p>
        </w:tc>
      </w:tr>
      <w:tr w:rsidR="00AE314D" w:rsidRPr="00D54A6B" w:rsidTr="00794517">
        <w:trPr>
          <w:trHeight w:val="932"/>
        </w:trPr>
        <w:tc>
          <w:tcPr>
            <w:tcW w:w="4644" w:type="dxa"/>
            <w:vMerge w:val="restart"/>
          </w:tcPr>
          <w:p w:rsidR="00AE314D" w:rsidRPr="00D54A6B" w:rsidRDefault="00AE314D" w:rsidP="00794517">
            <w:pPr>
              <w:spacing w:before="120" w:after="120"/>
              <w:jc w:val="left"/>
              <w:rPr>
                <w:rFonts w:ascii="Times New Roman" w:hAnsi="Times New Roman" w:cs="Times New Roman"/>
                <w:lang w:eastAsia="bg-BG"/>
              </w:rPr>
            </w:pPr>
            <w:r w:rsidRPr="00D54A6B">
              <w:rPr>
                <w:rFonts w:ascii="Times New Roman"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54A6B">
              <w:rPr>
                <w:rFonts w:ascii="Times New Roman" w:hAnsi="Times New Roman" w:cs="Times New Roman"/>
                <w:b/>
                <w:lang w:eastAsia="bg-BG"/>
              </w:rPr>
              <w:t>предсрочно прекратен</w:t>
            </w:r>
            <w:r w:rsidRPr="00D54A6B">
              <w:rPr>
                <w:rFonts w:ascii="Times New Roman"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D54A6B">
              <w:rPr>
                <w:rFonts w:ascii="Times New Roman" w:hAnsi="Times New Roman" w:cs="Times New Roman"/>
                <w:lang w:eastAsia="bg-BG"/>
              </w:rPr>
              <w:br/>
            </w:r>
            <w:r w:rsidRPr="00D54A6B">
              <w:rPr>
                <w:rFonts w:ascii="Times New Roman" w:hAnsi="Times New Roman" w:cs="Times New Roman"/>
                <w:b/>
                <w:lang w:eastAsia="bg-BG"/>
              </w:rPr>
              <w:t>Ако „да“</w:t>
            </w:r>
            <w:r w:rsidRPr="00D54A6B">
              <w:rPr>
                <w:rFonts w:ascii="Times New Roman" w:hAnsi="Times New Roman" w:cs="Times New Roman"/>
                <w:lang w:eastAsia="bg-BG"/>
              </w:rPr>
              <w:t>, моля, опишете подробно:</w:t>
            </w:r>
          </w:p>
        </w:tc>
        <w:tc>
          <w:tcPr>
            <w:tcW w:w="4645" w:type="dxa"/>
          </w:tcPr>
          <w:p w:rsidR="00AE314D" w:rsidRPr="00D54A6B" w:rsidRDefault="00AE314D" w:rsidP="00794517">
            <w:pPr>
              <w:spacing w:before="120" w:after="120" w:line="276" w:lineRule="auto"/>
              <w:jc w:val="left"/>
              <w:rPr>
                <w:rFonts w:ascii="Times New Roman" w:hAnsi="Times New Roman"/>
                <w:lang w:eastAsia="bg-BG"/>
              </w:rPr>
            </w:pPr>
            <w:r w:rsidRPr="00D54A6B">
              <w:t>[] Да [] Не</w:t>
            </w:r>
            <w:r w:rsidRPr="00D54A6B">
              <w:br/>
            </w:r>
            <w:r w:rsidRPr="00D54A6B">
              <w:br/>
            </w:r>
            <w:r w:rsidRPr="00D54A6B">
              <w:br/>
            </w:r>
            <w:r w:rsidRPr="00D54A6B">
              <w:br/>
            </w:r>
            <w:r w:rsidRPr="00D54A6B">
              <w:br/>
            </w:r>
            <w:r w:rsidRPr="00D54A6B">
              <w:br/>
              <w:t>[…]</w:t>
            </w:r>
          </w:p>
        </w:tc>
      </w:tr>
      <w:tr w:rsidR="00AE314D" w:rsidRPr="00D54A6B" w:rsidTr="00794517">
        <w:trPr>
          <w:trHeight w:val="931"/>
        </w:trPr>
        <w:tc>
          <w:tcPr>
            <w:tcW w:w="4644" w:type="dxa"/>
            <w:vMerge/>
            <w:vAlign w:val="center"/>
          </w:tcPr>
          <w:p w:rsidR="00AE314D" w:rsidRPr="00D54A6B" w:rsidRDefault="00AE314D" w:rsidP="00794517">
            <w:pPr>
              <w:spacing w:after="0" w:line="276" w:lineRule="auto"/>
              <w:jc w:val="left"/>
              <w:rPr>
                <w:rFonts w:ascii="Times New Roman" w:hAnsi="Times New Roman"/>
                <w:lang w:eastAsia="bg-BG"/>
              </w:rPr>
            </w:pPr>
          </w:p>
        </w:tc>
        <w:tc>
          <w:tcPr>
            <w:tcW w:w="4645" w:type="dxa"/>
          </w:tcPr>
          <w:p w:rsidR="00AE314D" w:rsidRPr="00D54A6B" w:rsidRDefault="00AE314D" w:rsidP="00794517">
            <w:pPr>
              <w:spacing w:line="276" w:lineRule="auto"/>
              <w:jc w:val="left"/>
              <w:rPr>
                <w:rFonts w:ascii="Times New Roman" w:hAnsi="Times New Roman"/>
                <w:lang w:eastAsia="bg-BG"/>
              </w:rPr>
            </w:pPr>
            <w:r w:rsidRPr="00D54A6B">
              <w:rPr>
                <w:b/>
              </w:rPr>
              <w:t>Ако „да“</w:t>
            </w:r>
            <w:r w:rsidRPr="00D54A6B">
              <w:t xml:space="preserve">,  икономическият оператор предприел ли е мерки за реабилитиране по своя инициатива? [] Да [] Не </w:t>
            </w:r>
          </w:p>
          <w:p w:rsidR="00AE314D" w:rsidRPr="00D54A6B" w:rsidRDefault="00AE314D" w:rsidP="00794517">
            <w:pPr>
              <w:spacing w:before="120" w:after="120" w:line="276" w:lineRule="auto"/>
              <w:jc w:val="left"/>
              <w:rPr>
                <w:rFonts w:ascii="Times New Roman" w:hAnsi="Times New Roman"/>
                <w:lang w:eastAsia="bg-BG"/>
              </w:rPr>
            </w:pPr>
            <w:r w:rsidRPr="00D54A6B">
              <w:rPr>
                <w:b/>
              </w:rPr>
              <w:t>Ако „да“</w:t>
            </w:r>
            <w:r w:rsidRPr="00D54A6B">
              <w:t>, моля опишете предприетите мерки: [……]</w:t>
            </w:r>
          </w:p>
        </w:tc>
      </w:tr>
      <w:tr w:rsidR="00AE314D" w:rsidRPr="00D54A6B" w:rsidTr="00794517">
        <w:tc>
          <w:tcPr>
            <w:tcW w:w="4644" w:type="dxa"/>
          </w:tcPr>
          <w:p w:rsidR="00AE314D" w:rsidRPr="00D54A6B" w:rsidRDefault="00AE314D" w:rsidP="00794517">
            <w:pPr>
              <w:spacing w:before="120" w:after="120"/>
              <w:jc w:val="left"/>
              <w:rPr>
                <w:rFonts w:ascii="Times New Roman" w:hAnsi="Times New Roman" w:cs="Times New Roman"/>
                <w:lang w:eastAsia="bg-BG"/>
              </w:rPr>
            </w:pPr>
            <w:r w:rsidRPr="00D54A6B">
              <w:rPr>
                <w:rFonts w:ascii="Times New Roman" w:hAnsi="Times New Roman" w:cs="Times New Roman"/>
                <w:lang w:eastAsia="bg-BG"/>
              </w:rPr>
              <w:t>Може ли икономическият оператор да потвърди, че:</w:t>
            </w:r>
            <w:r w:rsidRPr="00D54A6B">
              <w:rPr>
                <w:rFonts w:ascii="Times New Roman" w:hAnsi="Times New Roman" w:cs="Times New Roman"/>
                <w:lang w:eastAsia="bg-BG"/>
              </w:rPr>
              <w:br/>
              <w:t xml:space="preserve">а) не е виновен за подаване на </w:t>
            </w:r>
            <w:r w:rsidRPr="00D54A6B">
              <w:rPr>
                <w:rFonts w:ascii="Times New Roman" w:hAnsi="Times New Roman" w:cs="Times New Roman"/>
                <w:b/>
                <w:lang w:eastAsia="bg-BG"/>
              </w:rPr>
              <w:t>неверни данни</w:t>
            </w:r>
            <w:r w:rsidRPr="00D54A6B">
              <w:rPr>
                <w:rFonts w:ascii="Times New Roman"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AE314D" w:rsidRPr="00D54A6B" w:rsidRDefault="00AE314D" w:rsidP="00794517">
            <w:pPr>
              <w:spacing w:before="120" w:after="120"/>
              <w:jc w:val="left"/>
              <w:rPr>
                <w:rFonts w:ascii="Times New Roman" w:hAnsi="Times New Roman" w:cs="Times New Roman"/>
                <w:lang w:eastAsia="bg-BG"/>
              </w:rPr>
            </w:pPr>
            <w:r w:rsidRPr="00D54A6B">
              <w:rPr>
                <w:rFonts w:ascii="Times New Roman" w:hAnsi="Times New Roman" w:cs="Times New Roman"/>
                <w:lang w:eastAsia="bg-BG"/>
              </w:rPr>
              <w:t xml:space="preserve">б) </w:t>
            </w:r>
            <w:r w:rsidRPr="00D54A6B">
              <w:rPr>
                <w:rFonts w:ascii="Times New Roman" w:hAnsi="Times New Roman" w:cs="Times New Roman"/>
                <w:b/>
                <w:lang w:eastAsia="bg-BG"/>
              </w:rPr>
              <w:t xml:space="preserve">не е укрил такава </w:t>
            </w:r>
            <w:r w:rsidRPr="00D54A6B">
              <w:rPr>
                <w:rFonts w:ascii="Times New Roman" w:hAnsi="Times New Roman" w:cs="Times New Roman"/>
                <w:lang w:eastAsia="bg-BG"/>
              </w:rPr>
              <w:t>информация;</w:t>
            </w:r>
          </w:p>
          <w:p w:rsidR="00AE314D" w:rsidRPr="00D54A6B" w:rsidRDefault="00AE314D" w:rsidP="00794517">
            <w:pPr>
              <w:spacing w:before="120" w:after="120"/>
              <w:jc w:val="left"/>
              <w:rPr>
                <w:rFonts w:ascii="Times New Roman" w:hAnsi="Times New Roman" w:cs="Times New Roman"/>
                <w:lang w:eastAsia="bg-BG"/>
              </w:rPr>
            </w:pPr>
            <w:r w:rsidRPr="00D54A6B">
              <w:rPr>
                <w:rFonts w:ascii="Times New Roman"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AE314D" w:rsidRPr="00D54A6B" w:rsidRDefault="00AE314D" w:rsidP="00794517">
            <w:pPr>
              <w:spacing w:before="120" w:after="120"/>
              <w:jc w:val="left"/>
              <w:rPr>
                <w:rFonts w:ascii="Times New Roman" w:hAnsi="Times New Roman" w:cs="Times New Roman"/>
                <w:lang w:eastAsia="bg-BG"/>
              </w:rPr>
            </w:pPr>
            <w:r w:rsidRPr="00D54A6B">
              <w:rPr>
                <w:rFonts w:ascii="Times New Roman"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AE314D" w:rsidRPr="00D54A6B" w:rsidRDefault="00AE314D" w:rsidP="00794517">
            <w:pPr>
              <w:spacing w:before="120" w:after="120" w:line="276" w:lineRule="auto"/>
              <w:jc w:val="left"/>
              <w:rPr>
                <w:rFonts w:ascii="Times New Roman" w:hAnsi="Times New Roman"/>
                <w:lang w:eastAsia="bg-BG"/>
              </w:rPr>
            </w:pPr>
            <w:r w:rsidRPr="00D54A6B">
              <w:t>[] Да [] Не</w:t>
            </w:r>
          </w:p>
        </w:tc>
      </w:tr>
    </w:tbl>
    <w:p w:rsidR="00AE314D" w:rsidRPr="00D54A6B" w:rsidRDefault="00AE314D" w:rsidP="00794517">
      <w:pPr>
        <w:keepNext/>
        <w:spacing w:before="120" w:after="360"/>
        <w:jc w:val="center"/>
        <w:rPr>
          <w:rFonts w:ascii="Times New Roman" w:hAnsi="Times New Roman" w:cs="Times New Roman"/>
          <w:b/>
          <w:smallCaps/>
          <w:lang w:eastAsia="bg-BG"/>
        </w:rPr>
      </w:pPr>
    </w:p>
    <w:p w:rsidR="00AE314D" w:rsidRPr="00D54A6B" w:rsidRDefault="00AE314D" w:rsidP="00794517">
      <w:pPr>
        <w:keepNext/>
        <w:spacing w:before="120" w:after="360"/>
        <w:jc w:val="center"/>
        <w:rPr>
          <w:rFonts w:ascii="Times New Roman" w:hAnsi="Times New Roman" w:cs="Times New Roman"/>
          <w:b/>
          <w:smallCaps/>
          <w:lang w:eastAsia="bg-BG"/>
        </w:rPr>
      </w:pPr>
      <w:r w:rsidRPr="00D54A6B">
        <w:rPr>
          <w:rFonts w:ascii="Times New Roman"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E314D" w:rsidRPr="00D54A6B" w:rsidTr="00794517">
        <w:tc>
          <w:tcPr>
            <w:tcW w:w="4644" w:type="dxa"/>
          </w:tcPr>
          <w:p w:rsidR="00AE314D" w:rsidRPr="00D54A6B" w:rsidRDefault="00AE314D" w:rsidP="00794517">
            <w:pPr>
              <w:spacing w:before="120" w:after="120" w:line="276" w:lineRule="auto"/>
              <w:rPr>
                <w:rFonts w:ascii="Times New Roman" w:hAnsi="Times New Roman"/>
                <w:b/>
                <w:i/>
                <w:lang w:eastAsia="bg-BG"/>
              </w:rPr>
            </w:pPr>
            <w:r w:rsidRPr="00D54A6B">
              <w:rPr>
                <w:b/>
                <w:i/>
              </w:rPr>
              <w:t>Специфични национални основания за изключване</w:t>
            </w:r>
          </w:p>
        </w:tc>
        <w:tc>
          <w:tcPr>
            <w:tcW w:w="4645" w:type="dxa"/>
          </w:tcPr>
          <w:p w:rsidR="00AE314D" w:rsidRPr="00D54A6B" w:rsidRDefault="00AE314D" w:rsidP="00794517">
            <w:pPr>
              <w:spacing w:before="120" w:after="120" w:line="276" w:lineRule="auto"/>
              <w:rPr>
                <w:rFonts w:ascii="Times New Roman" w:hAnsi="Times New Roman"/>
                <w:b/>
                <w:i/>
                <w:lang w:eastAsia="bg-BG"/>
              </w:rPr>
            </w:pPr>
            <w:r w:rsidRPr="00D54A6B">
              <w:rPr>
                <w:b/>
                <w:i/>
              </w:rPr>
              <w:t>Отговор:</w:t>
            </w:r>
          </w:p>
        </w:tc>
      </w:tr>
      <w:tr w:rsidR="00AE314D" w:rsidRPr="00D54A6B" w:rsidTr="00794517">
        <w:tc>
          <w:tcPr>
            <w:tcW w:w="4644" w:type="dxa"/>
          </w:tcPr>
          <w:p w:rsidR="00AE314D" w:rsidRPr="00D54A6B" w:rsidRDefault="00AE314D" w:rsidP="00794517">
            <w:pPr>
              <w:spacing w:before="120" w:after="120" w:line="276" w:lineRule="auto"/>
              <w:jc w:val="left"/>
              <w:rPr>
                <w:rFonts w:ascii="Times New Roman" w:hAnsi="Times New Roman"/>
                <w:lang w:eastAsia="bg-BG"/>
              </w:rPr>
            </w:pPr>
            <w:r w:rsidRPr="00D54A6B">
              <w:t xml:space="preserve">Прилагат ли се </w:t>
            </w:r>
            <w:r w:rsidRPr="00D54A6B">
              <w:rPr>
                <w:b/>
              </w:rPr>
              <w:t>специфичните национални основания за изключване</w:t>
            </w:r>
            <w:r w:rsidRPr="00D54A6B">
              <w:t>, които са посочени в съответното обявление или в документацията за обществената поръчка?</w:t>
            </w:r>
            <w:r w:rsidRPr="00D54A6B">
              <w:br/>
            </w:r>
            <w:r w:rsidRPr="00D54A6B">
              <w:rPr>
                <w:i/>
              </w:rPr>
              <w:t xml:space="preserve">Ако документацията, изисквана в съответното обявление или в документацията за поръчката са достъпни </w:t>
            </w:r>
            <w:r w:rsidRPr="00D54A6B">
              <w:rPr>
                <w:i/>
              </w:rPr>
              <w:lastRenderedPageBreak/>
              <w:t>по електронен път, моля, посочете:</w:t>
            </w:r>
          </w:p>
        </w:tc>
        <w:tc>
          <w:tcPr>
            <w:tcW w:w="4645" w:type="dxa"/>
          </w:tcPr>
          <w:p w:rsidR="00AE314D" w:rsidRPr="00D54A6B" w:rsidRDefault="00AE314D" w:rsidP="00794517">
            <w:pPr>
              <w:spacing w:line="276" w:lineRule="auto"/>
              <w:jc w:val="left"/>
              <w:rPr>
                <w:rFonts w:ascii="Times New Roman" w:hAnsi="Times New Roman"/>
                <w:lang w:eastAsia="bg-BG"/>
              </w:rPr>
            </w:pPr>
            <w:r w:rsidRPr="00D54A6B">
              <w:lastRenderedPageBreak/>
              <w:t>[…] [] Да [] Не</w:t>
            </w:r>
            <w:r w:rsidRPr="00D54A6B">
              <w:br/>
            </w:r>
            <w:r w:rsidRPr="00D54A6B">
              <w:br/>
            </w:r>
            <w:r w:rsidRPr="00D54A6B">
              <w:br/>
              <w:t xml:space="preserve"> </w:t>
            </w:r>
          </w:p>
          <w:p w:rsidR="00AE314D" w:rsidRPr="00D54A6B" w:rsidRDefault="00AE314D" w:rsidP="00794517">
            <w:pPr>
              <w:spacing w:before="120" w:after="120" w:line="276" w:lineRule="auto"/>
              <w:jc w:val="left"/>
              <w:rPr>
                <w:rFonts w:ascii="Times New Roman" w:hAnsi="Times New Roman"/>
                <w:lang w:eastAsia="bg-BG"/>
              </w:rPr>
            </w:pPr>
            <w:r w:rsidRPr="00D54A6B">
              <w:t>(</w:t>
            </w:r>
            <w:r w:rsidRPr="00D54A6B">
              <w:rPr>
                <w:i/>
              </w:rPr>
              <w:t xml:space="preserve">уеб адрес, орган или служба, издаващи документа, точно позоваване на </w:t>
            </w:r>
            <w:r w:rsidRPr="00D54A6B">
              <w:rPr>
                <w:i/>
              </w:rPr>
              <w:lastRenderedPageBreak/>
              <w:t>документа</w:t>
            </w:r>
            <w:r w:rsidRPr="00D54A6B">
              <w:t>):</w:t>
            </w:r>
            <w:r w:rsidRPr="00D54A6B">
              <w:br/>
            </w:r>
            <w:r w:rsidRPr="00D54A6B">
              <w:rPr>
                <w:i/>
              </w:rPr>
              <w:t>[……][……][……][……]</w:t>
            </w:r>
            <w:r w:rsidRPr="00D54A6B">
              <w:rPr>
                <w:i/>
                <w:vertAlign w:val="superscript"/>
              </w:rPr>
              <w:footnoteReference w:id="44"/>
            </w:r>
          </w:p>
        </w:tc>
      </w:tr>
      <w:tr w:rsidR="00AE314D" w:rsidRPr="00D54A6B" w:rsidTr="00794517">
        <w:tc>
          <w:tcPr>
            <w:tcW w:w="4644" w:type="dxa"/>
          </w:tcPr>
          <w:p w:rsidR="00AE314D" w:rsidRPr="00D54A6B" w:rsidRDefault="00AE314D" w:rsidP="00794517">
            <w:pPr>
              <w:spacing w:before="120" w:after="120" w:line="276" w:lineRule="auto"/>
              <w:jc w:val="left"/>
              <w:rPr>
                <w:rFonts w:ascii="Times New Roman" w:hAnsi="Times New Roman"/>
                <w:lang w:eastAsia="bg-BG"/>
              </w:rPr>
            </w:pPr>
            <w:r w:rsidRPr="00D54A6B">
              <w:rPr>
                <w:rFonts w:ascii="Times New Roman" w:hAnsi="Times New Roman"/>
                <w:b/>
                <w:lang w:eastAsia="bg-BG"/>
              </w:rPr>
              <w:lastRenderedPageBreak/>
              <w:t>В случай че се прилага някое специфично национално основание за изключване</w:t>
            </w:r>
            <w:r w:rsidRPr="00D54A6B">
              <w:t xml:space="preserve">, икономическият оператор предприел ли е мерки за реабилитиране по своя инициатива? </w:t>
            </w:r>
            <w:r w:rsidRPr="00D54A6B">
              <w:br/>
            </w:r>
            <w:r w:rsidRPr="00D54A6B">
              <w:rPr>
                <w:b/>
              </w:rPr>
              <w:t>Ако „да“</w:t>
            </w:r>
            <w:r w:rsidRPr="00D54A6B">
              <w:t xml:space="preserve">, моля опишете предприетите мерки: </w:t>
            </w:r>
          </w:p>
        </w:tc>
        <w:tc>
          <w:tcPr>
            <w:tcW w:w="4645" w:type="dxa"/>
          </w:tcPr>
          <w:p w:rsidR="00AE314D" w:rsidRPr="00D54A6B" w:rsidRDefault="00AE314D" w:rsidP="00794517">
            <w:pPr>
              <w:spacing w:before="120" w:after="120" w:line="276" w:lineRule="auto"/>
              <w:jc w:val="left"/>
              <w:rPr>
                <w:rFonts w:ascii="Times New Roman" w:hAnsi="Times New Roman"/>
                <w:lang w:eastAsia="bg-BG"/>
              </w:rPr>
            </w:pPr>
            <w:r w:rsidRPr="00D54A6B">
              <w:t>[] Да [] Не</w:t>
            </w:r>
            <w:r w:rsidRPr="00D54A6B">
              <w:br/>
            </w:r>
            <w:r w:rsidRPr="00D54A6B">
              <w:br/>
            </w:r>
            <w:r w:rsidRPr="00D54A6B">
              <w:br/>
              <w:t>[…]</w:t>
            </w:r>
          </w:p>
        </w:tc>
      </w:tr>
    </w:tbl>
    <w:p w:rsidR="00AE314D" w:rsidRPr="00D54A6B" w:rsidRDefault="00AE314D" w:rsidP="00794517">
      <w:pPr>
        <w:keepNext/>
        <w:spacing w:before="120" w:after="360"/>
        <w:jc w:val="center"/>
        <w:rPr>
          <w:rFonts w:ascii="Times New Roman" w:hAnsi="Times New Roman" w:cs="Times New Roman"/>
          <w:b/>
          <w:lang w:eastAsia="bg-BG"/>
        </w:rPr>
      </w:pPr>
    </w:p>
    <w:p w:rsidR="00AE314D" w:rsidRPr="00D54A6B" w:rsidRDefault="00AE314D" w:rsidP="00794517">
      <w:pPr>
        <w:keepNext/>
        <w:spacing w:before="120" w:after="360"/>
        <w:jc w:val="center"/>
        <w:rPr>
          <w:rFonts w:ascii="Times New Roman" w:hAnsi="Times New Roman" w:cs="Times New Roman"/>
          <w:b/>
          <w:lang w:eastAsia="bg-BG"/>
        </w:rPr>
      </w:pPr>
      <w:r w:rsidRPr="00D54A6B">
        <w:rPr>
          <w:rFonts w:ascii="Times New Roman" w:hAnsi="Times New Roman" w:cs="Times New Roman"/>
          <w:b/>
          <w:lang w:eastAsia="bg-BG"/>
        </w:rPr>
        <w:t>Част IV: Критерии за подбор</w:t>
      </w:r>
    </w:p>
    <w:p w:rsidR="00AE314D" w:rsidRPr="00D54A6B" w:rsidRDefault="00AE314D" w:rsidP="00794517">
      <w:pPr>
        <w:spacing w:line="276" w:lineRule="auto"/>
        <w:jc w:val="left"/>
      </w:pPr>
      <w:r w:rsidRPr="00D54A6B">
        <w:rPr>
          <w:b/>
          <w:i/>
        </w:rPr>
        <w:t>Относно критериите за подбор (раздел</w:t>
      </w:r>
      <w:r w:rsidRPr="00D54A6B">
        <w:rPr>
          <w:b/>
          <w:i/>
        </w:rPr>
        <w:sym w:font="Symbol" w:char="F061"/>
      </w:r>
      <w:r w:rsidRPr="00D54A6B">
        <w:rPr>
          <w:b/>
          <w:i/>
        </w:rPr>
        <w:t xml:space="preserve"> илираздели А—Г от настоящата част) икономическият оператор заявява, че</w:t>
      </w:r>
    </w:p>
    <w:p w:rsidR="00AE314D" w:rsidRPr="00D54A6B" w:rsidRDefault="00AE314D" w:rsidP="00794517">
      <w:pPr>
        <w:keepNext/>
        <w:spacing w:before="120" w:after="360"/>
        <w:jc w:val="center"/>
        <w:rPr>
          <w:rFonts w:ascii="Times New Roman" w:hAnsi="Times New Roman" w:cs="Times New Roman"/>
          <w:b/>
          <w:smallCaps/>
          <w:lang w:eastAsia="bg-BG"/>
        </w:rPr>
      </w:pPr>
      <w:r w:rsidRPr="00D54A6B">
        <w:rPr>
          <w:rFonts w:ascii="Times New Roman" w:hAnsi="Times New Roman" w:cs="Times New Roman"/>
          <w:b/>
          <w:smallCaps/>
          <w:lang w:eastAsia="bg-BG"/>
        </w:rPr>
        <w:sym w:font="Symbol" w:char="F061"/>
      </w:r>
      <w:r w:rsidRPr="00D54A6B">
        <w:rPr>
          <w:rFonts w:ascii="Times New Roman" w:hAnsi="Times New Roman" w:cs="Times New Roman"/>
          <w:b/>
          <w:smallCaps/>
          <w:lang w:eastAsia="bg-BG"/>
        </w:rPr>
        <w:t>: Общо указание за всички критерии за подбор</w:t>
      </w:r>
    </w:p>
    <w:p w:rsidR="00AE314D" w:rsidRPr="00D54A6B" w:rsidRDefault="00AE314D" w:rsidP="00794517">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D54A6B">
        <w:rPr>
          <w:b/>
          <w:i/>
        </w:rPr>
        <w:t xml:space="preserve">Икономическият оператор следва да попълни тази информация </w:t>
      </w:r>
      <w:r w:rsidRPr="00D54A6B">
        <w:rPr>
          <w:b/>
          <w:i/>
          <w:u w:val="single"/>
        </w:rPr>
        <w:t>само</w:t>
      </w:r>
      <w:r w:rsidRPr="00D54A6B">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54A6B">
        <w:rPr>
          <w:b/>
          <w:i/>
        </w:rPr>
        <w:sym w:font="Symbol" w:char="F061"/>
      </w:r>
      <w:r w:rsidRPr="00D54A6B">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AE314D" w:rsidRPr="00D54A6B" w:rsidTr="00794517">
        <w:tc>
          <w:tcPr>
            <w:tcW w:w="4606" w:type="dxa"/>
          </w:tcPr>
          <w:p w:rsidR="00AE314D" w:rsidRPr="00D54A6B" w:rsidRDefault="00AE314D" w:rsidP="00794517">
            <w:pPr>
              <w:spacing w:before="120" w:after="120" w:line="276" w:lineRule="auto"/>
              <w:rPr>
                <w:rFonts w:ascii="Times New Roman" w:hAnsi="Times New Roman"/>
                <w:b/>
                <w:i/>
                <w:lang w:eastAsia="bg-BG"/>
              </w:rPr>
            </w:pPr>
            <w:r w:rsidRPr="00D54A6B">
              <w:rPr>
                <w:b/>
                <w:i/>
              </w:rPr>
              <w:t>Спазване на всички изисквани критерии за подбор</w:t>
            </w:r>
          </w:p>
        </w:tc>
        <w:tc>
          <w:tcPr>
            <w:tcW w:w="4607" w:type="dxa"/>
          </w:tcPr>
          <w:p w:rsidR="00AE314D" w:rsidRPr="00D54A6B" w:rsidRDefault="00AE314D" w:rsidP="00794517">
            <w:pPr>
              <w:spacing w:before="120" w:after="120" w:line="276" w:lineRule="auto"/>
              <w:rPr>
                <w:rFonts w:ascii="Times New Roman" w:hAnsi="Times New Roman"/>
                <w:b/>
                <w:i/>
                <w:lang w:eastAsia="bg-BG"/>
              </w:rPr>
            </w:pPr>
            <w:r w:rsidRPr="00D54A6B">
              <w:rPr>
                <w:b/>
                <w:i/>
              </w:rPr>
              <w:t>Отговор:</w:t>
            </w:r>
          </w:p>
        </w:tc>
      </w:tr>
      <w:tr w:rsidR="00AE314D" w:rsidRPr="00D54A6B" w:rsidTr="00794517">
        <w:tc>
          <w:tcPr>
            <w:tcW w:w="4606" w:type="dxa"/>
          </w:tcPr>
          <w:p w:rsidR="00AE314D" w:rsidRPr="00D54A6B" w:rsidRDefault="00AE314D" w:rsidP="00794517">
            <w:pPr>
              <w:spacing w:before="120" w:after="120" w:line="276" w:lineRule="auto"/>
              <w:rPr>
                <w:rFonts w:ascii="Times New Roman" w:hAnsi="Times New Roman"/>
                <w:lang w:eastAsia="bg-BG"/>
              </w:rPr>
            </w:pPr>
            <w:r w:rsidRPr="00D54A6B">
              <w:t>Той отговаря на изискваните критерии за подбор:</w:t>
            </w:r>
          </w:p>
        </w:tc>
        <w:tc>
          <w:tcPr>
            <w:tcW w:w="4607" w:type="dxa"/>
          </w:tcPr>
          <w:p w:rsidR="00AE314D" w:rsidRPr="00D54A6B" w:rsidRDefault="00AE314D" w:rsidP="00794517">
            <w:pPr>
              <w:spacing w:before="120" w:after="120" w:line="276" w:lineRule="auto"/>
              <w:rPr>
                <w:rFonts w:ascii="Times New Roman" w:hAnsi="Times New Roman"/>
                <w:lang w:eastAsia="bg-BG"/>
              </w:rPr>
            </w:pPr>
            <w:r w:rsidRPr="00D54A6B">
              <w:t>[] Да [] Не</w:t>
            </w:r>
          </w:p>
        </w:tc>
      </w:tr>
    </w:tbl>
    <w:p w:rsidR="00AE314D" w:rsidRPr="00D54A6B" w:rsidRDefault="00AE314D" w:rsidP="00794517">
      <w:pPr>
        <w:keepNext/>
        <w:spacing w:before="120" w:after="360"/>
        <w:jc w:val="center"/>
        <w:rPr>
          <w:rFonts w:ascii="Times New Roman" w:hAnsi="Times New Roman" w:cs="Times New Roman"/>
          <w:b/>
          <w:smallCaps/>
          <w:lang w:eastAsia="bg-BG"/>
        </w:rPr>
      </w:pPr>
    </w:p>
    <w:p w:rsidR="00AE314D" w:rsidRPr="00D54A6B" w:rsidRDefault="00AE314D" w:rsidP="00794517">
      <w:pPr>
        <w:keepNext/>
        <w:spacing w:before="120" w:after="360"/>
        <w:jc w:val="center"/>
        <w:rPr>
          <w:rFonts w:ascii="Times New Roman" w:hAnsi="Times New Roman" w:cs="Times New Roman"/>
          <w:b/>
          <w:smallCaps/>
          <w:lang w:eastAsia="bg-BG"/>
        </w:rPr>
      </w:pPr>
      <w:r w:rsidRPr="00D54A6B">
        <w:rPr>
          <w:rFonts w:ascii="Times New Roman" w:hAnsi="Times New Roman" w:cs="Times New Roman"/>
          <w:b/>
          <w:smallCaps/>
          <w:lang w:eastAsia="bg-BG"/>
        </w:rPr>
        <w:t>А: Годност</w:t>
      </w:r>
    </w:p>
    <w:p w:rsidR="00AE314D" w:rsidRPr="00D54A6B" w:rsidRDefault="00AE314D" w:rsidP="00794517">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D54A6B">
        <w:rPr>
          <w:b/>
          <w:i/>
        </w:rPr>
        <w:t xml:space="preserve">Икономическият оператор следва да предостави информация </w:t>
      </w:r>
      <w:r w:rsidRPr="00D54A6B">
        <w:rPr>
          <w:b/>
          <w:i/>
          <w:u w:val="single"/>
        </w:rPr>
        <w:t>само</w:t>
      </w:r>
      <w:r w:rsidRPr="00D54A6B">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E314D" w:rsidRPr="00D54A6B" w:rsidTr="00794517">
        <w:tc>
          <w:tcPr>
            <w:tcW w:w="4644" w:type="dxa"/>
          </w:tcPr>
          <w:p w:rsidR="00AE314D" w:rsidRPr="00D54A6B" w:rsidRDefault="00AE314D" w:rsidP="00794517">
            <w:pPr>
              <w:spacing w:before="120" w:after="120" w:line="276" w:lineRule="auto"/>
              <w:rPr>
                <w:rFonts w:ascii="Times New Roman" w:hAnsi="Times New Roman"/>
                <w:b/>
                <w:i/>
                <w:lang w:eastAsia="bg-BG"/>
              </w:rPr>
            </w:pPr>
            <w:r w:rsidRPr="00D54A6B">
              <w:rPr>
                <w:b/>
                <w:i/>
              </w:rPr>
              <w:t>Годност</w:t>
            </w:r>
          </w:p>
        </w:tc>
        <w:tc>
          <w:tcPr>
            <w:tcW w:w="4645" w:type="dxa"/>
          </w:tcPr>
          <w:p w:rsidR="00AE314D" w:rsidRPr="00D54A6B" w:rsidRDefault="00AE314D" w:rsidP="00794517">
            <w:pPr>
              <w:spacing w:before="120" w:after="120" w:line="276" w:lineRule="auto"/>
              <w:rPr>
                <w:rFonts w:ascii="Times New Roman" w:hAnsi="Times New Roman"/>
                <w:b/>
                <w:i/>
                <w:lang w:eastAsia="bg-BG"/>
              </w:rPr>
            </w:pPr>
            <w:r w:rsidRPr="00D54A6B">
              <w:rPr>
                <w:b/>
                <w:i/>
              </w:rPr>
              <w:t>Отговор:</w:t>
            </w:r>
          </w:p>
        </w:tc>
      </w:tr>
      <w:tr w:rsidR="00AE314D" w:rsidRPr="00D54A6B" w:rsidTr="00794517">
        <w:tc>
          <w:tcPr>
            <w:tcW w:w="4644" w:type="dxa"/>
          </w:tcPr>
          <w:p w:rsidR="00AE314D" w:rsidRPr="00D54A6B" w:rsidRDefault="00AE314D" w:rsidP="00794517">
            <w:pPr>
              <w:spacing w:before="120" w:after="120" w:line="276" w:lineRule="auto"/>
              <w:jc w:val="left"/>
              <w:rPr>
                <w:rFonts w:ascii="Times New Roman" w:hAnsi="Times New Roman"/>
                <w:lang w:eastAsia="bg-BG"/>
              </w:rPr>
            </w:pPr>
            <w:r w:rsidRPr="00D54A6B">
              <w:t xml:space="preserve">1) </w:t>
            </w:r>
            <w:r w:rsidRPr="00D54A6B">
              <w:rPr>
                <w:b/>
              </w:rPr>
              <w:t>Той е вписан в съответния професионален или търговски регистър</w:t>
            </w:r>
            <w:r w:rsidRPr="00D54A6B">
              <w:t xml:space="preserve"> в държавата членка, в която е установен</w:t>
            </w:r>
            <w:r w:rsidRPr="00D54A6B">
              <w:rPr>
                <w:vertAlign w:val="superscript"/>
              </w:rPr>
              <w:footnoteReference w:id="45"/>
            </w:r>
            <w:r w:rsidRPr="00D54A6B">
              <w:t>:</w:t>
            </w:r>
            <w:r w:rsidRPr="00D54A6B">
              <w:br/>
            </w:r>
            <w:r w:rsidRPr="00D54A6B">
              <w:rPr>
                <w:i/>
              </w:rPr>
              <w:lastRenderedPageBreak/>
              <w:t>Ако съответните документи са на разположение в електронен формат, моля, посочете:</w:t>
            </w:r>
          </w:p>
        </w:tc>
        <w:tc>
          <w:tcPr>
            <w:tcW w:w="4645" w:type="dxa"/>
          </w:tcPr>
          <w:p w:rsidR="00AE314D" w:rsidRPr="00D54A6B" w:rsidRDefault="00AE314D" w:rsidP="00794517">
            <w:pPr>
              <w:spacing w:line="276" w:lineRule="auto"/>
              <w:jc w:val="left"/>
              <w:rPr>
                <w:rFonts w:ascii="Times New Roman" w:hAnsi="Times New Roman"/>
                <w:lang w:eastAsia="bg-BG"/>
              </w:rPr>
            </w:pPr>
            <w:r w:rsidRPr="00D54A6B">
              <w:lastRenderedPageBreak/>
              <w:t>[…]</w:t>
            </w:r>
            <w:r w:rsidRPr="00D54A6B">
              <w:br/>
              <w:t xml:space="preserve"> </w:t>
            </w:r>
          </w:p>
          <w:p w:rsidR="00AE314D" w:rsidRPr="00D54A6B" w:rsidRDefault="00AE314D" w:rsidP="00794517">
            <w:pPr>
              <w:spacing w:before="120" w:after="120" w:line="276" w:lineRule="auto"/>
              <w:jc w:val="left"/>
              <w:rPr>
                <w:rFonts w:ascii="Times New Roman" w:hAnsi="Times New Roman"/>
                <w:lang w:eastAsia="bg-BG"/>
              </w:rPr>
            </w:pPr>
            <w:r w:rsidRPr="00D54A6B">
              <w:lastRenderedPageBreak/>
              <w:t>(</w:t>
            </w:r>
            <w:r w:rsidRPr="00D54A6B">
              <w:rPr>
                <w:i/>
              </w:rPr>
              <w:t>уеб адрес, орган или служба, издаващи документа, точно позоваване на документа</w:t>
            </w:r>
            <w:r w:rsidRPr="00D54A6B">
              <w:t>):</w:t>
            </w:r>
            <w:r w:rsidRPr="00D54A6B">
              <w:rPr>
                <w:i/>
              </w:rPr>
              <w:t xml:space="preserve"> [……][……][……][……]</w:t>
            </w:r>
          </w:p>
        </w:tc>
      </w:tr>
      <w:tr w:rsidR="00AE314D" w:rsidRPr="00D54A6B" w:rsidTr="00794517">
        <w:tc>
          <w:tcPr>
            <w:tcW w:w="4644" w:type="dxa"/>
          </w:tcPr>
          <w:p w:rsidR="00AE314D" w:rsidRPr="00D54A6B" w:rsidRDefault="00AE314D" w:rsidP="00794517">
            <w:pPr>
              <w:spacing w:before="120" w:after="120" w:line="276" w:lineRule="auto"/>
              <w:jc w:val="left"/>
              <w:rPr>
                <w:rFonts w:ascii="Times New Roman" w:hAnsi="Times New Roman"/>
                <w:b/>
                <w:lang w:eastAsia="bg-BG"/>
              </w:rPr>
            </w:pPr>
            <w:r w:rsidRPr="00D54A6B">
              <w:rPr>
                <w:b/>
              </w:rPr>
              <w:lastRenderedPageBreak/>
              <w:t>2) При поръчки за услуги:</w:t>
            </w:r>
            <w:r w:rsidRPr="00D54A6B">
              <w:br/>
              <w:t xml:space="preserve">Необходимо ли е специално </w:t>
            </w:r>
            <w:r w:rsidRPr="00D54A6B">
              <w:rPr>
                <w:b/>
              </w:rPr>
              <w:t>разрешение</w:t>
            </w:r>
            <w:r w:rsidRPr="00D54A6B">
              <w:t xml:space="preserve"> или </w:t>
            </w:r>
            <w:r w:rsidRPr="00D54A6B">
              <w:rPr>
                <w:b/>
              </w:rPr>
              <w:t>членство</w:t>
            </w:r>
            <w:r w:rsidRPr="00D54A6B">
              <w:t xml:space="preserve"> в определена организация, за да може икономическият оператор да изпълни съответната услуга в държавата на установяване? </w:t>
            </w:r>
            <w:r w:rsidRPr="00D54A6B">
              <w:br/>
            </w:r>
            <w:r w:rsidRPr="00D54A6B">
              <w:br/>
            </w:r>
            <w:r w:rsidRPr="00D54A6B">
              <w:rPr>
                <w:i/>
              </w:rPr>
              <w:t>Ако съответните документи са на разположение в електронен формат, моля, посочете:</w:t>
            </w:r>
          </w:p>
        </w:tc>
        <w:tc>
          <w:tcPr>
            <w:tcW w:w="4645" w:type="dxa"/>
          </w:tcPr>
          <w:p w:rsidR="00AE314D" w:rsidRPr="00D54A6B" w:rsidRDefault="00AE314D" w:rsidP="00794517">
            <w:pPr>
              <w:spacing w:line="276" w:lineRule="auto"/>
              <w:jc w:val="left"/>
              <w:rPr>
                <w:rFonts w:ascii="Times New Roman" w:hAnsi="Times New Roman"/>
                <w:lang w:eastAsia="bg-BG"/>
              </w:rPr>
            </w:pPr>
            <w:r w:rsidRPr="00D54A6B">
              <w:br/>
              <w:t>[] Да [] Не</w:t>
            </w:r>
            <w:r w:rsidRPr="00D54A6B">
              <w:br/>
            </w:r>
            <w:r w:rsidRPr="00D54A6B">
              <w:br/>
              <w:t>Ако да, моля посочете какво и дали икономическият оператор го притежава: […] [] Да [] Не</w:t>
            </w:r>
            <w:r w:rsidRPr="00D54A6B">
              <w:br/>
              <w:t xml:space="preserve"> </w:t>
            </w:r>
          </w:p>
          <w:p w:rsidR="00AE314D" w:rsidRPr="00D54A6B" w:rsidRDefault="00AE314D" w:rsidP="00794517">
            <w:pPr>
              <w:spacing w:before="120" w:after="120" w:line="276" w:lineRule="auto"/>
              <w:jc w:val="left"/>
              <w:rPr>
                <w:rFonts w:ascii="Times New Roman" w:hAnsi="Times New Roman"/>
                <w:lang w:eastAsia="bg-BG"/>
              </w:rPr>
            </w:pPr>
            <w:r w:rsidRPr="00D54A6B">
              <w:t>(</w:t>
            </w:r>
            <w:r w:rsidRPr="00D54A6B">
              <w:rPr>
                <w:i/>
              </w:rPr>
              <w:t>уеб адрес, орган или служба, издаващи документа, точно позоваване на документа</w:t>
            </w:r>
            <w:r w:rsidRPr="00D54A6B">
              <w:t>):</w:t>
            </w:r>
            <w:r w:rsidRPr="00D54A6B">
              <w:rPr>
                <w:i/>
              </w:rPr>
              <w:t xml:space="preserve"> [……][……][……][……]</w:t>
            </w:r>
          </w:p>
        </w:tc>
      </w:tr>
    </w:tbl>
    <w:p w:rsidR="00AE314D" w:rsidRPr="00D54A6B" w:rsidRDefault="00AE314D" w:rsidP="00794517">
      <w:pPr>
        <w:keepNext/>
        <w:spacing w:before="120" w:after="360"/>
        <w:jc w:val="center"/>
        <w:rPr>
          <w:rFonts w:ascii="Times New Roman" w:hAnsi="Times New Roman" w:cs="Times New Roman"/>
          <w:b/>
          <w:smallCaps/>
          <w:lang w:eastAsia="bg-BG"/>
        </w:rPr>
      </w:pPr>
    </w:p>
    <w:p w:rsidR="00AE314D" w:rsidRPr="00D54A6B" w:rsidRDefault="00AE314D" w:rsidP="00794517">
      <w:pPr>
        <w:keepNext/>
        <w:spacing w:before="120" w:after="360"/>
        <w:jc w:val="center"/>
        <w:rPr>
          <w:rFonts w:ascii="Times New Roman" w:hAnsi="Times New Roman" w:cs="Times New Roman"/>
          <w:b/>
          <w:smallCaps/>
          <w:lang w:eastAsia="bg-BG"/>
        </w:rPr>
      </w:pPr>
      <w:r w:rsidRPr="00D54A6B">
        <w:rPr>
          <w:rFonts w:ascii="Times New Roman" w:hAnsi="Times New Roman" w:cs="Times New Roman"/>
          <w:b/>
          <w:smallCaps/>
          <w:lang w:eastAsia="bg-BG"/>
        </w:rPr>
        <w:t>Б: икономическо и финансово състояние</w:t>
      </w:r>
    </w:p>
    <w:p w:rsidR="00AE314D" w:rsidRPr="00D54A6B" w:rsidRDefault="00AE314D" w:rsidP="00794517">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D54A6B">
        <w:rPr>
          <w:b/>
          <w:i/>
        </w:rPr>
        <w:t xml:space="preserve">Икономическият оператор следва да предостави информация </w:t>
      </w:r>
      <w:r w:rsidRPr="00D54A6B">
        <w:rPr>
          <w:b/>
          <w:i/>
          <w:u w:val="single"/>
        </w:rPr>
        <w:t>само</w:t>
      </w:r>
      <w:r w:rsidRPr="00D54A6B">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E314D" w:rsidRPr="00D54A6B" w:rsidTr="00794517">
        <w:tc>
          <w:tcPr>
            <w:tcW w:w="4644" w:type="dxa"/>
          </w:tcPr>
          <w:p w:rsidR="00AE314D" w:rsidRPr="00D54A6B" w:rsidRDefault="00AE314D" w:rsidP="00794517">
            <w:pPr>
              <w:spacing w:before="120" w:after="120" w:line="276" w:lineRule="auto"/>
              <w:rPr>
                <w:rFonts w:ascii="Times New Roman" w:hAnsi="Times New Roman"/>
                <w:b/>
                <w:i/>
                <w:lang w:eastAsia="bg-BG"/>
              </w:rPr>
            </w:pPr>
            <w:r w:rsidRPr="00D54A6B">
              <w:rPr>
                <w:b/>
                <w:i/>
              </w:rPr>
              <w:t>Икономическо и финансово състояние</w:t>
            </w:r>
          </w:p>
        </w:tc>
        <w:tc>
          <w:tcPr>
            <w:tcW w:w="4645" w:type="dxa"/>
          </w:tcPr>
          <w:p w:rsidR="00AE314D" w:rsidRPr="00D54A6B" w:rsidRDefault="00AE314D" w:rsidP="00794517">
            <w:pPr>
              <w:spacing w:before="120" w:after="120" w:line="276" w:lineRule="auto"/>
              <w:rPr>
                <w:rFonts w:ascii="Times New Roman" w:hAnsi="Times New Roman"/>
                <w:b/>
                <w:i/>
                <w:lang w:eastAsia="bg-BG"/>
              </w:rPr>
            </w:pPr>
            <w:r w:rsidRPr="00D54A6B">
              <w:rPr>
                <w:b/>
                <w:i/>
              </w:rPr>
              <w:t>Отговор:</w:t>
            </w:r>
          </w:p>
        </w:tc>
      </w:tr>
      <w:tr w:rsidR="00AE314D" w:rsidRPr="00D54A6B" w:rsidTr="00794517">
        <w:tc>
          <w:tcPr>
            <w:tcW w:w="4644" w:type="dxa"/>
          </w:tcPr>
          <w:p w:rsidR="00AE314D" w:rsidRPr="00D54A6B" w:rsidRDefault="00AE314D" w:rsidP="00794517">
            <w:pPr>
              <w:spacing w:before="120" w:after="120" w:line="276" w:lineRule="auto"/>
              <w:jc w:val="left"/>
              <w:rPr>
                <w:rFonts w:ascii="Times New Roman" w:hAnsi="Times New Roman"/>
                <w:lang w:eastAsia="bg-BG"/>
              </w:rPr>
            </w:pPr>
            <w:r w:rsidRPr="00D54A6B">
              <w:t xml:space="preserve">1а) Неговият („общ“) </w:t>
            </w:r>
            <w:r w:rsidRPr="00D54A6B">
              <w:rPr>
                <w:b/>
              </w:rPr>
              <w:t>годишен оборот</w:t>
            </w:r>
            <w:r w:rsidRPr="00D54A6B">
              <w:t xml:space="preserve"> за броя финансови години, изисквани в съответното обявление или в документацията за поръчката, е както следва:</w:t>
            </w:r>
            <w:r w:rsidRPr="00D54A6B">
              <w:br/>
            </w:r>
            <w:r w:rsidRPr="00D54A6B">
              <w:rPr>
                <w:b/>
                <w:u w:val="single"/>
              </w:rPr>
              <w:t>и/или</w:t>
            </w:r>
            <w:r w:rsidRPr="00D54A6B">
              <w:t xml:space="preserve"> </w:t>
            </w:r>
            <w:r w:rsidRPr="00D54A6B">
              <w:br/>
              <w:t xml:space="preserve">1б) Неговият </w:t>
            </w:r>
            <w:r w:rsidRPr="00D54A6B">
              <w:rPr>
                <w:b/>
              </w:rPr>
              <w:t>среден</w:t>
            </w:r>
            <w:r w:rsidRPr="00D54A6B">
              <w:t xml:space="preserve"> годишен </w:t>
            </w:r>
            <w:r w:rsidRPr="00D54A6B">
              <w:rPr>
                <w:b/>
              </w:rPr>
              <w:t>оборот за броя години, изисквани в съответното обявление или в документацията за поръчката, е както следва</w:t>
            </w:r>
            <w:r w:rsidRPr="00D54A6B">
              <w:rPr>
                <w:b/>
                <w:vertAlign w:val="superscript"/>
              </w:rPr>
              <w:footnoteReference w:id="46"/>
            </w:r>
            <w:r w:rsidRPr="00D54A6B">
              <w:rPr>
                <w:b/>
              </w:rPr>
              <w:t>(</w:t>
            </w:r>
            <w:r w:rsidRPr="00D54A6B">
              <w:t>)</w:t>
            </w:r>
            <w:r w:rsidRPr="00D54A6B">
              <w:rPr>
                <w:b/>
              </w:rPr>
              <w:t>:</w:t>
            </w:r>
            <w:r w:rsidRPr="00D54A6B">
              <w:br/>
            </w:r>
            <w:r w:rsidRPr="00D54A6B">
              <w:rPr>
                <w:i/>
              </w:rPr>
              <w:t>Ако съответните документи са на разположение в електронен формат, моля, посочете:</w:t>
            </w:r>
          </w:p>
        </w:tc>
        <w:tc>
          <w:tcPr>
            <w:tcW w:w="4645" w:type="dxa"/>
          </w:tcPr>
          <w:p w:rsidR="00AE314D" w:rsidRPr="00D54A6B" w:rsidRDefault="00AE314D" w:rsidP="00794517">
            <w:pPr>
              <w:spacing w:line="276" w:lineRule="auto"/>
              <w:jc w:val="left"/>
              <w:rPr>
                <w:rFonts w:ascii="Times New Roman" w:hAnsi="Times New Roman"/>
                <w:i/>
                <w:lang w:eastAsia="bg-BG"/>
              </w:rPr>
            </w:pPr>
            <w:r w:rsidRPr="00D54A6B">
              <w:t>година: [……] оборот:[……][…]валута</w:t>
            </w:r>
            <w:r w:rsidRPr="00D54A6B">
              <w:br/>
              <w:t>година: [……] оборот:[……][…]валута година: [……] оборот:[……][…]валута</w:t>
            </w:r>
            <w:r w:rsidRPr="00D54A6B">
              <w:br/>
            </w:r>
            <w:r w:rsidRPr="00D54A6B">
              <w:br/>
              <w:t>(брой години, среден оборот)</w:t>
            </w:r>
            <w:r w:rsidRPr="00D54A6B">
              <w:rPr>
                <w:b/>
              </w:rPr>
              <w:t>:</w:t>
            </w:r>
            <w:r w:rsidRPr="00D54A6B">
              <w:t xml:space="preserve"> [……],[……][…]валута</w:t>
            </w:r>
            <w:r w:rsidRPr="00D54A6B">
              <w:br/>
            </w:r>
          </w:p>
          <w:p w:rsidR="00AE314D" w:rsidRPr="00D54A6B" w:rsidRDefault="00AE314D" w:rsidP="00794517">
            <w:pPr>
              <w:spacing w:before="120" w:after="120" w:line="276" w:lineRule="auto"/>
              <w:jc w:val="left"/>
              <w:rPr>
                <w:rFonts w:ascii="Times New Roman" w:hAnsi="Times New Roman"/>
                <w:lang w:eastAsia="bg-BG"/>
              </w:rPr>
            </w:pPr>
            <w:r w:rsidRPr="00D54A6B">
              <w:rPr>
                <w:i/>
              </w:rPr>
              <w:t>(уеб адрес, орган или служба, издаващи документа, точно позоваване на документа): [……][……][……][……]</w:t>
            </w:r>
          </w:p>
        </w:tc>
      </w:tr>
      <w:tr w:rsidR="00AE314D" w:rsidRPr="00D54A6B" w:rsidTr="00794517">
        <w:tc>
          <w:tcPr>
            <w:tcW w:w="4644" w:type="dxa"/>
          </w:tcPr>
          <w:p w:rsidR="00AE314D" w:rsidRPr="00D54A6B" w:rsidRDefault="00AE314D" w:rsidP="00794517">
            <w:pPr>
              <w:spacing w:line="276" w:lineRule="auto"/>
              <w:jc w:val="left"/>
              <w:rPr>
                <w:rFonts w:ascii="Times New Roman" w:hAnsi="Times New Roman"/>
                <w:b/>
                <w:i/>
                <w:u w:val="single"/>
                <w:lang w:eastAsia="bg-BG"/>
              </w:rPr>
            </w:pPr>
            <w:r w:rsidRPr="00D54A6B">
              <w:t xml:space="preserve">2а) Неговият („конкретен“) годишен </w:t>
            </w:r>
            <w:r w:rsidRPr="00D54A6B">
              <w:rPr>
                <w:b/>
              </w:rPr>
              <w:t>оборот в стопанската област, обхваната от поръчката</w:t>
            </w:r>
            <w:r w:rsidRPr="00D54A6B">
              <w:t xml:space="preserve"> и посочена в съответното обявление,</w:t>
            </w:r>
            <w:r w:rsidRPr="00D54A6B">
              <w:rPr>
                <w:b/>
                <w:i/>
              </w:rPr>
              <w:t xml:space="preserve"> </w:t>
            </w:r>
            <w:r w:rsidRPr="00D54A6B">
              <w:t xml:space="preserve"> или в документацията за поръчката, за изисквания брой финансови години, е както следва:</w:t>
            </w:r>
            <w:r w:rsidRPr="00D54A6B">
              <w:br/>
            </w:r>
            <w:r w:rsidRPr="00D54A6B">
              <w:rPr>
                <w:b/>
                <w:i/>
                <w:u w:val="single"/>
              </w:rPr>
              <w:lastRenderedPageBreak/>
              <w:t>и/или</w:t>
            </w:r>
          </w:p>
          <w:p w:rsidR="00AE314D" w:rsidRPr="00D54A6B" w:rsidRDefault="00AE314D" w:rsidP="00794517">
            <w:pPr>
              <w:spacing w:before="120" w:after="120" w:line="276" w:lineRule="auto"/>
              <w:jc w:val="left"/>
              <w:rPr>
                <w:rFonts w:ascii="Times New Roman" w:hAnsi="Times New Roman"/>
                <w:lang w:eastAsia="bg-BG"/>
              </w:rPr>
            </w:pPr>
            <w:r w:rsidRPr="00D54A6B">
              <w:t xml:space="preserve">2б) Неговият </w:t>
            </w:r>
            <w:r w:rsidRPr="00D54A6B">
              <w:rPr>
                <w:b/>
              </w:rPr>
              <w:t>среден</w:t>
            </w:r>
            <w:r w:rsidRPr="00D54A6B">
              <w:t xml:space="preserve"> годишен </w:t>
            </w:r>
            <w:r w:rsidRPr="00D54A6B">
              <w:rPr>
                <w:b/>
              </w:rPr>
              <w:t>оборот в областта и за броя години, изисквани в съответното обявление или документацията за поръчката, е както следва</w:t>
            </w:r>
            <w:r w:rsidRPr="00D54A6B">
              <w:rPr>
                <w:b/>
                <w:vertAlign w:val="superscript"/>
              </w:rPr>
              <w:footnoteReference w:id="47"/>
            </w:r>
            <w:r w:rsidRPr="00D54A6B">
              <w:t>:</w:t>
            </w:r>
            <w:r w:rsidRPr="00D54A6B">
              <w:br/>
            </w:r>
            <w:r w:rsidRPr="00D54A6B">
              <w:rPr>
                <w:i/>
              </w:rPr>
              <w:t>Ако съответните документи са на разположение в електронен формат, моля, посочете:</w:t>
            </w:r>
          </w:p>
        </w:tc>
        <w:tc>
          <w:tcPr>
            <w:tcW w:w="4645" w:type="dxa"/>
          </w:tcPr>
          <w:p w:rsidR="00AE314D" w:rsidRPr="00D54A6B" w:rsidRDefault="00AE314D" w:rsidP="00794517">
            <w:pPr>
              <w:spacing w:line="276" w:lineRule="auto"/>
              <w:jc w:val="left"/>
              <w:rPr>
                <w:rFonts w:ascii="Times New Roman" w:hAnsi="Times New Roman"/>
                <w:lang w:eastAsia="bg-BG"/>
              </w:rPr>
            </w:pPr>
            <w:r w:rsidRPr="00D54A6B">
              <w:lastRenderedPageBreak/>
              <w:t>година: [……] оборот:[……][…]валута</w:t>
            </w:r>
          </w:p>
          <w:p w:rsidR="00AE314D" w:rsidRPr="00D54A6B" w:rsidRDefault="00AE314D" w:rsidP="00794517">
            <w:pPr>
              <w:spacing w:line="276" w:lineRule="auto"/>
              <w:jc w:val="left"/>
            </w:pPr>
            <w:r w:rsidRPr="00D54A6B">
              <w:t>година: [……] оборот:[……][…]валута</w:t>
            </w:r>
          </w:p>
          <w:p w:rsidR="00AE314D" w:rsidRPr="00D54A6B" w:rsidRDefault="00AE314D" w:rsidP="00794517">
            <w:pPr>
              <w:spacing w:line="276" w:lineRule="auto"/>
              <w:jc w:val="left"/>
            </w:pPr>
            <w:r w:rsidRPr="00D54A6B">
              <w:t>година: [……] оборот:[……][…]валута</w:t>
            </w:r>
            <w:r w:rsidRPr="00D54A6B">
              <w:br/>
            </w:r>
            <w:r w:rsidRPr="00D54A6B">
              <w:br/>
            </w:r>
            <w:r w:rsidRPr="00D54A6B">
              <w:br/>
            </w:r>
            <w:r w:rsidRPr="00D54A6B">
              <w:lastRenderedPageBreak/>
              <w:br/>
            </w:r>
            <w:r w:rsidRPr="00D54A6B">
              <w:br/>
              <w:t>(брой години, среден оборот): [……],[……][…]валута</w:t>
            </w:r>
          </w:p>
          <w:p w:rsidR="00AE314D" w:rsidRPr="00D54A6B" w:rsidRDefault="00AE314D" w:rsidP="00794517">
            <w:pPr>
              <w:spacing w:line="276" w:lineRule="auto"/>
              <w:jc w:val="left"/>
            </w:pPr>
          </w:p>
          <w:p w:rsidR="00AE314D" w:rsidRPr="00D54A6B" w:rsidRDefault="00AE314D" w:rsidP="00794517">
            <w:pPr>
              <w:spacing w:line="276" w:lineRule="auto"/>
              <w:jc w:val="left"/>
            </w:pPr>
          </w:p>
          <w:p w:rsidR="00AE314D" w:rsidRPr="00D54A6B" w:rsidRDefault="00AE314D" w:rsidP="00794517">
            <w:pPr>
              <w:spacing w:before="120" w:after="120" w:line="276" w:lineRule="auto"/>
              <w:jc w:val="left"/>
              <w:rPr>
                <w:rFonts w:ascii="Times New Roman" w:hAnsi="Times New Roman"/>
                <w:lang w:eastAsia="bg-BG"/>
              </w:rPr>
            </w:pPr>
            <w:r w:rsidRPr="00D54A6B">
              <w:rPr>
                <w:i/>
              </w:rPr>
              <w:t>(уеб адрес, орган или служба, издаващи документа, точно позоваване на документацията): [……][……][……][……]</w:t>
            </w:r>
          </w:p>
        </w:tc>
      </w:tr>
      <w:tr w:rsidR="00AE314D" w:rsidRPr="00D54A6B" w:rsidTr="00794517">
        <w:tc>
          <w:tcPr>
            <w:tcW w:w="4644" w:type="dxa"/>
          </w:tcPr>
          <w:p w:rsidR="00AE314D" w:rsidRPr="00D54A6B" w:rsidRDefault="00AE314D" w:rsidP="00794517">
            <w:pPr>
              <w:spacing w:before="120" w:after="120" w:line="276" w:lineRule="auto"/>
              <w:jc w:val="left"/>
              <w:rPr>
                <w:rFonts w:ascii="Times New Roman" w:hAnsi="Times New Roman"/>
                <w:lang w:eastAsia="bg-BG"/>
              </w:rPr>
            </w:pPr>
            <w:r w:rsidRPr="00D54A6B">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AE314D" w:rsidRPr="00D54A6B" w:rsidRDefault="00AE314D" w:rsidP="00794517">
            <w:pPr>
              <w:spacing w:before="120" w:after="120" w:line="276" w:lineRule="auto"/>
              <w:rPr>
                <w:rFonts w:ascii="Times New Roman" w:hAnsi="Times New Roman"/>
                <w:lang w:eastAsia="bg-BG"/>
              </w:rPr>
            </w:pPr>
            <w:r w:rsidRPr="00D54A6B">
              <w:t>[……]</w:t>
            </w:r>
          </w:p>
        </w:tc>
      </w:tr>
      <w:tr w:rsidR="00AE314D" w:rsidRPr="00D54A6B" w:rsidTr="00794517">
        <w:tc>
          <w:tcPr>
            <w:tcW w:w="4644" w:type="dxa"/>
          </w:tcPr>
          <w:p w:rsidR="00AE314D" w:rsidRPr="00D54A6B" w:rsidRDefault="00AE314D" w:rsidP="00794517">
            <w:pPr>
              <w:spacing w:before="120" w:after="120" w:line="276" w:lineRule="auto"/>
              <w:jc w:val="left"/>
              <w:rPr>
                <w:rFonts w:ascii="Times New Roman" w:hAnsi="Times New Roman"/>
                <w:lang w:eastAsia="bg-BG"/>
              </w:rPr>
            </w:pPr>
            <w:r w:rsidRPr="00D54A6B">
              <w:t xml:space="preserve">4) Що се отнася до </w:t>
            </w:r>
            <w:r w:rsidRPr="00D54A6B">
              <w:rPr>
                <w:b/>
              </w:rPr>
              <w:t>финансовите съотношения</w:t>
            </w:r>
            <w:r w:rsidRPr="00D54A6B">
              <w:rPr>
                <w:b/>
                <w:vertAlign w:val="superscript"/>
              </w:rPr>
              <w:footnoteReference w:id="48"/>
            </w:r>
            <w:r w:rsidRPr="00D54A6B">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54A6B">
              <w:br/>
            </w:r>
            <w:r w:rsidRPr="00D54A6B">
              <w:rPr>
                <w:i/>
              </w:rPr>
              <w:t>Ако съответните документи са на разположение в електронен формат, моля, посочете:</w:t>
            </w:r>
          </w:p>
        </w:tc>
        <w:tc>
          <w:tcPr>
            <w:tcW w:w="4645" w:type="dxa"/>
          </w:tcPr>
          <w:p w:rsidR="00AE314D" w:rsidRPr="00D54A6B" w:rsidRDefault="00AE314D" w:rsidP="00794517">
            <w:pPr>
              <w:spacing w:line="276" w:lineRule="auto"/>
              <w:jc w:val="left"/>
              <w:rPr>
                <w:rFonts w:ascii="Times New Roman" w:hAnsi="Times New Roman"/>
                <w:lang w:eastAsia="bg-BG"/>
              </w:rPr>
            </w:pPr>
            <w:r w:rsidRPr="00D54A6B">
              <w:t>(посочване на изискваното съотношение — съотношение между х и у</w:t>
            </w:r>
            <w:r w:rsidRPr="00D54A6B">
              <w:rPr>
                <w:vertAlign w:val="superscript"/>
              </w:rPr>
              <w:footnoteReference w:id="49"/>
            </w:r>
            <w:r w:rsidRPr="00D54A6B">
              <w:t xml:space="preserve"> — и стойността):</w:t>
            </w:r>
            <w:r w:rsidRPr="00D54A6B">
              <w:br/>
              <w:t>[…], [……]</w:t>
            </w:r>
            <w:r w:rsidRPr="00D54A6B">
              <w:rPr>
                <w:vertAlign w:val="superscript"/>
              </w:rPr>
              <w:footnoteReference w:id="50"/>
            </w:r>
            <w:r w:rsidRPr="00D54A6B">
              <w:br/>
            </w:r>
          </w:p>
          <w:p w:rsidR="00AE314D" w:rsidRPr="00D54A6B" w:rsidRDefault="00AE314D" w:rsidP="00794517">
            <w:pPr>
              <w:spacing w:before="120" w:after="120" w:line="276" w:lineRule="auto"/>
              <w:jc w:val="left"/>
              <w:rPr>
                <w:rFonts w:ascii="Times New Roman" w:hAnsi="Times New Roman"/>
                <w:lang w:eastAsia="bg-BG"/>
              </w:rPr>
            </w:pPr>
            <w:r w:rsidRPr="00D54A6B">
              <w:t xml:space="preserve"> (</w:t>
            </w:r>
            <w:r w:rsidRPr="00D54A6B">
              <w:rPr>
                <w:i/>
              </w:rPr>
              <w:t>уеб адрес, орган или служба, издаващи документа, точно позоваване на документа</w:t>
            </w:r>
            <w:r w:rsidRPr="00D54A6B">
              <w:t>):</w:t>
            </w:r>
            <w:r w:rsidRPr="00D54A6B">
              <w:rPr>
                <w:i/>
              </w:rPr>
              <w:t xml:space="preserve"> [……][……][……][……]</w:t>
            </w:r>
          </w:p>
        </w:tc>
      </w:tr>
      <w:tr w:rsidR="00AE314D" w:rsidRPr="00D54A6B" w:rsidTr="00794517">
        <w:tc>
          <w:tcPr>
            <w:tcW w:w="4644" w:type="dxa"/>
          </w:tcPr>
          <w:p w:rsidR="00AE314D" w:rsidRPr="00D54A6B" w:rsidRDefault="00AE314D" w:rsidP="00794517">
            <w:pPr>
              <w:spacing w:before="120" w:after="120" w:line="276" w:lineRule="auto"/>
              <w:jc w:val="left"/>
              <w:rPr>
                <w:rFonts w:ascii="Times New Roman" w:hAnsi="Times New Roman"/>
                <w:lang w:eastAsia="bg-BG"/>
              </w:rPr>
            </w:pPr>
            <w:r w:rsidRPr="00D54A6B">
              <w:t xml:space="preserve">5) Застрахователната сума по неговата </w:t>
            </w:r>
            <w:r w:rsidRPr="00D54A6B">
              <w:rPr>
                <w:b/>
              </w:rPr>
              <w:t>застрахователна полица за риска „професионална отговорност“</w:t>
            </w:r>
            <w:r w:rsidRPr="00D54A6B">
              <w:t xml:space="preserve"> възлиза на:</w:t>
            </w:r>
            <w:r w:rsidRPr="00D54A6B">
              <w:br/>
            </w:r>
            <w:r w:rsidRPr="00D54A6B">
              <w:rPr>
                <w:rFonts w:ascii="Times New Roman" w:hAnsi="Times New Roman"/>
                <w:i/>
                <w:lang w:eastAsia="bg-BG"/>
              </w:rPr>
              <w:t>Ако</w:t>
            </w:r>
            <w:r w:rsidRPr="00D54A6B">
              <w:rPr>
                <w:i/>
              </w:rPr>
              <w:t xml:space="preserve"> съответната информация е на разположение в електронен формат, моля, посочете:</w:t>
            </w:r>
          </w:p>
        </w:tc>
        <w:tc>
          <w:tcPr>
            <w:tcW w:w="4645" w:type="dxa"/>
          </w:tcPr>
          <w:p w:rsidR="00AE314D" w:rsidRPr="00D54A6B" w:rsidRDefault="00AE314D" w:rsidP="00794517">
            <w:pPr>
              <w:spacing w:line="276" w:lineRule="auto"/>
              <w:jc w:val="left"/>
              <w:rPr>
                <w:rFonts w:ascii="Times New Roman" w:hAnsi="Times New Roman"/>
                <w:lang w:eastAsia="bg-BG"/>
              </w:rPr>
            </w:pPr>
            <w:r w:rsidRPr="00D54A6B">
              <w:t>[……],[……][…]валута</w:t>
            </w:r>
          </w:p>
          <w:p w:rsidR="00AE314D" w:rsidRPr="00D54A6B" w:rsidRDefault="00AE314D" w:rsidP="00794517">
            <w:pPr>
              <w:spacing w:line="276" w:lineRule="auto"/>
              <w:jc w:val="left"/>
            </w:pPr>
          </w:p>
          <w:p w:rsidR="00AE314D" w:rsidRPr="00D54A6B" w:rsidRDefault="00AE314D" w:rsidP="00794517">
            <w:pPr>
              <w:spacing w:before="120" w:after="120" w:line="276" w:lineRule="auto"/>
              <w:jc w:val="left"/>
              <w:rPr>
                <w:rFonts w:ascii="Times New Roman" w:hAnsi="Times New Roman"/>
                <w:lang w:eastAsia="bg-BG"/>
              </w:rPr>
            </w:pPr>
            <w:r w:rsidRPr="00D54A6B">
              <w:rPr>
                <w:i/>
              </w:rPr>
              <w:t>(уеб адрес, орган или служба, издаващи документа, точно позоваване на документа): [……][……][……][……]</w:t>
            </w:r>
          </w:p>
        </w:tc>
      </w:tr>
      <w:tr w:rsidR="00AE314D" w:rsidRPr="00D54A6B" w:rsidTr="00794517">
        <w:tc>
          <w:tcPr>
            <w:tcW w:w="4644" w:type="dxa"/>
          </w:tcPr>
          <w:p w:rsidR="00AE314D" w:rsidRPr="00D54A6B" w:rsidRDefault="00AE314D" w:rsidP="00794517">
            <w:pPr>
              <w:spacing w:before="120" w:after="120" w:line="276" w:lineRule="auto"/>
              <w:jc w:val="left"/>
              <w:rPr>
                <w:rFonts w:ascii="Times New Roman" w:hAnsi="Times New Roman"/>
                <w:lang w:eastAsia="bg-BG"/>
              </w:rPr>
            </w:pPr>
            <w:r w:rsidRPr="00D54A6B">
              <w:t xml:space="preserve">6) Що се отнася до </w:t>
            </w:r>
            <w:r w:rsidRPr="00D54A6B">
              <w:rPr>
                <w:b/>
              </w:rPr>
              <w:t>другите икономически или финансови изисквания</w:t>
            </w:r>
            <w:r w:rsidRPr="00D54A6B">
              <w:t xml:space="preserve">, </w:t>
            </w:r>
            <w:r w:rsidRPr="00D54A6B">
              <w:rPr>
                <w:b/>
              </w:rPr>
              <w:t>ако има такива</w:t>
            </w:r>
            <w:r w:rsidRPr="00D54A6B">
              <w:t>, които може да са посочени в съответното обявление или в документацията за обществената поръчка, икономическият оператор заявява, че:</w:t>
            </w:r>
            <w:r w:rsidRPr="00D54A6B">
              <w:br/>
            </w:r>
            <w:r w:rsidRPr="00D54A6B">
              <w:rPr>
                <w:i/>
              </w:rPr>
              <w:t xml:space="preserve">Ако съответната документация, която </w:t>
            </w:r>
            <w:r w:rsidRPr="00D54A6B">
              <w:rPr>
                <w:b/>
                <w:i/>
              </w:rPr>
              <w:lastRenderedPageBreak/>
              <w:t xml:space="preserve">може </w:t>
            </w:r>
            <w:r w:rsidRPr="00D54A6B">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AE314D" w:rsidRPr="00D54A6B" w:rsidRDefault="00AE314D" w:rsidP="00794517">
            <w:pPr>
              <w:spacing w:line="276" w:lineRule="auto"/>
              <w:jc w:val="left"/>
              <w:rPr>
                <w:rFonts w:ascii="Times New Roman" w:hAnsi="Times New Roman"/>
                <w:lang w:eastAsia="bg-BG"/>
              </w:rPr>
            </w:pPr>
            <w:r w:rsidRPr="00D54A6B">
              <w:lastRenderedPageBreak/>
              <w:t>[…]</w:t>
            </w:r>
            <w:r w:rsidRPr="00D54A6B">
              <w:br/>
            </w:r>
            <w:r w:rsidRPr="00D54A6B">
              <w:br/>
            </w:r>
            <w:r w:rsidRPr="00D54A6B">
              <w:br/>
            </w:r>
            <w:r w:rsidRPr="00D54A6B">
              <w:br/>
              <w:t xml:space="preserve"> </w:t>
            </w:r>
          </w:p>
          <w:p w:rsidR="00AE314D" w:rsidRPr="00D54A6B" w:rsidRDefault="00AE314D" w:rsidP="00794517">
            <w:pPr>
              <w:spacing w:line="276" w:lineRule="auto"/>
              <w:jc w:val="left"/>
            </w:pPr>
          </w:p>
          <w:p w:rsidR="00AE314D" w:rsidRPr="00D54A6B" w:rsidRDefault="00AE314D" w:rsidP="00794517">
            <w:pPr>
              <w:spacing w:before="120" w:after="120" w:line="276" w:lineRule="auto"/>
              <w:jc w:val="left"/>
              <w:rPr>
                <w:rFonts w:ascii="Times New Roman" w:hAnsi="Times New Roman"/>
                <w:lang w:eastAsia="bg-BG"/>
              </w:rPr>
            </w:pPr>
            <w:r w:rsidRPr="00D54A6B">
              <w:lastRenderedPageBreak/>
              <w:t>(</w:t>
            </w:r>
            <w:r w:rsidRPr="00D54A6B">
              <w:rPr>
                <w:i/>
              </w:rPr>
              <w:t>уеб адрес, орган или служба, издаващи документа, точно позоваване на документацията)</w:t>
            </w:r>
            <w:r w:rsidRPr="00D54A6B">
              <w:t>:</w:t>
            </w:r>
            <w:r w:rsidRPr="00D54A6B">
              <w:rPr>
                <w:i/>
              </w:rPr>
              <w:t xml:space="preserve"> [……][……][……][……]</w:t>
            </w:r>
          </w:p>
        </w:tc>
      </w:tr>
    </w:tbl>
    <w:p w:rsidR="00AE314D" w:rsidRPr="00D54A6B" w:rsidRDefault="00AE314D" w:rsidP="00794517">
      <w:pPr>
        <w:keepNext/>
        <w:spacing w:before="120" w:after="360"/>
        <w:jc w:val="center"/>
        <w:rPr>
          <w:rFonts w:ascii="Times New Roman" w:hAnsi="Times New Roman" w:cs="Times New Roman"/>
          <w:b/>
          <w:smallCaps/>
          <w:lang w:eastAsia="bg-BG"/>
        </w:rPr>
      </w:pPr>
    </w:p>
    <w:p w:rsidR="00AE314D" w:rsidRPr="00D54A6B" w:rsidRDefault="00AE314D" w:rsidP="00794517">
      <w:pPr>
        <w:keepNext/>
        <w:spacing w:before="120" w:after="360"/>
        <w:jc w:val="center"/>
        <w:rPr>
          <w:rFonts w:ascii="Times New Roman" w:hAnsi="Times New Roman" w:cs="Times New Roman"/>
          <w:b/>
          <w:smallCaps/>
          <w:lang w:eastAsia="bg-BG"/>
        </w:rPr>
      </w:pPr>
      <w:r w:rsidRPr="00D54A6B">
        <w:rPr>
          <w:rFonts w:ascii="Times New Roman" w:hAnsi="Times New Roman" w:cs="Times New Roman"/>
          <w:b/>
          <w:smallCaps/>
          <w:lang w:eastAsia="bg-BG"/>
        </w:rPr>
        <w:t>В: Технически и професионални способности</w:t>
      </w:r>
    </w:p>
    <w:p w:rsidR="00AE314D" w:rsidRPr="00D54A6B" w:rsidRDefault="00AE314D" w:rsidP="00794517">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D54A6B">
        <w:rPr>
          <w:b/>
          <w:i/>
        </w:rPr>
        <w:t xml:space="preserve">Икономическият оператор следва да предостави информация </w:t>
      </w:r>
      <w:r w:rsidRPr="00D54A6B">
        <w:rPr>
          <w:b/>
          <w:i/>
          <w:u w:val="single"/>
        </w:rPr>
        <w:t>само</w:t>
      </w:r>
      <w:r w:rsidRPr="00D54A6B">
        <w:rPr>
          <w:b/>
          <w:i/>
        </w:rPr>
        <w:t xml:space="preserve"> когато критериите за подбор са били изисквани от възлагащия орган или възложителя в обявлението,</w:t>
      </w:r>
      <w:r w:rsidRPr="00D54A6B">
        <w:t xml:space="preserve"> </w:t>
      </w:r>
      <w:r w:rsidRPr="00D54A6B">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E314D" w:rsidRPr="00D54A6B" w:rsidTr="00794517">
        <w:tc>
          <w:tcPr>
            <w:tcW w:w="4644" w:type="dxa"/>
          </w:tcPr>
          <w:p w:rsidR="00AE314D" w:rsidRPr="00D54A6B" w:rsidRDefault="00AE314D" w:rsidP="00794517">
            <w:pPr>
              <w:spacing w:before="120" w:after="120" w:line="276" w:lineRule="auto"/>
              <w:rPr>
                <w:rFonts w:ascii="Times New Roman" w:hAnsi="Times New Roman"/>
                <w:b/>
                <w:i/>
                <w:lang w:eastAsia="bg-BG"/>
              </w:rPr>
            </w:pPr>
            <w:r w:rsidRPr="00D54A6B">
              <w:rPr>
                <w:b/>
                <w:i/>
              </w:rPr>
              <w:t>Технически и професионални способности</w:t>
            </w:r>
          </w:p>
        </w:tc>
        <w:tc>
          <w:tcPr>
            <w:tcW w:w="4645" w:type="dxa"/>
          </w:tcPr>
          <w:p w:rsidR="00AE314D" w:rsidRPr="00D54A6B" w:rsidRDefault="00AE314D" w:rsidP="00794517">
            <w:pPr>
              <w:spacing w:before="120" w:after="120" w:line="276" w:lineRule="auto"/>
              <w:rPr>
                <w:rFonts w:ascii="Times New Roman" w:hAnsi="Times New Roman"/>
                <w:b/>
                <w:i/>
                <w:lang w:eastAsia="bg-BG"/>
              </w:rPr>
            </w:pPr>
            <w:r w:rsidRPr="00D54A6B">
              <w:rPr>
                <w:b/>
                <w:i/>
              </w:rPr>
              <w:t>Отговор:</w:t>
            </w:r>
          </w:p>
        </w:tc>
      </w:tr>
      <w:tr w:rsidR="00AE314D" w:rsidRPr="00D54A6B" w:rsidTr="00794517">
        <w:tc>
          <w:tcPr>
            <w:tcW w:w="4644" w:type="dxa"/>
          </w:tcPr>
          <w:p w:rsidR="00AE314D" w:rsidRPr="00D54A6B" w:rsidRDefault="00AE314D" w:rsidP="00794517">
            <w:pPr>
              <w:spacing w:before="120" w:after="120" w:line="276" w:lineRule="auto"/>
              <w:jc w:val="left"/>
              <w:rPr>
                <w:rFonts w:ascii="Times New Roman" w:hAnsi="Times New Roman"/>
                <w:lang w:eastAsia="bg-BG"/>
              </w:rPr>
            </w:pPr>
            <w:r w:rsidRPr="00D54A6B">
              <w:t xml:space="preserve">1а) Само за </w:t>
            </w:r>
            <w:r w:rsidRPr="00D54A6B">
              <w:rPr>
                <w:b/>
                <w:i/>
              </w:rPr>
              <w:t>обществените поръчки за</w:t>
            </w:r>
            <w:r w:rsidRPr="00D54A6B">
              <w:t xml:space="preserve"> </w:t>
            </w:r>
            <w:r w:rsidRPr="00D54A6B">
              <w:rPr>
                <w:b/>
                <w:i/>
              </w:rPr>
              <w:t>строителство</w:t>
            </w:r>
            <w:r w:rsidRPr="00D54A6B">
              <w:t>:</w:t>
            </w:r>
            <w:r w:rsidRPr="00D54A6B">
              <w:br/>
              <w:t>През референтния период</w:t>
            </w:r>
            <w:r w:rsidRPr="00D54A6B">
              <w:rPr>
                <w:vertAlign w:val="superscript"/>
              </w:rPr>
              <w:footnoteReference w:id="51"/>
            </w:r>
            <w:r w:rsidRPr="00D54A6B">
              <w:t xml:space="preserve"> икономическият оператор е </w:t>
            </w:r>
            <w:r w:rsidRPr="00D54A6B">
              <w:rPr>
                <w:b/>
              </w:rPr>
              <w:t>извършил следните строителни дейности от конкретния вид</w:t>
            </w:r>
            <w:r w:rsidRPr="00D54A6B">
              <w:t xml:space="preserve">: </w:t>
            </w:r>
            <w:r w:rsidRPr="00D54A6B">
              <w:br/>
            </w:r>
            <w:r w:rsidRPr="00D54A6B">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AE314D" w:rsidRPr="00D54A6B" w:rsidRDefault="00AE314D" w:rsidP="00794517">
            <w:pPr>
              <w:spacing w:line="276" w:lineRule="auto"/>
              <w:jc w:val="left"/>
              <w:rPr>
                <w:rFonts w:ascii="Times New Roman" w:hAnsi="Times New Roman"/>
                <w:lang w:eastAsia="bg-BG"/>
              </w:rPr>
            </w:pPr>
            <w:r w:rsidRPr="00D54A6B">
              <w:t>Брой години (този период е определен в обявлението или документацията за обществената поръчка):  [……]</w:t>
            </w:r>
          </w:p>
          <w:p w:rsidR="00AE314D" w:rsidRPr="00D54A6B" w:rsidRDefault="00AE314D" w:rsidP="00794517">
            <w:pPr>
              <w:spacing w:line="276" w:lineRule="auto"/>
              <w:jc w:val="left"/>
            </w:pPr>
            <w:r w:rsidRPr="00D54A6B">
              <w:t>Строителни работи:  [……]</w:t>
            </w:r>
          </w:p>
          <w:p w:rsidR="00AE314D" w:rsidRPr="00D54A6B" w:rsidRDefault="00AE314D" w:rsidP="00794517">
            <w:pPr>
              <w:spacing w:line="276" w:lineRule="auto"/>
              <w:jc w:val="left"/>
            </w:pPr>
          </w:p>
          <w:p w:rsidR="00AE314D" w:rsidRPr="00D54A6B" w:rsidRDefault="00AE314D" w:rsidP="00794517">
            <w:pPr>
              <w:spacing w:before="120" w:after="120" w:line="276" w:lineRule="auto"/>
              <w:jc w:val="left"/>
              <w:rPr>
                <w:rFonts w:ascii="Times New Roman" w:hAnsi="Times New Roman"/>
                <w:lang w:eastAsia="bg-BG"/>
              </w:rPr>
            </w:pPr>
            <w:r w:rsidRPr="00D54A6B">
              <w:rPr>
                <w:i/>
              </w:rPr>
              <w:t>(уеб адрес, орган или служба, издаващи документа, точно позоваване на документа): [……][……][……][……]</w:t>
            </w:r>
          </w:p>
        </w:tc>
      </w:tr>
      <w:tr w:rsidR="00AE314D" w:rsidRPr="00D54A6B" w:rsidTr="00794517">
        <w:tc>
          <w:tcPr>
            <w:tcW w:w="4644" w:type="dxa"/>
          </w:tcPr>
          <w:p w:rsidR="00AE314D" w:rsidRPr="00D54A6B" w:rsidRDefault="00AE314D" w:rsidP="00794517">
            <w:pPr>
              <w:spacing w:before="120" w:after="120" w:line="276" w:lineRule="auto"/>
              <w:jc w:val="left"/>
              <w:rPr>
                <w:rFonts w:ascii="Times New Roman" w:hAnsi="Times New Roman"/>
                <w:lang w:eastAsia="bg-BG"/>
              </w:rPr>
            </w:pPr>
            <w:r w:rsidRPr="00D54A6B">
              <w:t xml:space="preserve">1б) Само за </w:t>
            </w:r>
            <w:r w:rsidRPr="00D54A6B">
              <w:rPr>
                <w:b/>
                <w:i/>
              </w:rPr>
              <w:t>обществени поръчки за доставки и обществени поръчки за услуги</w:t>
            </w:r>
            <w:r w:rsidRPr="00D54A6B">
              <w:t>:</w:t>
            </w:r>
            <w:r w:rsidRPr="00D54A6B">
              <w:br/>
              <w:t>През референтния период</w:t>
            </w:r>
            <w:r w:rsidRPr="00D54A6B">
              <w:rPr>
                <w:vertAlign w:val="superscript"/>
              </w:rPr>
              <w:footnoteReference w:id="52"/>
            </w:r>
            <w:r w:rsidRPr="00D54A6B">
              <w:t xml:space="preserve"> икономическият оператор е извършил </w:t>
            </w:r>
            <w:r w:rsidRPr="00D54A6B">
              <w:rPr>
                <w:b/>
              </w:rPr>
              <w:t>следните основни доставки или е предоставил следните основни услуги от посочения вид</w:t>
            </w:r>
            <w:r w:rsidRPr="00D54A6B">
              <w:t>:</w:t>
            </w:r>
            <w:r w:rsidRPr="00D54A6B">
              <w:rPr>
                <w:b/>
              </w:rPr>
              <w:t xml:space="preserve"> </w:t>
            </w:r>
            <w:r w:rsidRPr="00D54A6B">
              <w:t>При изготвяне на списъка, моля, посочете сумите, датите и получателите, независимо дали са публични или частни субекти</w:t>
            </w:r>
            <w:r w:rsidRPr="00D54A6B">
              <w:rPr>
                <w:vertAlign w:val="superscript"/>
              </w:rPr>
              <w:footnoteReference w:id="53"/>
            </w:r>
            <w:r w:rsidRPr="00D54A6B">
              <w:t>:</w:t>
            </w:r>
          </w:p>
        </w:tc>
        <w:tc>
          <w:tcPr>
            <w:tcW w:w="4645" w:type="dxa"/>
          </w:tcPr>
          <w:p w:rsidR="00AE314D" w:rsidRPr="00D54A6B" w:rsidRDefault="00AE314D" w:rsidP="00794517">
            <w:pPr>
              <w:spacing w:line="276" w:lineRule="auto"/>
              <w:jc w:val="left"/>
              <w:rPr>
                <w:rFonts w:ascii="Times New Roman" w:hAnsi="Times New Roman"/>
                <w:lang w:eastAsia="bg-BG"/>
              </w:rPr>
            </w:pPr>
            <w:r w:rsidRPr="00D54A6B">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AE314D" w:rsidRPr="00D54A6B" w:rsidTr="00794517">
              <w:tc>
                <w:tcPr>
                  <w:tcW w:w="1336" w:type="dxa"/>
                  <w:tcBorders>
                    <w:top w:val="single" w:sz="4" w:space="0" w:color="auto"/>
                    <w:left w:val="single" w:sz="4" w:space="0" w:color="auto"/>
                    <w:bottom w:val="single" w:sz="4" w:space="0" w:color="auto"/>
                    <w:right w:val="single" w:sz="4" w:space="0" w:color="auto"/>
                  </w:tcBorders>
                </w:tcPr>
                <w:p w:rsidR="00AE314D" w:rsidRPr="00D54A6B" w:rsidRDefault="00AE314D" w:rsidP="00794517">
                  <w:pPr>
                    <w:spacing w:before="120" w:after="120" w:line="276" w:lineRule="auto"/>
                    <w:rPr>
                      <w:rFonts w:ascii="Times New Roman" w:hAnsi="Times New Roman"/>
                      <w:lang w:eastAsia="bg-BG"/>
                    </w:rPr>
                  </w:pPr>
                  <w:r w:rsidRPr="00D54A6B">
                    <w:t>Описание</w:t>
                  </w:r>
                </w:p>
              </w:tc>
              <w:tc>
                <w:tcPr>
                  <w:tcW w:w="936" w:type="dxa"/>
                  <w:tcBorders>
                    <w:top w:val="single" w:sz="4" w:space="0" w:color="auto"/>
                    <w:left w:val="single" w:sz="4" w:space="0" w:color="auto"/>
                    <w:bottom w:val="single" w:sz="4" w:space="0" w:color="auto"/>
                    <w:right w:val="single" w:sz="4" w:space="0" w:color="auto"/>
                  </w:tcBorders>
                </w:tcPr>
                <w:p w:rsidR="00AE314D" w:rsidRPr="00D54A6B" w:rsidRDefault="00AE314D" w:rsidP="00794517">
                  <w:pPr>
                    <w:spacing w:before="120" w:after="120" w:line="276" w:lineRule="auto"/>
                    <w:rPr>
                      <w:rFonts w:ascii="Times New Roman" w:hAnsi="Times New Roman"/>
                      <w:lang w:eastAsia="bg-BG"/>
                    </w:rPr>
                  </w:pPr>
                  <w:r w:rsidRPr="00D54A6B">
                    <w:t>Суми</w:t>
                  </w:r>
                </w:p>
              </w:tc>
              <w:tc>
                <w:tcPr>
                  <w:tcW w:w="724" w:type="dxa"/>
                  <w:tcBorders>
                    <w:top w:val="single" w:sz="4" w:space="0" w:color="auto"/>
                    <w:left w:val="single" w:sz="4" w:space="0" w:color="auto"/>
                    <w:bottom w:val="single" w:sz="4" w:space="0" w:color="auto"/>
                    <w:right w:val="single" w:sz="4" w:space="0" w:color="auto"/>
                  </w:tcBorders>
                </w:tcPr>
                <w:p w:rsidR="00AE314D" w:rsidRPr="00D54A6B" w:rsidRDefault="00AE314D" w:rsidP="00794517">
                  <w:pPr>
                    <w:spacing w:before="120" w:after="120" w:line="276" w:lineRule="auto"/>
                    <w:rPr>
                      <w:rFonts w:ascii="Times New Roman" w:hAnsi="Times New Roman"/>
                      <w:lang w:eastAsia="bg-BG"/>
                    </w:rPr>
                  </w:pPr>
                  <w:r w:rsidRPr="00D54A6B">
                    <w:t>Дати</w:t>
                  </w:r>
                </w:p>
              </w:tc>
              <w:tc>
                <w:tcPr>
                  <w:tcW w:w="1149" w:type="dxa"/>
                  <w:tcBorders>
                    <w:top w:val="single" w:sz="4" w:space="0" w:color="auto"/>
                    <w:left w:val="single" w:sz="4" w:space="0" w:color="auto"/>
                    <w:bottom w:val="single" w:sz="4" w:space="0" w:color="auto"/>
                    <w:right w:val="single" w:sz="4" w:space="0" w:color="auto"/>
                  </w:tcBorders>
                </w:tcPr>
                <w:p w:rsidR="00AE314D" w:rsidRPr="00D54A6B" w:rsidRDefault="00AE314D" w:rsidP="00794517">
                  <w:pPr>
                    <w:spacing w:before="120" w:after="120" w:line="276" w:lineRule="auto"/>
                    <w:rPr>
                      <w:rFonts w:ascii="Times New Roman" w:hAnsi="Times New Roman"/>
                      <w:lang w:eastAsia="bg-BG"/>
                    </w:rPr>
                  </w:pPr>
                  <w:r w:rsidRPr="00D54A6B">
                    <w:t>Получатели</w:t>
                  </w:r>
                </w:p>
              </w:tc>
            </w:tr>
            <w:tr w:rsidR="00AE314D" w:rsidRPr="00D54A6B" w:rsidTr="00794517">
              <w:tc>
                <w:tcPr>
                  <w:tcW w:w="1336" w:type="dxa"/>
                  <w:tcBorders>
                    <w:top w:val="single" w:sz="4" w:space="0" w:color="auto"/>
                    <w:left w:val="single" w:sz="4" w:space="0" w:color="auto"/>
                    <w:bottom w:val="single" w:sz="4" w:space="0" w:color="auto"/>
                    <w:right w:val="single" w:sz="4" w:space="0" w:color="auto"/>
                  </w:tcBorders>
                </w:tcPr>
                <w:p w:rsidR="00AE314D" w:rsidRPr="00D54A6B" w:rsidRDefault="00AE314D" w:rsidP="00794517">
                  <w:pPr>
                    <w:spacing w:before="120" w:after="120" w:line="276" w:lineRule="auto"/>
                    <w:rPr>
                      <w:rFonts w:ascii="Times New Roman" w:hAnsi="Times New Roman"/>
                      <w:lang w:eastAsia="bg-BG"/>
                    </w:rPr>
                  </w:pPr>
                </w:p>
              </w:tc>
              <w:tc>
                <w:tcPr>
                  <w:tcW w:w="936" w:type="dxa"/>
                  <w:tcBorders>
                    <w:top w:val="single" w:sz="4" w:space="0" w:color="auto"/>
                    <w:left w:val="single" w:sz="4" w:space="0" w:color="auto"/>
                    <w:bottom w:val="single" w:sz="4" w:space="0" w:color="auto"/>
                    <w:right w:val="single" w:sz="4" w:space="0" w:color="auto"/>
                  </w:tcBorders>
                </w:tcPr>
                <w:p w:rsidR="00AE314D" w:rsidRPr="00D54A6B" w:rsidRDefault="00AE314D" w:rsidP="00794517">
                  <w:pPr>
                    <w:spacing w:before="120" w:after="120" w:line="276" w:lineRule="auto"/>
                    <w:rPr>
                      <w:rFonts w:ascii="Times New Roman" w:hAnsi="Times New Roman"/>
                      <w:lang w:eastAsia="bg-BG"/>
                    </w:rPr>
                  </w:pPr>
                </w:p>
              </w:tc>
              <w:tc>
                <w:tcPr>
                  <w:tcW w:w="724" w:type="dxa"/>
                  <w:tcBorders>
                    <w:top w:val="single" w:sz="4" w:space="0" w:color="auto"/>
                    <w:left w:val="single" w:sz="4" w:space="0" w:color="auto"/>
                    <w:bottom w:val="single" w:sz="4" w:space="0" w:color="auto"/>
                    <w:right w:val="single" w:sz="4" w:space="0" w:color="auto"/>
                  </w:tcBorders>
                </w:tcPr>
                <w:p w:rsidR="00AE314D" w:rsidRPr="00D54A6B" w:rsidRDefault="00AE314D" w:rsidP="00794517">
                  <w:pPr>
                    <w:spacing w:before="120" w:after="120" w:line="276" w:lineRule="auto"/>
                    <w:rPr>
                      <w:rFonts w:ascii="Times New Roman" w:hAnsi="Times New Roman"/>
                      <w:lang w:eastAsia="bg-BG"/>
                    </w:rPr>
                  </w:pPr>
                </w:p>
              </w:tc>
              <w:tc>
                <w:tcPr>
                  <w:tcW w:w="1149" w:type="dxa"/>
                  <w:tcBorders>
                    <w:top w:val="single" w:sz="4" w:space="0" w:color="auto"/>
                    <w:left w:val="single" w:sz="4" w:space="0" w:color="auto"/>
                    <w:bottom w:val="single" w:sz="4" w:space="0" w:color="auto"/>
                    <w:right w:val="single" w:sz="4" w:space="0" w:color="auto"/>
                  </w:tcBorders>
                </w:tcPr>
                <w:p w:rsidR="00AE314D" w:rsidRPr="00D54A6B" w:rsidRDefault="00AE314D" w:rsidP="00794517">
                  <w:pPr>
                    <w:spacing w:before="120" w:after="120" w:line="276" w:lineRule="auto"/>
                    <w:rPr>
                      <w:rFonts w:ascii="Times New Roman" w:hAnsi="Times New Roman"/>
                      <w:lang w:eastAsia="bg-BG"/>
                    </w:rPr>
                  </w:pPr>
                </w:p>
              </w:tc>
            </w:tr>
          </w:tbl>
          <w:p w:rsidR="00AE314D" w:rsidRPr="00D54A6B" w:rsidRDefault="00AE314D" w:rsidP="00794517">
            <w:pPr>
              <w:spacing w:before="120" w:after="120" w:line="276" w:lineRule="auto"/>
              <w:rPr>
                <w:rFonts w:ascii="Times New Roman" w:hAnsi="Times New Roman"/>
                <w:lang w:eastAsia="bg-BG"/>
              </w:rPr>
            </w:pPr>
          </w:p>
        </w:tc>
      </w:tr>
      <w:tr w:rsidR="00AE314D" w:rsidRPr="00D54A6B" w:rsidTr="00794517">
        <w:tc>
          <w:tcPr>
            <w:tcW w:w="4644" w:type="dxa"/>
          </w:tcPr>
          <w:p w:rsidR="00AE314D" w:rsidRPr="00D54A6B" w:rsidRDefault="00AE314D" w:rsidP="00794517">
            <w:pPr>
              <w:spacing w:before="120" w:after="120" w:line="276" w:lineRule="auto"/>
              <w:rPr>
                <w:rFonts w:ascii="Times New Roman" w:hAnsi="Times New Roman"/>
                <w:lang w:eastAsia="bg-BG"/>
              </w:rPr>
            </w:pPr>
            <w:r w:rsidRPr="00D54A6B">
              <w:lastRenderedPageBreak/>
              <w:t xml:space="preserve">2) Той може да използва следните </w:t>
            </w:r>
            <w:r w:rsidRPr="00D54A6B">
              <w:rPr>
                <w:b/>
              </w:rPr>
              <w:t>технически лица или органи</w:t>
            </w:r>
            <w:r w:rsidRPr="00D54A6B">
              <w:rPr>
                <w:b/>
                <w:vertAlign w:val="superscript"/>
              </w:rPr>
              <w:footnoteReference w:id="54"/>
            </w:r>
            <w:r w:rsidRPr="00D54A6B">
              <w:t>, особено тези, отговарящи за контрола на качеството:</w:t>
            </w:r>
            <w:r w:rsidRPr="00D54A6B">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AE314D" w:rsidRPr="00D54A6B" w:rsidRDefault="00AE314D" w:rsidP="00794517">
            <w:pPr>
              <w:spacing w:before="120" w:after="120" w:line="276" w:lineRule="auto"/>
              <w:rPr>
                <w:rFonts w:ascii="Times New Roman" w:hAnsi="Times New Roman"/>
                <w:lang w:eastAsia="bg-BG"/>
              </w:rPr>
            </w:pPr>
            <w:r w:rsidRPr="00D54A6B">
              <w:t>[……]</w:t>
            </w:r>
            <w:r w:rsidRPr="00D54A6B">
              <w:br/>
            </w:r>
            <w:r w:rsidRPr="00D54A6B">
              <w:br/>
            </w:r>
            <w:r w:rsidRPr="00D54A6B">
              <w:br/>
              <w:t>[……]</w:t>
            </w:r>
          </w:p>
        </w:tc>
      </w:tr>
      <w:tr w:rsidR="00AE314D" w:rsidRPr="00D54A6B" w:rsidTr="00794517">
        <w:tc>
          <w:tcPr>
            <w:tcW w:w="4644" w:type="dxa"/>
          </w:tcPr>
          <w:p w:rsidR="00AE314D" w:rsidRPr="00D54A6B" w:rsidRDefault="00AE314D" w:rsidP="00794517">
            <w:pPr>
              <w:spacing w:before="120" w:after="120" w:line="276" w:lineRule="auto"/>
              <w:rPr>
                <w:rFonts w:ascii="Times New Roman" w:hAnsi="Times New Roman"/>
                <w:lang w:eastAsia="bg-BG"/>
              </w:rPr>
            </w:pPr>
            <w:r w:rsidRPr="00D54A6B">
              <w:t xml:space="preserve">3) Той използва следните </w:t>
            </w:r>
            <w:r w:rsidRPr="00D54A6B">
              <w:rPr>
                <w:b/>
              </w:rPr>
              <w:t>технически съоръжения и мерки за гарантиране на качество</w:t>
            </w:r>
            <w:r w:rsidRPr="00D54A6B">
              <w:t xml:space="preserve">, а </w:t>
            </w:r>
            <w:r w:rsidRPr="00D54A6B">
              <w:rPr>
                <w:b/>
              </w:rPr>
              <w:t>съоръженията за проучване и изследване</w:t>
            </w:r>
            <w:r w:rsidRPr="00D54A6B">
              <w:t xml:space="preserve"> са както следва: </w:t>
            </w:r>
          </w:p>
        </w:tc>
        <w:tc>
          <w:tcPr>
            <w:tcW w:w="4645" w:type="dxa"/>
          </w:tcPr>
          <w:p w:rsidR="00AE314D" w:rsidRPr="00D54A6B" w:rsidRDefault="00AE314D" w:rsidP="00794517">
            <w:pPr>
              <w:spacing w:before="120" w:after="120" w:line="276" w:lineRule="auto"/>
              <w:rPr>
                <w:rFonts w:ascii="Times New Roman" w:hAnsi="Times New Roman"/>
                <w:lang w:eastAsia="bg-BG"/>
              </w:rPr>
            </w:pPr>
            <w:r w:rsidRPr="00D54A6B">
              <w:t>[……]</w:t>
            </w:r>
          </w:p>
        </w:tc>
      </w:tr>
      <w:tr w:rsidR="00AE314D" w:rsidRPr="00D54A6B" w:rsidTr="00794517">
        <w:tc>
          <w:tcPr>
            <w:tcW w:w="4644" w:type="dxa"/>
          </w:tcPr>
          <w:p w:rsidR="00AE314D" w:rsidRPr="00D54A6B" w:rsidRDefault="00AE314D" w:rsidP="00794517">
            <w:pPr>
              <w:spacing w:before="120" w:after="120" w:line="276" w:lineRule="auto"/>
              <w:rPr>
                <w:rFonts w:ascii="Times New Roman" w:hAnsi="Times New Roman"/>
                <w:lang w:eastAsia="bg-BG"/>
              </w:rPr>
            </w:pPr>
            <w:r w:rsidRPr="00D54A6B">
              <w:t xml:space="preserve">4) При изпълнение на поръчката той ще бъде в състояние да прилага следните </w:t>
            </w:r>
            <w:r w:rsidRPr="00D54A6B">
              <w:rPr>
                <w:b/>
              </w:rPr>
              <w:t>системи за управление и за проследяване на веригата на доставка</w:t>
            </w:r>
            <w:r w:rsidRPr="00D54A6B">
              <w:t>:</w:t>
            </w:r>
          </w:p>
        </w:tc>
        <w:tc>
          <w:tcPr>
            <w:tcW w:w="4645" w:type="dxa"/>
          </w:tcPr>
          <w:p w:rsidR="00AE314D" w:rsidRPr="00D54A6B" w:rsidRDefault="00AE314D" w:rsidP="00794517">
            <w:pPr>
              <w:spacing w:before="120" w:after="120" w:line="276" w:lineRule="auto"/>
              <w:rPr>
                <w:rFonts w:ascii="Times New Roman" w:hAnsi="Times New Roman"/>
                <w:lang w:eastAsia="bg-BG"/>
              </w:rPr>
            </w:pPr>
            <w:r w:rsidRPr="00D54A6B">
              <w:t>[……]</w:t>
            </w:r>
          </w:p>
        </w:tc>
      </w:tr>
      <w:tr w:rsidR="00AE314D" w:rsidRPr="00D54A6B" w:rsidTr="00794517">
        <w:tc>
          <w:tcPr>
            <w:tcW w:w="4644" w:type="dxa"/>
          </w:tcPr>
          <w:p w:rsidR="00AE314D" w:rsidRPr="00D54A6B" w:rsidRDefault="00AE314D" w:rsidP="00794517">
            <w:pPr>
              <w:spacing w:before="120" w:after="120" w:line="276" w:lineRule="auto"/>
              <w:jc w:val="left"/>
              <w:rPr>
                <w:rFonts w:ascii="Times New Roman" w:hAnsi="Times New Roman"/>
                <w:lang w:eastAsia="bg-BG"/>
              </w:rPr>
            </w:pPr>
            <w:r w:rsidRPr="00D54A6B">
              <w:rPr>
                <w:b/>
                <w:i/>
              </w:rPr>
              <w:t>5) За комплексни стоки или услуги или, по изключение, за стоки или услуги, които са със специално предназначение:</w:t>
            </w:r>
            <w:r w:rsidRPr="00D54A6B">
              <w:br/>
              <w:t xml:space="preserve">Икономическият оператор </w:t>
            </w:r>
            <w:r w:rsidRPr="00D54A6B">
              <w:rPr>
                <w:b/>
              </w:rPr>
              <w:t>ще</w:t>
            </w:r>
            <w:r w:rsidRPr="00D54A6B">
              <w:t xml:space="preserve"> позволи ли извършването на </w:t>
            </w:r>
            <w:r w:rsidRPr="00D54A6B">
              <w:rPr>
                <w:b/>
              </w:rPr>
              <w:t>проверки</w:t>
            </w:r>
            <w:r w:rsidRPr="00D54A6B">
              <w:rPr>
                <w:b/>
                <w:vertAlign w:val="superscript"/>
              </w:rPr>
              <w:footnoteReference w:id="55"/>
            </w:r>
            <w:r w:rsidRPr="00D54A6B">
              <w:t xml:space="preserve"> на неговия </w:t>
            </w:r>
            <w:r w:rsidRPr="00D54A6B">
              <w:rPr>
                <w:b/>
              </w:rPr>
              <w:t>производствен или технически капацитет</w:t>
            </w:r>
            <w:r w:rsidRPr="00D54A6B">
              <w:t xml:space="preserve"> и, когато е необходимо, на </w:t>
            </w:r>
            <w:r w:rsidRPr="00D54A6B">
              <w:rPr>
                <w:b/>
              </w:rPr>
              <w:t>средствата за проучване и изследване</w:t>
            </w:r>
            <w:r w:rsidRPr="00D54A6B">
              <w:t xml:space="preserve">, с които разполага, както и на </w:t>
            </w:r>
            <w:r w:rsidRPr="00D54A6B">
              <w:rPr>
                <w:b/>
              </w:rPr>
              <w:t>мерките за контрол на качеството</w:t>
            </w:r>
            <w:r w:rsidRPr="00D54A6B">
              <w:t>?</w:t>
            </w:r>
          </w:p>
        </w:tc>
        <w:tc>
          <w:tcPr>
            <w:tcW w:w="4645" w:type="dxa"/>
          </w:tcPr>
          <w:p w:rsidR="00AE314D" w:rsidRPr="00D54A6B" w:rsidRDefault="00AE314D" w:rsidP="00794517">
            <w:pPr>
              <w:spacing w:before="120" w:after="120" w:line="276" w:lineRule="auto"/>
              <w:rPr>
                <w:rFonts w:ascii="Times New Roman" w:hAnsi="Times New Roman"/>
                <w:lang w:eastAsia="bg-BG"/>
              </w:rPr>
            </w:pPr>
            <w:r w:rsidRPr="00D54A6B">
              <w:br/>
            </w:r>
            <w:r w:rsidRPr="00D54A6B">
              <w:br/>
            </w:r>
            <w:r w:rsidRPr="00D54A6B">
              <w:br/>
              <w:t>[] Да [] Не</w:t>
            </w:r>
          </w:p>
        </w:tc>
      </w:tr>
      <w:tr w:rsidR="00AE314D" w:rsidRPr="00D54A6B" w:rsidTr="00794517">
        <w:tc>
          <w:tcPr>
            <w:tcW w:w="4644" w:type="dxa"/>
          </w:tcPr>
          <w:p w:rsidR="00AE314D" w:rsidRPr="00D54A6B" w:rsidRDefault="00AE314D" w:rsidP="00794517">
            <w:pPr>
              <w:spacing w:line="276" w:lineRule="auto"/>
              <w:jc w:val="left"/>
              <w:rPr>
                <w:rFonts w:ascii="Times New Roman" w:hAnsi="Times New Roman"/>
                <w:lang w:eastAsia="bg-BG"/>
              </w:rPr>
            </w:pPr>
            <w:r w:rsidRPr="00D54A6B">
              <w:t xml:space="preserve">6) Следната </w:t>
            </w:r>
            <w:r w:rsidRPr="00D54A6B">
              <w:rPr>
                <w:b/>
              </w:rPr>
              <w:t>образователна и професионална квалификация</w:t>
            </w:r>
            <w:r w:rsidRPr="00D54A6B">
              <w:t xml:space="preserve"> се притежава от:</w:t>
            </w:r>
            <w:r w:rsidRPr="00D54A6B">
              <w:br/>
              <w:t xml:space="preserve">а) доставчика на услуга или самия изпълнител, </w:t>
            </w:r>
            <w:r w:rsidRPr="00D54A6B">
              <w:rPr>
                <w:b/>
                <w:i/>
              </w:rPr>
              <w:t>и/или</w:t>
            </w:r>
            <w:r w:rsidRPr="00D54A6B">
              <w:t xml:space="preserve"> (в зависимост от изискванията, посочени в обявлението, или в документацията за обществената поръчка)</w:t>
            </w:r>
          </w:p>
          <w:p w:rsidR="00AE314D" w:rsidRPr="00D54A6B" w:rsidRDefault="00AE314D" w:rsidP="00794517">
            <w:pPr>
              <w:spacing w:before="120" w:after="120" w:line="276" w:lineRule="auto"/>
              <w:jc w:val="left"/>
              <w:rPr>
                <w:rFonts w:ascii="Times New Roman" w:hAnsi="Times New Roman"/>
                <w:b/>
                <w:lang w:eastAsia="bg-BG"/>
              </w:rPr>
            </w:pPr>
            <w:r w:rsidRPr="00D54A6B">
              <w:t>б) неговия ръководен състав:</w:t>
            </w:r>
          </w:p>
        </w:tc>
        <w:tc>
          <w:tcPr>
            <w:tcW w:w="4645" w:type="dxa"/>
          </w:tcPr>
          <w:p w:rsidR="00AE314D" w:rsidRPr="00D54A6B" w:rsidRDefault="00AE314D" w:rsidP="00794517">
            <w:pPr>
              <w:spacing w:before="120" w:after="120" w:line="276" w:lineRule="auto"/>
              <w:jc w:val="left"/>
              <w:rPr>
                <w:rFonts w:ascii="Times New Roman" w:hAnsi="Times New Roman"/>
                <w:lang w:eastAsia="bg-BG"/>
              </w:rPr>
            </w:pPr>
            <w:r w:rsidRPr="00D54A6B">
              <w:br/>
            </w:r>
            <w:r w:rsidRPr="00D54A6B">
              <w:br/>
              <w:t>a) [……]</w:t>
            </w:r>
            <w:r w:rsidRPr="00D54A6B">
              <w:br/>
            </w:r>
            <w:r w:rsidRPr="00D54A6B">
              <w:br/>
            </w:r>
            <w:r w:rsidRPr="00D54A6B">
              <w:br/>
            </w:r>
            <w:r w:rsidRPr="00D54A6B">
              <w:br/>
              <w:t>б) [……]</w:t>
            </w:r>
          </w:p>
        </w:tc>
      </w:tr>
      <w:tr w:rsidR="00AE314D" w:rsidRPr="00D54A6B" w:rsidTr="00794517">
        <w:tc>
          <w:tcPr>
            <w:tcW w:w="4644" w:type="dxa"/>
          </w:tcPr>
          <w:p w:rsidR="00AE314D" w:rsidRPr="00D54A6B" w:rsidRDefault="00AE314D" w:rsidP="00794517">
            <w:pPr>
              <w:spacing w:before="120" w:after="120" w:line="276" w:lineRule="auto"/>
              <w:jc w:val="left"/>
              <w:rPr>
                <w:rFonts w:ascii="Times New Roman" w:hAnsi="Times New Roman"/>
                <w:lang w:eastAsia="bg-BG"/>
              </w:rPr>
            </w:pPr>
            <w:r w:rsidRPr="00D54A6B">
              <w:t xml:space="preserve">7) При изпълнение на поръчката икономическият оператор ще може да приложи следните </w:t>
            </w:r>
            <w:r w:rsidRPr="00D54A6B">
              <w:rPr>
                <w:b/>
              </w:rPr>
              <w:t>мерки за управление на околната среда</w:t>
            </w:r>
            <w:r w:rsidRPr="00D54A6B">
              <w:t>:</w:t>
            </w:r>
          </w:p>
        </w:tc>
        <w:tc>
          <w:tcPr>
            <w:tcW w:w="4645" w:type="dxa"/>
          </w:tcPr>
          <w:p w:rsidR="00AE314D" w:rsidRPr="00D54A6B" w:rsidRDefault="00AE314D" w:rsidP="00794517">
            <w:pPr>
              <w:spacing w:before="120" w:after="120" w:line="276" w:lineRule="auto"/>
              <w:jc w:val="left"/>
              <w:rPr>
                <w:rFonts w:ascii="Times New Roman" w:hAnsi="Times New Roman"/>
                <w:lang w:eastAsia="bg-BG"/>
              </w:rPr>
            </w:pPr>
            <w:r w:rsidRPr="00D54A6B">
              <w:t>[……]</w:t>
            </w:r>
          </w:p>
        </w:tc>
      </w:tr>
      <w:tr w:rsidR="00AE314D" w:rsidRPr="00D54A6B" w:rsidTr="00794517">
        <w:tc>
          <w:tcPr>
            <w:tcW w:w="4644" w:type="dxa"/>
          </w:tcPr>
          <w:p w:rsidR="00AE314D" w:rsidRPr="00D54A6B" w:rsidRDefault="00AE314D" w:rsidP="00794517">
            <w:pPr>
              <w:spacing w:before="120" w:after="120" w:line="276" w:lineRule="auto"/>
              <w:jc w:val="left"/>
              <w:rPr>
                <w:rFonts w:ascii="Times New Roman" w:hAnsi="Times New Roman"/>
                <w:lang w:eastAsia="bg-BG"/>
              </w:rPr>
            </w:pPr>
            <w:r w:rsidRPr="00D54A6B">
              <w:lastRenderedPageBreak/>
              <w:t>8)</w:t>
            </w:r>
            <w:r w:rsidRPr="00D54A6B">
              <w:rPr>
                <w:b/>
              </w:rPr>
              <w:t xml:space="preserve"> Средната годишна численост на състава</w:t>
            </w:r>
            <w:r w:rsidRPr="00D54A6B">
              <w:t xml:space="preserve"> на икономическия оператор и броят на  ръководния персонал през последните три години са, както следва:</w:t>
            </w:r>
          </w:p>
        </w:tc>
        <w:tc>
          <w:tcPr>
            <w:tcW w:w="4645" w:type="dxa"/>
          </w:tcPr>
          <w:p w:rsidR="00AE314D" w:rsidRPr="00D54A6B" w:rsidRDefault="00AE314D" w:rsidP="00794517">
            <w:pPr>
              <w:spacing w:line="276" w:lineRule="auto"/>
              <w:jc w:val="left"/>
              <w:rPr>
                <w:rFonts w:ascii="Times New Roman" w:hAnsi="Times New Roman"/>
                <w:lang w:eastAsia="bg-BG"/>
              </w:rPr>
            </w:pPr>
            <w:r w:rsidRPr="00D54A6B">
              <w:t>Година, средна годишна численост на състава:</w:t>
            </w:r>
            <w:r w:rsidRPr="00D54A6B">
              <w:br/>
              <w:t>[……],[……],</w:t>
            </w:r>
            <w:r w:rsidRPr="00D54A6B">
              <w:br/>
              <w:t>[……],[……],</w:t>
            </w:r>
          </w:p>
          <w:p w:rsidR="00AE314D" w:rsidRPr="00D54A6B" w:rsidRDefault="00AE314D" w:rsidP="00794517">
            <w:pPr>
              <w:spacing w:line="276" w:lineRule="auto"/>
              <w:jc w:val="left"/>
            </w:pPr>
            <w:r w:rsidRPr="00D54A6B">
              <w:t>[……],[……],</w:t>
            </w:r>
          </w:p>
          <w:p w:rsidR="00AE314D" w:rsidRPr="00D54A6B" w:rsidRDefault="00AE314D" w:rsidP="00794517">
            <w:pPr>
              <w:spacing w:line="276" w:lineRule="auto"/>
              <w:jc w:val="left"/>
            </w:pPr>
            <w:r w:rsidRPr="00D54A6B">
              <w:t>Година, брой на ръководните кадри:</w:t>
            </w:r>
            <w:r w:rsidRPr="00D54A6B">
              <w:br/>
              <w:t>[……],[……],</w:t>
            </w:r>
          </w:p>
          <w:p w:rsidR="00AE314D" w:rsidRPr="00D54A6B" w:rsidRDefault="00AE314D" w:rsidP="00794517">
            <w:pPr>
              <w:spacing w:line="276" w:lineRule="auto"/>
              <w:jc w:val="left"/>
            </w:pPr>
            <w:r w:rsidRPr="00D54A6B">
              <w:t>[……],[……],</w:t>
            </w:r>
          </w:p>
          <w:p w:rsidR="00AE314D" w:rsidRPr="00D54A6B" w:rsidRDefault="00AE314D" w:rsidP="00794517">
            <w:pPr>
              <w:spacing w:before="120" w:after="120" w:line="276" w:lineRule="auto"/>
              <w:jc w:val="left"/>
              <w:rPr>
                <w:rFonts w:ascii="Times New Roman" w:hAnsi="Times New Roman"/>
                <w:lang w:eastAsia="bg-BG"/>
              </w:rPr>
            </w:pPr>
            <w:r w:rsidRPr="00D54A6B">
              <w:t>[……],[……]</w:t>
            </w:r>
          </w:p>
        </w:tc>
      </w:tr>
      <w:tr w:rsidR="00AE314D" w:rsidRPr="00D54A6B" w:rsidTr="00794517">
        <w:tc>
          <w:tcPr>
            <w:tcW w:w="4644" w:type="dxa"/>
          </w:tcPr>
          <w:p w:rsidR="00AE314D" w:rsidRPr="00D54A6B" w:rsidRDefault="00AE314D" w:rsidP="00794517">
            <w:pPr>
              <w:spacing w:before="120" w:after="120" w:line="276" w:lineRule="auto"/>
              <w:jc w:val="left"/>
              <w:rPr>
                <w:rFonts w:ascii="Times New Roman" w:hAnsi="Times New Roman"/>
                <w:lang w:eastAsia="bg-BG"/>
              </w:rPr>
            </w:pPr>
            <w:r w:rsidRPr="00D54A6B">
              <w:t xml:space="preserve">9) Следните </w:t>
            </w:r>
            <w:r w:rsidRPr="00D54A6B">
              <w:rPr>
                <w:b/>
              </w:rPr>
              <w:t>инструменти, съоръжения или техническо оборудване</w:t>
            </w:r>
            <w:r w:rsidRPr="00D54A6B">
              <w:t xml:space="preserve"> ще бъдат на негово разположение за изпълнение на договора:</w:t>
            </w:r>
          </w:p>
        </w:tc>
        <w:tc>
          <w:tcPr>
            <w:tcW w:w="4645" w:type="dxa"/>
          </w:tcPr>
          <w:p w:rsidR="00AE314D" w:rsidRPr="00D54A6B" w:rsidRDefault="00AE314D" w:rsidP="00794517">
            <w:pPr>
              <w:spacing w:before="120" w:after="120" w:line="276" w:lineRule="auto"/>
              <w:jc w:val="left"/>
              <w:rPr>
                <w:rFonts w:ascii="Times New Roman" w:hAnsi="Times New Roman"/>
                <w:lang w:eastAsia="bg-BG"/>
              </w:rPr>
            </w:pPr>
            <w:r w:rsidRPr="00D54A6B">
              <w:t>[……]</w:t>
            </w:r>
          </w:p>
        </w:tc>
      </w:tr>
      <w:tr w:rsidR="00AE314D" w:rsidRPr="00D54A6B" w:rsidTr="00794517">
        <w:tc>
          <w:tcPr>
            <w:tcW w:w="4644" w:type="dxa"/>
          </w:tcPr>
          <w:p w:rsidR="00AE314D" w:rsidRPr="00D54A6B" w:rsidRDefault="00AE314D" w:rsidP="00794517">
            <w:pPr>
              <w:spacing w:before="120" w:after="120" w:line="276" w:lineRule="auto"/>
              <w:jc w:val="left"/>
              <w:rPr>
                <w:rFonts w:ascii="Times New Roman" w:hAnsi="Times New Roman"/>
                <w:lang w:eastAsia="bg-BG"/>
              </w:rPr>
            </w:pPr>
            <w:r w:rsidRPr="00D54A6B">
              <w:t xml:space="preserve">10) Икономическият оператор </w:t>
            </w:r>
            <w:r w:rsidRPr="00D54A6B">
              <w:rPr>
                <w:b/>
              </w:rPr>
              <w:t>възнамерява евентуално да възложи на подизпълнител</w:t>
            </w:r>
            <w:r w:rsidRPr="00D54A6B">
              <w:rPr>
                <w:b/>
                <w:vertAlign w:val="superscript"/>
              </w:rPr>
              <w:footnoteReference w:id="56"/>
            </w:r>
            <w:r w:rsidRPr="00D54A6B">
              <w:rPr>
                <w:b/>
              </w:rPr>
              <w:t xml:space="preserve"> </w:t>
            </w:r>
            <w:r w:rsidRPr="00D54A6B">
              <w:t>изпълнението на</w:t>
            </w:r>
            <w:r w:rsidRPr="00D54A6B">
              <w:rPr>
                <w:b/>
              </w:rPr>
              <w:t xml:space="preserve"> следната част (процентно изражение)</w:t>
            </w:r>
            <w:r w:rsidRPr="00D54A6B">
              <w:t xml:space="preserve"> от поръчката:</w:t>
            </w:r>
          </w:p>
        </w:tc>
        <w:tc>
          <w:tcPr>
            <w:tcW w:w="4645" w:type="dxa"/>
          </w:tcPr>
          <w:p w:rsidR="00AE314D" w:rsidRPr="00D54A6B" w:rsidRDefault="00AE314D" w:rsidP="00794517">
            <w:pPr>
              <w:spacing w:before="120" w:after="120" w:line="276" w:lineRule="auto"/>
              <w:jc w:val="left"/>
              <w:rPr>
                <w:rFonts w:ascii="Times New Roman" w:hAnsi="Times New Roman"/>
                <w:lang w:eastAsia="bg-BG"/>
              </w:rPr>
            </w:pPr>
            <w:r w:rsidRPr="00D54A6B">
              <w:t>[……]</w:t>
            </w:r>
          </w:p>
        </w:tc>
      </w:tr>
      <w:tr w:rsidR="00AE314D" w:rsidRPr="00D54A6B" w:rsidTr="00794517">
        <w:tc>
          <w:tcPr>
            <w:tcW w:w="4644" w:type="dxa"/>
          </w:tcPr>
          <w:p w:rsidR="00AE314D" w:rsidRPr="00D54A6B" w:rsidRDefault="00AE314D" w:rsidP="00794517">
            <w:pPr>
              <w:spacing w:before="120" w:after="120" w:line="276" w:lineRule="auto"/>
              <w:jc w:val="left"/>
              <w:rPr>
                <w:rFonts w:ascii="Times New Roman" w:hAnsi="Times New Roman"/>
                <w:lang w:eastAsia="bg-BG"/>
              </w:rPr>
            </w:pPr>
            <w:r w:rsidRPr="00D54A6B">
              <w:t xml:space="preserve">11) За </w:t>
            </w:r>
            <w:r w:rsidRPr="00D54A6B">
              <w:rPr>
                <w:b/>
                <w:i/>
              </w:rPr>
              <w:t>обществени поръчки за доставки</w:t>
            </w:r>
            <w:r w:rsidRPr="00D54A6B">
              <w:t>:</w:t>
            </w:r>
            <w:r w:rsidRPr="00D54A6B">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D54A6B">
              <w:br/>
              <w:t>Ако е приложимо, икономическият оператор декларира, че ще осигури изискваните сертификати за автентичност.</w:t>
            </w:r>
            <w:r w:rsidRPr="00D54A6B">
              <w:br/>
            </w:r>
            <w:r w:rsidRPr="00D54A6B">
              <w:rPr>
                <w:i/>
              </w:rPr>
              <w:t>Ако съответните документи са на разположение в електронен формат, моля, посочете:</w:t>
            </w:r>
          </w:p>
        </w:tc>
        <w:tc>
          <w:tcPr>
            <w:tcW w:w="4645" w:type="dxa"/>
          </w:tcPr>
          <w:p w:rsidR="00AE314D" w:rsidRPr="00D54A6B" w:rsidRDefault="00AE314D" w:rsidP="00794517">
            <w:pPr>
              <w:spacing w:line="276" w:lineRule="auto"/>
              <w:jc w:val="left"/>
              <w:rPr>
                <w:rFonts w:ascii="Times New Roman" w:hAnsi="Times New Roman"/>
                <w:lang w:eastAsia="bg-BG"/>
              </w:rPr>
            </w:pPr>
            <w:r w:rsidRPr="00D54A6B">
              <w:br/>
              <w:t>[…] [] Да [] Не</w:t>
            </w:r>
            <w:r w:rsidRPr="00D54A6B">
              <w:br/>
            </w:r>
            <w:r w:rsidRPr="00D54A6B">
              <w:br/>
            </w:r>
            <w:r w:rsidRPr="00D54A6B">
              <w:br/>
            </w:r>
            <w:r w:rsidRPr="00D54A6B">
              <w:br/>
              <w:t xml:space="preserve"> [] Да[] Не </w:t>
            </w:r>
            <w:r w:rsidRPr="00D54A6B">
              <w:br/>
            </w:r>
            <w:r w:rsidRPr="00D54A6B">
              <w:br/>
            </w:r>
          </w:p>
          <w:p w:rsidR="00AE314D" w:rsidRPr="00D54A6B" w:rsidRDefault="00AE314D" w:rsidP="00794517">
            <w:pPr>
              <w:spacing w:before="120" w:after="120" w:line="276" w:lineRule="auto"/>
              <w:jc w:val="left"/>
              <w:rPr>
                <w:rFonts w:ascii="Times New Roman" w:hAnsi="Times New Roman"/>
                <w:lang w:eastAsia="bg-BG"/>
              </w:rPr>
            </w:pPr>
            <w:r w:rsidRPr="00D54A6B">
              <w:t>(</w:t>
            </w:r>
            <w:r w:rsidRPr="00D54A6B">
              <w:rPr>
                <w:i/>
              </w:rPr>
              <w:t>уеб адрес, орган или служба, издаващи документа, точно позоваване на документа</w:t>
            </w:r>
            <w:r w:rsidRPr="00D54A6B">
              <w:t>):</w:t>
            </w:r>
            <w:r w:rsidRPr="00D54A6B">
              <w:rPr>
                <w:i/>
              </w:rPr>
              <w:t xml:space="preserve"> [……][……][……][……]</w:t>
            </w:r>
          </w:p>
        </w:tc>
      </w:tr>
      <w:tr w:rsidR="00AE314D" w:rsidRPr="00D54A6B" w:rsidTr="00794517">
        <w:tc>
          <w:tcPr>
            <w:tcW w:w="4644" w:type="dxa"/>
          </w:tcPr>
          <w:p w:rsidR="00AE314D" w:rsidRPr="00D54A6B" w:rsidRDefault="00AE314D" w:rsidP="00794517">
            <w:pPr>
              <w:spacing w:before="120" w:after="120" w:line="276" w:lineRule="auto"/>
              <w:jc w:val="left"/>
              <w:rPr>
                <w:rFonts w:ascii="Times New Roman" w:hAnsi="Times New Roman"/>
                <w:lang w:eastAsia="bg-BG"/>
              </w:rPr>
            </w:pPr>
            <w:r w:rsidRPr="00D54A6B">
              <w:t xml:space="preserve">12) За </w:t>
            </w:r>
            <w:r w:rsidRPr="00D54A6B">
              <w:rPr>
                <w:b/>
                <w:i/>
              </w:rPr>
              <w:t>обществени поръчки за доставки</w:t>
            </w:r>
            <w:r w:rsidRPr="00D54A6B">
              <w:t>:</w:t>
            </w:r>
            <w:r w:rsidRPr="00D54A6B">
              <w:br/>
              <w:t xml:space="preserve">Икономическият оператор може ли да представи изискваните </w:t>
            </w:r>
            <w:r w:rsidRPr="00D54A6B">
              <w:rPr>
                <w:b/>
              </w:rPr>
              <w:t>сертификати</w:t>
            </w:r>
            <w:r w:rsidRPr="00D54A6B">
              <w:t xml:space="preserve">, изготвени от официално признати </w:t>
            </w:r>
            <w:r w:rsidRPr="00D54A6B">
              <w:rPr>
                <w:b/>
              </w:rPr>
              <w:t>институции или агенции по контрол на качеството</w:t>
            </w:r>
            <w:r w:rsidRPr="00D54A6B">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w:t>
            </w:r>
            <w:r w:rsidRPr="00D54A6B">
              <w:lastRenderedPageBreak/>
              <w:t>документацията за поръчката?</w:t>
            </w:r>
            <w:r w:rsidRPr="00D54A6B">
              <w:br/>
            </w:r>
            <w:r w:rsidRPr="00D54A6B">
              <w:rPr>
                <w:b/>
              </w:rPr>
              <w:t>Ако „не“</w:t>
            </w:r>
            <w:r w:rsidRPr="00D54A6B">
              <w:t>, моля, обяснете защо и посочете какви други доказателства могат да бъдат представени:</w:t>
            </w:r>
            <w:r w:rsidRPr="00D54A6B">
              <w:br/>
            </w:r>
            <w:r w:rsidRPr="00D54A6B">
              <w:rPr>
                <w:i/>
              </w:rPr>
              <w:t>Ако съответните документи са на разположение в електронен формат, моля, посочете:</w:t>
            </w:r>
          </w:p>
        </w:tc>
        <w:tc>
          <w:tcPr>
            <w:tcW w:w="4645" w:type="dxa"/>
          </w:tcPr>
          <w:p w:rsidR="00AE314D" w:rsidRPr="00D54A6B" w:rsidRDefault="00AE314D" w:rsidP="00794517">
            <w:pPr>
              <w:spacing w:line="276" w:lineRule="auto"/>
              <w:jc w:val="left"/>
              <w:rPr>
                <w:rFonts w:ascii="Times New Roman" w:hAnsi="Times New Roman"/>
                <w:i/>
                <w:lang w:eastAsia="bg-BG"/>
              </w:rPr>
            </w:pPr>
            <w:r w:rsidRPr="00D54A6B">
              <w:lastRenderedPageBreak/>
              <w:br/>
              <w:t>[] Да [] Не</w:t>
            </w:r>
            <w:r w:rsidRPr="00D54A6B">
              <w:br/>
            </w:r>
            <w:r w:rsidRPr="00D54A6B">
              <w:br/>
            </w:r>
            <w:r w:rsidRPr="00D54A6B">
              <w:br/>
            </w:r>
            <w:r w:rsidRPr="00D54A6B">
              <w:br/>
            </w:r>
            <w:r w:rsidRPr="00D54A6B">
              <w:br/>
            </w:r>
            <w:r w:rsidRPr="00D54A6B">
              <w:br/>
            </w:r>
            <w:r w:rsidRPr="00D54A6B">
              <w:br/>
            </w:r>
            <w:r w:rsidRPr="00D54A6B">
              <w:br/>
            </w:r>
            <w:r w:rsidRPr="00D54A6B">
              <w:br/>
            </w:r>
            <w:r w:rsidRPr="00D54A6B">
              <w:lastRenderedPageBreak/>
              <w:t>[…]</w:t>
            </w:r>
            <w:r w:rsidRPr="00D54A6B">
              <w:br/>
            </w:r>
          </w:p>
          <w:p w:rsidR="00AE314D" w:rsidRPr="00D54A6B" w:rsidRDefault="00AE314D" w:rsidP="00794517">
            <w:pPr>
              <w:spacing w:line="276" w:lineRule="auto"/>
              <w:jc w:val="left"/>
              <w:rPr>
                <w:i/>
              </w:rPr>
            </w:pPr>
          </w:p>
          <w:p w:rsidR="00AE314D" w:rsidRPr="00D54A6B" w:rsidRDefault="00AE314D" w:rsidP="00794517">
            <w:pPr>
              <w:spacing w:before="120" w:after="120" w:line="276" w:lineRule="auto"/>
              <w:jc w:val="left"/>
              <w:rPr>
                <w:rFonts w:ascii="Times New Roman" w:hAnsi="Times New Roman"/>
                <w:lang w:eastAsia="bg-BG"/>
              </w:rPr>
            </w:pPr>
            <w:r w:rsidRPr="00D54A6B">
              <w:rPr>
                <w:i/>
              </w:rPr>
              <w:t>(уеб адрес, орган или служба, издаващи документа, точно позоваване на документа): [……][……][……][……]</w:t>
            </w:r>
          </w:p>
        </w:tc>
      </w:tr>
    </w:tbl>
    <w:p w:rsidR="00AE314D" w:rsidRPr="00D54A6B" w:rsidRDefault="00AE314D" w:rsidP="00794517">
      <w:pPr>
        <w:keepNext/>
        <w:spacing w:before="120" w:after="360"/>
        <w:jc w:val="center"/>
        <w:rPr>
          <w:rFonts w:ascii="Times New Roman" w:hAnsi="Times New Roman" w:cs="Times New Roman"/>
          <w:b/>
          <w:smallCaps/>
          <w:lang w:eastAsia="bg-BG"/>
        </w:rPr>
      </w:pPr>
    </w:p>
    <w:p w:rsidR="00AE314D" w:rsidRPr="00D54A6B" w:rsidRDefault="00AE314D" w:rsidP="00794517">
      <w:pPr>
        <w:keepNext/>
        <w:spacing w:before="120" w:after="360"/>
        <w:jc w:val="center"/>
        <w:rPr>
          <w:rFonts w:ascii="Times New Roman" w:hAnsi="Times New Roman" w:cs="Times New Roman"/>
          <w:b/>
          <w:smallCaps/>
          <w:lang w:eastAsia="bg-BG"/>
        </w:rPr>
      </w:pPr>
      <w:r w:rsidRPr="00D54A6B">
        <w:rPr>
          <w:rFonts w:ascii="Times New Roman" w:hAnsi="Times New Roman" w:cs="Times New Roman"/>
          <w:b/>
          <w:smallCaps/>
          <w:lang w:eastAsia="bg-BG"/>
        </w:rPr>
        <w:t>Г: Стандарти за осигуряване на качеството и стандарти за екологично управление</w:t>
      </w:r>
    </w:p>
    <w:p w:rsidR="00AE314D" w:rsidRPr="00D54A6B" w:rsidRDefault="00AE314D" w:rsidP="00794517">
      <w:pPr>
        <w:pBdr>
          <w:top w:val="single" w:sz="4" w:space="1" w:color="auto"/>
          <w:left w:val="single" w:sz="4" w:space="4" w:color="auto"/>
          <w:bottom w:val="single" w:sz="4" w:space="1" w:color="auto"/>
          <w:right w:val="single" w:sz="4" w:space="4" w:color="auto"/>
        </w:pBdr>
        <w:shd w:val="clear" w:color="auto" w:fill="BFBFBF"/>
        <w:spacing w:line="276" w:lineRule="auto"/>
        <w:jc w:val="left"/>
        <w:rPr>
          <w:b/>
        </w:rPr>
      </w:pPr>
      <w:r w:rsidRPr="00D54A6B">
        <w:rPr>
          <w:b/>
          <w:i/>
        </w:rPr>
        <w:t xml:space="preserve">Икономическият оператор следва да предостави информация </w:t>
      </w:r>
      <w:r w:rsidRPr="00D54A6B">
        <w:rPr>
          <w:b/>
          <w:i/>
          <w:u w:val="single"/>
        </w:rPr>
        <w:t>само</w:t>
      </w:r>
      <w:r w:rsidRPr="00D54A6B">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E314D" w:rsidRPr="00D54A6B" w:rsidTr="00794517">
        <w:tc>
          <w:tcPr>
            <w:tcW w:w="4644" w:type="dxa"/>
          </w:tcPr>
          <w:p w:rsidR="00AE314D" w:rsidRPr="00D54A6B" w:rsidRDefault="00AE314D" w:rsidP="00794517">
            <w:pPr>
              <w:spacing w:before="120" w:after="120" w:line="276" w:lineRule="auto"/>
              <w:rPr>
                <w:rFonts w:ascii="Times New Roman" w:hAnsi="Times New Roman"/>
                <w:b/>
                <w:i/>
                <w:lang w:eastAsia="bg-BG"/>
              </w:rPr>
            </w:pPr>
            <w:r w:rsidRPr="00D54A6B">
              <w:rPr>
                <w:b/>
                <w:i/>
              </w:rPr>
              <w:t>Стандарти за осигуряване на качеството и стандарти за екологично управление</w:t>
            </w:r>
          </w:p>
        </w:tc>
        <w:tc>
          <w:tcPr>
            <w:tcW w:w="4645" w:type="dxa"/>
          </w:tcPr>
          <w:p w:rsidR="00AE314D" w:rsidRPr="00D54A6B" w:rsidRDefault="00AE314D" w:rsidP="00794517">
            <w:pPr>
              <w:spacing w:before="120" w:after="120" w:line="276" w:lineRule="auto"/>
              <w:rPr>
                <w:rFonts w:ascii="Times New Roman" w:hAnsi="Times New Roman"/>
                <w:b/>
                <w:i/>
                <w:lang w:eastAsia="bg-BG"/>
              </w:rPr>
            </w:pPr>
            <w:r w:rsidRPr="00D54A6B">
              <w:rPr>
                <w:b/>
                <w:i/>
              </w:rPr>
              <w:t>Отговор:</w:t>
            </w:r>
          </w:p>
        </w:tc>
      </w:tr>
      <w:tr w:rsidR="00AE314D" w:rsidRPr="00D54A6B" w:rsidTr="00794517">
        <w:tc>
          <w:tcPr>
            <w:tcW w:w="4644" w:type="dxa"/>
          </w:tcPr>
          <w:p w:rsidR="00AE314D" w:rsidRPr="00D54A6B" w:rsidRDefault="00AE314D" w:rsidP="00794517">
            <w:pPr>
              <w:spacing w:before="120" w:after="120" w:line="276" w:lineRule="auto"/>
              <w:rPr>
                <w:rFonts w:ascii="Times New Roman" w:hAnsi="Times New Roman"/>
                <w:lang w:eastAsia="bg-BG"/>
              </w:rPr>
            </w:pPr>
            <w:r w:rsidRPr="00D54A6B">
              <w:t xml:space="preserve">Икономическият оператор ще може ли да представи </w:t>
            </w:r>
            <w:r w:rsidRPr="00D54A6B">
              <w:rPr>
                <w:b/>
              </w:rPr>
              <w:t>сертификати</w:t>
            </w:r>
            <w:r w:rsidRPr="00D54A6B">
              <w:t xml:space="preserve">, изготвени от независими органи и доказващи, че икономическият оператор отговаря на </w:t>
            </w:r>
            <w:r w:rsidRPr="00D54A6B">
              <w:rPr>
                <w:b/>
              </w:rPr>
              <w:t>стандартите за осигуряване на качеството</w:t>
            </w:r>
            <w:r w:rsidRPr="00D54A6B">
              <w:t>, включително тези за достъпност за хора с увреждания.</w:t>
            </w:r>
            <w:r w:rsidRPr="00D54A6B">
              <w:br/>
            </w:r>
            <w:r w:rsidRPr="00D54A6B">
              <w:rPr>
                <w:b/>
              </w:rPr>
              <w:t>Ако „не“</w:t>
            </w:r>
            <w:r w:rsidRPr="00D54A6B">
              <w:t>, моля, обяснете защо и посочете какви други доказателства относно схемата за гарантиране на качеството могат да бъдат представени:</w:t>
            </w:r>
            <w:r w:rsidRPr="00D54A6B">
              <w:br/>
            </w:r>
            <w:r w:rsidRPr="00D54A6B">
              <w:rPr>
                <w:i/>
              </w:rPr>
              <w:t>Ако съответните документи са на разположение в електронен формат, моля, посочете:</w:t>
            </w:r>
          </w:p>
        </w:tc>
        <w:tc>
          <w:tcPr>
            <w:tcW w:w="4645" w:type="dxa"/>
          </w:tcPr>
          <w:p w:rsidR="00AE314D" w:rsidRPr="00D54A6B" w:rsidRDefault="00AE314D" w:rsidP="00794517">
            <w:pPr>
              <w:spacing w:line="276" w:lineRule="auto"/>
              <w:jc w:val="left"/>
              <w:rPr>
                <w:rFonts w:ascii="Times New Roman" w:hAnsi="Times New Roman"/>
                <w:i/>
                <w:lang w:eastAsia="bg-BG"/>
              </w:rPr>
            </w:pPr>
            <w:r w:rsidRPr="00D54A6B">
              <w:t>[] Да [] Не</w:t>
            </w:r>
            <w:r w:rsidRPr="00D54A6B">
              <w:br/>
            </w:r>
            <w:r w:rsidRPr="00D54A6B">
              <w:br/>
            </w:r>
            <w:r w:rsidRPr="00D54A6B">
              <w:br/>
            </w:r>
            <w:r w:rsidRPr="00D54A6B">
              <w:br/>
            </w:r>
            <w:r w:rsidRPr="00D54A6B">
              <w:br/>
              <w:t>[……] [……]</w:t>
            </w:r>
            <w:r w:rsidRPr="00D54A6B">
              <w:br/>
            </w:r>
            <w:r w:rsidRPr="00D54A6B">
              <w:br/>
            </w:r>
          </w:p>
          <w:p w:rsidR="00AE314D" w:rsidRPr="00D54A6B" w:rsidRDefault="00AE314D" w:rsidP="00794517">
            <w:pPr>
              <w:spacing w:line="276" w:lineRule="auto"/>
              <w:jc w:val="left"/>
              <w:rPr>
                <w:i/>
              </w:rPr>
            </w:pPr>
          </w:p>
          <w:p w:rsidR="00AE314D" w:rsidRPr="00D54A6B" w:rsidRDefault="00AE314D" w:rsidP="00794517">
            <w:pPr>
              <w:spacing w:line="276" w:lineRule="auto"/>
              <w:jc w:val="left"/>
              <w:rPr>
                <w:i/>
              </w:rPr>
            </w:pPr>
          </w:p>
          <w:p w:rsidR="00AE314D" w:rsidRPr="00D54A6B" w:rsidRDefault="00AE314D" w:rsidP="00794517">
            <w:pPr>
              <w:spacing w:before="120" w:after="120" w:line="276" w:lineRule="auto"/>
              <w:jc w:val="left"/>
              <w:rPr>
                <w:rFonts w:ascii="Times New Roman" w:hAnsi="Times New Roman"/>
                <w:lang w:eastAsia="bg-BG"/>
              </w:rPr>
            </w:pPr>
            <w:r w:rsidRPr="00D54A6B">
              <w:rPr>
                <w:i/>
              </w:rPr>
              <w:t>(уеб адрес, орган или служба, издаващи документа, точно позоваване на документа): [……][……][……][……]</w:t>
            </w:r>
          </w:p>
        </w:tc>
      </w:tr>
      <w:tr w:rsidR="00AE314D" w:rsidRPr="00D54A6B" w:rsidTr="00794517">
        <w:tc>
          <w:tcPr>
            <w:tcW w:w="4644" w:type="dxa"/>
          </w:tcPr>
          <w:p w:rsidR="00AE314D" w:rsidRPr="00D54A6B" w:rsidRDefault="00AE314D" w:rsidP="00794517">
            <w:pPr>
              <w:spacing w:before="120" w:after="120" w:line="276" w:lineRule="auto"/>
              <w:jc w:val="left"/>
              <w:rPr>
                <w:rFonts w:ascii="Times New Roman" w:hAnsi="Times New Roman"/>
                <w:lang w:eastAsia="bg-BG"/>
              </w:rPr>
            </w:pPr>
            <w:r w:rsidRPr="00D54A6B">
              <w:t xml:space="preserve">Икономическият оператор ще може ли да представи </w:t>
            </w:r>
            <w:r w:rsidRPr="00D54A6B">
              <w:rPr>
                <w:b/>
              </w:rPr>
              <w:t>сертификати</w:t>
            </w:r>
            <w:r w:rsidRPr="00D54A6B">
              <w:t xml:space="preserve">, изготвени от независими органи, доказващи, че икономическият оператор отговаря на задължителните </w:t>
            </w:r>
            <w:r w:rsidRPr="00D54A6B">
              <w:rPr>
                <w:b/>
              </w:rPr>
              <w:t>стандарти или системи за екологично управление</w:t>
            </w:r>
            <w:r w:rsidRPr="00D54A6B">
              <w:t>?</w:t>
            </w:r>
            <w:r w:rsidRPr="00D54A6B">
              <w:br/>
            </w:r>
            <w:r w:rsidRPr="00D54A6B">
              <w:rPr>
                <w:b/>
              </w:rPr>
              <w:t>Ако „не“</w:t>
            </w:r>
            <w:r w:rsidRPr="00D54A6B">
              <w:t xml:space="preserve">, моля, обяснете защо и посочете какви други доказателства относно </w:t>
            </w:r>
            <w:r w:rsidRPr="00D54A6B">
              <w:rPr>
                <w:b/>
              </w:rPr>
              <w:t xml:space="preserve">стандартите или системите за екологично </w:t>
            </w:r>
            <w:r w:rsidRPr="00D54A6B">
              <w:rPr>
                <w:b/>
              </w:rPr>
              <w:lastRenderedPageBreak/>
              <w:t>управление</w:t>
            </w:r>
            <w:r w:rsidRPr="00D54A6B">
              <w:t xml:space="preserve"> могат да бъдат представени:</w:t>
            </w:r>
            <w:r w:rsidRPr="00D54A6B">
              <w:br/>
            </w:r>
            <w:r w:rsidRPr="00D54A6B">
              <w:rPr>
                <w:i/>
              </w:rPr>
              <w:t>Ако съответните документи са на разположение в електронен формат, моля, посочете:</w:t>
            </w:r>
          </w:p>
        </w:tc>
        <w:tc>
          <w:tcPr>
            <w:tcW w:w="4645" w:type="dxa"/>
          </w:tcPr>
          <w:p w:rsidR="00AE314D" w:rsidRPr="00D54A6B" w:rsidRDefault="00AE314D" w:rsidP="00794517">
            <w:pPr>
              <w:spacing w:line="276" w:lineRule="auto"/>
              <w:jc w:val="left"/>
              <w:rPr>
                <w:rFonts w:ascii="Times New Roman" w:hAnsi="Times New Roman"/>
                <w:i/>
                <w:lang w:eastAsia="bg-BG"/>
              </w:rPr>
            </w:pPr>
            <w:r w:rsidRPr="00D54A6B">
              <w:lastRenderedPageBreak/>
              <w:t>[] Да [] Не</w:t>
            </w:r>
            <w:r w:rsidRPr="00D54A6B">
              <w:br/>
            </w:r>
            <w:r w:rsidRPr="00D54A6B">
              <w:br/>
            </w:r>
            <w:r w:rsidRPr="00D54A6B">
              <w:br/>
            </w:r>
            <w:r w:rsidRPr="00D54A6B">
              <w:br/>
            </w:r>
            <w:r w:rsidRPr="00D54A6B">
              <w:br/>
              <w:t>[……] [……]</w:t>
            </w:r>
            <w:r w:rsidRPr="00D54A6B">
              <w:br/>
            </w:r>
            <w:r w:rsidRPr="00D54A6B">
              <w:br/>
            </w:r>
          </w:p>
          <w:p w:rsidR="00AE314D" w:rsidRPr="00D54A6B" w:rsidRDefault="00AE314D" w:rsidP="00794517">
            <w:pPr>
              <w:spacing w:line="276" w:lineRule="auto"/>
              <w:jc w:val="left"/>
              <w:rPr>
                <w:i/>
              </w:rPr>
            </w:pPr>
          </w:p>
          <w:p w:rsidR="00AE314D" w:rsidRPr="00D54A6B" w:rsidRDefault="00AE314D" w:rsidP="00794517">
            <w:pPr>
              <w:spacing w:line="276" w:lineRule="auto"/>
              <w:jc w:val="left"/>
              <w:rPr>
                <w:i/>
              </w:rPr>
            </w:pPr>
          </w:p>
          <w:p w:rsidR="00AE314D" w:rsidRPr="00D54A6B" w:rsidRDefault="00AE314D" w:rsidP="00794517">
            <w:pPr>
              <w:spacing w:before="120" w:after="120" w:line="276" w:lineRule="auto"/>
              <w:jc w:val="left"/>
              <w:rPr>
                <w:rFonts w:ascii="Times New Roman" w:hAnsi="Times New Roman"/>
                <w:lang w:eastAsia="bg-BG"/>
              </w:rPr>
            </w:pPr>
            <w:r w:rsidRPr="00D54A6B">
              <w:rPr>
                <w:i/>
              </w:rPr>
              <w:t>(уеб адрес, орган или служба, издаващи документа, точно позоваване на документа): [……][……][……][……]</w:t>
            </w:r>
          </w:p>
        </w:tc>
      </w:tr>
    </w:tbl>
    <w:p w:rsidR="00AE314D" w:rsidRPr="00D54A6B" w:rsidRDefault="00AE314D" w:rsidP="00794517">
      <w:pPr>
        <w:keepNext/>
        <w:spacing w:before="120" w:after="360"/>
        <w:jc w:val="center"/>
        <w:rPr>
          <w:rFonts w:ascii="Times New Roman" w:hAnsi="Times New Roman" w:cs="Times New Roman"/>
          <w:b/>
          <w:lang w:eastAsia="bg-BG"/>
        </w:rPr>
      </w:pPr>
    </w:p>
    <w:p w:rsidR="00AE314D" w:rsidRPr="00D54A6B" w:rsidRDefault="00AE314D" w:rsidP="00794517">
      <w:pPr>
        <w:keepNext/>
        <w:spacing w:before="120" w:after="360"/>
        <w:jc w:val="center"/>
        <w:rPr>
          <w:rFonts w:ascii="Times New Roman" w:hAnsi="Times New Roman" w:cs="Times New Roman"/>
          <w:b/>
          <w:lang w:eastAsia="bg-BG"/>
        </w:rPr>
      </w:pPr>
      <w:r w:rsidRPr="00D54A6B">
        <w:rPr>
          <w:rFonts w:ascii="Times New Roman" w:hAnsi="Times New Roman" w:cs="Times New Roman"/>
          <w:b/>
          <w:lang w:eastAsia="bg-BG"/>
        </w:rPr>
        <w:t>Част V: Намаляване на броя на квалифицираните кандидати</w:t>
      </w:r>
    </w:p>
    <w:p w:rsidR="00AE314D" w:rsidRPr="00D54A6B" w:rsidRDefault="00AE314D" w:rsidP="00794517">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D54A6B">
        <w:rPr>
          <w:b/>
          <w:i/>
        </w:rPr>
        <w:t xml:space="preserve">Икономическият оператор следва да предостави информация </w:t>
      </w:r>
      <w:r w:rsidRPr="00D54A6B">
        <w:rPr>
          <w:b/>
          <w:i/>
          <w:u w:val="single"/>
        </w:rPr>
        <w:t xml:space="preserve">само </w:t>
      </w:r>
      <w:r w:rsidRPr="00D54A6B">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54A6B">
        <w:rPr>
          <w:b/>
          <w:u w:val="single"/>
        </w:rPr>
        <w:t>ако има такива</w:t>
      </w:r>
      <w:r w:rsidRPr="00D54A6B">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54A6B">
        <w:br/>
      </w:r>
      <w:r w:rsidRPr="00D54A6B">
        <w:rPr>
          <w:b/>
          <w:i/>
        </w:rPr>
        <w:t>Само при ограничени процедури, състезателни процедури с договаряне, процедури за състезателен диалог и партньорства за иновации:</w:t>
      </w:r>
    </w:p>
    <w:p w:rsidR="00AE314D" w:rsidRPr="00D54A6B" w:rsidRDefault="00AE314D" w:rsidP="00794517">
      <w:pPr>
        <w:spacing w:line="276" w:lineRule="auto"/>
        <w:jc w:val="left"/>
        <w:rPr>
          <w:b/>
        </w:rPr>
      </w:pPr>
      <w:r w:rsidRPr="00D54A6B">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E314D" w:rsidRPr="00D54A6B" w:rsidTr="00794517">
        <w:tc>
          <w:tcPr>
            <w:tcW w:w="4644" w:type="dxa"/>
          </w:tcPr>
          <w:p w:rsidR="00AE314D" w:rsidRPr="00D54A6B" w:rsidRDefault="00AE314D" w:rsidP="00794517">
            <w:pPr>
              <w:spacing w:before="120" w:after="120" w:line="276" w:lineRule="auto"/>
              <w:rPr>
                <w:rFonts w:ascii="Times New Roman" w:hAnsi="Times New Roman"/>
                <w:b/>
                <w:i/>
                <w:lang w:eastAsia="bg-BG"/>
              </w:rPr>
            </w:pPr>
            <w:r w:rsidRPr="00D54A6B">
              <w:rPr>
                <w:b/>
                <w:i/>
              </w:rPr>
              <w:t>Намаляване на броя</w:t>
            </w:r>
          </w:p>
        </w:tc>
        <w:tc>
          <w:tcPr>
            <w:tcW w:w="4645" w:type="dxa"/>
          </w:tcPr>
          <w:p w:rsidR="00AE314D" w:rsidRPr="00D54A6B" w:rsidRDefault="00AE314D" w:rsidP="00794517">
            <w:pPr>
              <w:spacing w:before="120" w:after="120" w:line="276" w:lineRule="auto"/>
              <w:rPr>
                <w:rFonts w:ascii="Times New Roman" w:hAnsi="Times New Roman"/>
                <w:b/>
                <w:i/>
                <w:lang w:eastAsia="bg-BG"/>
              </w:rPr>
            </w:pPr>
            <w:r w:rsidRPr="00D54A6B">
              <w:rPr>
                <w:b/>
                <w:i/>
              </w:rPr>
              <w:t>Отговор:</w:t>
            </w:r>
          </w:p>
        </w:tc>
      </w:tr>
      <w:tr w:rsidR="00AE314D" w:rsidRPr="00D54A6B" w:rsidTr="00794517">
        <w:tc>
          <w:tcPr>
            <w:tcW w:w="4644" w:type="dxa"/>
          </w:tcPr>
          <w:p w:rsidR="00AE314D" w:rsidRPr="00D54A6B" w:rsidRDefault="00AE314D" w:rsidP="00794517">
            <w:pPr>
              <w:spacing w:before="120" w:after="120" w:line="276" w:lineRule="auto"/>
              <w:rPr>
                <w:rFonts w:ascii="Times New Roman" w:hAnsi="Times New Roman"/>
                <w:b/>
                <w:lang w:eastAsia="bg-BG"/>
              </w:rPr>
            </w:pPr>
            <w:r w:rsidRPr="00D54A6B">
              <w:t xml:space="preserve">Той </w:t>
            </w:r>
            <w:r w:rsidRPr="00D54A6B">
              <w:rPr>
                <w:b/>
              </w:rPr>
              <w:t>изпълнява</w:t>
            </w:r>
            <w:r w:rsidRPr="00D54A6B">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D54A6B">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54A6B">
              <w:br/>
            </w:r>
            <w:r w:rsidRPr="00D54A6B">
              <w:rPr>
                <w:i/>
              </w:rPr>
              <w:t>Ако някои от тези сертификати или форми на документални доказателства са на разположение в електронен формат</w:t>
            </w:r>
            <w:r w:rsidRPr="00D54A6B">
              <w:rPr>
                <w:i/>
                <w:vertAlign w:val="superscript"/>
              </w:rPr>
              <w:footnoteReference w:id="57"/>
            </w:r>
            <w:r w:rsidRPr="00D54A6B">
              <w:rPr>
                <w:i/>
              </w:rPr>
              <w:t xml:space="preserve">, моля, посочете за </w:t>
            </w:r>
            <w:r w:rsidRPr="00D54A6B">
              <w:rPr>
                <w:b/>
                <w:i/>
              </w:rPr>
              <w:t>всички</w:t>
            </w:r>
            <w:r w:rsidRPr="00D54A6B">
              <w:rPr>
                <w:i/>
              </w:rPr>
              <w:t xml:space="preserve"> от тях:</w:t>
            </w:r>
            <w:r w:rsidRPr="00D54A6B">
              <w:t xml:space="preserve"> </w:t>
            </w:r>
          </w:p>
        </w:tc>
        <w:tc>
          <w:tcPr>
            <w:tcW w:w="4645" w:type="dxa"/>
          </w:tcPr>
          <w:p w:rsidR="00AE314D" w:rsidRPr="00D54A6B" w:rsidRDefault="00AE314D" w:rsidP="00794517">
            <w:pPr>
              <w:spacing w:before="120" w:after="120" w:line="276" w:lineRule="auto"/>
              <w:jc w:val="left"/>
              <w:rPr>
                <w:rFonts w:ascii="Times New Roman" w:hAnsi="Times New Roman"/>
                <w:b/>
                <w:lang w:eastAsia="bg-BG"/>
              </w:rPr>
            </w:pPr>
            <w:r w:rsidRPr="00D54A6B">
              <w:t>[……]</w:t>
            </w:r>
            <w:r w:rsidRPr="00D54A6B">
              <w:br/>
            </w:r>
            <w:r w:rsidRPr="00D54A6B">
              <w:br/>
            </w:r>
            <w:r w:rsidRPr="00D54A6B">
              <w:br/>
              <w:t>[…] [] Да [] Не</w:t>
            </w:r>
            <w:r w:rsidRPr="00D54A6B">
              <w:rPr>
                <w:vertAlign w:val="superscript"/>
              </w:rPr>
              <w:footnoteReference w:id="58"/>
            </w:r>
            <w:r w:rsidRPr="00D54A6B">
              <w:br/>
            </w:r>
            <w:r w:rsidRPr="00D54A6B">
              <w:br/>
            </w:r>
            <w:r w:rsidRPr="00D54A6B">
              <w:br/>
              <w:t>(</w:t>
            </w:r>
            <w:r w:rsidRPr="00D54A6B">
              <w:rPr>
                <w:i/>
              </w:rPr>
              <w:t>уеб адрес, орган или служба, издаващи документа, точно позоваване на документацията</w:t>
            </w:r>
            <w:r w:rsidRPr="00D54A6B">
              <w:t>):</w:t>
            </w:r>
            <w:r w:rsidRPr="00D54A6B">
              <w:rPr>
                <w:i/>
              </w:rPr>
              <w:t xml:space="preserve"> [……][……][……][……]</w:t>
            </w:r>
            <w:r w:rsidRPr="00D54A6B">
              <w:rPr>
                <w:i/>
                <w:vertAlign w:val="superscript"/>
              </w:rPr>
              <w:footnoteReference w:id="59"/>
            </w:r>
          </w:p>
        </w:tc>
      </w:tr>
    </w:tbl>
    <w:p w:rsidR="00AE314D" w:rsidRPr="00D54A6B" w:rsidRDefault="00AE314D" w:rsidP="00794517">
      <w:pPr>
        <w:keepNext/>
        <w:spacing w:before="120" w:after="360"/>
        <w:jc w:val="center"/>
        <w:rPr>
          <w:rFonts w:ascii="Times New Roman" w:hAnsi="Times New Roman" w:cs="Times New Roman"/>
          <w:b/>
          <w:lang w:eastAsia="bg-BG"/>
        </w:rPr>
      </w:pPr>
    </w:p>
    <w:p w:rsidR="00AE314D" w:rsidRPr="00D54A6B" w:rsidRDefault="00AE314D" w:rsidP="00794517">
      <w:pPr>
        <w:keepNext/>
        <w:spacing w:before="120" w:after="360"/>
        <w:jc w:val="center"/>
        <w:rPr>
          <w:rFonts w:ascii="Times New Roman" w:hAnsi="Times New Roman" w:cs="Times New Roman"/>
          <w:b/>
          <w:lang w:eastAsia="bg-BG"/>
        </w:rPr>
      </w:pPr>
      <w:r w:rsidRPr="00D54A6B">
        <w:rPr>
          <w:rFonts w:ascii="Times New Roman" w:hAnsi="Times New Roman" w:cs="Times New Roman"/>
          <w:b/>
          <w:lang w:eastAsia="bg-BG"/>
        </w:rPr>
        <w:t>Част VI: Заключителни положения</w:t>
      </w:r>
    </w:p>
    <w:p w:rsidR="00AE314D" w:rsidRPr="00D54A6B" w:rsidRDefault="00AE314D" w:rsidP="00794517">
      <w:pPr>
        <w:spacing w:line="276" w:lineRule="auto"/>
        <w:jc w:val="left"/>
        <w:rPr>
          <w:i/>
        </w:rPr>
      </w:pPr>
      <w:r w:rsidRPr="00D54A6B">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AE314D" w:rsidRPr="00D54A6B" w:rsidRDefault="00AE314D" w:rsidP="00794517">
      <w:pPr>
        <w:spacing w:line="276" w:lineRule="auto"/>
        <w:jc w:val="left"/>
        <w:rPr>
          <w:i/>
        </w:rPr>
      </w:pPr>
      <w:r w:rsidRPr="00D54A6B">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AE314D" w:rsidRPr="00D54A6B" w:rsidRDefault="00AE314D" w:rsidP="00794517">
      <w:pPr>
        <w:spacing w:line="276" w:lineRule="auto"/>
        <w:jc w:val="left"/>
        <w:rPr>
          <w:i/>
        </w:rPr>
      </w:pPr>
      <w:r w:rsidRPr="00D54A6B">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54A6B">
        <w:rPr>
          <w:i/>
          <w:vertAlign w:val="superscript"/>
        </w:rPr>
        <w:footnoteReference w:id="60"/>
      </w:r>
      <w:r w:rsidRPr="00D54A6B">
        <w:rPr>
          <w:i/>
        </w:rPr>
        <w:t>; или</w:t>
      </w:r>
    </w:p>
    <w:p w:rsidR="00AE314D" w:rsidRPr="00D54A6B" w:rsidRDefault="00AE314D" w:rsidP="00794517">
      <w:pPr>
        <w:spacing w:line="276" w:lineRule="auto"/>
        <w:jc w:val="left"/>
        <w:rPr>
          <w:i/>
        </w:rPr>
      </w:pPr>
      <w:r w:rsidRPr="00D54A6B">
        <w:rPr>
          <w:i/>
        </w:rPr>
        <w:t>б) считано от 18 октомври 2018 г. най-късно</w:t>
      </w:r>
      <w:r w:rsidRPr="00D54A6B">
        <w:rPr>
          <w:i/>
          <w:vertAlign w:val="superscript"/>
        </w:rPr>
        <w:footnoteReference w:id="61"/>
      </w:r>
      <w:r w:rsidRPr="00D54A6B">
        <w:rPr>
          <w:i/>
        </w:rPr>
        <w:t>, възлагащият орган или възложителят вече притежава съответната документация</w:t>
      </w:r>
      <w:r w:rsidRPr="00D54A6B">
        <w:t>.</w:t>
      </w:r>
    </w:p>
    <w:p w:rsidR="00AE314D" w:rsidRPr="00D54A6B" w:rsidRDefault="00AE314D" w:rsidP="00794517">
      <w:pPr>
        <w:spacing w:line="276" w:lineRule="auto"/>
        <w:jc w:val="left"/>
        <w:rPr>
          <w:i/>
        </w:rPr>
      </w:pPr>
      <w:r w:rsidRPr="00D54A6B">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54A6B">
        <w:t xml:space="preserve"> [посочете процедурата за възлагане на обществена поръчка: (кратко описание, препратка към публикацията в </w:t>
      </w:r>
      <w:r w:rsidRPr="00D54A6B">
        <w:rPr>
          <w:i/>
        </w:rPr>
        <w:t>Официален вестник на Европейския съюз</w:t>
      </w:r>
      <w:r w:rsidRPr="00D54A6B">
        <w:t>, референтен номер)].</w:t>
      </w:r>
      <w:r w:rsidRPr="00D54A6B">
        <w:rPr>
          <w:i/>
        </w:rPr>
        <w:t xml:space="preserve"> </w:t>
      </w:r>
    </w:p>
    <w:p w:rsidR="00AE314D" w:rsidRPr="00D54A6B" w:rsidRDefault="00AE314D" w:rsidP="00794517">
      <w:pPr>
        <w:spacing w:line="276" w:lineRule="auto"/>
        <w:jc w:val="left"/>
        <w:rPr>
          <w:i/>
        </w:rPr>
      </w:pPr>
    </w:p>
    <w:p w:rsidR="00AE314D" w:rsidRPr="00D54A6B" w:rsidRDefault="00AE314D" w:rsidP="00794517">
      <w:pPr>
        <w:spacing w:line="276" w:lineRule="auto"/>
        <w:jc w:val="left"/>
      </w:pPr>
      <w:r w:rsidRPr="00D54A6B">
        <w:t>Дата, място и, когато се изисква или е необходимо, подпис(и):  [……]</w:t>
      </w:r>
    </w:p>
    <w:p w:rsidR="00AE314D" w:rsidRPr="00D54A6B" w:rsidRDefault="00AE314D" w:rsidP="00794517">
      <w:pPr>
        <w:spacing w:line="276" w:lineRule="auto"/>
        <w:jc w:val="left"/>
      </w:pPr>
    </w:p>
    <w:p w:rsidR="00AE314D" w:rsidRDefault="00AE314D" w:rsidP="00794517">
      <w:pPr>
        <w:spacing w:line="276" w:lineRule="auto"/>
        <w:jc w:val="left"/>
      </w:pPr>
    </w:p>
    <w:p w:rsidR="00BE68E2" w:rsidRDefault="00BE68E2" w:rsidP="00794517">
      <w:pPr>
        <w:spacing w:line="276" w:lineRule="auto"/>
        <w:jc w:val="left"/>
      </w:pPr>
    </w:p>
    <w:p w:rsidR="00BE68E2" w:rsidRDefault="00BE68E2" w:rsidP="00794517">
      <w:pPr>
        <w:spacing w:line="276" w:lineRule="auto"/>
        <w:jc w:val="left"/>
      </w:pPr>
    </w:p>
    <w:p w:rsidR="00BE68E2" w:rsidRDefault="00BE68E2" w:rsidP="00794517">
      <w:pPr>
        <w:spacing w:line="276" w:lineRule="auto"/>
        <w:jc w:val="left"/>
      </w:pPr>
    </w:p>
    <w:p w:rsidR="00BE68E2" w:rsidRDefault="00BE68E2" w:rsidP="00794517">
      <w:pPr>
        <w:spacing w:line="276" w:lineRule="auto"/>
        <w:jc w:val="left"/>
      </w:pPr>
    </w:p>
    <w:p w:rsidR="00107A6E" w:rsidRDefault="00107A6E" w:rsidP="00794517">
      <w:pPr>
        <w:spacing w:line="276" w:lineRule="auto"/>
        <w:jc w:val="left"/>
      </w:pPr>
    </w:p>
    <w:p w:rsidR="00107A6E" w:rsidRDefault="00107A6E" w:rsidP="00794517">
      <w:pPr>
        <w:spacing w:line="276" w:lineRule="auto"/>
        <w:jc w:val="left"/>
      </w:pPr>
    </w:p>
    <w:p w:rsidR="00107A6E" w:rsidRDefault="00107A6E" w:rsidP="00794517">
      <w:pPr>
        <w:spacing w:line="276" w:lineRule="auto"/>
        <w:jc w:val="left"/>
      </w:pPr>
    </w:p>
    <w:p w:rsidR="00107A6E" w:rsidRDefault="00107A6E" w:rsidP="00794517">
      <w:pPr>
        <w:spacing w:line="276" w:lineRule="auto"/>
        <w:jc w:val="left"/>
      </w:pPr>
    </w:p>
    <w:p w:rsidR="00107A6E" w:rsidRDefault="00107A6E" w:rsidP="00794517">
      <w:pPr>
        <w:spacing w:line="276" w:lineRule="auto"/>
        <w:jc w:val="left"/>
      </w:pPr>
      <w:bookmarkStart w:id="72" w:name="_GoBack"/>
      <w:bookmarkEnd w:id="72"/>
    </w:p>
    <w:p w:rsidR="00BE68E2" w:rsidRDefault="00BE68E2" w:rsidP="00794517">
      <w:pPr>
        <w:spacing w:line="276" w:lineRule="auto"/>
        <w:jc w:val="left"/>
      </w:pPr>
    </w:p>
    <w:p w:rsidR="00AE314D" w:rsidRPr="00D54A6B" w:rsidRDefault="00AE314D" w:rsidP="00593723">
      <w:pPr>
        <w:jc w:val="right"/>
        <w:rPr>
          <w:rFonts w:ascii="Times New Roman" w:hAnsi="Times New Roman" w:cs="Times New Roman"/>
          <w:b/>
          <w:bCs/>
          <w:i/>
          <w:iCs/>
          <w:caps/>
          <w:w w:val="120"/>
          <w:kern w:val="1"/>
          <w:sz w:val="24"/>
          <w:szCs w:val="24"/>
        </w:rPr>
      </w:pPr>
      <w:r w:rsidRPr="00D54A6B">
        <w:rPr>
          <w:rFonts w:ascii="Times New Roman" w:hAnsi="Times New Roman" w:cs="Times New Roman"/>
          <w:b/>
          <w:bCs/>
          <w:i/>
          <w:iCs/>
          <w:caps/>
          <w:w w:val="120"/>
          <w:kern w:val="1"/>
          <w:sz w:val="24"/>
          <w:szCs w:val="24"/>
        </w:rPr>
        <w:t>OБРАЗЕЦ</w:t>
      </w:r>
    </w:p>
    <w:p w:rsidR="00AE314D" w:rsidRPr="00D54A6B" w:rsidRDefault="00AE314D" w:rsidP="00794517">
      <w:pPr>
        <w:shd w:val="clear" w:color="auto" w:fill="FFFFFF"/>
        <w:spacing w:after="0" w:line="360" w:lineRule="auto"/>
        <w:rPr>
          <w:rFonts w:ascii="Times New Roman" w:hAnsi="Times New Roman" w:cs="Times New Roman"/>
          <w:sz w:val="24"/>
          <w:szCs w:val="24"/>
        </w:rPr>
      </w:pPr>
      <w:r w:rsidRPr="00D54A6B">
        <w:rPr>
          <w:rFonts w:ascii="Times New Roman" w:hAnsi="Times New Roman" w:cs="Times New Roman"/>
          <w:sz w:val="24"/>
          <w:szCs w:val="24"/>
        </w:rPr>
        <w:t>...................................................................................................................................................</w:t>
      </w:r>
    </w:p>
    <w:p w:rsidR="00AE314D" w:rsidRPr="00D54A6B" w:rsidRDefault="00AE314D" w:rsidP="00794517">
      <w:pPr>
        <w:shd w:val="clear" w:color="auto" w:fill="FFFFFF"/>
        <w:spacing w:before="43" w:after="0" w:line="360" w:lineRule="auto"/>
        <w:ind w:right="30"/>
        <w:jc w:val="center"/>
        <w:rPr>
          <w:rFonts w:ascii="Times New Roman" w:hAnsi="Times New Roman" w:cs="Times New Roman"/>
          <w:i/>
          <w:iCs/>
          <w:sz w:val="24"/>
          <w:szCs w:val="24"/>
        </w:rPr>
      </w:pPr>
      <w:r w:rsidRPr="00D54A6B">
        <w:rPr>
          <w:rFonts w:ascii="Times New Roman" w:hAnsi="Times New Roman" w:cs="Times New Roman"/>
          <w:i/>
          <w:iCs/>
          <w:sz w:val="24"/>
          <w:szCs w:val="24"/>
        </w:rPr>
        <w:t>( наименование на участника )</w:t>
      </w:r>
    </w:p>
    <w:p w:rsidR="00AE314D" w:rsidRPr="00D54A6B" w:rsidRDefault="00AE314D" w:rsidP="00794517">
      <w:pPr>
        <w:shd w:val="clear" w:color="auto" w:fill="FFFFFF"/>
        <w:spacing w:after="0" w:line="360" w:lineRule="auto"/>
        <w:jc w:val="center"/>
        <w:rPr>
          <w:rFonts w:ascii="Times New Roman" w:hAnsi="Times New Roman" w:cs="Times New Roman"/>
          <w:b/>
          <w:bCs/>
          <w:sz w:val="24"/>
          <w:szCs w:val="24"/>
        </w:rPr>
      </w:pPr>
      <w:r w:rsidRPr="00D54A6B">
        <w:rPr>
          <w:rFonts w:ascii="Times New Roman" w:hAnsi="Times New Roman" w:cs="Times New Roman"/>
          <w:b/>
          <w:bCs/>
          <w:sz w:val="24"/>
          <w:szCs w:val="24"/>
        </w:rPr>
        <w:t>ПРЕДЛОЖЕНИЕ ЗА ИЗПЪЛНЕНИЕ НА ПОРЪЧКАТА</w:t>
      </w:r>
    </w:p>
    <w:p w:rsidR="00AE314D" w:rsidRPr="00D54A6B" w:rsidRDefault="00AE314D" w:rsidP="00794517">
      <w:pPr>
        <w:spacing w:line="276" w:lineRule="auto"/>
        <w:jc w:val="left"/>
      </w:pPr>
    </w:p>
    <w:p w:rsidR="00AE314D" w:rsidRPr="00D54A6B" w:rsidRDefault="00AE314D" w:rsidP="00794517">
      <w:pPr>
        <w:widowControl w:val="0"/>
        <w:spacing w:after="0" w:line="276" w:lineRule="auto"/>
        <w:rPr>
          <w:rFonts w:ascii="Times New Roman" w:hAnsi="Times New Roman" w:cs="Times New Roman"/>
          <w:snapToGrid w:val="0"/>
          <w:sz w:val="24"/>
          <w:szCs w:val="24"/>
        </w:rPr>
      </w:pPr>
      <w:r w:rsidRPr="00D54A6B">
        <w:rPr>
          <w:rFonts w:ascii="Times New Roman" w:hAnsi="Times New Roman" w:cs="Times New Roman"/>
          <w:snapToGrid w:val="0"/>
          <w:sz w:val="24"/>
          <w:szCs w:val="24"/>
        </w:rPr>
        <w:t>Долуподписаният/ата .................................................................................................</w:t>
      </w:r>
    </w:p>
    <w:p w:rsidR="00AE314D" w:rsidRPr="00D54A6B" w:rsidRDefault="00AE314D" w:rsidP="00794517">
      <w:pPr>
        <w:widowControl w:val="0"/>
        <w:spacing w:after="0" w:line="276" w:lineRule="auto"/>
        <w:ind w:left="2160" w:firstLine="720"/>
        <w:rPr>
          <w:rFonts w:ascii="Times New Roman" w:hAnsi="Times New Roman" w:cs="Times New Roman"/>
          <w:i/>
          <w:iCs/>
          <w:snapToGrid w:val="0"/>
          <w:sz w:val="24"/>
          <w:szCs w:val="24"/>
        </w:rPr>
      </w:pPr>
      <w:r w:rsidRPr="00D54A6B">
        <w:rPr>
          <w:rFonts w:ascii="Times New Roman" w:hAnsi="Times New Roman" w:cs="Times New Roman"/>
          <w:i/>
          <w:iCs/>
          <w:snapToGrid w:val="0"/>
          <w:sz w:val="24"/>
          <w:szCs w:val="24"/>
        </w:rPr>
        <w:t>(трите имена)</w:t>
      </w:r>
    </w:p>
    <w:p w:rsidR="00AE314D" w:rsidRPr="00D54A6B" w:rsidRDefault="00AE314D" w:rsidP="00794517">
      <w:pPr>
        <w:widowControl w:val="0"/>
        <w:spacing w:after="0" w:line="276" w:lineRule="auto"/>
        <w:rPr>
          <w:rFonts w:ascii="Times New Roman" w:hAnsi="Times New Roman" w:cs="Times New Roman"/>
          <w:b/>
          <w:bCs/>
          <w:snapToGrid w:val="0"/>
          <w:sz w:val="24"/>
          <w:szCs w:val="24"/>
        </w:rPr>
      </w:pPr>
      <w:r w:rsidRPr="00D54A6B">
        <w:rPr>
          <w:rFonts w:ascii="Times New Roman" w:hAnsi="Times New Roman" w:cs="Times New Roman"/>
          <w:snapToGrid w:val="0"/>
          <w:sz w:val="24"/>
          <w:szCs w:val="24"/>
        </w:rPr>
        <w:t xml:space="preserve">в качеството си на ........................... в/на .................................................., ЕИК (БУЛСТАТ)........................, със седалище и адрес на управление .............................................................................., участник в открита процедура за възлагане на обществена поръчка с предмет: </w:t>
      </w:r>
      <w:r w:rsidRPr="00D54A6B">
        <w:rPr>
          <w:rFonts w:ascii="Times New Roman" w:hAnsi="Times New Roman" w:cs="Times New Roman"/>
          <w:b/>
          <w:bCs/>
          <w:snapToGrid w:val="0"/>
          <w:sz w:val="24"/>
          <w:szCs w:val="24"/>
        </w:rPr>
        <w:t>„Изработване на План за устойчива градска мобилност на Столична община“</w:t>
      </w:r>
    </w:p>
    <w:p w:rsidR="00AE314D" w:rsidRPr="00D54A6B" w:rsidRDefault="00AE314D" w:rsidP="00794517">
      <w:pPr>
        <w:widowControl w:val="0"/>
        <w:spacing w:after="0"/>
        <w:rPr>
          <w:rFonts w:ascii="Times New Roman" w:hAnsi="Times New Roman" w:cs="Times New Roman"/>
          <w:snapToGrid w:val="0"/>
          <w:sz w:val="24"/>
          <w:szCs w:val="24"/>
        </w:rPr>
      </w:pPr>
    </w:p>
    <w:p w:rsidR="00AE314D" w:rsidRPr="00D54A6B" w:rsidRDefault="00AE314D" w:rsidP="00ED04A7">
      <w:pPr>
        <w:suppressAutoHyphens/>
        <w:spacing w:before="60" w:after="60" w:line="360" w:lineRule="auto"/>
        <w:ind w:firstLine="720"/>
        <w:rPr>
          <w:rFonts w:ascii="Times New Roman" w:hAnsi="Times New Roman" w:cs="Times New Roman"/>
          <w:sz w:val="24"/>
          <w:szCs w:val="24"/>
          <w:lang w:eastAsia="ar-SA"/>
        </w:rPr>
      </w:pPr>
      <w:r w:rsidRPr="00D54A6B">
        <w:rPr>
          <w:rFonts w:ascii="Times New Roman" w:hAnsi="Times New Roman" w:cs="Times New Roman"/>
          <w:b/>
          <w:bCs/>
          <w:sz w:val="24"/>
          <w:szCs w:val="24"/>
          <w:lang w:eastAsia="ar-SA"/>
        </w:rPr>
        <w:t>УВАЖАЕМИ ДАМИ И ГОСПОДА,</w:t>
      </w:r>
    </w:p>
    <w:p w:rsidR="00AE314D" w:rsidRPr="00D54A6B" w:rsidRDefault="00AE314D" w:rsidP="00ED04A7">
      <w:pPr>
        <w:spacing w:after="0" w:line="360" w:lineRule="auto"/>
        <w:ind w:firstLine="708"/>
        <w:rPr>
          <w:rFonts w:ascii="Times New Roman" w:hAnsi="Times New Roman" w:cs="Times New Roman"/>
          <w:sz w:val="24"/>
          <w:szCs w:val="24"/>
          <w:lang w:eastAsia="ar-SA"/>
        </w:rPr>
      </w:pPr>
      <w:r w:rsidRPr="00D54A6B">
        <w:rPr>
          <w:rFonts w:ascii="Times New Roman" w:hAnsi="Times New Roman" w:cs="Times New Roman"/>
          <w:sz w:val="24"/>
          <w:szCs w:val="24"/>
          <w:lang w:eastAsia="ar-SA"/>
        </w:rPr>
        <w:t>С настоящото представяме нашето техническо предложение за изпълнение на обекта на обществената поръчка по обявената от Вас открита процедура</w:t>
      </w:r>
    </w:p>
    <w:p w:rsidR="00AE314D" w:rsidRPr="00D54A6B" w:rsidRDefault="00AE314D" w:rsidP="00ED04A7">
      <w:pPr>
        <w:suppressAutoHyphens/>
        <w:spacing w:before="60" w:after="60" w:line="360" w:lineRule="auto"/>
        <w:ind w:firstLine="708"/>
        <w:rPr>
          <w:rFonts w:ascii="Times New Roman" w:hAnsi="Times New Roman" w:cs="Times New Roman"/>
          <w:sz w:val="24"/>
          <w:szCs w:val="24"/>
          <w:lang w:eastAsia="ar-SA"/>
        </w:rPr>
      </w:pPr>
      <w:r w:rsidRPr="00D54A6B">
        <w:rPr>
          <w:rFonts w:ascii="Times New Roman" w:hAnsi="Times New Roman" w:cs="Times New Roman"/>
          <w:sz w:val="24"/>
          <w:szCs w:val="24"/>
          <w:lang w:eastAsia="ar-SA"/>
        </w:rPr>
        <w:t>Гарантираме, че сме в състояние да изпълним качествено поръчката в пълно съответствие с предложението ни, изискванията на Възложителя, действащото законодателство и представения проект на договор.</w:t>
      </w:r>
    </w:p>
    <w:p w:rsidR="00AE314D" w:rsidRPr="00D54A6B" w:rsidRDefault="00AE314D" w:rsidP="00ED04A7">
      <w:pPr>
        <w:suppressAutoHyphens/>
        <w:spacing w:before="60" w:after="60" w:line="360" w:lineRule="auto"/>
        <w:ind w:firstLine="708"/>
        <w:rPr>
          <w:rFonts w:ascii="Times New Roman" w:hAnsi="Times New Roman" w:cs="Times New Roman"/>
          <w:b/>
          <w:bCs/>
          <w:sz w:val="24"/>
          <w:szCs w:val="24"/>
        </w:rPr>
      </w:pPr>
      <w:r w:rsidRPr="00D54A6B">
        <w:rPr>
          <w:rFonts w:ascii="Times New Roman" w:hAnsi="Times New Roman" w:cs="Times New Roman"/>
          <w:b/>
          <w:bCs/>
          <w:sz w:val="24"/>
          <w:szCs w:val="24"/>
        </w:rPr>
        <w:t>Срок за изпълнение на поръчката:</w:t>
      </w:r>
      <w:r w:rsidR="00124867">
        <w:rPr>
          <w:rFonts w:ascii="Times New Roman" w:hAnsi="Times New Roman" w:cs="Times New Roman"/>
          <w:b/>
          <w:bCs/>
          <w:sz w:val="24"/>
          <w:szCs w:val="24"/>
        </w:rPr>
        <w:t xml:space="preserve"> ............................................(</w:t>
      </w:r>
      <w:r w:rsidRPr="00D54A6B">
        <w:rPr>
          <w:rFonts w:ascii="Times New Roman" w:hAnsi="Times New Roman" w:cs="Times New Roman"/>
          <w:b/>
          <w:bCs/>
          <w:sz w:val="24"/>
          <w:szCs w:val="24"/>
        </w:rPr>
        <w:t>до 18 календарни месеца.</w:t>
      </w:r>
      <w:r w:rsidR="00124867">
        <w:rPr>
          <w:rFonts w:ascii="Times New Roman" w:hAnsi="Times New Roman" w:cs="Times New Roman"/>
          <w:b/>
          <w:bCs/>
          <w:sz w:val="24"/>
          <w:szCs w:val="24"/>
        </w:rPr>
        <w:t>)</w:t>
      </w:r>
    </w:p>
    <w:p w:rsidR="00AE314D" w:rsidRPr="00D54A6B" w:rsidRDefault="00AE314D" w:rsidP="00ED04A7">
      <w:pPr>
        <w:autoSpaceDE w:val="0"/>
        <w:autoSpaceDN w:val="0"/>
        <w:adjustRightInd w:val="0"/>
        <w:spacing w:before="120" w:after="0" w:line="360" w:lineRule="auto"/>
        <w:rPr>
          <w:rFonts w:ascii="Times New Roman" w:hAnsi="Times New Roman" w:cs="Times New Roman"/>
          <w:sz w:val="24"/>
          <w:szCs w:val="24"/>
        </w:rPr>
      </w:pPr>
      <w:r w:rsidRPr="00D54A6B">
        <w:rPr>
          <w:rFonts w:ascii="Times New Roman" w:hAnsi="Times New Roman" w:cs="Times New Roman"/>
          <w:b/>
          <w:sz w:val="24"/>
          <w:szCs w:val="24"/>
          <w:lang w:eastAsia="bg-BG"/>
        </w:rPr>
        <w:t xml:space="preserve">ВАЖНО! Максималният срок за изпълнение на поръчката е до 18 календарни месеца. </w:t>
      </w:r>
    </w:p>
    <w:p w:rsidR="00AE314D" w:rsidRPr="00D54A6B" w:rsidRDefault="00AE314D" w:rsidP="00ED04A7">
      <w:pPr>
        <w:suppressAutoHyphens/>
        <w:spacing w:before="60" w:after="60" w:line="360" w:lineRule="auto"/>
        <w:ind w:firstLine="708"/>
        <w:rPr>
          <w:rFonts w:ascii="Times New Roman" w:hAnsi="Times New Roman" w:cs="Times New Roman"/>
          <w:sz w:val="24"/>
          <w:szCs w:val="24"/>
          <w:lang w:eastAsia="ar-SA"/>
        </w:rPr>
      </w:pPr>
      <w:r w:rsidRPr="00D54A6B">
        <w:rPr>
          <w:rFonts w:ascii="Times New Roman" w:hAnsi="Times New Roman" w:cs="Times New Roman"/>
          <w:sz w:val="24"/>
          <w:szCs w:val="24"/>
          <w:lang w:eastAsia="ar-SA"/>
        </w:rPr>
        <w:t xml:space="preserve">Всички дейности ще бъдат </w:t>
      </w:r>
      <w:r w:rsidRPr="00D54A6B">
        <w:rPr>
          <w:rFonts w:ascii="Times New Roman" w:hAnsi="Times New Roman" w:cs="Times New Roman"/>
          <w:b/>
          <w:bCs/>
          <w:sz w:val="24"/>
          <w:szCs w:val="24"/>
          <w:lang w:eastAsia="ar-SA"/>
        </w:rPr>
        <w:t xml:space="preserve">съгласувани с Възложителя </w:t>
      </w:r>
      <w:r w:rsidRPr="00D54A6B">
        <w:rPr>
          <w:rFonts w:ascii="Times New Roman" w:hAnsi="Times New Roman" w:cs="Times New Roman"/>
          <w:sz w:val="24"/>
          <w:szCs w:val="24"/>
          <w:lang w:eastAsia="ar-SA"/>
        </w:rPr>
        <w:t>и при необходимост коригирани и ще се изпълняват в обем и съдържание съгласно Техническите спецификации и настоящата оферта.</w:t>
      </w:r>
    </w:p>
    <w:p w:rsidR="00AE314D" w:rsidRPr="00D54A6B" w:rsidRDefault="00AE314D" w:rsidP="00ED04A7">
      <w:pPr>
        <w:suppressAutoHyphens/>
        <w:spacing w:before="60" w:after="60" w:line="360" w:lineRule="auto"/>
        <w:rPr>
          <w:rFonts w:ascii="Times New Roman" w:hAnsi="Times New Roman" w:cs="Times New Roman"/>
          <w:b/>
          <w:sz w:val="24"/>
          <w:szCs w:val="24"/>
          <w:u w:val="single"/>
        </w:rPr>
      </w:pPr>
      <w:r w:rsidRPr="00D54A6B">
        <w:rPr>
          <w:rFonts w:ascii="Times New Roman" w:hAnsi="Times New Roman" w:cs="Times New Roman"/>
          <w:b/>
          <w:sz w:val="24"/>
          <w:szCs w:val="24"/>
          <w:u w:val="single"/>
        </w:rPr>
        <w:t xml:space="preserve">(ВАЖНО! Моля попълнете настоящия раздел според обявените условия/изискванията, посочени в техническите спецификации и в показателите </w:t>
      </w:r>
      <w:r w:rsidRPr="00D54A6B">
        <w:rPr>
          <w:rFonts w:ascii="Times New Roman" w:hAnsi="Times New Roman" w:cs="Times New Roman"/>
          <w:b/>
          <w:sz w:val="24"/>
          <w:szCs w:val="24"/>
          <w:u w:val="single"/>
        </w:rPr>
        <w:lastRenderedPageBreak/>
        <w:t>за оценка (указания за разработване) на офертите според посоченото в методиката за оценка</w:t>
      </w:r>
      <w:r w:rsidRPr="00D54A6B">
        <w:rPr>
          <w:rFonts w:ascii="Times New Roman" w:hAnsi="Times New Roman" w:cs="Times New Roman"/>
          <w:b/>
          <w:sz w:val="24"/>
          <w:szCs w:val="24"/>
        </w:rPr>
        <w:t>). Този подход, според възложителя, би осигурил получаването на сравними по форма и съдържание предложения, съответно ще опрости и обективира процеса на оценяване:</w:t>
      </w:r>
    </w:p>
    <w:p w:rsidR="00AE314D" w:rsidRPr="00D54A6B" w:rsidRDefault="00AE314D" w:rsidP="00794517">
      <w:pPr>
        <w:suppressAutoHyphens/>
        <w:spacing w:before="60" w:after="60"/>
        <w:rPr>
          <w:rFonts w:ascii="Times New Roman" w:hAnsi="Times New Roman" w:cs="Times New Roman"/>
          <w:b/>
          <w:sz w:val="24"/>
          <w:szCs w:val="24"/>
          <w:u w:val="single"/>
        </w:rPr>
      </w:pPr>
    </w:p>
    <w:p w:rsidR="00AE314D" w:rsidRPr="00D54A6B" w:rsidRDefault="00AE314D" w:rsidP="00593723">
      <w:pPr>
        <w:rPr>
          <w:rFonts w:ascii="Times New Roman Bold" w:hAnsi="Times New Roman Bold" w:cs="Times New Roman"/>
          <w:b/>
          <w:caps/>
          <w:u w:val="single"/>
        </w:rPr>
      </w:pPr>
      <w:r w:rsidRPr="00D54A6B">
        <w:rPr>
          <w:rFonts w:ascii="Times New Roman Bold" w:hAnsi="Times New Roman Bold" w:cs="Times New Roman"/>
          <w:b/>
          <w:caps/>
          <w:u w:val="single"/>
        </w:rPr>
        <w:t>Методология и организация:</w:t>
      </w:r>
    </w:p>
    <w:p w:rsidR="00AE314D" w:rsidRPr="00D54A6B" w:rsidRDefault="00AE314D" w:rsidP="00794517">
      <w:pPr>
        <w:spacing w:after="0"/>
        <w:ind w:firstLine="708"/>
        <w:outlineLvl w:val="0"/>
        <w:rPr>
          <w:rFonts w:ascii="Times New Roman" w:hAnsi="Times New Roman" w:cs="Times New Roman"/>
          <w:b/>
          <w:sz w:val="16"/>
          <w:szCs w:val="16"/>
          <w:u w:val="single"/>
        </w:rPr>
      </w:pPr>
    </w:p>
    <w:p w:rsidR="00AE314D" w:rsidRPr="00D54A6B" w:rsidRDefault="00AE314D" w:rsidP="00593723">
      <w:pPr>
        <w:rPr>
          <w:rFonts w:ascii="Times New Roman" w:hAnsi="Times New Roman" w:cs="Times New Roman"/>
          <w:b/>
          <w:sz w:val="24"/>
          <w:szCs w:val="24"/>
        </w:rPr>
      </w:pPr>
      <w:r w:rsidRPr="00D54A6B">
        <w:rPr>
          <w:rFonts w:ascii="Times New Roman" w:hAnsi="Times New Roman" w:cs="Times New Roman"/>
          <w:b/>
          <w:sz w:val="24"/>
          <w:szCs w:val="24"/>
        </w:rPr>
        <w:t>І. Обяснителна записка</w:t>
      </w:r>
    </w:p>
    <w:p w:rsidR="00AE314D" w:rsidRPr="00D54A6B" w:rsidRDefault="00AE314D" w:rsidP="00794517">
      <w:pPr>
        <w:spacing w:line="360" w:lineRule="auto"/>
        <w:ind w:left="360"/>
        <w:rPr>
          <w:rFonts w:ascii="Times New Roman" w:hAnsi="Times New Roman" w:cs="Times New Roman"/>
          <w:sz w:val="24"/>
          <w:szCs w:val="24"/>
        </w:rPr>
      </w:pPr>
      <w:r w:rsidRPr="00D54A6B">
        <w:rPr>
          <w:rFonts w:ascii="Times New Roman" w:hAnsi="Times New Roman" w:cs="Times New Roman"/>
          <w:sz w:val="24"/>
          <w:szCs w:val="24"/>
        </w:rPr>
        <w:t>................................................................................................................................</w:t>
      </w:r>
    </w:p>
    <w:p w:rsidR="00AE314D" w:rsidRPr="00D54A6B" w:rsidRDefault="00AE314D" w:rsidP="00794517">
      <w:pPr>
        <w:spacing w:line="360" w:lineRule="auto"/>
        <w:ind w:left="360"/>
        <w:rPr>
          <w:rFonts w:ascii="Times New Roman" w:hAnsi="Times New Roman" w:cs="Times New Roman"/>
          <w:sz w:val="24"/>
          <w:szCs w:val="24"/>
        </w:rPr>
      </w:pPr>
      <w:r w:rsidRPr="00D54A6B">
        <w:rPr>
          <w:rFonts w:ascii="Times New Roman" w:hAnsi="Times New Roman" w:cs="Times New Roman"/>
          <w:sz w:val="24"/>
          <w:szCs w:val="24"/>
        </w:rPr>
        <w:t>................................................................................................................................</w:t>
      </w:r>
    </w:p>
    <w:p w:rsidR="00AE314D" w:rsidRPr="00D54A6B" w:rsidRDefault="00AE314D" w:rsidP="00593723">
      <w:pPr>
        <w:rPr>
          <w:rFonts w:ascii="Times New Roman" w:hAnsi="Times New Roman" w:cs="Times New Roman"/>
          <w:b/>
          <w:sz w:val="24"/>
          <w:szCs w:val="24"/>
        </w:rPr>
      </w:pPr>
      <w:r w:rsidRPr="00D54A6B">
        <w:rPr>
          <w:rFonts w:ascii="Times New Roman" w:hAnsi="Times New Roman" w:cs="Times New Roman"/>
          <w:b/>
          <w:sz w:val="24"/>
          <w:szCs w:val="24"/>
        </w:rPr>
        <w:t xml:space="preserve">ІІ. Управление на договора </w:t>
      </w:r>
    </w:p>
    <w:p w:rsidR="00AE314D" w:rsidRPr="00D54A6B" w:rsidRDefault="00AE314D" w:rsidP="00794517">
      <w:pPr>
        <w:spacing w:line="360" w:lineRule="auto"/>
        <w:ind w:left="360"/>
        <w:rPr>
          <w:rFonts w:ascii="Times New Roman" w:hAnsi="Times New Roman" w:cs="Times New Roman"/>
          <w:sz w:val="24"/>
          <w:szCs w:val="24"/>
        </w:rPr>
      </w:pPr>
      <w:r w:rsidRPr="00D54A6B">
        <w:rPr>
          <w:rFonts w:ascii="Times New Roman" w:hAnsi="Times New Roman" w:cs="Times New Roman"/>
          <w:sz w:val="24"/>
          <w:szCs w:val="24"/>
        </w:rPr>
        <w:t>................................................................................................................................</w:t>
      </w:r>
    </w:p>
    <w:p w:rsidR="00AE314D" w:rsidRPr="00D54A6B" w:rsidRDefault="00AE314D" w:rsidP="00794517">
      <w:pPr>
        <w:spacing w:line="360" w:lineRule="auto"/>
        <w:ind w:left="360"/>
        <w:rPr>
          <w:rFonts w:ascii="Times New Roman" w:hAnsi="Times New Roman" w:cs="Times New Roman"/>
          <w:sz w:val="24"/>
          <w:szCs w:val="24"/>
        </w:rPr>
      </w:pPr>
      <w:r w:rsidRPr="00D54A6B">
        <w:rPr>
          <w:rFonts w:ascii="Times New Roman" w:hAnsi="Times New Roman" w:cs="Times New Roman"/>
          <w:sz w:val="24"/>
          <w:szCs w:val="24"/>
        </w:rPr>
        <w:t>................................................................................................................................</w:t>
      </w:r>
    </w:p>
    <w:p w:rsidR="00AE314D" w:rsidRPr="00D54A6B" w:rsidRDefault="00AE314D" w:rsidP="00593723">
      <w:pPr>
        <w:rPr>
          <w:rFonts w:ascii="Times New Roman" w:hAnsi="Times New Roman" w:cs="Times New Roman"/>
          <w:b/>
          <w:sz w:val="24"/>
          <w:szCs w:val="24"/>
        </w:rPr>
      </w:pPr>
      <w:r w:rsidRPr="00D54A6B">
        <w:rPr>
          <w:rFonts w:ascii="Times New Roman" w:hAnsi="Times New Roman" w:cs="Times New Roman"/>
          <w:b/>
          <w:sz w:val="24"/>
          <w:szCs w:val="24"/>
        </w:rPr>
        <w:t xml:space="preserve">III. Организация на работата  </w:t>
      </w:r>
    </w:p>
    <w:p w:rsidR="00AE314D" w:rsidRPr="00D54A6B" w:rsidRDefault="00AE314D" w:rsidP="00794517">
      <w:pPr>
        <w:spacing w:line="360" w:lineRule="auto"/>
        <w:ind w:left="360"/>
        <w:rPr>
          <w:rFonts w:ascii="Times New Roman" w:hAnsi="Times New Roman" w:cs="Times New Roman"/>
          <w:sz w:val="24"/>
          <w:szCs w:val="24"/>
        </w:rPr>
      </w:pPr>
      <w:r w:rsidRPr="00D54A6B">
        <w:rPr>
          <w:rFonts w:ascii="Times New Roman" w:hAnsi="Times New Roman" w:cs="Times New Roman"/>
          <w:sz w:val="24"/>
          <w:szCs w:val="24"/>
        </w:rPr>
        <w:t>................................................................................................................................</w:t>
      </w:r>
    </w:p>
    <w:p w:rsidR="00AE314D" w:rsidRPr="00D54A6B" w:rsidRDefault="00AE314D" w:rsidP="00794517">
      <w:pPr>
        <w:spacing w:line="360" w:lineRule="auto"/>
        <w:ind w:left="360"/>
        <w:rPr>
          <w:rFonts w:ascii="Times New Roman" w:hAnsi="Times New Roman" w:cs="Times New Roman"/>
          <w:sz w:val="24"/>
          <w:szCs w:val="24"/>
        </w:rPr>
      </w:pPr>
      <w:r w:rsidRPr="00D54A6B">
        <w:rPr>
          <w:rFonts w:ascii="Times New Roman" w:hAnsi="Times New Roman" w:cs="Times New Roman"/>
          <w:sz w:val="24"/>
          <w:szCs w:val="24"/>
        </w:rPr>
        <w:t>................................................................................................................................</w:t>
      </w:r>
    </w:p>
    <w:p w:rsidR="00AE314D" w:rsidRPr="00D54A6B" w:rsidRDefault="00AE314D" w:rsidP="00593723">
      <w:pPr>
        <w:rPr>
          <w:rFonts w:ascii="Times New Roman" w:hAnsi="Times New Roman" w:cs="Times New Roman"/>
          <w:b/>
          <w:sz w:val="24"/>
          <w:szCs w:val="24"/>
        </w:rPr>
      </w:pPr>
      <w:r w:rsidRPr="00D54A6B">
        <w:rPr>
          <w:rFonts w:ascii="Times New Roman" w:hAnsi="Times New Roman" w:cs="Times New Roman"/>
          <w:b/>
          <w:sz w:val="24"/>
          <w:szCs w:val="24"/>
        </w:rPr>
        <w:t>IV. Управление на рисковете</w:t>
      </w:r>
    </w:p>
    <w:p w:rsidR="00AE314D" w:rsidRPr="00D54A6B" w:rsidRDefault="00AE314D" w:rsidP="00794517">
      <w:pPr>
        <w:spacing w:line="360" w:lineRule="auto"/>
        <w:ind w:left="360"/>
        <w:rPr>
          <w:rFonts w:ascii="Times New Roman" w:hAnsi="Times New Roman" w:cs="Times New Roman"/>
          <w:sz w:val="24"/>
          <w:szCs w:val="24"/>
        </w:rPr>
      </w:pPr>
      <w:r w:rsidRPr="00D54A6B">
        <w:rPr>
          <w:rFonts w:ascii="Times New Roman" w:hAnsi="Times New Roman" w:cs="Times New Roman"/>
          <w:sz w:val="24"/>
          <w:szCs w:val="24"/>
        </w:rPr>
        <w:t>................................................................................................................................</w:t>
      </w:r>
    </w:p>
    <w:p w:rsidR="00AE314D" w:rsidRPr="00D54A6B" w:rsidRDefault="00AE314D" w:rsidP="00794517">
      <w:pPr>
        <w:spacing w:line="360" w:lineRule="auto"/>
        <w:ind w:left="360"/>
        <w:rPr>
          <w:rFonts w:ascii="Times New Roman" w:hAnsi="Times New Roman" w:cs="Times New Roman"/>
          <w:sz w:val="24"/>
          <w:szCs w:val="24"/>
        </w:rPr>
      </w:pPr>
      <w:r w:rsidRPr="00D54A6B">
        <w:rPr>
          <w:rFonts w:ascii="Times New Roman" w:hAnsi="Times New Roman" w:cs="Times New Roman"/>
          <w:sz w:val="24"/>
          <w:szCs w:val="24"/>
        </w:rPr>
        <w:t>................................................................................................................................</w:t>
      </w:r>
    </w:p>
    <w:p w:rsidR="00AE314D" w:rsidRPr="00D54A6B" w:rsidRDefault="00AE314D" w:rsidP="00794517">
      <w:pPr>
        <w:suppressAutoHyphens/>
        <w:spacing w:before="60" w:after="60" w:line="360" w:lineRule="auto"/>
        <w:ind w:firstLine="708"/>
        <w:rPr>
          <w:rFonts w:ascii="Times New Roman" w:hAnsi="Times New Roman" w:cs="Times New Roman"/>
          <w:sz w:val="24"/>
          <w:szCs w:val="24"/>
          <w:lang w:eastAsia="ar-SA"/>
        </w:rPr>
      </w:pPr>
      <w:r w:rsidRPr="00D54A6B">
        <w:rPr>
          <w:rFonts w:ascii="Times New Roman" w:hAnsi="Times New Roman" w:cs="Times New Roman"/>
          <w:sz w:val="24"/>
          <w:szCs w:val="24"/>
          <w:lang w:eastAsia="ar-SA"/>
        </w:rPr>
        <w:t>В случай, че бъдем определени за изпълнители, ние ще представим всички документи, необходими за подписване на договора съгласно документацията за участие в посочения срок от възложителя.</w:t>
      </w:r>
    </w:p>
    <w:p w:rsidR="00AE314D" w:rsidRPr="00D54A6B" w:rsidRDefault="00AE314D" w:rsidP="00794517">
      <w:pPr>
        <w:suppressAutoHyphens/>
        <w:spacing w:before="60" w:after="60" w:line="360" w:lineRule="auto"/>
        <w:ind w:firstLine="708"/>
        <w:rPr>
          <w:rFonts w:ascii="Times New Roman" w:hAnsi="Times New Roman" w:cs="Times New Roman"/>
          <w:sz w:val="24"/>
          <w:szCs w:val="24"/>
          <w:lang w:eastAsia="ar-SA"/>
        </w:rPr>
      </w:pPr>
      <w:r w:rsidRPr="00D54A6B">
        <w:rPr>
          <w:rFonts w:ascii="Times New Roman" w:hAnsi="Times New Roman" w:cs="Times New Roman"/>
          <w:sz w:val="24"/>
          <w:szCs w:val="24"/>
          <w:lang w:eastAsia="ar-SA"/>
        </w:rPr>
        <w:t xml:space="preserve">Настоящото техническо предложение е валидно за период от </w:t>
      </w:r>
      <w:r w:rsidRPr="00D54A6B">
        <w:rPr>
          <w:rFonts w:ascii="Times New Roman" w:hAnsi="Times New Roman" w:cs="Times New Roman"/>
          <w:b/>
          <w:bCs/>
          <w:sz w:val="24"/>
          <w:szCs w:val="24"/>
          <w:lang w:eastAsia="ar-SA"/>
        </w:rPr>
        <w:t>180 (сто и осемдесет) календарни дни</w:t>
      </w:r>
      <w:r w:rsidRPr="00D54A6B">
        <w:rPr>
          <w:rFonts w:ascii="Times New Roman" w:hAnsi="Times New Roman" w:cs="Times New Roman"/>
          <w:sz w:val="24"/>
          <w:szCs w:val="24"/>
          <w:lang w:eastAsia="ar-SA"/>
        </w:rPr>
        <w:t xml:space="preserve"> от датата, определена за краен срок за получаване на оферти, съгласно обявлението/решението за промяна за обществената поръчка и ще остане обвързващо за нас.</w:t>
      </w:r>
    </w:p>
    <w:p w:rsidR="00AE314D" w:rsidRPr="00D54A6B" w:rsidRDefault="00AE314D" w:rsidP="00794517">
      <w:pPr>
        <w:tabs>
          <w:tab w:val="num" w:pos="0"/>
        </w:tabs>
        <w:spacing w:after="0"/>
        <w:ind w:hanging="9"/>
        <w:rPr>
          <w:rFonts w:ascii="Times New Roman" w:hAnsi="Times New Roman" w:cs="Times New Roman"/>
          <w:b/>
          <w:sz w:val="24"/>
          <w:szCs w:val="24"/>
        </w:rPr>
      </w:pPr>
    </w:p>
    <w:p w:rsidR="00AE314D" w:rsidRPr="00D54A6B" w:rsidRDefault="00AE314D" w:rsidP="00794517">
      <w:pPr>
        <w:spacing w:after="0"/>
        <w:jc w:val="left"/>
        <w:rPr>
          <w:rFonts w:ascii="Times New Roman" w:hAnsi="Times New Roman" w:cs="Times New Roman"/>
          <w:b/>
          <w:sz w:val="24"/>
          <w:szCs w:val="24"/>
          <w:lang w:eastAsia="bg-BG"/>
        </w:rPr>
      </w:pPr>
      <w:r w:rsidRPr="00D54A6B">
        <w:rPr>
          <w:rFonts w:ascii="Times New Roman" w:hAnsi="Times New Roman" w:cs="Times New Roman"/>
          <w:b/>
          <w:sz w:val="24"/>
          <w:szCs w:val="24"/>
          <w:lang w:eastAsia="bg-BG"/>
        </w:rPr>
        <w:t xml:space="preserve">ВАЖНО! Представя се и на електронен носител (диск) в нередактируем формат (например PDF или еквивалент). </w:t>
      </w:r>
    </w:p>
    <w:tbl>
      <w:tblPr>
        <w:tblW w:w="91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7152"/>
      </w:tblGrid>
      <w:tr w:rsidR="00AE314D" w:rsidRPr="00D54A6B" w:rsidTr="007B39FA">
        <w:tc>
          <w:tcPr>
            <w:tcW w:w="2040" w:type="dxa"/>
            <w:shd w:val="clear" w:color="auto" w:fill="FEFEFE"/>
            <w:vAlign w:val="center"/>
          </w:tcPr>
          <w:p w:rsidR="00AE314D" w:rsidRPr="00D54A6B" w:rsidRDefault="00AE314D" w:rsidP="00794517">
            <w:pPr>
              <w:spacing w:after="0" w:line="360" w:lineRule="auto"/>
              <w:ind w:left="1" w:right="1"/>
              <w:jc w:val="left"/>
              <w:rPr>
                <w:rFonts w:ascii="Times New Roman" w:hAnsi="Times New Roman" w:cs="Times New Roman"/>
                <w:sz w:val="24"/>
                <w:szCs w:val="24"/>
                <w:shd w:val="clear" w:color="auto" w:fill="FEFEFE"/>
              </w:rPr>
            </w:pPr>
            <w:r w:rsidRPr="00D54A6B">
              <w:rPr>
                <w:rFonts w:ascii="Times New Roman" w:hAnsi="Times New Roman" w:cs="Times New Roman"/>
                <w:sz w:val="24"/>
                <w:szCs w:val="24"/>
                <w:shd w:val="clear" w:color="auto" w:fill="FEFEFE"/>
              </w:rPr>
              <w:t xml:space="preserve">Дата </w:t>
            </w:r>
          </w:p>
        </w:tc>
        <w:tc>
          <w:tcPr>
            <w:tcW w:w="7152" w:type="dxa"/>
            <w:shd w:val="clear" w:color="auto" w:fill="FEFEFE"/>
            <w:vAlign w:val="center"/>
          </w:tcPr>
          <w:p w:rsidR="00AE314D" w:rsidRPr="00D54A6B" w:rsidRDefault="00AE314D" w:rsidP="00794517">
            <w:pPr>
              <w:spacing w:after="0" w:line="360" w:lineRule="auto"/>
              <w:jc w:val="left"/>
              <w:rPr>
                <w:rFonts w:ascii="Times New Roman" w:hAnsi="Times New Roman" w:cs="Times New Roman"/>
                <w:sz w:val="24"/>
                <w:szCs w:val="24"/>
                <w:shd w:val="clear" w:color="auto" w:fill="FEFEFE"/>
              </w:rPr>
            </w:pPr>
            <w:r w:rsidRPr="00D54A6B">
              <w:rPr>
                <w:rFonts w:ascii="Times New Roman" w:hAnsi="Times New Roman" w:cs="Times New Roman"/>
                <w:sz w:val="24"/>
                <w:szCs w:val="24"/>
                <w:shd w:val="clear" w:color="auto" w:fill="FEFEFE"/>
              </w:rPr>
              <w:t xml:space="preserve">............................/ ............................/ </w:t>
            </w:r>
            <w:r w:rsidRPr="00D54A6B">
              <w:rPr>
                <w:rFonts w:ascii="Times New Roman" w:hAnsi="Times New Roman" w:cs="Times New Roman"/>
                <w:sz w:val="24"/>
                <w:szCs w:val="24"/>
                <w:shd w:val="clear" w:color="auto" w:fill="FEFEFE"/>
              </w:rPr>
              <w:lastRenderedPageBreak/>
              <w:t>..................................................................................</w:t>
            </w:r>
          </w:p>
        </w:tc>
      </w:tr>
      <w:tr w:rsidR="00AE314D" w:rsidRPr="00D54A6B" w:rsidTr="007B39FA">
        <w:tc>
          <w:tcPr>
            <w:tcW w:w="2040" w:type="dxa"/>
            <w:shd w:val="clear" w:color="auto" w:fill="FEFEFE"/>
            <w:vAlign w:val="center"/>
          </w:tcPr>
          <w:p w:rsidR="00AE314D" w:rsidRPr="00D54A6B" w:rsidRDefault="00AE314D" w:rsidP="00794517">
            <w:pPr>
              <w:spacing w:after="0" w:line="360" w:lineRule="auto"/>
              <w:ind w:left="1" w:right="1"/>
              <w:jc w:val="left"/>
              <w:rPr>
                <w:rFonts w:ascii="Times New Roman" w:hAnsi="Times New Roman" w:cs="Times New Roman"/>
                <w:sz w:val="24"/>
                <w:szCs w:val="24"/>
                <w:shd w:val="clear" w:color="auto" w:fill="FEFEFE"/>
              </w:rPr>
            </w:pPr>
            <w:r w:rsidRPr="00D54A6B">
              <w:rPr>
                <w:rFonts w:ascii="Times New Roman" w:hAnsi="Times New Roman" w:cs="Times New Roman"/>
                <w:sz w:val="24"/>
                <w:szCs w:val="24"/>
                <w:shd w:val="clear" w:color="auto" w:fill="FEFEFE"/>
              </w:rPr>
              <w:lastRenderedPageBreak/>
              <w:t>Име и фамилия</w:t>
            </w:r>
          </w:p>
        </w:tc>
        <w:tc>
          <w:tcPr>
            <w:tcW w:w="7152" w:type="dxa"/>
            <w:shd w:val="clear" w:color="auto" w:fill="FEFEFE"/>
            <w:vAlign w:val="center"/>
          </w:tcPr>
          <w:p w:rsidR="00AE314D" w:rsidRPr="00D54A6B" w:rsidRDefault="00AE314D" w:rsidP="00794517">
            <w:pPr>
              <w:spacing w:after="0" w:line="360" w:lineRule="auto"/>
              <w:jc w:val="left"/>
              <w:rPr>
                <w:rFonts w:ascii="Times New Roman" w:hAnsi="Times New Roman" w:cs="Times New Roman"/>
                <w:sz w:val="24"/>
                <w:szCs w:val="24"/>
                <w:shd w:val="clear" w:color="auto" w:fill="FEFEFE"/>
              </w:rPr>
            </w:pPr>
            <w:r w:rsidRPr="00D54A6B">
              <w:rPr>
                <w:rFonts w:ascii="Times New Roman" w:hAnsi="Times New Roman" w:cs="Times New Roman"/>
                <w:sz w:val="24"/>
                <w:szCs w:val="24"/>
                <w:shd w:val="clear" w:color="auto" w:fill="FEFEFE"/>
              </w:rPr>
              <w:t>..........................................................................................................................................</w:t>
            </w:r>
          </w:p>
        </w:tc>
      </w:tr>
      <w:tr w:rsidR="00AE314D" w:rsidRPr="00D54A6B" w:rsidTr="007B39FA">
        <w:tc>
          <w:tcPr>
            <w:tcW w:w="2040" w:type="dxa"/>
            <w:shd w:val="clear" w:color="auto" w:fill="FEFEFE"/>
            <w:vAlign w:val="center"/>
          </w:tcPr>
          <w:p w:rsidR="00AE314D" w:rsidRPr="00D54A6B" w:rsidRDefault="00AE314D" w:rsidP="00794517">
            <w:pPr>
              <w:spacing w:after="0" w:line="360" w:lineRule="auto"/>
              <w:ind w:left="1" w:right="1"/>
              <w:jc w:val="left"/>
              <w:rPr>
                <w:rFonts w:ascii="Times New Roman" w:hAnsi="Times New Roman" w:cs="Times New Roman"/>
                <w:sz w:val="24"/>
                <w:szCs w:val="24"/>
                <w:shd w:val="clear" w:color="auto" w:fill="FEFEFE"/>
              </w:rPr>
            </w:pPr>
            <w:r w:rsidRPr="00D54A6B">
              <w:rPr>
                <w:rFonts w:ascii="Times New Roman" w:hAnsi="Times New Roman" w:cs="Times New Roman"/>
                <w:sz w:val="24"/>
                <w:szCs w:val="24"/>
                <w:shd w:val="clear" w:color="auto" w:fill="FEFEFE"/>
              </w:rPr>
              <w:t xml:space="preserve">Подпис (и печат) </w:t>
            </w:r>
          </w:p>
        </w:tc>
        <w:tc>
          <w:tcPr>
            <w:tcW w:w="7152" w:type="dxa"/>
            <w:shd w:val="clear" w:color="auto" w:fill="FEFEFE"/>
            <w:vAlign w:val="center"/>
          </w:tcPr>
          <w:p w:rsidR="00AE314D" w:rsidRPr="00D54A6B" w:rsidRDefault="00AE314D" w:rsidP="00794517">
            <w:pPr>
              <w:spacing w:after="0" w:line="360" w:lineRule="auto"/>
              <w:jc w:val="left"/>
              <w:rPr>
                <w:rFonts w:ascii="Times New Roman" w:hAnsi="Times New Roman" w:cs="Times New Roman"/>
                <w:sz w:val="24"/>
                <w:szCs w:val="24"/>
                <w:shd w:val="clear" w:color="auto" w:fill="FEFEFE"/>
              </w:rPr>
            </w:pPr>
            <w:r w:rsidRPr="00D54A6B">
              <w:rPr>
                <w:rFonts w:ascii="Times New Roman" w:hAnsi="Times New Roman" w:cs="Times New Roman"/>
                <w:sz w:val="24"/>
                <w:szCs w:val="24"/>
                <w:shd w:val="clear" w:color="auto" w:fill="FEFEFE"/>
              </w:rPr>
              <w:t>...........................................................................................................................................</w:t>
            </w:r>
          </w:p>
        </w:tc>
      </w:tr>
    </w:tbl>
    <w:p w:rsidR="00AE314D" w:rsidRPr="00D54A6B" w:rsidRDefault="00AE314D" w:rsidP="00794517">
      <w:pPr>
        <w:spacing w:line="360" w:lineRule="auto"/>
        <w:jc w:val="center"/>
        <w:rPr>
          <w:rFonts w:cs="Times New Roman"/>
        </w:rPr>
      </w:pPr>
    </w:p>
    <w:p w:rsidR="00AE314D" w:rsidRPr="00D54A6B" w:rsidRDefault="00AE314D" w:rsidP="00593723">
      <w:pPr>
        <w:jc w:val="right"/>
        <w:rPr>
          <w:rFonts w:ascii="Times New Roman" w:hAnsi="Times New Roman" w:cs="Times New Roman"/>
          <w:b/>
          <w:bCs/>
          <w:i/>
          <w:iCs/>
          <w:caps/>
          <w:w w:val="120"/>
          <w:kern w:val="1"/>
          <w:sz w:val="24"/>
          <w:szCs w:val="24"/>
        </w:rPr>
      </w:pPr>
      <w:r w:rsidRPr="00D54A6B">
        <w:rPr>
          <w:rFonts w:ascii="Times New Roman" w:hAnsi="Times New Roman" w:cs="Times New Roman"/>
          <w:b/>
          <w:bCs/>
          <w:i/>
          <w:iCs/>
          <w:caps/>
          <w:w w:val="120"/>
          <w:kern w:val="1"/>
          <w:sz w:val="24"/>
          <w:szCs w:val="24"/>
        </w:rPr>
        <w:t xml:space="preserve">OБРАЗЕЦ </w:t>
      </w:r>
    </w:p>
    <w:p w:rsidR="00AE314D" w:rsidRPr="00D54A6B" w:rsidRDefault="00AE314D" w:rsidP="00ED04A7">
      <w:pPr>
        <w:shd w:val="clear" w:color="auto" w:fill="FFFFFF"/>
        <w:spacing w:after="0" w:line="360" w:lineRule="auto"/>
        <w:rPr>
          <w:rFonts w:ascii="Times New Roman" w:hAnsi="Times New Roman" w:cs="Times New Roman"/>
          <w:sz w:val="24"/>
          <w:szCs w:val="24"/>
        </w:rPr>
      </w:pPr>
      <w:r w:rsidRPr="00D54A6B">
        <w:rPr>
          <w:rFonts w:ascii="Times New Roman" w:hAnsi="Times New Roman" w:cs="Times New Roman"/>
          <w:sz w:val="24"/>
          <w:szCs w:val="24"/>
        </w:rPr>
        <w:t>...................................................................................................................................................</w:t>
      </w:r>
    </w:p>
    <w:p w:rsidR="00AE314D" w:rsidRPr="00D54A6B" w:rsidRDefault="00AE314D" w:rsidP="00ED04A7">
      <w:pPr>
        <w:shd w:val="clear" w:color="auto" w:fill="FFFFFF"/>
        <w:spacing w:before="43" w:after="0" w:line="360" w:lineRule="auto"/>
        <w:ind w:right="30"/>
        <w:jc w:val="center"/>
        <w:rPr>
          <w:rFonts w:ascii="Times New Roman" w:hAnsi="Times New Roman" w:cs="Times New Roman"/>
          <w:i/>
          <w:iCs/>
          <w:sz w:val="24"/>
          <w:szCs w:val="24"/>
        </w:rPr>
      </w:pPr>
      <w:r w:rsidRPr="00D54A6B">
        <w:rPr>
          <w:rFonts w:ascii="Times New Roman" w:hAnsi="Times New Roman" w:cs="Times New Roman"/>
          <w:i/>
          <w:iCs/>
          <w:sz w:val="24"/>
          <w:szCs w:val="24"/>
        </w:rPr>
        <w:t>( наименование на участника )</w:t>
      </w:r>
    </w:p>
    <w:p w:rsidR="00AE314D" w:rsidRPr="00D54A6B" w:rsidRDefault="00AE314D" w:rsidP="00ED04A7">
      <w:pPr>
        <w:shd w:val="clear" w:color="auto" w:fill="FFFFFF"/>
        <w:spacing w:after="0" w:line="360" w:lineRule="auto"/>
        <w:jc w:val="center"/>
        <w:rPr>
          <w:rFonts w:ascii="Times New Roman" w:hAnsi="Times New Roman" w:cs="Times New Roman"/>
          <w:b/>
          <w:bCs/>
          <w:sz w:val="24"/>
          <w:szCs w:val="24"/>
        </w:rPr>
      </w:pPr>
      <w:r w:rsidRPr="00D54A6B">
        <w:rPr>
          <w:rFonts w:ascii="Times New Roman" w:hAnsi="Times New Roman" w:cs="Times New Roman"/>
          <w:b/>
          <w:bCs/>
          <w:sz w:val="24"/>
          <w:szCs w:val="24"/>
        </w:rPr>
        <w:t>ЦЕНОВО ПРЕДЛОЖЕНИЕ</w:t>
      </w:r>
    </w:p>
    <w:p w:rsidR="00AE314D" w:rsidRPr="00D54A6B" w:rsidRDefault="00AE314D" w:rsidP="00ED04A7">
      <w:pPr>
        <w:spacing w:line="276" w:lineRule="auto"/>
        <w:jc w:val="left"/>
      </w:pPr>
    </w:p>
    <w:p w:rsidR="00AE314D" w:rsidRPr="00D54A6B" w:rsidRDefault="00AE314D" w:rsidP="00ED04A7">
      <w:pPr>
        <w:widowControl w:val="0"/>
        <w:spacing w:after="0" w:line="276" w:lineRule="auto"/>
        <w:rPr>
          <w:rFonts w:ascii="Times New Roman" w:hAnsi="Times New Roman" w:cs="Times New Roman"/>
          <w:snapToGrid w:val="0"/>
          <w:sz w:val="24"/>
          <w:szCs w:val="24"/>
        </w:rPr>
      </w:pPr>
      <w:r w:rsidRPr="00D54A6B">
        <w:rPr>
          <w:rFonts w:ascii="Times New Roman" w:hAnsi="Times New Roman" w:cs="Times New Roman"/>
          <w:snapToGrid w:val="0"/>
          <w:sz w:val="24"/>
          <w:szCs w:val="24"/>
        </w:rPr>
        <w:t>Долуподписаният/ата .................................................................................................</w:t>
      </w:r>
    </w:p>
    <w:p w:rsidR="00AE314D" w:rsidRPr="00D54A6B" w:rsidRDefault="00AE314D" w:rsidP="00ED04A7">
      <w:pPr>
        <w:widowControl w:val="0"/>
        <w:spacing w:after="0" w:line="276" w:lineRule="auto"/>
        <w:ind w:left="2160" w:firstLine="720"/>
        <w:rPr>
          <w:rFonts w:ascii="Times New Roman" w:hAnsi="Times New Roman" w:cs="Times New Roman"/>
          <w:i/>
          <w:iCs/>
          <w:snapToGrid w:val="0"/>
          <w:sz w:val="24"/>
          <w:szCs w:val="24"/>
        </w:rPr>
      </w:pPr>
      <w:r w:rsidRPr="00D54A6B">
        <w:rPr>
          <w:rFonts w:ascii="Times New Roman" w:hAnsi="Times New Roman" w:cs="Times New Roman"/>
          <w:i/>
          <w:iCs/>
          <w:snapToGrid w:val="0"/>
          <w:sz w:val="24"/>
          <w:szCs w:val="24"/>
        </w:rPr>
        <w:t>(трите имена)</w:t>
      </w:r>
    </w:p>
    <w:p w:rsidR="00AE314D" w:rsidRPr="00D54A6B" w:rsidRDefault="00AE314D" w:rsidP="00ED04A7">
      <w:pPr>
        <w:widowControl w:val="0"/>
        <w:spacing w:after="0" w:line="276" w:lineRule="auto"/>
        <w:rPr>
          <w:rFonts w:ascii="Times New Roman" w:hAnsi="Times New Roman" w:cs="Times New Roman"/>
          <w:b/>
          <w:bCs/>
          <w:snapToGrid w:val="0"/>
          <w:sz w:val="24"/>
          <w:szCs w:val="24"/>
        </w:rPr>
      </w:pPr>
      <w:r w:rsidRPr="00D54A6B">
        <w:rPr>
          <w:rFonts w:ascii="Times New Roman" w:hAnsi="Times New Roman" w:cs="Times New Roman"/>
          <w:snapToGrid w:val="0"/>
          <w:sz w:val="24"/>
          <w:szCs w:val="24"/>
        </w:rPr>
        <w:t xml:space="preserve">в качеството си на ........................... в/на .................................................., ЕИК (БУЛСТАТ)........................, със седалище и адрес на управление .............................................................................., участник в открита процедура за възлагане на обществена поръчка с предмет: </w:t>
      </w:r>
      <w:r w:rsidRPr="00D54A6B">
        <w:rPr>
          <w:rFonts w:ascii="Times New Roman" w:hAnsi="Times New Roman" w:cs="Times New Roman"/>
          <w:b/>
          <w:bCs/>
          <w:snapToGrid w:val="0"/>
          <w:sz w:val="24"/>
          <w:szCs w:val="24"/>
        </w:rPr>
        <w:t>„Изработване на План за устойчива градска мобилност на Столична община“</w:t>
      </w:r>
    </w:p>
    <w:p w:rsidR="00AE314D" w:rsidRPr="00D54A6B" w:rsidRDefault="00AE314D" w:rsidP="00ED04A7">
      <w:pPr>
        <w:spacing w:before="120" w:after="120"/>
        <w:ind w:firstLine="708"/>
        <w:jc w:val="left"/>
        <w:rPr>
          <w:rFonts w:ascii="Times New Roman" w:hAnsi="Times New Roman" w:cs="Times New Roman"/>
          <w:b/>
          <w:bCs/>
          <w:sz w:val="24"/>
          <w:szCs w:val="24"/>
        </w:rPr>
      </w:pPr>
    </w:p>
    <w:p w:rsidR="00AE314D" w:rsidRPr="00D54A6B" w:rsidRDefault="00AE314D" w:rsidP="00ED04A7">
      <w:pPr>
        <w:spacing w:before="120" w:after="120"/>
        <w:ind w:firstLine="708"/>
        <w:jc w:val="left"/>
        <w:rPr>
          <w:rFonts w:ascii="Times New Roman" w:hAnsi="Times New Roman" w:cs="Times New Roman"/>
          <w:sz w:val="24"/>
          <w:szCs w:val="24"/>
        </w:rPr>
      </w:pPr>
      <w:r w:rsidRPr="00D54A6B">
        <w:rPr>
          <w:rFonts w:ascii="Times New Roman" w:hAnsi="Times New Roman" w:cs="Times New Roman"/>
          <w:b/>
          <w:bCs/>
          <w:sz w:val="24"/>
          <w:szCs w:val="24"/>
        </w:rPr>
        <w:t>УВАЖАЕМИ ДАМИ И ГОСПОДА,</w:t>
      </w:r>
    </w:p>
    <w:p w:rsidR="00AE314D" w:rsidRPr="00D54A6B" w:rsidRDefault="00AE314D" w:rsidP="00ED04A7">
      <w:pPr>
        <w:spacing w:after="0"/>
        <w:ind w:firstLine="705"/>
        <w:rPr>
          <w:rFonts w:ascii="Times New Roman" w:hAnsi="Times New Roman" w:cs="Times New Roman"/>
          <w:noProof/>
          <w:sz w:val="24"/>
          <w:szCs w:val="24"/>
        </w:rPr>
      </w:pPr>
      <w:r w:rsidRPr="00D54A6B">
        <w:rPr>
          <w:rFonts w:ascii="Times New Roman" w:hAnsi="Times New Roman" w:cs="Times New Roman"/>
          <w:sz w:val="24"/>
          <w:szCs w:val="24"/>
        </w:rPr>
        <w:t xml:space="preserve">С настоящото Ви </w:t>
      </w:r>
      <w:r w:rsidRPr="00D54A6B">
        <w:rPr>
          <w:rFonts w:ascii="Times New Roman" w:hAnsi="Times New Roman" w:cs="Times New Roman"/>
          <w:noProof/>
          <w:sz w:val="24"/>
          <w:szCs w:val="24"/>
        </w:rPr>
        <w:t>представяме нашето ценово предложение за участие в обявената от Вас процедура за възлагане на обществената поръчка както следва:</w:t>
      </w:r>
    </w:p>
    <w:p w:rsidR="00AE314D" w:rsidRPr="00D54A6B" w:rsidRDefault="00AE314D" w:rsidP="00ED04A7">
      <w:pPr>
        <w:spacing w:after="0"/>
        <w:ind w:firstLine="705"/>
        <w:rPr>
          <w:rFonts w:ascii="Times New Roman" w:hAnsi="Times New Roman" w:cs="Times New Roman"/>
          <w:noProof/>
          <w:sz w:val="24"/>
          <w:szCs w:val="24"/>
        </w:rPr>
      </w:pPr>
    </w:p>
    <w:p w:rsidR="00AE314D" w:rsidRPr="00D54A6B" w:rsidRDefault="00AE314D" w:rsidP="00ED04A7">
      <w:pPr>
        <w:spacing w:after="0"/>
        <w:ind w:firstLine="705"/>
        <w:rPr>
          <w:rFonts w:ascii="Times New Roman" w:hAnsi="Times New Roman" w:cs="Times New Roman"/>
          <w:b/>
          <w:noProof/>
          <w:sz w:val="24"/>
          <w:szCs w:val="24"/>
        </w:rPr>
      </w:pPr>
    </w:p>
    <w:p w:rsidR="00AE314D" w:rsidRPr="00D54A6B" w:rsidRDefault="00AE314D" w:rsidP="00ED04A7">
      <w:pPr>
        <w:spacing w:after="0"/>
        <w:ind w:firstLine="705"/>
        <w:rPr>
          <w:rFonts w:ascii="Times New Roman" w:hAnsi="Times New Roman" w:cs="Times New Roman"/>
          <w:b/>
          <w:i/>
          <w:noProof/>
          <w:sz w:val="24"/>
          <w:szCs w:val="24"/>
        </w:rPr>
      </w:pPr>
      <w:r w:rsidRPr="00D54A6B">
        <w:rPr>
          <w:rFonts w:ascii="Times New Roman" w:hAnsi="Times New Roman" w:cs="Times New Roman"/>
          <w:b/>
          <w:i/>
          <w:noProof/>
          <w:sz w:val="24"/>
          <w:szCs w:val="24"/>
        </w:rPr>
        <w:t xml:space="preserve">.................................................................. (словом…) лв. без ДДС. </w:t>
      </w:r>
    </w:p>
    <w:p w:rsidR="00AE314D" w:rsidRPr="00D54A6B" w:rsidRDefault="00AE314D" w:rsidP="00ED04A7">
      <w:pPr>
        <w:spacing w:after="0"/>
        <w:ind w:firstLine="705"/>
        <w:rPr>
          <w:rFonts w:ascii="Times New Roman" w:hAnsi="Times New Roman" w:cs="Times New Roman"/>
          <w:bCs/>
          <w:i/>
          <w:sz w:val="20"/>
          <w:szCs w:val="20"/>
        </w:rPr>
      </w:pPr>
      <w:r w:rsidRPr="00D54A6B">
        <w:rPr>
          <w:rFonts w:ascii="Times New Roman" w:hAnsi="Times New Roman" w:cs="Times New Roman"/>
          <w:b/>
          <w:noProof/>
          <w:sz w:val="24"/>
          <w:szCs w:val="24"/>
        </w:rPr>
        <w:t xml:space="preserve"> </w:t>
      </w:r>
    </w:p>
    <w:p w:rsidR="00AE314D" w:rsidRPr="00D54A6B" w:rsidRDefault="00AE314D" w:rsidP="00ED04A7">
      <w:pPr>
        <w:spacing w:after="0"/>
        <w:ind w:firstLine="708"/>
        <w:rPr>
          <w:rFonts w:ascii="Times New Roman" w:hAnsi="Times New Roman" w:cs="Times New Roman"/>
          <w:b/>
          <w:sz w:val="24"/>
          <w:szCs w:val="24"/>
        </w:rPr>
      </w:pPr>
    </w:p>
    <w:p w:rsidR="00AE314D" w:rsidRPr="00D54A6B" w:rsidRDefault="00AE314D" w:rsidP="00ED04A7">
      <w:pPr>
        <w:spacing w:after="0" w:line="360" w:lineRule="auto"/>
        <w:ind w:firstLine="708"/>
        <w:rPr>
          <w:rFonts w:ascii="Times New Roman" w:hAnsi="Times New Roman" w:cs="Times New Roman"/>
          <w:b/>
          <w:sz w:val="24"/>
          <w:szCs w:val="24"/>
          <w:u w:val="single"/>
        </w:rPr>
      </w:pPr>
      <w:r w:rsidRPr="00D54A6B">
        <w:rPr>
          <w:rFonts w:ascii="Times New Roman" w:hAnsi="Times New Roman" w:cs="Times New Roman"/>
          <w:b/>
          <w:sz w:val="24"/>
          <w:szCs w:val="24"/>
        </w:rPr>
        <w:t>ВАЖНО!</w:t>
      </w:r>
      <w:r w:rsidRPr="00D54A6B">
        <w:rPr>
          <w:rFonts w:ascii="Times New Roman" w:hAnsi="Times New Roman" w:cs="Times New Roman"/>
          <w:sz w:val="24"/>
          <w:szCs w:val="24"/>
        </w:rPr>
        <w:t xml:space="preserve"> </w:t>
      </w:r>
      <w:r w:rsidRPr="00D54A6B">
        <w:rPr>
          <w:rFonts w:ascii="Times New Roman" w:hAnsi="Times New Roman" w:cs="Times New Roman"/>
          <w:b/>
          <w:sz w:val="24"/>
          <w:szCs w:val="24"/>
          <w:u w:val="single"/>
        </w:rPr>
        <w:t>Оферти на участниците, които надхвърлят обявения финансов ресурс ще бъдат отстранени като неотговарящи на предварително обявените от възложителя условия.</w:t>
      </w:r>
    </w:p>
    <w:p w:rsidR="00AE314D" w:rsidRPr="00D54A6B" w:rsidRDefault="00AE314D" w:rsidP="00ED04A7">
      <w:pPr>
        <w:spacing w:after="0" w:line="360" w:lineRule="auto"/>
        <w:ind w:firstLine="708"/>
        <w:rPr>
          <w:rFonts w:ascii="Times New Roman" w:hAnsi="Times New Roman" w:cs="Times New Roman"/>
          <w:b/>
          <w:bCs/>
          <w:i/>
          <w:sz w:val="20"/>
          <w:szCs w:val="20"/>
          <w:u w:val="single"/>
        </w:rPr>
      </w:pPr>
    </w:p>
    <w:p w:rsidR="00AE314D" w:rsidRPr="00D54A6B" w:rsidRDefault="00AE314D" w:rsidP="00ED04A7">
      <w:pPr>
        <w:spacing w:after="0" w:line="360" w:lineRule="auto"/>
        <w:ind w:firstLine="708"/>
        <w:rPr>
          <w:rFonts w:ascii="Times New Roman" w:hAnsi="Times New Roman" w:cs="Times New Roman"/>
          <w:sz w:val="24"/>
          <w:szCs w:val="24"/>
          <w:lang w:eastAsia="ar-SA"/>
        </w:rPr>
      </w:pPr>
      <w:r w:rsidRPr="00D54A6B">
        <w:rPr>
          <w:rFonts w:ascii="Times New Roman" w:hAnsi="Times New Roman" w:cs="Times New Roman"/>
          <w:sz w:val="24"/>
          <w:szCs w:val="24"/>
          <w:lang w:eastAsia="ar-SA"/>
        </w:rPr>
        <w:t>Декларирам, че предложената от нас цена е определена при пълно съответствие с условията от документацията по процедурата и включва всички разходи по изпълнение на услугата, и др., нужни за качественото изпълнение на предмета на обществената поръчка, включително възнаграждения на екипа и др., свързани с изпълнението на поръчката, както и такси, печалби, застраховки и всички други присъщи разходи за осъществяване на дейността.</w:t>
      </w:r>
    </w:p>
    <w:p w:rsidR="00AE314D" w:rsidRPr="00D54A6B" w:rsidRDefault="00AE314D" w:rsidP="00ED04A7">
      <w:pPr>
        <w:spacing w:after="0" w:line="360" w:lineRule="auto"/>
        <w:ind w:firstLine="708"/>
        <w:rPr>
          <w:rFonts w:ascii="Times New Roman" w:hAnsi="Times New Roman" w:cs="Times New Roman"/>
          <w:sz w:val="24"/>
          <w:szCs w:val="24"/>
          <w:lang w:eastAsia="ar-SA"/>
        </w:rPr>
      </w:pPr>
      <w:r w:rsidRPr="00D54A6B">
        <w:rPr>
          <w:rFonts w:ascii="Times New Roman" w:hAnsi="Times New Roman" w:cs="Times New Roman"/>
          <w:sz w:val="24"/>
          <w:szCs w:val="24"/>
          <w:lang w:eastAsia="ar-SA"/>
        </w:rPr>
        <w:lastRenderedPageBreak/>
        <w:t xml:space="preserve">В случай, че бъдем определени за изпълнител, </w:t>
      </w:r>
      <w:r w:rsidRPr="00D54A6B">
        <w:rPr>
          <w:rFonts w:ascii="Times New Roman" w:hAnsi="Times New Roman" w:cs="Times New Roman"/>
          <w:b/>
          <w:sz w:val="24"/>
          <w:szCs w:val="24"/>
          <w:u w:val="single"/>
          <w:lang w:eastAsia="ar-SA"/>
        </w:rPr>
        <w:t>ще искаме/няма да искаме</w:t>
      </w:r>
      <w:r w:rsidRPr="00D54A6B">
        <w:rPr>
          <w:rFonts w:ascii="Times New Roman" w:hAnsi="Times New Roman" w:cs="Times New Roman"/>
          <w:sz w:val="24"/>
          <w:szCs w:val="24"/>
          <w:lang w:eastAsia="ar-SA"/>
        </w:rPr>
        <w:t xml:space="preserve"> да получим авансово плащане в размер на ........................... </w:t>
      </w:r>
      <w:r w:rsidRPr="00D54A6B">
        <w:rPr>
          <w:rFonts w:ascii="Times New Roman" w:hAnsi="Times New Roman" w:cs="Times New Roman"/>
          <w:b/>
          <w:i/>
          <w:sz w:val="24"/>
          <w:szCs w:val="24"/>
          <w:lang w:eastAsia="ar-SA"/>
        </w:rPr>
        <w:t>(до 20 %)</w:t>
      </w:r>
      <w:r w:rsidRPr="00D54A6B">
        <w:rPr>
          <w:rFonts w:ascii="Times New Roman" w:hAnsi="Times New Roman" w:cs="Times New Roman"/>
          <w:sz w:val="24"/>
          <w:szCs w:val="24"/>
          <w:lang w:eastAsia="ar-SA"/>
        </w:rPr>
        <w:t xml:space="preserve"> от стойността на договора с ДДС.</w:t>
      </w:r>
    </w:p>
    <w:p w:rsidR="00AE314D" w:rsidRPr="00D54A6B" w:rsidRDefault="00AE314D" w:rsidP="00ED04A7">
      <w:pPr>
        <w:spacing w:after="0" w:line="360" w:lineRule="auto"/>
        <w:ind w:firstLine="720"/>
        <w:rPr>
          <w:rFonts w:ascii="Times New Roman" w:hAnsi="Times New Roman" w:cs="Times New Roman"/>
          <w:sz w:val="24"/>
          <w:szCs w:val="24"/>
          <w:lang w:eastAsia="bg-BG"/>
        </w:rPr>
      </w:pPr>
      <w:r w:rsidRPr="00D54A6B">
        <w:rPr>
          <w:rFonts w:ascii="Times New Roman" w:hAnsi="Times New Roman" w:cs="Times New Roman"/>
          <w:sz w:val="24"/>
          <w:szCs w:val="24"/>
          <w:lang w:eastAsia="bg-BG"/>
        </w:rPr>
        <w:t xml:space="preserve">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sidRPr="00D54A6B">
        <w:rPr>
          <w:rFonts w:ascii="Times New Roman" w:hAnsi="Times New Roman" w:cs="Times New Roman"/>
          <w:b/>
          <w:sz w:val="24"/>
          <w:szCs w:val="24"/>
          <w:lang w:eastAsia="bg-BG"/>
        </w:rPr>
        <w:t>3 %</w:t>
      </w:r>
      <w:r w:rsidRPr="00D54A6B">
        <w:rPr>
          <w:rFonts w:ascii="Times New Roman" w:hAnsi="Times New Roman" w:cs="Times New Roman"/>
          <w:sz w:val="24"/>
          <w:szCs w:val="24"/>
          <w:lang w:eastAsia="bg-BG"/>
        </w:rPr>
        <w:t xml:space="preserve"> от приетата договорна стойност без ДДС.</w:t>
      </w:r>
    </w:p>
    <w:p w:rsidR="00AE314D" w:rsidRPr="00D54A6B" w:rsidRDefault="00AE314D" w:rsidP="00ED04A7">
      <w:pPr>
        <w:suppressAutoHyphens/>
        <w:spacing w:before="60" w:after="60" w:line="360" w:lineRule="auto"/>
        <w:ind w:firstLine="723"/>
        <w:rPr>
          <w:rFonts w:ascii="Times New Roman" w:hAnsi="Times New Roman" w:cs="Times New Roman"/>
          <w:sz w:val="24"/>
          <w:szCs w:val="24"/>
          <w:lang w:eastAsia="ar-SA"/>
        </w:rPr>
      </w:pPr>
      <w:r w:rsidRPr="00D54A6B">
        <w:rPr>
          <w:rFonts w:ascii="Times New Roman" w:hAnsi="Times New Roman" w:cs="Times New Roman"/>
          <w:sz w:val="24"/>
          <w:szCs w:val="24"/>
          <w:lang w:eastAsia="ar-SA"/>
        </w:rPr>
        <w:t xml:space="preserve">Настоящото ценово предложение е валидно за период от </w:t>
      </w:r>
      <w:r w:rsidRPr="00D54A6B">
        <w:rPr>
          <w:rFonts w:ascii="Times New Roman" w:hAnsi="Times New Roman" w:cs="Times New Roman"/>
          <w:b/>
          <w:bCs/>
          <w:sz w:val="24"/>
          <w:szCs w:val="24"/>
          <w:lang w:eastAsia="ar-SA"/>
        </w:rPr>
        <w:t>180 (сто и осемдесет) календарни дни</w:t>
      </w:r>
      <w:r w:rsidRPr="00D54A6B">
        <w:rPr>
          <w:rFonts w:ascii="Times New Roman" w:hAnsi="Times New Roman" w:cs="Times New Roman"/>
          <w:sz w:val="24"/>
          <w:szCs w:val="24"/>
          <w:lang w:eastAsia="ar-SA"/>
        </w:rPr>
        <w:t xml:space="preserve"> от датата, определена за краен срок за получаване на оферти, съгласно обявлението/решението за промяна за обществената поръчка.</w:t>
      </w:r>
    </w:p>
    <w:p w:rsidR="00AE314D" w:rsidRPr="00D54A6B" w:rsidRDefault="00AE314D" w:rsidP="00ED04A7">
      <w:pPr>
        <w:suppressAutoHyphens/>
        <w:spacing w:before="60" w:after="60" w:line="360" w:lineRule="auto"/>
        <w:ind w:firstLine="723"/>
        <w:rPr>
          <w:rFonts w:ascii="Times New Roman" w:hAnsi="Times New Roman" w:cs="Times New Roman"/>
          <w:sz w:val="24"/>
          <w:szCs w:val="24"/>
          <w:lang w:eastAsia="ar-SA"/>
        </w:rPr>
      </w:pPr>
    </w:p>
    <w:p w:rsidR="00AE314D" w:rsidRPr="00D54A6B" w:rsidRDefault="00AE314D" w:rsidP="00ED04A7">
      <w:pPr>
        <w:suppressAutoHyphens/>
        <w:spacing w:before="60" w:after="60" w:line="360" w:lineRule="auto"/>
        <w:ind w:firstLine="723"/>
        <w:rPr>
          <w:rFonts w:ascii="Times New Roman" w:hAnsi="Times New Roman" w:cs="Times New Roman"/>
          <w:sz w:val="24"/>
          <w:szCs w:val="24"/>
          <w:lang w:eastAsia="ar-SA"/>
        </w:rPr>
      </w:pPr>
    </w:p>
    <w:p w:rsidR="00AE314D" w:rsidRPr="00D54A6B" w:rsidRDefault="00AE314D" w:rsidP="00ED04A7">
      <w:pPr>
        <w:suppressAutoHyphens/>
        <w:spacing w:before="60" w:after="60" w:line="360" w:lineRule="auto"/>
        <w:ind w:firstLine="723"/>
        <w:rPr>
          <w:rFonts w:ascii="Times New Roman" w:hAnsi="Times New Roman" w:cs="Times New Roman"/>
          <w:sz w:val="24"/>
          <w:szCs w:val="24"/>
          <w:lang w:eastAsia="ar-S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7152"/>
      </w:tblGrid>
      <w:tr w:rsidR="00AE314D" w:rsidRPr="00D54A6B" w:rsidTr="00CD03F8">
        <w:tc>
          <w:tcPr>
            <w:tcW w:w="2040" w:type="dxa"/>
            <w:shd w:val="clear" w:color="auto" w:fill="FEFEFE"/>
            <w:vAlign w:val="center"/>
          </w:tcPr>
          <w:p w:rsidR="00AE314D" w:rsidRPr="00D54A6B" w:rsidRDefault="00AE314D" w:rsidP="00CD03F8">
            <w:pPr>
              <w:spacing w:after="0" w:line="360" w:lineRule="auto"/>
              <w:ind w:left="1" w:right="1"/>
              <w:jc w:val="left"/>
              <w:rPr>
                <w:rFonts w:ascii="Times New Roman" w:hAnsi="Times New Roman" w:cs="Times New Roman"/>
                <w:sz w:val="24"/>
                <w:szCs w:val="24"/>
                <w:shd w:val="clear" w:color="auto" w:fill="FEFEFE"/>
              </w:rPr>
            </w:pPr>
            <w:r w:rsidRPr="00D54A6B">
              <w:rPr>
                <w:rFonts w:ascii="Times New Roman" w:hAnsi="Times New Roman" w:cs="Times New Roman"/>
                <w:sz w:val="24"/>
                <w:szCs w:val="24"/>
                <w:shd w:val="clear" w:color="auto" w:fill="FEFEFE"/>
              </w:rPr>
              <w:t xml:space="preserve">Дата </w:t>
            </w:r>
          </w:p>
        </w:tc>
        <w:tc>
          <w:tcPr>
            <w:tcW w:w="7152" w:type="dxa"/>
            <w:shd w:val="clear" w:color="auto" w:fill="FEFEFE"/>
            <w:vAlign w:val="center"/>
          </w:tcPr>
          <w:p w:rsidR="00AE314D" w:rsidRPr="00D54A6B" w:rsidRDefault="00AE314D" w:rsidP="00CD03F8">
            <w:pPr>
              <w:spacing w:after="0" w:line="360" w:lineRule="auto"/>
              <w:jc w:val="left"/>
              <w:rPr>
                <w:rFonts w:ascii="Times New Roman" w:hAnsi="Times New Roman" w:cs="Times New Roman"/>
                <w:sz w:val="24"/>
                <w:szCs w:val="24"/>
                <w:shd w:val="clear" w:color="auto" w:fill="FEFEFE"/>
              </w:rPr>
            </w:pPr>
            <w:r w:rsidRPr="00D54A6B">
              <w:rPr>
                <w:rFonts w:ascii="Times New Roman" w:hAnsi="Times New Roman" w:cs="Times New Roman"/>
                <w:sz w:val="24"/>
                <w:szCs w:val="24"/>
                <w:shd w:val="clear" w:color="auto" w:fill="FEFEFE"/>
              </w:rPr>
              <w:t>............................/ ............................/ ..................................................................................</w:t>
            </w:r>
          </w:p>
        </w:tc>
      </w:tr>
      <w:tr w:rsidR="00AE314D" w:rsidRPr="00D54A6B" w:rsidTr="00CD03F8">
        <w:tc>
          <w:tcPr>
            <w:tcW w:w="2040" w:type="dxa"/>
            <w:shd w:val="clear" w:color="auto" w:fill="FEFEFE"/>
            <w:vAlign w:val="center"/>
          </w:tcPr>
          <w:p w:rsidR="00AE314D" w:rsidRPr="00D54A6B" w:rsidRDefault="00AE314D" w:rsidP="00CD03F8">
            <w:pPr>
              <w:spacing w:after="0" w:line="360" w:lineRule="auto"/>
              <w:ind w:left="1" w:right="1"/>
              <w:jc w:val="left"/>
              <w:rPr>
                <w:rFonts w:ascii="Times New Roman" w:hAnsi="Times New Roman" w:cs="Times New Roman"/>
                <w:sz w:val="24"/>
                <w:szCs w:val="24"/>
                <w:shd w:val="clear" w:color="auto" w:fill="FEFEFE"/>
              </w:rPr>
            </w:pPr>
            <w:r w:rsidRPr="00D54A6B">
              <w:rPr>
                <w:rFonts w:ascii="Times New Roman" w:hAnsi="Times New Roman" w:cs="Times New Roman"/>
                <w:sz w:val="24"/>
                <w:szCs w:val="24"/>
                <w:shd w:val="clear" w:color="auto" w:fill="FEFEFE"/>
              </w:rPr>
              <w:t>Име и фамилия</w:t>
            </w:r>
          </w:p>
        </w:tc>
        <w:tc>
          <w:tcPr>
            <w:tcW w:w="7152" w:type="dxa"/>
            <w:shd w:val="clear" w:color="auto" w:fill="FEFEFE"/>
            <w:vAlign w:val="center"/>
          </w:tcPr>
          <w:p w:rsidR="00AE314D" w:rsidRPr="00D54A6B" w:rsidRDefault="00AE314D" w:rsidP="00CD03F8">
            <w:pPr>
              <w:spacing w:after="0" w:line="360" w:lineRule="auto"/>
              <w:jc w:val="left"/>
              <w:rPr>
                <w:rFonts w:ascii="Times New Roman" w:hAnsi="Times New Roman" w:cs="Times New Roman"/>
                <w:sz w:val="24"/>
                <w:szCs w:val="24"/>
                <w:shd w:val="clear" w:color="auto" w:fill="FEFEFE"/>
              </w:rPr>
            </w:pPr>
            <w:r w:rsidRPr="00D54A6B">
              <w:rPr>
                <w:rFonts w:ascii="Times New Roman" w:hAnsi="Times New Roman" w:cs="Times New Roman"/>
                <w:sz w:val="24"/>
                <w:szCs w:val="24"/>
                <w:shd w:val="clear" w:color="auto" w:fill="FEFEFE"/>
              </w:rPr>
              <w:t>..........................................................................................................................................</w:t>
            </w:r>
          </w:p>
        </w:tc>
      </w:tr>
      <w:tr w:rsidR="00AE314D" w:rsidRPr="00D54A6B" w:rsidTr="00CD03F8">
        <w:tc>
          <w:tcPr>
            <w:tcW w:w="2040" w:type="dxa"/>
            <w:shd w:val="clear" w:color="auto" w:fill="FEFEFE"/>
            <w:vAlign w:val="center"/>
          </w:tcPr>
          <w:p w:rsidR="00AE314D" w:rsidRPr="00D54A6B" w:rsidRDefault="00AE314D" w:rsidP="00CD03F8">
            <w:pPr>
              <w:spacing w:after="0" w:line="360" w:lineRule="auto"/>
              <w:ind w:left="1" w:right="1"/>
              <w:jc w:val="left"/>
              <w:rPr>
                <w:rFonts w:ascii="Times New Roman" w:hAnsi="Times New Roman" w:cs="Times New Roman"/>
                <w:sz w:val="24"/>
                <w:szCs w:val="24"/>
                <w:shd w:val="clear" w:color="auto" w:fill="FEFEFE"/>
              </w:rPr>
            </w:pPr>
            <w:r w:rsidRPr="00D54A6B">
              <w:rPr>
                <w:rFonts w:ascii="Times New Roman" w:hAnsi="Times New Roman" w:cs="Times New Roman"/>
                <w:sz w:val="24"/>
                <w:szCs w:val="24"/>
                <w:shd w:val="clear" w:color="auto" w:fill="FEFEFE"/>
              </w:rPr>
              <w:t xml:space="preserve">Подпис (и печат) </w:t>
            </w:r>
          </w:p>
        </w:tc>
        <w:tc>
          <w:tcPr>
            <w:tcW w:w="7152" w:type="dxa"/>
            <w:shd w:val="clear" w:color="auto" w:fill="FEFEFE"/>
            <w:vAlign w:val="center"/>
          </w:tcPr>
          <w:p w:rsidR="00AE314D" w:rsidRPr="00D54A6B" w:rsidRDefault="00AE314D" w:rsidP="00CD03F8">
            <w:pPr>
              <w:spacing w:after="0" w:line="360" w:lineRule="auto"/>
              <w:jc w:val="left"/>
              <w:rPr>
                <w:rFonts w:ascii="Times New Roman" w:hAnsi="Times New Roman" w:cs="Times New Roman"/>
                <w:sz w:val="24"/>
                <w:szCs w:val="24"/>
                <w:shd w:val="clear" w:color="auto" w:fill="FEFEFE"/>
              </w:rPr>
            </w:pPr>
            <w:r w:rsidRPr="00D54A6B">
              <w:rPr>
                <w:rFonts w:ascii="Times New Roman" w:hAnsi="Times New Roman" w:cs="Times New Roman"/>
                <w:sz w:val="24"/>
                <w:szCs w:val="24"/>
                <w:shd w:val="clear" w:color="auto" w:fill="FEFEFE"/>
              </w:rPr>
              <w:t>...........................................................................................................................................</w:t>
            </w:r>
          </w:p>
        </w:tc>
      </w:tr>
    </w:tbl>
    <w:p w:rsidR="00AE314D" w:rsidRPr="00D54A6B" w:rsidRDefault="00AE314D" w:rsidP="00ED04A7">
      <w:pPr>
        <w:suppressAutoHyphens/>
        <w:spacing w:before="60" w:after="60" w:line="360" w:lineRule="auto"/>
        <w:ind w:firstLine="723"/>
        <w:rPr>
          <w:rFonts w:ascii="Times New Roman" w:hAnsi="Times New Roman" w:cs="Times New Roman"/>
          <w:sz w:val="24"/>
          <w:szCs w:val="24"/>
          <w:lang w:eastAsia="ar-SA"/>
        </w:rPr>
      </w:pPr>
    </w:p>
    <w:p w:rsidR="00AE314D" w:rsidRPr="00D54A6B" w:rsidRDefault="00AE314D" w:rsidP="00794517">
      <w:pPr>
        <w:spacing w:line="360" w:lineRule="auto"/>
        <w:jc w:val="center"/>
        <w:rPr>
          <w:rFonts w:cs="Times New Roman"/>
        </w:rPr>
      </w:pPr>
    </w:p>
    <w:p w:rsidR="00AE314D" w:rsidRPr="00D54A6B" w:rsidRDefault="00AE314D" w:rsidP="00794517">
      <w:pPr>
        <w:spacing w:line="360" w:lineRule="auto"/>
        <w:jc w:val="center"/>
        <w:rPr>
          <w:rFonts w:cs="Times New Roman"/>
        </w:rPr>
      </w:pPr>
    </w:p>
    <w:p w:rsidR="00AE314D" w:rsidRPr="00D54A6B" w:rsidRDefault="00AE314D" w:rsidP="00794517">
      <w:pPr>
        <w:spacing w:line="360" w:lineRule="auto"/>
        <w:jc w:val="center"/>
        <w:rPr>
          <w:rFonts w:cs="Times New Roman"/>
        </w:rPr>
      </w:pPr>
    </w:p>
    <w:p w:rsidR="00AE314D" w:rsidRPr="00D54A6B" w:rsidRDefault="00AE314D" w:rsidP="00794517">
      <w:pPr>
        <w:spacing w:line="360" w:lineRule="auto"/>
        <w:jc w:val="center"/>
        <w:rPr>
          <w:rFonts w:cs="Times New Roman"/>
        </w:rPr>
      </w:pPr>
    </w:p>
    <w:p w:rsidR="00AE314D" w:rsidRPr="00D54A6B" w:rsidRDefault="00AE314D" w:rsidP="00794517">
      <w:pPr>
        <w:spacing w:line="360" w:lineRule="auto"/>
        <w:jc w:val="center"/>
        <w:rPr>
          <w:rFonts w:cs="Times New Roman"/>
        </w:rPr>
      </w:pPr>
    </w:p>
    <w:p w:rsidR="00AE314D" w:rsidRPr="00D54A6B" w:rsidRDefault="00AE314D" w:rsidP="00794517">
      <w:pPr>
        <w:spacing w:line="360" w:lineRule="auto"/>
        <w:jc w:val="center"/>
        <w:rPr>
          <w:rFonts w:cs="Times New Roman"/>
        </w:rPr>
      </w:pPr>
    </w:p>
    <w:p w:rsidR="00AE314D" w:rsidRPr="00D54A6B" w:rsidRDefault="00AE314D" w:rsidP="00794517">
      <w:pPr>
        <w:spacing w:line="360" w:lineRule="auto"/>
        <w:jc w:val="center"/>
        <w:rPr>
          <w:rFonts w:cs="Times New Roman"/>
        </w:rPr>
      </w:pPr>
    </w:p>
    <w:p w:rsidR="00AE314D" w:rsidRPr="00D54A6B" w:rsidRDefault="00AE314D" w:rsidP="00794517">
      <w:pPr>
        <w:spacing w:line="360" w:lineRule="auto"/>
        <w:jc w:val="center"/>
        <w:rPr>
          <w:rFonts w:cs="Times New Roman"/>
        </w:rPr>
      </w:pPr>
    </w:p>
    <w:p w:rsidR="00AE314D" w:rsidRPr="00D54A6B" w:rsidRDefault="00AE314D" w:rsidP="00794517">
      <w:pPr>
        <w:spacing w:line="360" w:lineRule="auto"/>
        <w:jc w:val="center"/>
        <w:rPr>
          <w:rFonts w:cs="Times New Roman"/>
        </w:rPr>
      </w:pPr>
    </w:p>
    <w:p w:rsidR="00AE314D" w:rsidRPr="00D54A6B" w:rsidRDefault="00AE314D" w:rsidP="00794517">
      <w:pPr>
        <w:spacing w:line="360" w:lineRule="auto"/>
        <w:jc w:val="center"/>
        <w:rPr>
          <w:rFonts w:cs="Times New Roman"/>
        </w:rPr>
      </w:pPr>
    </w:p>
    <w:p w:rsidR="00AE314D" w:rsidRPr="00D54A6B" w:rsidRDefault="00AE314D" w:rsidP="00794517">
      <w:pPr>
        <w:spacing w:line="360" w:lineRule="auto"/>
        <w:jc w:val="center"/>
        <w:rPr>
          <w:rFonts w:cs="Times New Roman"/>
        </w:rPr>
      </w:pPr>
    </w:p>
    <w:p w:rsidR="00AE314D" w:rsidRPr="00D54A6B" w:rsidRDefault="00AE314D" w:rsidP="00794517">
      <w:pPr>
        <w:spacing w:line="360" w:lineRule="auto"/>
        <w:jc w:val="center"/>
        <w:rPr>
          <w:rFonts w:cs="Times New Roman"/>
        </w:rPr>
      </w:pPr>
    </w:p>
    <w:p w:rsidR="00AE314D" w:rsidRPr="00D54A6B" w:rsidRDefault="00AE314D" w:rsidP="00794517">
      <w:pPr>
        <w:spacing w:line="360" w:lineRule="auto"/>
        <w:jc w:val="center"/>
        <w:rPr>
          <w:rFonts w:cs="Times New Roman"/>
        </w:rPr>
      </w:pPr>
    </w:p>
    <w:p w:rsidR="00AE314D" w:rsidRPr="00D54A6B" w:rsidRDefault="00AE314D" w:rsidP="00794517">
      <w:pPr>
        <w:spacing w:line="360" w:lineRule="auto"/>
        <w:jc w:val="center"/>
        <w:rPr>
          <w:rFonts w:cs="Times New Roman"/>
        </w:rPr>
      </w:pPr>
    </w:p>
    <w:p w:rsidR="00AE314D" w:rsidRPr="00D54A6B" w:rsidRDefault="00AE314D" w:rsidP="00593723">
      <w:pPr>
        <w:jc w:val="right"/>
        <w:rPr>
          <w:rFonts w:ascii="Times New Roman" w:hAnsi="Times New Roman" w:cs="Times New Roman"/>
          <w:b/>
          <w:bCs/>
          <w:i/>
          <w:iCs/>
          <w:caps/>
          <w:w w:val="120"/>
          <w:kern w:val="1"/>
          <w:sz w:val="24"/>
          <w:szCs w:val="24"/>
        </w:rPr>
      </w:pPr>
      <w:r w:rsidRPr="00D54A6B">
        <w:rPr>
          <w:rFonts w:ascii="Times New Roman" w:hAnsi="Times New Roman" w:cs="Times New Roman"/>
          <w:b/>
          <w:bCs/>
          <w:i/>
          <w:iCs/>
          <w:caps/>
          <w:w w:val="120"/>
          <w:kern w:val="1"/>
          <w:sz w:val="24"/>
          <w:szCs w:val="24"/>
        </w:rPr>
        <w:t xml:space="preserve">ОБРАЗЕЦ </w:t>
      </w:r>
    </w:p>
    <w:p w:rsidR="00AE314D" w:rsidRPr="00D54A6B" w:rsidRDefault="00AE314D" w:rsidP="00ED04A7">
      <w:pPr>
        <w:spacing w:after="0"/>
        <w:ind w:left="2160" w:hanging="2160"/>
        <w:jc w:val="center"/>
        <w:rPr>
          <w:rFonts w:ascii="Times New Roman" w:hAnsi="Times New Roman" w:cs="Times New Roman"/>
          <w:sz w:val="24"/>
          <w:szCs w:val="24"/>
        </w:rPr>
      </w:pPr>
    </w:p>
    <w:p w:rsidR="00AE314D" w:rsidRPr="00D54A6B" w:rsidRDefault="00AE314D" w:rsidP="00ED04A7">
      <w:pPr>
        <w:spacing w:after="0"/>
        <w:ind w:left="2160" w:hanging="2160"/>
        <w:jc w:val="center"/>
        <w:rPr>
          <w:rFonts w:ascii="Times New Roman" w:hAnsi="Times New Roman" w:cs="Times New Roman"/>
          <w:b/>
          <w:bCs/>
          <w:sz w:val="24"/>
          <w:szCs w:val="24"/>
        </w:rPr>
      </w:pPr>
      <w:r w:rsidRPr="00D54A6B">
        <w:rPr>
          <w:rFonts w:ascii="Times New Roman" w:hAnsi="Times New Roman" w:cs="Times New Roman"/>
          <w:b/>
          <w:bCs/>
          <w:sz w:val="24"/>
          <w:szCs w:val="24"/>
        </w:rPr>
        <w:t xml:space="preserve">Д Е К Л А Р А Ц И Я </w:t>
      </w:r>
      <w:r w:rsidRPr="00D54A6B">
        <w:rPr>
          <w:rFonts w:ascii="Times New Roman" w:hAnsi="Times New Roman" w:cs="Times New Roman"/>
          <w:b/>
          <w:bCs/>
          <w:vertAlign w:val="superscript"/>
        </w:rPr>
        <w:footnoteReference w:customMarkFollows="1" w:id="62"/>
        <w:t>*</w:t>
      </w:r>
    </w:p>
    <w:p w:rsidR="00AE314D" w:rsidRPr="00D54A6B" w:rsidRDefault="00AE314D" w:rsidP="00ED04A7">
      <w:pPr>
        <w:spacing w:after="0"/>
        <w:ind w:left="720" w:hanging="720"/>
        <w:jc w:val="center"/>
        <w:rPr>
          <w:rFonts w:ascii="Times New Roman" w:hAnsi="Times New Roman" w:cs="Times New Roman"/>
          <w:b/>
          <w:bCs/>
          <w:sz w:val="24"/>
          <w:szCs w:val="24"/>
        </w:rPr>
      </w:pPr>
      <w:r w:rsidRPr="00D54A6B">
        <w:rPr>
          <w:rFonts w:ascii="Times New Roman" w:hAnsi="Times New Roman" w:cs="Times New Roman"/>
          <w:b/>
          <w:bCs/>
          <w:sz w:val="24"/>
          <w:szCs w:val="24"/>
        </w:rPr>
        <w:t xml:space="preserve">ЗА СЪГЛАСИЕ С КЛАУЗИТЕ НА ПРИЛОЖЕНИИЯ ПРОЕКТА НА ДОГОВОР </w:t>
      </w:r>
    </w:p>
    <w:p w:rsidR="00AE314D" w:rsidRPr="00D54A6B" w:rsidRDefault="00AE314D" w:rsidP="00ED04A7">
      <w:pPr>
        <w:spacing w:after="0"/>
        <w:ind w:left="720" w:hanging="720"/>
        <w:jc w:val="center"/>
        <w:rPr>
          <w:rFonts w:ascii="Times New Roman" w:hAnsi="Times New Roman" w:cs="Times New Roman"/>
          <w:b/>
          <w:bCs/>
          <w:sz w:val="24"/>
          <w:szCs w:val="24"/>
        </w:rPr>
      </w:pPr>
    </w:p>
    <w:p w:rsidR="00AE314D" w:rsidRPr="00D54A6B" w:rsidRDefault="00AE314D" w:rsidP="00ED04A7">
      <w:pPr>
        <w:spacing w:after="0"/>
        <w:ind w:left="720" w:hanging="720"/>
        <w:jc w:val="center"/>
        <w:rPr>
          <w:rFonts w:ascii="Times New Roman" w:hAnsi="Times New Roman" w:cs="Times New Roman"/>
          <w:b/>
          <w:bCs/>
          <w:sz w:val="24"/>
          <w:szCs w:val="24"/>
        </w:rPr>
      </w:pPr>
    </w:p>
    <w:p w:rsidR="00AE314D" w:rsidRPr="00D54A6B" w:rsidRDefault="00AE314D" w:rsidP="00ED04A7">
      <w:pPr>
        <w:spacing w:after="0"/>
        <w:rPr>
          <w:rFonts w:ascii="Times New Roman" w:hAnsi="Times New Roman" w:cs="Times New Roman"/>
          <w:sz w:val="24"/>
          <w:szCs w:val="24"/>
        </w:rPr>
      </w:pPr>
    </w:p>
    <w:p w:rsidR="00AE314D" w:rsidRPr="00D54A6B" w:rsidRDefault="00AE314D" w:rsidP="00ED04A7">
      <w:pPr>
        <w:spacing w:after="0" w:line="360" w:lineRule="auto"/>
        <w:rPr>
          <w:rFonts w:ascii="Times New Roman" w:hAnsi="Times New Roman" w:cs="Times New Roman"/>
          <w:b/>
          <w:bCs/>
          <w:sz w:val="24"/>
          <w:szCs w:val="24"/>
        </w:rPr>
      </w:pPr>
      <w:r w:rsidRPr="00D54A6B">
        <w:rPr>
          <w:rFonts w:ascii="Times New Roman" w:hAnsi="Times New Roman" w:cs="Times New Roman"/>
          <w:sz w:val="24"/>
          <w:szCs w:val="24"/>
        </w:rPr>
        <w:t xml:space="preserve">Долуподписаният /-ната/ </w:t>
      </w:r>
      <w:r w:rsidRPr="00D54A6B">
        <w:rPr>
          <w:rFonts w:ascii="Times New Roman" w:hAnsi="Times New Roman" w:cs="Times New Roman"/>
          <w:sz w:val="24"/>
          <w:szCs w:val="24"/>
          <w:u w:val="single"/>
        </w:rPr>
        <w:tab/>
      </w:r>
      <w:r w:rsidRPr="00D54A6B">
        <w:rPr>
          <w:rFonts w:ascii="Times New Roman" w:hAnsi="Times New Roman" w:cs="Times New Roman"/>
          <w:sz w:val="24"/>
          <w:szCs w:val="24"/>
          <w:u w:val="single"/>
        </w:rPr>
        <w:tab/>
      </w:r>
      <w:r w:rsidRPr="00D54A6B">
        <w:rPr>
          <w:rFonts w:ascii="Times New Roman" w:hAnsi="Times New Roman" w:cs="Times New Roman"/>
          <w:sz w:val="24"/>
          <w:szCs w:val="24"/>
          <w:u w:val="single"/>
        </w:rPr>
        <w:tab/>
      </w:r>
      <w:r w:rsidRPr="00D54A6B">
        <w:rPr>
          <w:rFonts w:ascii="Times New Roman" w:hAnsi="Times New Roman" w:cs="Times New Roman"/>
          <w:sz w:val="24"/>
          <w:szCs w:val="24"/>
          <w:u w:val="single"/>
        </w:rPr>
        <w:tab/>
      </w:r>
      <w:r w:rsidRPr="00D54A6B">
        <w:rPr>
          <w:rFonts w:ascii="Times New Roman" w:hAnsi="Times New Roman" w:cs="Times New Roman"/>
          <w:sz w:val="24"/>
          <w:szCs w:val="24"/>
          <w:u w:val="single"/>
        </w:rPr>
        <w:tab/>
      </w:r>
      <w:r w:rsidRPr="00D54A6B">
        <w:rPr>
          <w:rFonts w:ascii="Times New Roman" w:hAnsi="Times New Roman" w:cs="Times New Roman"/>
          <w:sz w:val="24"/>
          <w:szCs w:val="24"/>
          <w:u w:val="single"/>
        </w:rPr>
        <w:tab/>
      </w:r>
      <w:r w:rsidRPr="00D54A6B">
        <w:rPr>
          <w:rFonts w:ascii="Times New Roman" w:hAnsi="Times New Roman" w:cs="Times New Roman"/>
          <w:sz w:val="24"/>
          <w:szCs w:val="24"/>
        </w:rPr>
        <w:t xml:space="preserve">  , в качеството ми на</w:t>
      </w:r>
      <w:r w:rsidRPr="00D54A6B">
        <w:rPr>
          <w:rFonts w:ascii="Times New Roman" w:hAnsi="Times New Roman" w:cs="Times New Roman"/>
          <w:sz w:val="24"/>
          <w:szCs w:val="24"/>
        </w:rPr>
        <w:tab/>
        <w:t>_________________________</w:t>
      </w:r>
      <w:r w:rsidRPr="00D54A6B">
        <w:rPr>
          <w:rFonts w:ascii="Times New Roman" w:hAnsi="Times New Roman" w:cs="Times New Roman"/>
          <w:i/>
          <w:iCs/>
          <w:sz w:val="24"/>
          <w:szCs w:val="24"/>
        </w:rPr>
        <w:t xml:space="preserve"> (посочете длъжността) </w:t>
      </w:r>
      <w:r w:rsidRPr="00D54A6B">
        <w:rPr>
          <w:rFonts w:ascii="Times New Roman" w:hAnsi="Times New Roman" w:cs="Times New Roman"/>
          <w:sz w:val="24"/>
          <w:szCs w:val="24"/>
        </w:rPr>
        <w:t xml:space="preserve">на  </w:t>
      </w:r>
      <w:r w:rsidRPr="00D54A6B">
        <w:rPr>
          <w:rFonts w:ascii="Times New Roman" w:hAnsi="Times New Roman" w:cs="Times New Roman"/>
          <w:sz w:val="24"/>
          <w:szCs w:val="24"/>
          <w:u w:val="single"/>
        </w:rPr>
        <w:tab/>
      </w:r>
      <w:r w:rsidRPr="00D54A6B">
        <w:rPr>
          <w:rFonts w:ascii="Times New Roman" w:hAnsi="Times New Roman" w:cs="Times New Roman"/>
          <w:sz w:val="24"/>
          <w:szCs w:val="24"/>
          <w:u w:val="single"/>
        </w:rPr>
        <w:tab/>
      </w:r>
      <w:r w:rsidRPr="00D54A6B">
        <w:rPr>
          <w:rFonts w:ascii="Times New Roman" w:hAnsi="Times New Roman" w:cs="Times New Roman"/>
          <w:sz w:val="24"/>
          <w:szCs w:val="24"/>
          <w:u w:val="single"/>
        </w:rPr>
        <w:tab/>
      </w:r>
      <w:r w:rsidRPr="00D54A6B">
        <w:rPr>
          <w:rFonts w:ascii="Times New Roman" w:hAnsi="Times New Roman" w:cs="Times New Roman"/>
          <w:sz w:val="24"/>
          <w:szCs w:val="24"/>
          <w:u w:val="single"/>
        </w:rPr>
        <w:tab/>
      </w:r>
      <w:r w:rsidRPr="00D54A6B">
        <w:rPr>
          <w:rFonts w:ascii="Times New Roman" w:hAnsi="Times New Roman" w:cs="Times New Roman"/>
          <w:sz w:val="24"/>
          <w:szCs w:val="24"/>
          <w:u w:val="single"/>
        </w:rPr>
        <w:tab/>
      </w:r>
      <w:r w:rsidRPr="00D54A6B">
        <w:rPr>
          <w:rFonts w:ascii="Times New Roman" w:hAnsi="Times New Roman" w:cs="Times New Roman"/>
          <w:sz w:val="24"/>
          <w:szCs w:val="24"/>
          <w:u w:val="single"/>
        </w:rPr>
        <w:tab/>
      </w:r>
      <w:r w:rsidRPr="00D54A6B">
        <w:rPr>
          <w:rFonts w:ascii="Times New Roman" w:hAnsi="Times New Roman" w:cs="Times New Roman"/>
          <w:sz w:val="24"/>
          <w:szCs w:val="24"/>
          <w:u w:val="single"/>
        </w:rPr>
        <w:tab/>
      </w:r>
      <w:r w:rsidRPr="00D54A6B">
        <w:rPr>
          <w:rFonts w:ascii="Times New Roman" w:hAnsi="Times New Roman" w:cs="Times New Roman"/>
          <w:sz w:val="24"/>
          <w:szCs w:val="24"/>
          <w:u w:val="single"/>
        </w:rPr>
        <w:tab/>
      </w:r>
      <w:r w:rsidRPr="00D54A6B">
        <w:rPr>
          <w:rFonts w:ascii="Times New Roman" w:hAnsi="Times New Roman" w:cs="Times New Roman"/>
          <w:sz w:val="24"/>
          <w:szCs w:val="24"/>
          <w:u w:val="single"/>
        </w:rPr>
        <w:tab/>
      </w:r>
      <w:r w:rsidRPr="00D54A6B">
        <w:rPr>
          <w:rFonts w:ascii="Times New Roman" w:hAnsi="Times New Roman" w:cs="Times New Roman"/>
          <w:i/>
          <w:iCs/>
          <w:sz w:val="24"/>
          <w:szCs w:val="24"/>
        </w:rPr>
        <w:t xml:space="preserve">(посочете фирмата на участника) </w:t>
      </w:r>
      <w:r w:rsidRPr="00D54A6B">
        <w:rPr>
          <w:rFonts w:ascii="Times New Roman" w:hAnsi="Times New Roman" w:cs="Times New Roman"/>
          <w:sz w:val="24"/>
          <w:szCs w:val="24"/>
        </w:rPr>
        <w:t xml:space="preserve">- участник в процедура за възлагане на обществена поръчка с предмет: </w:t>
      </w:r>
      <w:r w:rsidRPr="00D54A6B">
        <w:rPr>
          <w:rFonts w:ascii="Times New Roman" w:hAnsi="Times New Roman" w:cs="Times New Roman"/>
          <w:b/>
          <w:bCs/>
          <w:snapToGrid w:val="0"/>
          <w:sz w:val="24"/>
          <w:szCs w:val="24"/>
        </w:rPr>
        <w:t>„Изработване на План за устойчива градска мобилност на Столична община“</w:t>
      </w:r>
    </w:p>
    <w:p w:rsidR="00AE314D" w:rsidRPr="00D54A6B" w:rsidRDefault="00AE314D" w:rsidP="00ED04A7">
      <w:pPr>
        <w:spacing w:after="0"/>
        <w:rPr>
          <w:rFonts w:ascii="Times New Roman" w:hAnsi="Times New Roman" w:cs="Times New Roman"/>
          <w:b/>
          <w:bCs/>
          <w:sz w:val="24"/>
          <w:szCs w:val="24"/>
        </w:rPr>
      </w:pPr>
    </w:p>
    <w:p w:rsidR="00AE314D" w:rsidRPr="00D54A6B" w:rsidRDefault="00AE314D" w:rsidP="00ED04A7">
      <w:pPr>
        <w:spacing w:after="0"/>
        <w:ind w:left="2160" w:hanging="2160"/>
        <w:jc w:val="center"/>
        <w:rPr>
          <w:rFonts w:ascii="Times New Roman" w:hAnsi="Times New Roman" w:cs="Times New Roman"/>
          <w:b/>
          <w:bCs/>
          <w:sz w:val="24"/>
          <w:szCs w:val="24"/>
        </w:rPr>
      </w:pPr>
    </w:p>
    <w:p w:rsidR="00AE314D" w:rsidRPr="00D54A6B" w:rsidRDefault="00AE314D" w:rsidP="00ED04A7">
      <w:pPr>
        <w:spacing w:after="0"/>
        <w:ind w:left="2160" w:hanging="2160"/>
        <w:jc w:val="center"/>
        <w:rPr>
          <w:rFonts w:ascii="Times New Roman" w:hAnsi="Times New Roman" w:cs="Times New Roman"/>
          <w:b/>
          <w:bCs/>
          <w:sz w:val="24"/>
          <w:szCs w:val="24"/>
        </w:rPr>
      </w:pPr>
      <w:r w:rsidRPr="00D54A6B">
        <w:rPr>
          <w:rFonts w:ascii="Times New Roman" w:hAnsi="Times New Roman" w:cs="Times New Roman"/>
          <w:b/>
          <w:bCs/>
          <w:sz w:val="24"/>
          <w:szCs w:val="24"/>
        </w:rPr>
        <w:t>Д Е К Л А Р И Р А М:</w:t>
      </w:r>
    </w:p>
    <w:p w:rsidR="00AE314D" w:rsidRPr="00D54A6B" w:rsidRDefault="00AE314D" w:rsidP="00ED04A7">
      <w:pPr>
        <w:spacing w:after="0"/>
        <w:ind w:left="2160" w:hanging="2160"/>
        <w:jc w:val="center"/>
        <w:rPr>
          <w:rFonts w:ascii="Times New Roman" w:hAnsi="Times New Roman" w:cs="Times New Roman"/>
          <w:b/>
          <w:bCs/>
          <w:sz w:val="24"/>
          <w:szCs w:val="24"/>
        </w:rPr>
      </w:pPr>
    </w:p>
    <w:p w:rsidR="00AE314D" w:rsidRPr="00D54A6B" w:rsidRDefault="00AE314D" w:rsidP="00ED04A7">
      <w:pPr>
        <w:spacing w:after="0"/>
        <w:ind w:left="2160" w:hanging="2160"/>
        <w:jc w:val="center"/>
        <w:rPr>
          <w:rFonts w:ascii="Times New Roman" w:hAnsi="Times New Roman" w:cs="Times New Roman"/>
          <w:b/>
          <w:bCs/>
          <w:sz w:val="24"/>
          <w:szCs w:val="24"/>
        </w:rPr>
      </w:pPr>
    </w:p>
    <w:p w:rsidR="00AE314D" w:rsidRPr="00D54A6B" w:rsidRDefault="00AE314D" w:rsidP="00ED04A7">
      <w:pPr>
        <w:spacing w:after="0"/>
        <w:rPr>
          <w:rFonts w:ascii="Times New Roman" w:hAnsi="Times New Roman" w:cs="Times New Roman"/>
          <w:sz w:val="24"/>
          <w:szCs w:val="24"/>
        </w:rPr>
      </w:pPr>
    </w:p>
    <w:p w:rsidR="00AE314D" w:rsidRPr="00D54A6B" w:rsidRDefault="00AE314D" w:rsidP="00ED04A7">
      <w:pPr>
        <w:spacing w:after="0"/>
        <w:rPr>
          <w:rFonts w:ascii="Times New Roman" w:hAnsi="Times New Roman" w:cs="Times New Roman"/>
          <w:sz w:val="24"/>
          <w:szCs w:val="24"/>
        </w:rPr>
      </w:pPr>
      <w:r w:rsidRPr="00D54A6B">
        <w:rPr>
          <w:rFonts w:ascii="Times New Roman" w:hAnsi="Times New Roman" w:cs="Times New Roman"/>
          <w:sz w:val="24"/>
          <w:szCs w:val="24"/>
        </w:rPr>
        <w:t>Запознат съм със съдържанието на проекта на договора и приемам клаузите в него.</w:t>
      </w:r>
    </w:p>
    <w:p w:rsidR="00AE314D" w:rsidRPr="00D54A6B" w:rsidRDefault="00AE314D" w:rsidP="00ED04A7">
      <w:pPr>
        <w:spacing w:after="0"/>
        <w:rPr>
          <w:rFonts w:ascii="Times New Roman" w:hAnsi="Times New Roman" w:cs="Times New Roman"/>
          <w:sz w:val="24"/>
          <w:szCs w:val="24"/>
        </w:rPr>
      </w:pPr>
    </w:p>
    <w:p w:rsidR="00AE314D" w:rsidRPr="00D54A6B" w:rsidRDefault="00AE314D" w:rsidP="00ED04A7">
      <w:pPr>
        <w:spacing w:after="0"/>
        <w:rPr>
          <w:rFonts w:ascii="Times New Roman" w:hAnsi="Times New Roman" w:cs="Times New Roman"/>
          <w:sz w:val="24"/>
          <w:szCs w:val="24"/>
          <w:u w:val="single"/>
        </w:rPr>
      </w:pPr>
    </w:p>
    <w:p w:rsidR="00AE314D" w:rsidRPr="00D54A6B" w:rsidRDefault="00AE314D" w:rsidP="00ED04A7">
      <w:pPr>
        <w:spacing w:after="0"/>
        <w:rPr>
          <w:rFonts w:ascii="Times New Roman" w:hAnsi="Times New Roman" w:cs="Times New Roman"/>
          <w:sz w:val="24"/>
          <w:szCs w:val="24"/>
          <w:u w:val="single"/>
        </w:rPr>
      </w:pPr>
    </w:p>
    <w:p w:rsidR="00AE314D" w:rsidRPr="00D54A6B" w:rsidRDefault="00AE314D" w:rsidP="00ED04A7">
      <w:pPr>
        <w:spacing w:after="0"/>
        <w:rPr>
          <w:rFonts w:ascii="Times New Roman" w:hAnsi="Times New Roman" w:cs="Times New Roman"/>
          <w:sz w:val="24"/>
          <w:szCs w:val="24"/>
          <w:u w:val="single"/>
        </w:rPr>
      </w:pPr>
    </w:p>
    <w:p w:rsidR="00AE314D" w:rsidRPr="00D54A6B" w:rsidRDefault="00AE314D" w:rsidP="00ED04A7">
      <w:pPr>
        <w:spacing w:after="0"/>
        <w:rPr>
          <w:rFonts w:ascii="Times New Roman" w:hAnsi="Times New Roman" w:cs="Times New Roman"/>
          <w:sz w:val="24"/>
          <w:szCs w:val="24"/>
        </w:rPr>
      </w:pPr>
      <w:r w:rsidRPr="00D54A6B">
        <w:rPr>
          <w:rFonts w:ascii="Times New Roman" w:hAnsi="Times New Roman" w:cs="Times New Roman"/>
          <w:sz w:val="24"/>
          <w:szCs w:val="24"/>
          <w:u w:val="single"/>
        </w:rPr>
        <w:tab/>
      </w:r>
      <w:r w:rsidRPr="00D54A6B">
        <w:rPr>
          <w:rFonts w:ascii="Times New Roman" w:hAnsi="Times New Roman" w:cs="Times New Roman"/>
          <w:sz w:val="24"/>
          <w:szCs w:val="24"/>
          <w:u w:val="single"/>
        </w:rPr>
        <w:tab/>
      </w:r>
      <w:r w:rsidRPr="00D54A6B">
        <w:rPr>
          <w:rFonts w:ascii="Times New Roman" w:hAnsi="Times New Roman" w:cs="Times New Roman"/>
          <w:sz w:val="24"/>
          <w:szCs w:val="24"/>
          <w:u w:val="single"/>
        </w:rPr>
        <w:tab/>
      </w:r>
      <w:r w:rsidRPr="00D54A6B">
        <w:rPr>
          <w:rFonts w:ascii="Times New Roman" w:hAnsi="Times New Roman" w:cs="Times New Roman"/>
          <w:sz w:val="24"/>
          <w:szCs w:val="24"/>
        </w:rPr>
        <w:t xml:space="preserve">г.                 </w:t>
      </w:r>
      <w:r w:rsidRPr="00D54A6B">
        <w:rPr>
          <w:rFonts w:ascii="Times New Roman" w:hAnsi="Times New Roman" w:cs="Times New Roman"/>
          <w:sz w:val="24"/>
          <w:szCs w:val="24"/>
        </w:rPr>
        <w:tab/>
      </w:r>
      <w:r w:rsidRPr="00D54A6B">
        <w:rPr>
          <w:rFonts w:ascii="Times New Roman" w:hAnsi="Times New Roman" w:cs="Times New Roman"/>
          <w:sz w:val="24"/>
          <w:szCs w:val="24"/>
        </w:rPr>
        <w:tab/>
      </w:r>
      <w:r w:rsidRPr="00D54A6B">
        <w:rPr>
          <w:rFonts w:ascii="Times New Roman" w:hAnsi="Times New Roman" w:cs="Times New Roman"/>
          <w:sz w:val="24"/>
          <w:szCs w:val="24"/>
        </w:rPr>
        <w:tab/>
      </w:r>
      <w:r w:rsidRPr="00D54A6B">
        <w:rPr>
          <w:rFonts w:ascii="Times New Roman" w:hAnsi="Times New Roman" w:cs="Times New Roman"/>
          <w:sz w:val="24"/>
          <w:szCs w:val="24"/>
        </w:rPr>
        <w:tab/>
        <w:t xml:space="preserve">Декларатор: </w:t>
      </w:r>
      <w:r w:rsidRPr="00D54A6B">
        <w:rPr>
          <w:rFonts w:ascii="Times New Roman" w:hAnsi="Times New Roman" w:cs="Times New Roman"/>
          <w:sz w:val="24"/>
          <w:szCs w:val="24"/>
        </w:rPr>
        <w:softHyphen/>
      </w:r>
      <w:r w:rsidRPr="00D54A6B">
        <w:rPr>
          <w:rFonts w:ascii="Times New Roman" w:hAnsi="Times New Roman" w:cs="Times New Roman"/>
          <w:sz w:val="24"/>
          <w:szCs w:val="24"/>
          <w:u w:val="single"/>
        </w:rPr>
        <w:tab/>
      </w:r>
      <w:r w:rsidRPr="00D54A6B">
        <w:rPr>
          <w:rFonts w:ascii="Times New Roman" w:hAnsi="Times New Roman" w:cs="Times New Roman"/>
          <w:sz w:val="24"/>
          <w:szCs w:val="24"/>
          <w:u w:val="single"/>
        </w:rPr>
        <w:tab/>
      </w:r>
      <w:r w:rsidRPr="00D54A6B">
        <w:rPr>
          <w:rFonts w:ascii="Times New Roman" w:hAnsi="Times New Roman" w:cs="Times New Roman"/>
          <w:sz w:val="24"/>
          <w:szCs w:val="24"/>
          <w:u w:val="single"/>
        </w:rPr>
        <w:tab/>
      </w:r>
    </w:p>
    <w:p w:rsidR="00AE314D" w:rsidRPr="00D54A6B" w:rsidRDefault="00AE314D" w:rsidP="00ED04A7">
      <w:pPr>
        <w:spacing w:after="0"/>
        <w:rPr>
          <w:rFonts w:ascii="Times New Roman" w:hAnsi="Times New Roman" w:cs="Times New Roman"/>
          <w:i/>
          <w:iCs/>
          <w:sz w:val="24"/>
          <w:szCs w:val="24"/>
        </w:rPr>
      </w:pPr>
      <w:r w:rsidRPr="00D54A6B">
        <w:rPr>
          <w:rFonts w:ascii="Times New Roman" w:hAnsi="Times New Roman" w:cs="Times New Roman"/>
          <w:i/>
          <w:iCs/>
          <w:sz w:val="24"/>
          <w:szCs w:val="24"/>
        </w:rPr>
        <w:t>(дата на подписване)</w:t>
      </w:r>
    </w:p>
    <w:p w:rsidR="00AE314D" w:rsidRPr="00D54A6B" w:rsidRDefault="00AE314D" w:rsidP="00794517">
      <w:pPr>
        <w:spacing w:line="360" w:lineRule="auto"/>
        <w:jc w:val="center"/>
        <w:rPr>
          <w:rFonts w:cs="Times New Roman"/>
        </w:rPr>
      </w:pPr>
    </w:p>
    <w:p w:rsidR="00AE314D" w:rsidRPr="00D54A6B" w:rsidRDefault="00AE314D" w:rsidP="00794517">
      <w:pPr>
        <w:spacing w:line="360" w:lineRule="auto"/>
        <w:jc w:val="center"/>
        <w:rPr>
          <w:rFonts w:cs="Times New Roman"/>
        </w:rPr>
      </w:pPr>
    </w:p>
    <w:p w:rsidR="00AE314D" w:rsidRPr="00D54A6B" w:rsidRDefault="00AE314D" w:rsidP="00794517">
      <w:pPr>
        <w:spacing w:line="360" w:lineRule="auto"/>
        <w:jc w:val="center"/>
        <w:rPr>
          <w:rFonts w:cs="Times New Roman"/>
        </w:rPr>
      </w:pPr>
    </w:p>
    <w:p w:rsidR="00AE314D" w:rsidRPr="00D54A6B" w:rsidRDefault="00AE314D" w:rsidP="00794517">
      <w:pPr>
        <w:spacing w:line="360" w:lineRule="auto"/>
        <w:jc w:val="center"/>
        <w:rPr>
          <w:rFonts w:cs="Times New Roman"/>
        </w:rPr>
      </w:pPr>
    </w:p>
    <w:p w:rsidR="00AE314D" w:rsidRPr="00D54A6B" w:rsidRDefault="00AE314D" w:rsidP="00794517">
      <w:pPr>
        <w:spacing w:line="360" w:lineRule="auto"/>
        <w:jc w:val="center"/>
        <w:rPr>
          <w:rFonts w:cs="Times New Roman"/>
        </w:rPr>
      </w:pPr>
    </w:p>
    <w:p w:rsidR="00AE314D" w:rsidRPr="00D54A6B" w:rsidRDefault="00AE314D" w:rsidP="00794517">
      <w:pPr>
        <w:spacing w:line="360" w:lineRule="auto"/>
        <w:jc w:val="center"/>
        <w:rPr>
          <w:rFonts w:cs="Times New Roman"/>
        </w:rPr>
      </w:pPr>
    </w:p>
    <w:p w:rsidR="00AE314D" w:rsidRPr="00D54A6B" w:rsidRDefault="00AE314D" w:rsidP="00794517">
      <w:pPr>
        <w:spacing w:line="360" w:lineRule="auto"/>
        <w:jc w:val="center"/>
        <w:rPr>
          <w:rFonts w:cs="Times New Roman"/>
        </w:rPr>
      </w:pPr>
    </w:p>
    <w:p w:rsidR="00AE314D" w:rsidRPr="00D54A6B" w:rsidRDefault="00AE314D" w:rsidP="00794517">
      <w:pPr>
        <w:spacing w:line="360" w:lineRule="auto"/>
        <w:jc w:val="center"/>
        <w:rPr>
          <w:rFonts w:cs="Times New Roman"/>
        </w:rPr>
      </w:pPr>
    </w:p>
    <w:p w:rsidR="00AE314D" w:rsidRPr="00D54A6B" w:rsidRDefault="00AE314D" w:rsidP="00593723">
      <w:pPr>
        <w:jc w:val="right"/>
        <w:rPr>
          <w:rFonts w:ascii="All Times New Roman" w:hAnsi="All Times New Roman" w:cs="All Times New Roman"/>
          <w:b/>
          <w:bCs/>
          <w:caps/>
          <w:w w:val="120"/>
          <w:kern w:val="32"/>
          <w:sz w:val="24"/>
          <w:szCs w:val="24"/>
        </w:rPr>
      </w:pPr>
      <w:r w:rsidRPr="00D54A6B">
        <w:rPr>
          <w:rFonts w:ascii="All Times New Roman" w:hAnsi="All Times New Roman" w:cs="All Times New Roman"/>
          <w:b/>
          <w:bCs/>
          <w:caps/>
          <w:w w:val="120"/>
          <w:kern w:val="32"/>
          <w:sz w:val="24"/>
          <w:szCs w:val="24"/>
        </w:rPr>
        <w:t>ОБРАЗЕЦ</w:t>
      </w:r>
    </w:p>
    <w:p w:rsidR="00AE314D" w:rsidRPr="00D54A6B" w:rsidRDefault="00AE314D" w:rsidP="00ED04A7">
      <w:pPr>
        <w:shd w:val="clear" w:color="auto" w:fill="FFFFFF"/>
        <w:spacing w:after="0"/>
        <w:rPr>
          <w:rFonts w:ascii="Times New Roman" w:hAnsi="Times New Roman" w:cs="Times New Roman"/>
          <w:sz w:val="24"/>
          <w:szCs w:val="24"/>
        </w:rPr>
      </w:pPr>
    </w:p>
    <w:p w:rsidR="00AE314D" w:rsidRPr="00D54A6B" w:rsidRDefault="00AE314D" w:rsidP="00ED04A7">
      <w:pPr>
        <w:shd w:val="clear" w:color="auto" w:fill="FFFFFF"/>
        <w:spacing w:after="0"/>
        <w:rPr>
          <w:rFonts w:ascii="Times New Roman" w:hAnsi="Times New Roman" w:cs="Times New Roman"/>
          <w:sz w:val="24"/>
          <w:szCs w:val="24"/>
        </w:rPr>
      </w:pPr>
    </w:p>
    <w:p w:rsidR="00AE314D" w:rsidRPr="00D54A6B" w:rsidRDefault="00AE314D" w:rsidP="00ED04A7">
      <w:pPr>
        <w:shd w:val="clear" w:color="auto" w:fill="FFFFFF"/>
        <w:spacing w:after="0"/>
        <w:rPr>
          <w:rFonts w:ascii="Times New Roman" w:hAnsi="Times New Roman" w:cs="Times New Roman"/>
          <w:sz w:val="24"/>
          <w:szCs w:val="24"/>
        </w:rPr>
      </w:pPr>
    </w:p>
    <w:p w:rsidR="00AE314D" w:rsidRPr="00D54A6B" w:rsidRDefault="00AE314D" w:rsidP="008661D0">
      <w:pPr>
        <w:jc w:val="center"/>
        <w:rPr>
          <w:rFonts w:ascii="Times New Roman" w:hAnsi="Times New Roman" w:cs="Times New Roman"/>
          <w:b/>
          <w:spacing w:val="20"/>
          <w:sz w:val="28"/>
          <w:szCs w:val="28"/>
          <w:lang w:eastAsia="bg-BG"/>
        </w:rPr>
      </w:pPr>
      <w:r w:rsidRPr="00D54A6B">
        <w:rPr>
          <w:rFonts w:ascii="Times New Roman" w:hAnsi="Times New Roman" w:cs="Times New Roman"/>
          <w:b/>
          <w:spacing w:val="20"/>
          <w:sz w:val="28"/>
          <w:szCs w:val="28"/>
          <w:lang w:eastAsia="bg-BG"/>
        </w:rPr>
        <w:t>Д Е К Л А Р А Ц И Я</w:t>
      </w:r>
    </w:p>
    <w:p w:rsidR="00AE314D" w:rsidRPr="00D54A6B" w:rsidRDefault="00AE314D" w:rsidP="008661D0">
      <w:pPr>
        <w:jc w:val="center"/>
        <w:rPr>
          <w:rFonts w:ascii="Times New Roman" w:hAnsi="Times New Roman" w:cs="Times New Roman"/>
          <w:sz w:val="24"/>
          <w:szCs w:val="24"/>
        </w:rPr>
      </w:pPr>
      <w:r w:rsidRPr="00D54A6B">
        <w:rPr>
          <w:rFonts w:ascii="Times New Roman" w:hAnsi="Times New Roman" w:cs="Times New Roman"/>
          <w:sz w:val="24"/>
          <w:szCs w:val="24"/>
        </w:rPr>
        <w:t>за срок на валидност на офертата</w:t>
      </w:r>
    </w:p>
    <w:p w:rsidR="00AE314D" w:rsidRPr="00D54A6B" w:rsidRDefault="00AE314D" w:rsidP="00ED04A7">
      <w:pPr>
        <w:shd w:val="clear" w:color="auto" w:fill="FFFFFF"/>
        <w:spacing w:after="0"/>
        <w:rPr>
          <w:rFonts w:ascii="Times New Roman" w:hAnsi="Times New Roman" w:cs="Times New Roman"/>
          <w:sz w:val="24"/>
          <w:szCs w:val="24"/>
        </w:rPr>
      </w:pPr>
    </w:p>
    <w:p w:rsidR="00AE314D" w:rsidRPr="00D54A6B" w:rsidRDefault="00AE314D" w:rsidP="00ED04A7">
      <w:pPr>
        <w:spacing w:after="0"/>
        <w:rPr>
          <w:rFonts w:ascii="Times New Roman" w:hAnsi="Times New Roman" w:cs="Times New Roman"/>
          <w:sz w:val="24"/>
          <w:szCs w:val="24"/>
        </w:rPr>
      </w:pPr>
    </w:p>
    <w:p w:rsidR="00AE314D" w:rsidRPr="00D54A6B" w:rsidRDefault="00AE314D" w:rsidP="00ED04A7">
      <w:pPr>
        <w:spacing w:after="0"/>
        <w:rPr>
          <w:rFonts w:ascii="Times New Roman" w:hAnsi="Times New Roman" w:cs="Times New Roman"/>
          <w:sz w:val="24"/>
          <w:szCs w:val="24"/>
        </w:rPr>
      </w:pPr>
    </w:p>
    <w:p w:rsidR="00AE314D" w:rsidRPr="00D54A6B" w:rsidRDefault="00AE314D" w:rsidP="00ED04A7">
      <w:pPr>
        <w:spacing w:after="0"/>
        <w:rPr>
          <w:rFonts w:ascii="Times New Roman" w:hAnsi="Times New Roman" w:cs="Times New Roman"/>
          <w:b/>
          <w:bCs/>
          <w:sz w:val="24"/>
          <w:szCs w:val="24"/>
        </w:rPr>
      </w:pPr>
      <w:r w:rsidRPr="00D54A6B">
        <w:rPr>
          <w:rFonts w:ascii="Times New Roman" w:hAnsi="Times New Roman" w:cs="Times New Roman"/>
          <w:sz w:val="24"/>
          <w:szCs w:val="24"/>
        </w:rPr>
        <w:t xml:space="preserve">Долуподписаният /-ната/ </w:t>
      </w:r>
      <w:r w:rsidRPr="00D54A6B">
        <w:rPr>
          <w:rFonts w:ascii="Times New Roman" w:hAnsi="Times New Roman" w:cs="Times New Roman"/>
          <w:sz w:val="24"/>
          <w:szCs w:val="24"/>
          <w:u w:val="single"/>
        </w:rPr>
        <w:tab/>
      </w:r>
      <w:r w:rsidRPr="00D54A6B">
        <w:rPr>
          <w:rFonts w:ascii="Times New Roman" w:hAnsi="Times New Roman" w:cs="Times New Roman"/>
          <w:sz w:val="24"/>
          <w:szCs w:val="24"/>
          <w:u w:val="single"/>
        </w:rPr>
        <w:tab/>
      </w:r>
      <w:r w:rsidRPr="00D54A6B">
        <w:rPr>
          <w:rFonts w:ascii="Times New Roman" w:hAnsi="Times New Roman" w:cs="Times New Roman"/>
          <w:sz w:val="24"/>
          <w:szCs w:val="24"/>
          <w:u w:val="single"/>
        </w:rPr>
        <w:tab/>
      </w:r>
      <w:r w:rsidRPr="00D54A6B">
        <w:rPr>
          <w:rFonts w:ascii="Times New Roman" w:hAnsi="Times New Roman" w:cs="Times New Roman"/>
          <w:sz w:val="24"/>
          <w:szCs w:val="24"/>
          <w:u w:val="single"/>
        </w:rPr>
        <w:tab/>
      </w:r>
      <w:r w:rsidRPr="00D54A6B">
        <w:rPr>
          <w:rFonts w:ascii="Times New Roman" w:hAnsi="Times New Roman" w:cs="Times New Roman"/>
          <w:sz w:val="24"/>
          <w:szCs w:val="24"/>
          <w:u w:val="single"/>
        </w:rPr>
        <w:tab/>
      </w:r>
      <w:r w:rsidRPr="00D54A6B">
        <w:rPr>
          <w:rFonts w:ascii="Times New Roman" w:hAnsi="Times New Roman" w:cs="Times New Roman"/>
          <w:sz w:val="24"/>
          <w:szCs w:val="24"/>
          <w:u w:val="single"/>
        </w:rPr>
        <w:tab/>
      </w:r>
      <w:r w:rsidRPr="00D54A6B">
        <w:rPr>
          <w:rFonts w:ascii="Times New Roman" w:hAnsi="Times New Roman" w:cs="Times New Roman"/>
          <w:sz w:val="24"/>
          <w:szCs w:val="24"/>
        </w:rPr>
        <w:t xml:space="preserve">  , в качеството ми на</w:t>
      </w:r>
      <w:r w:rsidRPr="00D54A6B">
        <w:rPr>
          <w:rFonts w:ascii="Times New Roman" w:hAnsi="Times New Roman" w:cs="Times New Roman"/>
          <w:sz w:val="24"/>
          <w:szCs w:val="24"/>
        </w:rPr>
        <w:tab/>
        <w:t>_________________________</w:t>
      </w:r>
      <w:r w:rsidRPr="00D54A6B">
        <w:rPr>
          <w:rFonts w:ascii="Times New Roman" w:hAnsi="Times New Roman" w:cs="Times New Roman"/>
          <w:i/>
          <w:iCs/>
          <w:sz w:val="24"/>
          <w:szCs w:val="24"/>
        </w:rPr>
        <w:t xml:space="preserve"> (посочете длъжността) </w:t>
      </w:r>
      <w:r w:rsidRPr="00D54A6B">
        <w:rPr>
          <w:rFonts w:ascii="Times New Roman" w:hAnsi="Times New Roman" w:cs="Times New Roman"/>
          <w:sz w:val="24"/>
          <w:szCs w:val="24"/>
        </w:rPr>
        <w:t xml:space="preserve">на  </w:t>
      </w:r>
      <w:r w:rsidRPr="00D54A6B">
        <w:rPr>
          <w:rFonts w:ascii="Times New Roman" w:hAnsi="Times New Roman" w:cs="Times New Roman"/>
          <w:sz w:val="24"/>
          <w:szCs w:val="24"/>
          <w:u w:val="single"/>
        </w:rPr>
        <w:tab/>
      </w:r>
      <w:r w:rsidRPr="00D54A6B">
        <w:rPr>
          <w:rFonts w:ascii="Times New Roman" w:hAnsi="Times New Roman" w:cs="Times New Roman"/>
          <w:sz w:val="24"/>
          <w:szCs w:val="24"/>
          <w:u w:val="single"/>
        </w:rPr>
        <w:tab/>
      </w:r>
      <w:r w:rsidRPr="00D54A6B">
        <w:rPr>
          <w:rFonts w:ascii="Times New Roman" w:hAnsi="Times New Roman" w:cs="Times New Roman"/>
          <w:sz w:val="24"/>
          <w:szCs w:val="24"/>
          <w:u w:val="single"/>
        </w:rPr>
        <w:tab/>
      </w:r>
      <w:r w:rsidRPr="00D54A6B">
        <w:rPr>
          <w:rFonts w:ascii="Times New Roman" w:hAnsi="Times New Roman" w:cs="Times New Roman"/>
          <w:sz w:val="24"/>
          <w:szCs w:val="24"/>
          <w:u w:val="single"/>
        </w:rPr>
        <w:tab/>
      </w:r>
      <w:r w:rsidRPr="00D54A6B">
        <w:rPr>
          <w:rFonts w:ascii="Times New Roman" w:hAnsi="Times New Roman" w:cs="Times New Roman"/>
          <w:sz w:val="24"/>
          <w:szCs w:val="24"/>
          <w:u w:val="single"/>
        </w:rPr>
        <w:tab/>
      </w:r>
      <w:r w:rsidRPr="00D54A6B">
        <w:rPr>
          <w:rFonts w:ascii="Times New Roman" w:hAnsi="Times New Roman" w:cs="Times New Roman"/>
          <w:sz w:val="24"/>
          <w:szCs w:val="24"/>
          <w:u w:val="single"/>
        </w:rPr>
        <w:tab/>
      </w:r>
      <w:r w:rsidRPr="00D54A6B">
        <w:rPr>
          <w:rFonts w:ascii="Times New Roman" w:hAnsi="Times New Roman" w:cs="Times New Roman"/>
          <w:sz w:val="24"/>
          <w:szCs w:val="24"/>
          <w:u w:val="single"/>
        </w:rPr>
        <w:tab/>
      </w:r>
      <w:r w:rsidRPr="00D54A6B">
        <w:rPr>
          <w:rFonts w:ascii="Times New Roman" w:hAnsi="Times New Roman" w:cs="Times New Roman"/>
          <w:sz w:val="24"/>
          <w:szCs w:val="24"/>
          <w:u w:val="single"/>
        </w:rPr>
        <w:tab/>
      </w:r>
      <w:r w:rsidRPr="00D54A6B">
        <w:rPr>
          <w:rFonts w:ascii="Times New Roman" w:hAnsi="Times New Roman" w:cs="Times New Roman"/>
          <w:sz w:val="24"/>
          <w:szCs w:val="24"/>
          <w:u w:val="single"/>
        </w:rPr>
        <w:tab/>
      </w:r>
      <w:r w:rsidRPr="00D54A6B">
        <w:rPr>
          <w:rFonts w:ascii="Times New Roman" w:hAnsi="Times New Roman" w:cs="Times New Roman"/>
          <w:i/>
          <w:iCs/>
          <w:sz w:val="24"/>
          <w:szCs w:val="24"/>
        </w:rPr>
        <w:t xml:space="preserve">(посочете фирмата на участника) </w:t>
      </w:r>
      <w:r w:rsidRPr="00D54A6B">
        <w:rPr>
          <w:rFonts w:ascii="Times New Roman" w:hAnsi="Times New Roman" w:cs="Times New Roman"/>
          <w:sz w:val="24"/>
          <w:szCs w:val="24"/>
        </w:rPr>
        <w:t xml:space="preserve">- участник в процедура за възлагане на обществена поръчка с предмет: </w:t>
      </w:r>
      <w:r w:rsidRPr="00D54A6B">
        <w:rPr>
          <w:rFonts w:ascii="Times New Roman" w:hAnsi="Times New Roman" w:cs="Times New Roman"/>
          <w:b/>
          <w:bCs/>
          <w:snapToGrid w:val="0"/>
          <w:sz w:val="24"/>
          <w:szCs w:val="24"/>
        </w:rPr>
        <w:t>„Изработване на План за устойчива градска мобилност на Столична община“</w:t>
      </w:r>
    </w:p>
    <w:p w:rsidR="00AE314D" w:rsidRPr="00D54A6B" w:rsidRDefault="00AE314D" w:rsidP="00ED04A7">
      <w:pPr>
        <w:spacing w:after="0"/>
        <w:ind w:left="2160" w:hanging="2160"/>
        <w:jc w:val="center"/>
        <w:rPr>
          <w:rFonts w:ascii="Times New Roman" w:hAnsi="Times New Roman" w:cs="Times New Roman"/>
          <w:b/>
          <w:bCs/>
          <w:sz w:val="24"/>
          <w:szCs w:val="24"/>
        </w:rPr>
      </w:pPr>
    </w:p>
    <w:p w:rsidR="00AE314D" w:rsidRPr="00D54A6B" w:rsidRDefault="00AE314D" w:rsidP="00ED04A7">
      <w:pPr>
        <w:shd w:val="clear" w:color="auto" w:fill="FFFFFF"/>
        <w:spacing w:before="43" w:after="0"/>
        <w:ind w:right="30"/>
        <w:jc w:val="center"/>
        <w:rPr>
          <w:rFonts w:ascii="Times New Roman" w:hAnsi="Times New Roman" w:cs="Times New Roman"/>
          <w:i/>
          <w:sz w:val="24"/>
          <w:szCs w:val="24"/>
        </w:rPr>
      </w:pPr>
    </w:p>
    <w:p w:rsidR="00AE314D" w:rsidRPr="00D54A6B" w:rsidRDefault="00AE314D" w:rsidP="00ED04A7">
      <w:pPr>
        <w:jc w:val="center"/>
        <w:rPr>
          <w:rFonts w:ascii="Times New Roman" w:hAnsi="Times New Roman" w:cs="Times New Roman"/>
          <w:b/>
          <w:sz w:val="24"/>
          <w:szCs w:val="24"/>
        </w:rPr>
      </w:pPr>
      <w:r w:rsidRPr="00D54A6B">
        <w:rPr>
          <w:rFonts w:ascii="Times New Roman" w:hAnsi="Times New Roman" w:cs="Times New Roman"/>
          <w:b/>
          <w:sz w:val="24"/>
          <w:szCs w:val="24"/>
        </w:rPr>
        <w:t>ДЕКЛАРИРАМ, че</w:t>
      </w:r>
    </w:p>
    <w:p w:rsidR="00AE314D" w:rsidRPr="00D54A6B" w:rsidRDefault="00AE314D" w:rsidP="00ED04A7">
      <w:pPr>
        <w:rPr>
          <w:rFonts w:ascii="Times New Roman" w:hAnsi="Times New Roman" w:cs="Times New Roman"/>
          <w:sz w:val="24"/>
          <w:szCs w:val="24"/>
        </w:rPr>
      </w:pPr>
    </w:p>
    <w:p w:rsidR="00AE314D" w:rsidRPr="00D54A6B" w:rsidRDefault="00AE314D" w:rsidP="00ED04A7">
      <w:pPr>
        <w:ind w:firstLine="720"/>
        <w:rPr>
          <w:rFonts w:ascii="Times New Roman" w:hAnsi="Times New Roman" w:cs="Times New Roman"/>
          <w:sz w:val="24"/>
          <w:szCs w:val="24"/>
        </w:rPr>
      </w:pPr>
      <w:r w:rsidRPr="00D54A6B">
        <w:rPr>
          <w:rFonts w:ascii="Times New Roman" w:hAnsi="Times New Roman" w:cs="Times New Roman"/>
          <w:sz w:val="24"/>
          <w:szCs w:val="24"/>
        </w:rPr>
        <w:t>Срокът на валидност на офертата е 180/ сто и осемдесет/ календарни дни включително, считано от датата определ</w:t>
      </w:r>
      <w:r w:rsidR="004E17DA" w:rsidRPr="00D54A6B">
        <w:rPr>
          <w:rFonts w:ascii="Times New Roman" w:hAnsi="Times New Roman" w:cs="Times New Roman"/>
          <w:sz w:val="24"/>
          <w:szCs w:val="24"/>
          <w:lang w:val="en-US"/>
        </w:rPr>
        <w:t>e</w:t>
      </w:r>
      <w:r w:rsidRPr="00D54A6B">
        <w:rPr>
          <w:rFonts w:ascii="Times New Roman" w:hAnsi="Times New Roman" w:cs="Times New Roman"/>
          <w:sz w:val="24"/>
          <w:szCs w:val="24"/>
        </w:rPr>
        <w:t>на за краен срок за получаване на оферти.</w:t>
      </w:r>
    </w:p>
    <w:p w:rsidR="00AE314D" w:rsidRPr="00D54A6B" w:rsidRDefault="00AE314D" w:rsidP="00ED04A7">
      <w:pPr>
        <w:spacing w:after="0"/>
        <w:rPr>
          <w:rFonts w:ascii="Times New Roman" w:hAnsi="Times New Roman" w:cs="Times New Roman"/>
          <w:sz w:val="24"/>
          <w:szCs w:val="24"/>
        </w:rPr>
      </w:pPr>
    </w:p>
    <w:p w:rsidR="00AE314D" w:rsidRPr="00D54A6B" w:rsidRDefault="00AE314D" w:rsidP="00ED04A7">
      <w:pPr>
        <w:spacing w:after="0"/>
        <w:ind w:left="5661" w:firstLine="720"/>
        <w:rPr>
          <w:rFonts w:ascii="Times New Roman" w:hAnsi="Times New Roman" w:cs="Times New Roman"/>
          <w:sz w:val="24"/>
          <w:szCs w:val="24"/>
        </w:rPr>
      </w:pPr>
    </w:p>
    <w:p w:rsidR="00AE314D" w:rsidRPr="00D54A6B" w:rsidRDefault="00AE314D" w:rsidP="00ED04A7">
      <w:pPr>
        <w:shd w:val="clear" w:color="auto" w:fill="FFFFFF"/>
        <w:tabs>
          <w:tab w:val="left" w:leader="dot" w:pos="0"/>
        </w:tabs>
        <w:spacing w:after="0"/>
        <w:rPr>
          <w:rFonts w:ascii="Times New Roman" w:hAnsi="Times New Roman" w:cs="Times New Roman"/>
          <w:sz w:val="24"/>
          <w:szCs w:val="24"/>
        </w:rPr>
      </w:pPr>
    </w:p>
    <w:p w:rsidR="00AE314D" w:rsidRPr="00D54A6B" w:rsidRDefault="00AE314D" w:rsidP="00ED04A7">
      <w:pPr>
        <w:shd w:val="clear" w:color="auto" w:fill="FFFFFF"/>
        <w:tabs>
          <w:tab w:val="left" w:leader="dot" w:pos="0"/>
        </w:tabs>
        <w:spacing w:after="0"/>
        <w:rPr>
          <w:rFonts w:ascii="Times New Roman" w:hAnsi="Times New Roman" w:cs="Times New Roman"/>
          <w:sz w:val="24"/>
          <w:szCs w:val="24"/>
        </w:rPr>
      </w:pPr>
    </w:p>
    <w:p w:rsidR="00AE314D" w:rsidRPr="00D54A6B" w:rsidRDefault="00AE314D" w:rsidP="00ED04A7">
      <w:pPr>
        <w:shd w:val="clear" w:color="auto" w:fill="FFFFFF"/>
        <w:tabs>
          <w:tab w:val="left" w:leader="dot" w:pos="0"/>
        </w:tabs>
        <w:spacing w:after="0"/>
        <w:rPr>
          <w:rFonts w:ascii="Times New Roman" w:hAnsi="Times New Roman" w:cs="Times New Roman"/>
          <w:sz w:val="24"/>
          <w:szCs w:val="24"/>
        </w:rPr>
      </w:pPr>
    </w:p>
    <w:p w:rsidR="00AE314D" w:rsidRPr="00D54A6B" w:rsidRDefault="00AE314D" w:rsidP="00ED04A7">
      <w:pPr>
        <w:shd w:val="clear" w:color="auto" w:fill="FFFFFF"/>
        <w:tabs>
          <w:tab w:val="left" w:leader="dot" w:pos="0"/>
        </w:tabs>
        <w:spacing w:after="0"/>
        <w:rPr>
          <w:rFonts w:ascii="Times New Roman" w:hAnsi="Times New Roman" w:cs="Times New Roman"/>
          <w:b/>
          <w:sz w:val="24"/>
          <w:szCs w:val="24"/>
        </w:rPr>
      </w:pPr>
      <w:r w:rsidRPr="00D54A6B">
        <w:rPr>
          <w:rFonts w:ascii="Times New Roman" w:hAnsi="Times New Roman" w:cs="Times New Roman"/>
          <w:sz w:val="24"/>
          <w:szCs w:val="24"/>
        </w:rPr>
        <w:t>Дата:</w:t>
      </w:r>
      <w:r w:rsidRPr="00D54A6B">
        <w:rPr>
          <w:rFonts w:ascii="Times New Roman" w:hAnsi="Times New Roman" w:cs="Times New Roman"/>
          <w:b/>
          <w:sz w:val="24"/>
          <w:szCs w:val="24"/>
        </w:rPr>
        <w:t xml:space="preserve"> </w:t>
      </w:r>
      <w:r w:rsidRPr="00D54A6B">
        <w:rPr>
          <w:rFonts w:ascii="Times New Roman" w:hAnsi="Times New Roman" w:cs="Times New Roman"/>
          <w:b/>
          <w:sz w:val="24"/>
          <w:szCs w:val="24"/>
        </w:rPr>
        <w:tab/>
      </w:r>
      <w:r w:rsidRPr="00D54A6B">
        <w:rPr>
          <w:rFonts w:ascii="Times New Roman" w:hAnsi="Times New Roman" w:cs="Times New Roman"/>
          <w:b/>
          <w:sz w:val="24"/>
          <w:szCs w:val="24"/>
        </w:rPr>
        <w:tab/>
      </w:r>
      <w:r w:rsidRPr="00D54A6B">
        <w:rPr>
          <w:rFonts w:ascii="Times New Roman" w:hAnsi="Times New Roman" w:cs="Times New Roman"/>
          <w:b/>
          <w:sz w:val="24"/>
          <w:szCs w:val="24"/>
        </w:rPr>
        <w:tab/>
      </w:r>
      <w:r w:rsidRPr="00D54A6B">
        <w:rPr>
          <w:rFonts w:ascii="Times New Roman" w:hAnsi="Times New Roman" w:cs="Times New Roman"/>
          <w:b/>
          <w:sz w:val="24"/>
          <w:szCs w:val="24"/>
        </w:rPr>
        <w:tab/>
      </w:r>
      <w:r w:rsidRPr="00D54A6B">
        <w:rPr>
          <w:rFonts w:ascii="Times New Roman" w:hAnsi="Times New Roman" w:cs="Times New Roman"/>
          <w:b/>
          <w:sz w:val="24"/>
          <w:szCs w:val="24"/>
        </w:rPr>
        <w:tab/>
      </w:r>
      <w:r w:rsidRPr="00D54A6B">
        <w:rPr>
          <w:rFonts w:ascii="Times New Roman" w:hAnsi="Times New Roman" w:cs="Times New Roman"/>
          <w:b/>
          <w:sz w:val="24"/>
          <w:szCs w:val="24"/>
        </w:rPr>
        <w:tab/>
      </w:r>
      <w:r w:rsidRPr="00D54A6B">
        <w:rPr>
          <w:rFonts w:ascii="Times New Roman" w:hAnsi="Times New Roman" w:cs="Times New Roman"/>
          <w:b/>
          <w:sz w:val="24"/>
          <w:szCs w:val="24"/>
        </w:rPr>
        <w:tab/>
      </w:r>
      <w:r w:rsidRPr="00D54A6B">
        <w:rPr>
          <w:rFonts w:ascii="Times New Roman" w:hAnsi="Times New Roman" w:cs="Times New Roman"/>
          <w:b/>
          <w:sz w:val="24"/>
          <w:szCs w:val="24"/>
        </w:rPr>
        <w:tab/>
      </w:r>
      <w:r w:rsidRPr="00D54A6B">
        <w:rPr>
          <w:rFonts w:ascii="Times New Roman" w:hAnsi="Times New Roman" w:cs="Times New Roman"/>
          <w:sz w:val="24"/>
          <w:szCs w:val="24"/>
        </w:rPr>
        <w:t>Декларатор:</w:t>
      </w:r>
    </w:p>
    <w:p w:rsidR="00AE314D" w:rsidRPr="00D54A6B" w:rsidRDefault="00AE314D" w:rsidP="00ED04A7">
      <w:pPr>
        <w:shd w:val="clear" w:color="auto" w:fill="FFFFFF"/>
        <w:tabs>
          <w:tab w:val="left" w:leader="dot" w:pos="0"/>
        </w:tabs>
        <w:spacing w:after="0"/>
        <w:rPr>
          <w:rFonts w:ascii="Times New Roman" w:hAnsi="Times New Roman" w:cs="Times New Roman"/>
          <w:sz w:val="24"/>
          <w:szCs w:val="24"/>
        </w:rPr>
      </w:pPr>
      <w:r w:rsidRPr="00D54A6B">
        <w:rPr>
          <w:rFonts w:ascii="Times New Roman" w:hAnsi="Times New Roman" w:cs="Times New Roman"/>
          <w:b/>
          <w:sz w:val="24"/>
          <w:szCs w:val="24"/>
        </w:rPr>
        <w:tab/>
      </w:r>
      <w:r w:rsidRPr="00D54A6B">
        <w:rPr>
          <w:rFonts w:ascii="Times New Roman" w:hAnsi="Times New Roman" w:cs="Times New Roman"/>
          <w:b/>
          <w:sz w:val="24"/>
          <w:szCs w:val="24"/>
        </w:rPr>
        <w:tab/>
      </w:r>
      <w:r w:rsidRPr="00D54A6B">
        <w:rPr>
          <w:rFonts w:ascii="Times New Roman" w:hAnsi="Times New Roman" w:cs="Times New Roman"/>
          <w:b/>
          <w:sz w:val="24"/>
          <w:szCs w:val="24"/>
        </w:rPr>
        <w:tab/>
      </w:r>
      <w:r w:rsidRPr="00D54A6B">
        <w:rPr>
          <w:rFonts w:ascii="Times New Roman" w:hAnsi="Times New Roman" w:cs="Times New Roman"/>
          <w:b/>
          <w:sz w:val="24"/>
          <w:szCs w:val="24"/>
        </w:rPr>
        <w:tab/>
      </w:r>
      <w:r w:rsidRPr="00D54A6B">
        <w:rPr>
          <w:rFonts w:ascii="Times New Roman" w:hAnsi="Times New Roman" w:cs="Times New Roman"/>
          <w:b/>
          <w:sz w:val="24"/>
          <w:szCs w:val="24"/>
        </w:rPr>
        <w:tab/>
      </w:r>
      <w:r w:rsidRPr="00D54A6B">
        <w:rPr>
          <w:rFonts w:ascii="Times New Roman" w:hAnsi="Times New Roman" w:cs="Times New Roman"/>
          <w:b/>
          <w:sz w:val="24"/>
          <w:szCs w:val="24"/>
        </w:rPr>
        <w:tab/>
      </w:r>
      <w:r w:rsidRPr="00D54A6B">
        <w:rPr>
          <w:rFonts w:ascii="Times New Roman" w:hAnsi="Times New Roman" w:cs="Times New Roman"/>
          <w:b/>
          <w:sz w:val="24"/>
          <w:szCs w:val="24"/>
        </w:rPr>
        <w:tab/>
      </w:r>
      <w:r w:rsidRPr="00D54A6B">
        <w:rPr>
          <w:rFonts w:ascii="Times New Roman" w:hAnsi="Times New Roman" w:cs="Times New Roman"/>
          <w:b/>
          <w:sz w:val="24"/>
          <w:szCs w:val="24"/>
        </w:rPr>
        <w:tab/>
      </w:r>
      <w:r w:rsidRPr="00D54A6B">
        <w:rPr>
          <w:rFonts w:ascii="Times New Roman" w:hAnsi="Times New Roman" w:cs="Times New Roman"/>
          <w:b/>
          <w:sz w:val="24"/>
          <w:szCs w:val="24"/>
        </w:rPr>
        <w:tab/>
      </w:r>
      <w:r w:rsidRPr="00D54A6B">
        <w:rPr>
          <w:rFonts w:ascii="Times New Roman" w:hAnsi="Times New Roman" w:cs="Times New Roman"/>
          <w:b/>
          <w:sz w:val="24"/>
          <w:szCs w:val="24"/>
        </w:rPr>
        <w:tab/>
      </w:r>
      <w:r w:rsidRPr="00D54A6B">
        <w:rPr>
          <w:rFonts w:ascii="Times New Roman" w:hAnsi="Times New Roman" w:cs="Times New Roman"/>
          <w:sz w:val="24"/>
          <w:szCs w:val="24"/>
        </w:rPr>
        <w:t>/подпис/</w:t>
      </w:r>
    </w:p>
    <w:p w:rsidR="00AE314D" w:rsidRPr="00D54A6B" w:rsidRDefault="00AE314D" w:rsidP="00ED04A7">
      <w:pPr>
        <w:keepNext/>
        <w:spacing w:before="240" w:after="60" w:line="360" w:lineRule="auto"/>
        <w:jc w:val="right"/>
        <w:outlineLvl w:val="2"/>
        <w:rPr>
          <w:rFonts w:ascii="Times New Roman" w:hAnsi="Times New Roman" w:cs="Times New Roman"/>
          <w:b/>
          <w:bCs/>
          <w:i/>
          <w:iCs/>
          <w:caps/>
          <w:w w:val="120"/>
          <w:kern w:val="1"/>
          <w:sz w:val="24"/>
          <w:szCs w:val="24"/>
        </w:rPr>
      </w:pPr>
    </w:p>
    <w:p w:rsidR="00AE314D" w:rsidRPr="00D54A6B" w:rsidRDefault="00AE314D" w:rsidP="00794517">
      <w:pPr>
        <w:spacing w:line="360" w:lineRule="auto"/>
        <w:jc w:val="center"/>
        <w:rPr>
          <w:rFonts w:cs="Times New Roman"/>
        </w:rPr>
      </w:pPr>
    </w:p>
    <w:p w:rsidR="00AE314D" w:rsidRPr="00D54A6B" w:rsidRDefault="00AE314D" w:rsidP="00794517">
      <w:pPr>
        <w:spacing w:line="360" w:lineRule="auto"/>
        <w:jc w:val="center"/>
        <w:rPr>
          <w:rFonts w:cs="Times New Roman"/>
        </w:rPr>
      </w:pPr>
    </w:p>
    <w:p w:rsidR="00AE314D" w:rsidRPr="00D54A6B" w:rsidRDefault="00AE314D" w:rsidP="00794517">
      <w:pPr>
        <w:spacing w:line="360" w:lineRule="auto"/>
        <w:jc w:val="center"/>
        <w:rPr>
          <w:rFonts w:cs="Times New Roman"/>
        </w:rPr>
      </w:pPr>
    </w:p>
    <w:p w:rsidR="00AE314D" w:rsidRPr="00D54A6B" w:rsidRDefault="00AE314D" w:rsidP="00794517">
      <w:pPr>
        <w:spacing w:line="360" w:lineRule="auto"/>
        <w:jc w:val="center"/>
        <w:rPr>
          <w:rFonts w:cs="Times New Roman"/>
        </w:rPr>
      </w:pPr>
    </w:p>
    <w:p w:rsidR="00AE314D" w:rsidRPr="00D54A6B" w:rsidRDefault="00AE314D" w:rsidP="00794517">
      <w:pPr>
        <w:spacing w:line="360" w:lineRule="auto"/>
        <w:jc w:val="center"/>
        <w:rPr>
          <w:rFonts w:cs="Times New Roman"/>
        </w:rPr>
      </w:pPr>
    </w:p>
    <w:p w:rsidR="00AE314D" w:rsidRPr="00D54A6B" w:rsidRDefault="00AE314D" w:rsidP="00794517">
      <w:pPr>
        <w:spacing w:line="360" w:lineRule="auto"/>
        <w:jc w:val="center"/>
        <w:rPr>
          <w:rFonts w:cs="Times New Roman"/>
        </w:rPr>
      </w:pPr>
    </w:p>
    <w:p w:rsidR="004E17DA" w:rsidRPr="00D54A6B" w:rsidRDefault="004E17DA" w:rsidP="00794517">
      <w:pPr>
        <w:spacing w:line="360" w:lineRule="auto"/>
        <w:jc w:val="center"/>
        <w:rPr>
          <w:rFonts w:cs="Times New Roman"/>
        </w:rPr>
      </w:pPr>
    </w:p>
    <w:p w:rsidR="004E17DA" w:rsidRPr="00D54A6B" w:rsidRDefault="004E17DA" w:rsidP="00794517">
      <w:pPr>
        <w:spacing w:line="360" w:lineRule="auto"/>
        <w:jc w:val="center"/>
        <w:rPr>
          <w:rFonts w:cs="Times New Roman"/>
        </w:rPr>
      </w:pPr>
    </w:p>
    <w:p w:rsidR="00AE314D" w:rsidRPr="00D54A6B" w:rsidRDefault="00AE314D" w:rsidP="00593723">
      <w:pPr>
        <w:jc w:val="right"/>
        <w:rPr>
          <w:rFonts w:ascii="All Times New Roman" w:hAnsi="All Times New Roman" w:cs="All Times New Roman"/>
          <w:b/>
          <w:bCs/>
          <w:caps/>
          <w:w w:val="120"/>
          <w:kern w:val="32"/>
          <w:sz w:val="24"/>
          <w:szCs w:val="24"/>
        </w:rPr>
      </w:pPr>
      <w:r w:rsidRPr="00D54A6B">
        <w:rPr>
          <w:rFonts w:ascii="All Times New Roman" w:hAnsi="All Times New Roman" w:cs="All Times New Roman"/>
          <w:b/>
          <w:bCs/>
          <w:caps/>
          <w:w w:val="120"/>
          <w:kern w:val="32"/>
          <w:sz w:val="24"/>
          <w:szCs w:val="24"/>
        </w:rPr>
        <w:t>ОБРАЗЕЦ</w:t>
      </w:r>
    </w:p>
    <w:p w:rsidR="00AE314D" w:rsidRPr="00D54A6B" w:rsidRDefault="00AE314D" w:rsidP="00ED04A7">
      <w:pPr>
        <w:spacing w:after="160" w:line="259" w:lineRule="auto"/>
        <w:jc w:val="center"/>
        <w:rPr>
          <w:rFonts w:ascii="Times New Roman" w:eastAsia="Batang" w:hAnsi="Times New Roman" w:cs="Times New Roman"/>
          <w:b/>
          <w:bCs/>
          <w:color w:val="000000"/>
          <w:sz w:val="24"/>
          <w:szCs w:val="24"/>
          <w:lang w:eastAsia="bg-BG"/>
        </w:rPr>
      </w:pPr>
    </w:p>
    <w:p w:rsidR="00AE314D" w:rsidRPr="00D54A6B" w:rsidRDefault="00AE314D" w:rsidP="00ED04A7">
      <w:pPr>
        <w:spacing w:after="160" w:line="259" w:lineRule="auto"/>
        <w:jc w:val="center"/>
        <w:rPr>
          <w:rFonts w:ascii="Times New Roman" w:eastAsia="Batang" w:hAnsi="Times New Roman" w:cs="Times New Roman"/>
          <w:b/>
          <w:bCs/>
          <w:color w:val="000000"/>
          <w:sz w:val="24"/>
          <w:szCs w:val="24"/>
          <w:lang w:eastAsia="bg-BG"/>
        </w:rPr>
      </w:pPr>
      <w:r w:rsidRPr="00D54A6B">
        <w:rPr>
          <w:rFonts w:ascii="Times New Roman" w:eastAsia="Batang" w:hAnsi="Times New Roman" w:cs="Times New Roman"/>
          <w:b/>
          <w:bCs/>
          <w:color w:val="000000"/>
          <w:sz w:val="24"/>
          <w:szCs w:val="24"/>
          <w:lang w:eastAsia="bg-BG"/>
        </w:rPr>
        <w:t>Д Е К Л А Р А Ц И Я</w:t>
      </w:r>
    </w:p>
    <w:p w:rsidR="00AE314D" w:rsidRPr="00D54A6B" w:rsidRDefault="00AE314D" w:rsidP="00ED04A7">
      <w:pPr>
        <w:spacing w:after="160" w:line="259" w:lineRule="auto"/>
        <w:jc w:val="center"/>
        <w:rPr>
          <w:rFonts w:ascii="Times New Roman" w:eastAsia="Batang" w:hAnsi="Times New Roman" w:cs="Times New Roman"/>
          <w:color w:val="000000"/>
          <w:sz w:val="24"/>
          <w:szCs w:val="24"/>
          <w:lang w:eastAsia="bg-BG"/>
        </w:rPr>
      </w:pPr>
      <w:r w:rsidRPr="00D54A6B">
        <w:rPr>
          <w:rFonts w:ascii="Times New Roman" w:eastAsia="Batang" w:hAnsi="Times New Roman" w:cs="Times New Roman"/>
          <w:color w:val="000000"/>
          <w:sz w:val="24"/>
          <w:szCs w:val="24"/>
          <w:lang w:eastAsia="bg-BG"/>
        </w:rPr>
        <w:t>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E314D" w:rsidRPr="00D54A6B" w:rsidRDefault="00AE314D" w:rsidP="00ED04A7">
      <w:pPr>
        <w:spacing w:after="160" w:line="259" w:lineRule="auto"/>
        <w:jc w:val="left"/>
        <w:rPr>
          <w:rFonts w:ascii="Times New Roman" w:eastAsia="Batang" w:hAnsi="Times New Roman" w:cs="Times New Roman"/>
          <w:b/>
          <w:bCs/>
          <w:i/>
          <w:iCs/>
          <w:color w:val="000000"/>
          <w:sz w:val="24"/>
          <w:szCs w:val="24"/>
          <w:lang w:eastAsia="bg-BG"/>
        </w:rPr>
      </w:pPr>
      <w:r w:rsidRPr="00D54A6B">
        <w:rPr>
          <w:rFonts w:ascii="Times New Roman" w:eastAsia="Batang" w:hAnsi="Times New Roman" w:cs="Times New Roman"/>
          <w:b/>
          <w:bCs/>
          <w:i/>
          <w:iCs/>
          <w:color w:val="000000"/>
          <w:sz w:val="24"/>
          <w:szCs w:val="24"/>
          <w:lang w:eastAsia="bg-BG"/>
        </w:rPr>
        <w:t>Подписаният: …………………………………………………….......................................................</w:t>
      </w:r>
    </w:p>
    <w:p w:rsidR="00AE314D" w:rsidRPr="00D54A6B" w:rsidRDefault="00AE314D" w:rsidP="00ED04A7">
      <w:pPr>
        <w:spacing w:after="160" w:line="259" w:lineRule="auto"/>
        <w:jc w:val="left"/>
        <w:rPr>
          <w:rFonts w:ascii="Times New Roman" w:eastAsia="Batang" w:hAnsi="Times New Roman" w:cs="Times New Roman"/>
          <w:b/>
          <w:bCs/>
          <w:i/>
          <w:iCs/>
          <w:color w:val="000000"/>
          <w:sz w:val="24"/>
          <w:szCs w:val="24"/>
          <w:lang w:eastAsia="bg-BG"/>
        </w:rPr>
      </w:pPr>
      <w:r w:rsidRPr="00D54A6B">
        <w:rPr>
          <w:rFonts w:ascii="Times New Roman" w:eastAsia="Batang" w:hAnsi="Times New Roman" w:cs="Times New Roman"/>
          <w:b/>
          <w:bCs/>
          <w:i/>
          <w:iCs/>
          <w:color w:val="000000"/>
          <w:sz w:val="24"/>
          <w:szCs w:val="24"/>
          <w:lang w:eastAsia="bg-BG"/>
        </w:rPr>
        <w:t>(три имена)</w:t>
      </w:r>
    </w:p>
    <w:p w:rsidR="00AE314D" w:rsidRPr="00D54A6B" w:rsidRDefault="00AE314D" w:rsidP="00ED04A7">
      <w:pPr>
        <w:spacing w:after="160" w:line="259" w:lineRule="auto"/>
        <w:jc w:val="left"/>
        <w:rPr>
          <w:rFonts w:ascii="Times New Roman" w:eastAsia="Batang" w:hAnsi="Times New Roman" w:cs="Times New Roman"/>
          <w:b/>
          <w:bCs/>
          <w:i/>
          <w:iCs/>
          <w:color w:val="000000"/>
          <w:sz w:val="24"/>
          <w:szCs w:val="24"/>
          <w:lang w:eastAsia="bg-BG"/>
        </w:rPr>
      </w:pPr>
      <w:r w:rsidRPr="00D54A6B">
        <w:rPr>
          <w:rFonts w:ascii="Times New Roman" w:eastAsia="Batang" w:hAnsi="Times New Roman" w:cs="Times New Roman"/>
          <w:b/>
          <w:bCs/>
          <w:i/>
          <w:iCs/>
          <w:color w:val="000000"/>
          <w:sz w:val="24"/>
          <w:szCs w:val="24"/>
          <w:lang w:eastAsia="bg-BG"/>
        </w:rPr>
        <w:t>в качеството си на …………………………………………………………………………</w:t>
      </w:r>
    </w:p>
    <w:p w:rsidR="00AE314D" w:rsidRPr="00D54A6B" w:rsidRDefault="00AE314D" w:rsidP="00ED04A7">
      <w:pPr>
        <w:spacing w:after="160" w:line="259" w:lineRule="auto"/>
        <w:jc w:val="left"/>
        <w:rPr>
          <w:rFonts w:ascii="Times New Roman" w:eastAsia="Batang" w:hAnsi="Times New Roman" w:cs="Times New Roman"/>
          <w:b/>
          <w:bCs/>
          <w:i/>
          <w:iCs/>
          <w:color w:val="000000"/>
          <w:sz w:val="24"/>
          <w:szCs w:val="24"/>
          <w:lang w:eastAsia="bg-BG"/>
        </w:rPr>
      </w:pPr>
      <w:r w:rsidRPr="00D54A6B">
        <w:rPr>
          <w:rFonts w:ascii="Times New Roman" w:eastAsia="Batang" w:hAnsi="Times New Roman" w:cs="Times New Roman"/>
          <w:b/>
          <w:bCs/>
          <w:i/>
          <w:iCs/>
          <w:color w:val="000000"/>
          <w:sz w:val="24"/>
          <w:szCs w:val="24"/>
          <w:lang w:eastAsia="bg-BG"/>
        </w:rPr>
        <w:t>(длъжност)</w:t>
      </w:r>
    </w:p>
    <w:p w:rsidR="00AE314D" w:rsidRPr="00D54A6B" w:rsidRDefault="00AE314D" w:rsidP="00ED04A7">
      <w:pPr>
        <w:spacing w:after="160" w:line="259" w:lineRule="auto"/>
        <w:jc w:val="left"/>
        <w:rPr>
          <w:rFonts w:ascii="Times New Roman" w:eastAsia="Batang" w:hAnsi="Times New Roman" w:cs="Times New Roman"/>
          <w:b/>
          <w:bCs/>
          <w:i/>
          <w:iCs/>
          <w:color w:val="000000"/>
          <w:sz w:val="24"/>
          <w:szCs w:val="24"/>
          <w:lang w:eastAsia="bg-BG"/>
        </w:rPr>
      </w:pPr>
      <w:r w:rsidRPr="00D54A6B">
        <w:rPr>
          <w:rFonts w:ascii="Times New Roman" w:eastAsia="Batang" w:hAnsi="Times New Roman" w:cs="Times New Roman"/>
          <w:b/>
          <w:bCs/>
          <w:i/>
          <w:iCs/>
          <w:color w:val="000000"/>
          <w:sz w:val="24"/>
          <w:szCs w:val="24"/>
          <w:lang w:eastAsia="bg-BG"/>
        </w:rPr>
        <w:t>на ….………………………………………..………..…………………………………</w:t>
      </w:r>
    </w:p>
    <w:p w:rsidR="00AE314D" w:rsidRPr="00D54A6B" w:rsidRDefault="00AE314D" w:rsidP="00ED04A7">
      <w:pPr>
        <w:spacing w:after="160" w:line="259" w:lineRule="auto"/>
        <w:jc w:val="left"/>
        <w:rPr>
          <w:rFonts w:ascii="Times New Roman" w:eastAsia="Batang" w:hAnsi="Times New Roman" w:cs="Times New Roman"/>
          <w:b/>
          <w:bCs/>
          <w:i/>
          <w:iCs/>
          <w:color w:val="000000"/>
          <w:sz w:val="24"/>
          <w:szCs w:val="24"/>
          <w:lang w:eastAsia="bg-BG"/>
        </w:rPr>
      </w:pPr>
      <w:r w:rsidRPr="00D54A6B">
        <w:rPr>
          <w:rFonts w:ascii="Times New Roman" w:eastAsia="Batang" w:hAnsi="Times New Roman" w:cs="Times New Roman"/>
          <w:b/>
          <w:bCs/>
          <w:i/>
          <w:iCs/>
          <w:color w:val="000000"/>
          <w:sz w:val="24"/>
          <w:szCs w:val="24"/>
          <w:lang w:eastAsia="bg-BG"/>
        </w:rPr>
        <w:t>(наименование на участника, подизпълнителя, член на неперсонифицирано обединение)</w:t>
      </w:r>
    </w:p>
    <w:p w:rsidR="00AE314D" w:rsidRPr="00D54A6B" w:rsidRDefault="00AE314D" w:rsidP="00ED04A7">
      <w:pPr>
        <w:spacing w:line="360" w:lineRule="auto"/>
        <w:rPr>
          <w:rFonts w:ascii="Times New Roman" w:hAnsi="Times New Roman" w:cs="Times New Roman"/>
          <w:b/>
          <w:bCs/>
          <w:color w:val="000000"/>
          <w:sz w:val="24"/>
          <w:szCs w:val="24"/>
          <w:lang w:eastAsia="bg-BG"/>
        </w:rPr>
      </w:pPr>
      <w:r w:rsidRPr="00D54A6B">
        <w:rPr>
          <w:rFonts w:ascii="Times New Roman" w:eastAsia="Batang" w:hAnsi="Times New Roman" w:cs="Times New Roman"/>
          <w:b/>
          <w:bCs/>
          <w:i/>
          <w:iCs/>
          <w:color w:val="000000"/>
          <w:sz w:val="24"/>
          <w:szCs w:val="24"/>
          <w:lang w:eastAsia="bg-BG"/>
        </w:rPr>
        <w:t>с ЕИК: ________________________, във връзка с участието ни в обществена поръчка с предмет</w:t>
      </w:r>
      <w:r w:rsidRPr="00D54A6B">
        <w:rPr>
          <w:rFonts w:ascii="Times New Roman" w:hAnsi="Times New Roman" w:cs="Times New Roman"/>
          <w:color w:val="000000"/>
          <w:sz w:val="24"/>
          <w:szCs w:val="24"/>
          <w:lang w:eastAsia="bg-BG"/>
        </w:rPr>
        <w:t xml:space="preserve">: </w:t>
      </w:r>
      <w:r w:rsidRPr="00D54A6B">
        <w:rPr>
          <w:rFonts w:ascii="Times New Roman" w:hAnsi="Times New Roman" w:cs="Times New Roman"/>
          <w:b/>
          <w:bCs/>
          <w:color w:val="000000"/>
          <w:sz w:val="24"/>
          <w:szCs w:val="24"/>
          <w:lang w:eastAsia="bg-BG"/>
        </w:rPr>
        <w:t>„Изработване на План за устойчива градска мобилност на Столична община“</w:t>
      </w:r>
    </w:p>
    <w:p w:rsidR="00AE314D" w:rsidRPr="00D54A6B" w:rsidRDefault="00AE314D" w:rsidP="00ED04A7">
      <w:pPr>
        <w:spacing w:after="160" w:line="259" w:lineRule="auto"/>
        <w:jc w:val="center"/>
        <w:rPr>
          <w:rFonts w:ascii="Times New Roman" w:eastAsia="Batang" w:hAnsi="Times New Roman" w:cs="Times New Roman"/>
          <w:b/>
          <w:bCs/>
          <w:color w:val="000000"/>
          <w:sz w:val="24"/>
          <w:szCs w:val="24"/>
          <w:lang w:eastAsia="bg-BG"/>
        </w:rPr>
      </w:pPr>
      <w:r w:rsidRPr="00D54A6B">
        <w:rPr>
          <w:rFonts w:ascii="Times New Roman" w:eastAsia="Batang" w:hAnsi="Times New Roman" w:cs="Times New Roman"/>
          <w:b/>
          <w:bCs/>
          <w:color w:val="000000"/>
          <w:sz w:val="24"/>
          <w:szCs w:val="24"/>
          <w:lang w:eastAsia="bg-BG"/>
        </w:rPr>
        <w:t>Д Е К Л А Р И Р А М:</w:t>
      </w:r>
    </w:p>
    <w:p w:rsidR="00AE314D" w:rsidRPr="00D54A6B" w:rsidRDefault="00AE314D" w:rsidP="00ED04A7">
      <w:pPr>
        <w:spacing w:after="160" w:line="259" w:lineRule="auto"/>
        <w:rPr>
          <w:rFonts w:ascii="Times New Roman" w:eastAsia="Batang" w:hAnsi="Times New Roman" w:cs="Times New Roman"/>
          <w:color w:val="000000"/>
          <w:sz w:val="24"/>
          <w:szCs w:val="24"/>
          <w:lang w:eastAsia="bg-BG"/>
        </w:rPr>
      </w:pPr>
      <w:r w:rsidRPr="00D54A6B">
        <w:rPr>
          <w:rFonts w:ascii="Times New Roman" w:eastAsia="Batang" w:hAnsi="Times New Roman" w:cs="Times New Roman"/>
          <w:color w:val="000000"/>
          <w:sz w:val="24"/>
          <w:szCs w:val="24"/>
          <w:lang w:eastAsia="bg-BG"/>
        </w:rPr>
        <w:t xml:space="preserve">Представляваният от мен участник: </w:t>
      </w:r>
    </w:p>
    <w:p w:rsidR="00AE314D" w:rsidRPr="00D54A6B" w:rsidRDefault="00AE314D" w:rsidP="00ED04A7">
      <w:pPr>
        <w:spacing w:after="160" w:line="259" w:lineRule="auto"/>
        <w:rPr>
          <w:rFonts w:ascii="Times New Roman" w:eastAsia="Batang" w:hAnsi="Times New Roman" w:cs="Times New Roman"/>
          <w:color w:val="000000"/>
          <w:sz w:val="24"/>
          <w:szCs w:val="24"/>
          <w:lang w:eastAsia="bg-BG"/>
        </w:rPr>
      </w:pPr>
      <w:r w:rsidRPr="00D54A6B">
        <w:rPr>
          <w:rFonts w:ascii="Times New Roman" w:eastAsia="Batang" w:hAnsi="Times New Roman" w:cs="Times New Roman"/>
          <w:color w:val="000000"/>
          <w:sz w:val="24"/>
          <w:szCs w:val="24"/>
          <w:lang w:eastAsia="bg-BG"/>
        </w:rPr>
        <w:t>1. Е/Не е дружество (вярното се подчертава),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AE314D" w:rsidRPr="00D54A6B" w:rsidRDefault="00AE314D" w:rsidP="00ED04A7">
      <w:pPr>
        <w:spacing w:after="160" w:line="259" w:lineRule="auto"/>
        <w:rPr>
          <w:rFonts w:ascii="Times New Roman" w:eastAsia="Batang" w:hAnsi="Times New Roman" w:cs="Times New Roman"/>
          <w:color w:val="000000"/>
          <w:sz w:val="24"/>
          <w:szCs w:val="24"/>
          <w:lang w:eastAsia="bg-BG"/>
        </w:rPr>
      </w:pPr>
      <w:r w:rsidRPr="00D54A6B">
        <w:rPr>
          <w:rFonts w:ascii="Times New Roman" w:eastAsia="Batang" w:hAnsi="Times New Roman" w:cs="Times New Roman"/>
          <w:color w:val="000000"/>
          <w:sz w:val="24"/>
          <w:szCs w:val="24"/>
          <w:lang w:eastAsia="bg-BG"/>
        </w:rPr>
        <w:t>2. Е/Не е свързано лице (вярното се подчертава)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AE314D" w:rsidRPr="00D54A6B" w:rsidRDefault="00AE314D" w:rsidP="00ED04A7">
      <w:pPr>
        <w:spacing w:after="160" w:line="259" w:lineRule="auto"/>
        <w:rPr>
          <w:rFonts w:ascii="Times New Roman" w:eastAsia="Batang" w:hAnsi="Times New Roman" w:cs="Times New Roman"/>
          <w:color w:val="000000"/>
          <w:sz w:val="24"/>
          <w:szCs w:val="24"/>
          <w:lang w:eastAsia="bg-BG"/>
        </w:rPr>
      </w:pPr>
      <w:r w:rsidRPr="00D54A6B">
        <w:rPr>
          <w:rFonts w:ascii="Times New Roman" w:eastAsia="Batang" w:hAnsi="Times New Roman" w:cs="Times New Roman"/>
          <w:color w:val="000000"/>
          <w:sz w:val="24"/>
          <w:szCs w:val="24"/>
          <w:lang w:eastAsia="bg-BG"/>
        </w:rPr>
        <w:lastRenderedPageBreak/>
        <w:t>3. Съм/Не съм свързано лице (вярното се подчертава)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AE314D" w:rsidRPr="00D54A6B" w:rsidRDefault="00AE314D" w:rsidP="00ED04A7">
      <w:pPr>
        <w:spacing w:after="160" w:line="259" w:lineRule="auto"/>
        <w:rPr>
          <w:rFonts w:ascii="Times New Roman" w:eastAsia="Batang" w:hAnsi="Times New Roman" w:cs="Times New Roman"/>
          <w:color w:val="000000"/>
          <w:sz w:val="24"/>
          <w:szCs w:val="24"/>
          <w:lang w:eastAsia="bg-BG"/>
        </w:rPr>
      </w:pPr>
      <w:r w:rsidRPr="00D54A6B">
        <w:rPr>
          <w:rFonts w:ascii="Times New Roman" w:eastAsia="Batang" w:hAnsi="Times New Roman" w:cs="Times New Roman"/>
          <w:color w:val="000000"/>
          <w:sz w:val="24"/>
          <w:szCs w:val="24"/>
          <w:lang w:eastAsia="bg-BG"/>
        </w:rPr>
        <w:t>Задължавам се при промени на горепосочените обстоятелства да уведомя Възложителя в седемдневен срок от настъпването им.</w:t>
      </w:r>
    </w:p>
    <w:p w:rsidR="00AE314D" w:rsidRPr="00D54A6B" w:rsidRDefault="00AE314D" w:rsidP="00ED04A7">
      <w:pPr>
        <w:spacing w:after="160" w:line="259" w:lineRule="auto"/>
        <w:rPr>
          <w:rFonts w:ascii="Times New Roman" w:eastAsia="Batang" w:hAnsi="Times New Roman" w:cs="Times New Roman"/>
          <w:color w:val="000000"/>
          <w:sz w:val="24"/>
          <w:szCs w:val="24"/>
          <w:lang w:eastAsia="bg-BG"/>
        </w:rPr>
      </w:pPr>
      <w:r w:rsidRPr="00D54A6B">
        <w:rPr>
          <w:rFonts w:ascii="Times New Roman" w:eastAsia="Batang" w:hAnsi="Times New Roman" w:cs="Times New Roman"/>
          <w:color w:val="000000"/>
          <w:sz w:val="24"/>
          <w:szCs w:val="24"/>
          <w:lang w:eastAsia="bg-BG"/>
        </w:rPr>
        <w:t xml:space="preserve">Известна ми е отговорността по чл.313 от НК за неверни данни. </w:t>
      </w:r>
    </w:p>
    <w:p w:rsidR="00AE314D" w:rsidRPr="00D54A6B" w:rsidRDefault="00AE314D" w:rsidP="00ED04A7">
      <w:pPr>
        <w:spacing w:after="160" w:line="259" w:lineRule="auto"/>
        <w:jc w:val="left"/>
        <w:rPr>
          <w:rFonts w:ascii="Times New Roman" w:eastAsia="Batang" w:hAnsi="Times New Roman" w:cs="Times New Roman"/>
          <w:b/>
          <w:bCs/>
          <w:i/>
          <w:iCs/>
          <w:color w:val="000000"/>
          <w:sz w:val="24"/>
          <w:szCs w:val="24"/>
          <w:lang w:eastAsia="bg-BG"/>
        </w:rPr>
      </w:pPr>
    </w:p>
    <w:p w:rsidR="00AE314D" w:rsidRPr="00D54A6B" w:rsidRDefault="00AE314D" w:rsidP="00ED04A7">
      <w:pPr>
        <w:spacing w:after="160" w:line="259" w:lineRule="auto"/>
        <w:jc w:val="left"/>
        <w:rPr>
          <w:rFonts w:ascii="Times New Roman" w:eastAsia="Batang" w:hAnsi="Times New Roman" w:cs="Times New Roman"/>
          <w:b/>
          <w:bCs/>
          <w:i/>
          <w:iCs/>
          <w:color w:val="000000"/>
          <w:sz w:val="24"/>
          <w:szCs w:val="24"/>
          <w:lang w:eastAsia="bg-BG"/>
        </w:rPr>
      </w:pPr>
    </w:p>
    <w:p w:rsidR="00AE314D" w:rsidRPr="00D54A6B" w:rsidRDefault="00AE314D" w:rsidP="00ED04A7">
      <w:pPr>
        <w:spacing w:after="160" w:line="259" w:lineRule="auto"/>
        <w:jc w:val="left"/>
        <w:rPr>
          <w:rFonts w:ascii="Times New Roman" w:eastAsia="Batang" w:hAnsi="Times New Roman" w:cs="Times New Roman"/>
          <w:b/>
          <w:bCs/>
          <w:i/>
          <w:iCs/>
          <w:color w:val="000000"/>
          <w:sz w:val="24"/>
          <w:szCs w:val="24"/>
          <w:lang w:eastAsia="bg-BG"/>
        </w:rPr>
      </w:pPr>
      <w:r w:rsidRPr="00D54A6B">
        <w:rPr>
          <w:rFonts w:ascii="Times New Roman" w:eastAsia="Batang" w:hAnsi="Times New Roman" w:cs="Times New Roman"/>
          <w:b/>
          <w:bCs/>
          <w:i/>
          <w:iCs/>
          <w:color w:val="000000"/>
          <w:sz w:val="24"/>
          <w:szCs w:val="24"/>
          <w:lang w:eastAsia="bg-BG"/>
        </w:rPr>
        <w:t xml:space="preserve">Дата: _________________ </w:t>
      </w:r>
      <w:r w:rsidRPr="00D54A6B">
        <w:rPr>
          <w:rFonts w:ascii="Times New Roman" w:eastAsia="Batang" w:hAnsi="Times New Roman" w:cs="Times New Roman"/>
          <w:b/>
          <w:bCs/>
          <w:i/>
          <w:iCs/>
          <w:color w:val="000000"/>
          <w:sz w:val="24"/>
          <w:szCs w:val="24"/>
          <w:lang w:eastAsia="bg-BG"/>
        </w:rPr>
        <w:tab/>
      </w:r>
      <w:r w:rsidRPr="00D54A6B">
        <w:rPr>
          <w:rFonts w:ascii="Times New Roman" w:eastAsia="Batang" w:hAnsi="Times New Roman" w:cs="Times New Roman"/>
          <w:b/>
          <w:bCs/>
          <w:i/>
          <w:iCs/>
          <w:color w:val="000000"/>
          <w:sz w:val="24"/>
          <w:szCs w:val="24"/>
          <w:lang w:eastAsia="bg-BG"/>
        </w:rPr>
        <w:tab/>
        <w:t>ДЕКЛАРАТОР:___________________________</w:t>
      </w:r>
    </w:p>
    <w:p w:rsidR="00AE314D" w:rsidRPr="00D54A6B" w:rsidRDefault="00AE314D" w:rsidP="00ED04A7">
      <w:pPr>
        <w:spacing w:after="160" w:line="259" w:lineRule="auto"/>
        <w:jc w:val="left"/>
        <w:rPr>
          <w:rFonts w:ascii="Times New Roman" w:eastAsia="Batang" w:hAnsi="Times New Roman" w:cs="Times New Roman"/>
          <w:b/>
          <w:bCs/>
          <w:i/>
          <w:iCs/>
          <w:color w:val="000000"/>
          <w:sz w:val="24"/>
          <w:szCs w:val="24"/>
          <w:lang w:eastAsia="bg-BG"/>
        </w:rPr>
      </w:pPr>
      <w:r w:rsidRPr="00D54A6B">
        <w:rPr>
          <w:rFonts w:ascii="Times New Roman" w:eastAsia="Batang" w:hAnsi="Times New Roman" w:cs="Times New Roman"/>
          <w:b/>
          <w:bCs/>
          <w:i/>
          <w:iCs/>
          <w:color w:val="000000"/>
          <w:sz w:val="24"/>
          <w:szCs w:val="24"/>
          <w:lang w:eastAsia="bg-BG"/>
        </w:rPr>
        <w:tab/>
      </w:r>
      <w:r w:rsidRPr="00D54A6B">
        <w:rPr>
          <w:rFonts w:ascii="Times New Roman" w:eastAsia="Batang" w:hAnsi="Times New Roman" w:cs="Times New Roman"/>
          <w:b/>
          <w:bCs/>
          <w:i/>
          <w:iCs/>
          <w:color w:val="000000"/>
          <w:sz w:val="24"/>
          <w:szCs w:val="24"/>
          <w:lang w:eastAsia="bg-BG"/>
        </w:rPr>
        <w:tab/>
      </w:r>
      <w:r w:rsidRPr="00D54A6B">
        <w:rPr>
          <w:rFonts w:ascii="Times New Roman" w:eastAsia="Batang" w:hAnsi="Times New Roman" w:cs="Times New Roman"/>
          <w:b/>
          <w:bCs/>
          <w:i/>
          <w:iCs/>
          <w:color w:val="000000"/>
          <w:sz w:val="24"/>
          <w:szCs w:val="24"/>
          <w:lang w:eastAsia="bg-BG"/>
        </w:rPr>
        <w:tab/>
      </w:r>
      <w:r w:rsidRPr="00D54A6B">
        <w:rPr>
          <w:rFonts w:ascii="Times New Roman" w:eastAsia="Batang" w:hAnsi="Times New Roman" w:cs="Times New Roman"/>
          <w:b/>
          <w:bCs/>
          <w:i/>
          <w:iCs/>
          <w:color w:val="000000"/>
          <w:sz w:val="24"/>
          <w:szCs w:val="24"/>
          <w:lang w:eastAsia="bg-BG"/>
        </w:rPr>
        <w:tab/>
      </w:r>
      <w:r w:rsidRPr="00D54A6B">
        <w:rPr>
          <w:rFonts w:ascii="Times New Roman" w:eastAsia="Batang" w:hAnsi="Times New Roman" w:cs="Times New Roman"/>
          <w:b/>
          <w:bCs/>
          <w:i/>
          <w:iCs/>
          <w:color w:val="000000"/>
          <w:sz w:val="24"/>
          <w:szCs w:val="24"/>
          <w:lang w:eastAsia="bg-BG"/>
        </w:rPr>
        <w:tab/>
      </w:r>
      <w:r w:rsidRPr="00D54A6B">
        <w:rPr>
          <w:rFonts w:ascii="Times New Roman" w:eastAsia="Batang" w:hAnsi="Times New Roman" w:cs="Times New Roman"/>
          <w:b/>
          <w:bCs/>
          <w:i/>
          <w:iCs/>
          <w:color w:val="000000"/>
          <w:sz w:val="24"/>
          <w:szCs w:val="24"/>
          <w:lang w:eastAsia="bg-BG"/>
        </w:rPr>
        <w:tab/>
      </w:r>
      <w:r w:rsidRPr="00D54A6B">
        <w:rPr>
          <w:rFonts w:ascii="Times New Roman" w:eastAsia="Batang" w:hAnsi="Times New Roman" w:cs="Times New Roman"/>
          <w:b/>
          <w:bCs/>
          <w:i/>
          <w:iCs/>
          <w:color w:val="000000"/>
          <w:sz w:val="24"/>
          <w:szCs w:val="24"/>
          <w:lang w:eastAsia="bg-BG"/>
        </w:rPr>
        <w:tab/>
      </w:r>
      <w:r w:rsidRPr="00D54A6B">
        <w:rPr>
          <w:rFonts w:ascii="Times New Roman" w:eastAsia="Batang" w:hAnsi="Times New Roman" w:cs="Times New Roman"/>
          <w:b/>
          <w:bCs/>
          <w:i/>
          <w:iCs/>
          <w:color w:val="000000"/>
          <w:sz w:val="24"/>
          <w:szCs w:val="24"/>
          <w:lang w:eastAsia="bg-BG"/>
        </w:rPr>
        <w:tab/>
        <w:t xml:space="preserve">   (подпис, печат)</w:t>
      </w:r>
    </w:p>
    <w:p w:rsidR="00AE314D" w:rsidRPr="00D54A6B" w:rsidRDefault="00AE314D" w:rsidP="00ED04A7">
      <w:pPr>
        <w:spacing w:after="160" w:line="259" w:lineRule="auto"/>
        <w:jc w:val="left"/>
        <w:rPr>
          <w:rFonts w:ascii="Times New Roman" w:eastAsia="Batang" w:hAnsi="Times New Roman" w:cs="Times New Roman"/>
          <w:i/>
          <w:iCs/>
          <w:color w:val="000000"/>
          <w:sz w:val="24"/>
          <w:szCs w:val="24"/>
          <w:lang w:eastAsia="bg-BG"/>
        </w:rPr>
      </w:pPr>
      <w:r w:rsidRPr="00D54A6B">
        <w:rPr>
          <w:rFonts w:ascii="Times New Roman" w:eastAsia="Batang" w:hAnsi="Times New Roman" w:cs="Times New Roman"/>
          <w:i/>
          <w:iCs/>
          <w:color w:val="000000"/>
          <w:sz w:val="24"/>
          <w:szCs w:val="24"/>
          <w:lang w:eastAsia="bg-BG"/>
        </w:rPr>
        <w:t xml:space="preserve">ПОЯСНЕНИЕ: </w:t>
      </w:r>
    </w:p>
    <w:p w:rsidR="00AE314D" w:rsidRPr="00D54A6B" w:rsidRDefault="00AE314D" w:rsidP="00ED04A7">
      <w:pPr>
        <w:spacing w:after="160" w:line="259" w:lineRule="auto"/>
        <w:rPr>
          <w:rFonts w:ascii="Times New Roman" w:eastAsia="Batang" w:hAnsi="Times New Roman" w:cs="Times New Roman"/>
          <w:i/>
          <w:iCs/>
          <w:color w:val="000000"/>
          <w:sz w:val="20"/>
          <w:szCs w:val="20"/>
          <w:lang w:eastAsia="bg-BG"/>
        </w:rPr>
      </w:pPr>
      <w:r w:rsidRPr="00D54A6B">
        <w:rPr>
          <w:rFonts w:ascii="Times New Roman" w:eastAsia="Batang" w:hAnsi="Times New Roman" w:cs="Times New Roman"/>
          <w:i/>
          <w:iCs/>
          <w:color w:val="000000"/>
          <w:sz w:val="20"/>
          <w:szCs w:val="20"/>
          <w:lang w:eastAsia="bg-BG"/>
        </w:rPr>
        <w:t>В случай, че участникът е юридическо лице, декларацията се подава задължително от всички лица, посочени в чл. 47, ал. 4 от ЗОП.</w:t>
      </w:r>
    </w:p>
    <w:p w:rsidR="00AE314D" w:rsidRPr="00D54A6B" w:rsidRDefault="00AE314D" w:rsidP="00ED04A7">
      <w:pPr>
        <w:spacing w:after="160" w:line="259" w:lineRule="auto"/>
        <w:rPr>
          <w:rFonts w:ascii="Times New Roman" w:eastAsia="Batang" w:hAnsi="Times New Roman" w:cs="Times New Roman"/>
          <w:i/>
          <w:iCs/>
          <w:color w:val="000000"/>
          <w:sz w:val="20"/>
          <w:szCs w:val="20"/>
          <w:lang w:eastAsia="bg-BG"/>
        </w:rPr>
      </w:pPr>
      <w:r w:rsidRPr="00D54A6B">
        <w:rPr>
          <w:rFonts w:ascii="Times New Roman" w:eastAsia="Batang" w:hAnsi="Times New Roman" w:cs="Times New Roman"/>
          <w:i/>
          <w:iCs/>
          <w:color w:val="000000"/>
          <w:sz w:val="20"/>
          <w:szCs w:val="20"/>
          <w:lang w:eastAsia="bg-BG"/>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 при спазване на изречение първо от поясненията.</w:t>
      </w:r>
    </w:p>
    <w:p w:rsidR="00AE314D" w:rsidRPr="00D54A6B" w:rsidRDefault="00AE314D" w:rsidP="00ED04A7">
      <w:pPr>
        <w:spacing w:after="160" w:line="259" w:lineRule="auto"/>
        <w:rPr>
          <w:rFonts w:ascii="Times New Roman" w:eastAsia="Batang" w:hAnsi="Times New Roman" w:cs="Times New Roman"/>
          <w:i/>
          <w:iCs/>
          <w:color w:val="000000"/>
          <w:sz w:val="20"/>
          <w:szCs w:val="20"/>
          <w:lang w:eastAsia="bg-BG"/>
        </w:rPr>
      </w:pPr>
      <w:r w:rsidRPr="00D54A6B">
        <w:rPr>
          <w:rFonts w:ascii="Times New Roman" w:eastAsia="Batang" w:hAnsi="Times New Roman" w:cs="Times New Roman"/>
          <w:i/>
          <w:iCs/>
          <w:color w:val="000000"/>
          <w:sz w:val="20"/>
          <w:szCs w:val="20"/>
          <w:lang w:eastAsia="bg-BG"/>
        </w:rPr>
        <w:t>Когато деклараторът е чуждестранен гражданин, декларацията, която е на чужд език се представя и в превод.</w:t>
      </w:r>
    </w:p>
    <w:p w:rsidR="00AE314D" w:rsidRPr="00D54A6B" w:rsidRDefault="00AE314D" w:rsidP="00ED04A7">
      <w:pPr>
        <w:spacing w:after="160" w:line="259" w:lineRule="auto"/>
        <w:rPr>
          <w:rFonts w:ascii="Times New Roman" w:eastAsia="Batang" w:hAnsi="Times New Roman" w:cs="Times New Roman"/>
          <w:i/>
          <w:iCs/>
          <w:color w:val="000000"/>
          <w:sz w:val="20"/>
          <w:szCs w:val="20"/>
          <w:lang w:eastAsia="bg-BG"/>
        </w:rPr>
      </w:pPr>
      <w:r w:rsidRPr="00D54A6B">
        <w:rPr>
          <w:rFonts w:ascii="Times New Roman" w:eastAsia="Batang" w:hAnsi="Times New Roman" w:cs="Times New Roman"/>
          <w:i/>
          <w:iCs/>
          <w:color w:val="000000"/>
          <w:sz w:val="20"/>
          <w:szCs w:val="20"/>
          <w:lang w:eastAsia="bg-BG"/>
        </w:rPr>
        <w:t>Когато участникът предвижда участие на подизпълнители, документът се представя за всеки един от тях, съобразно чл. 47, ал. 8 от ЗОП, при спазване на изречение първо от поясненията.</w:t>
      </w:r>
    </w:p>
    <w:p w:rsidR="00AE314D" w:rsidRPr="00D54A6B" w:rsidRDefault="00AE314D" w:rsidP="00ED04A7">
      <w:pPr>
        <w:spacing w:after="160" w:line="259" w:lineRule="auto"/>
        <w:rPr>
          <w:rFonts w:ascii="Times New Roman" w:eastAsia="Batang" w:hAnsi="Times New Roman" w:cs="Times New Roman"/>
          <w:i/>
          <w:iCs/>
          <w:color w:val="000000"/>
          <w:sz w:val="20"/>
          <w:szCs w:val="20"/>
          <w:lang w:eastAsia="bg-BG"/>
        </w:rPr>
      </w:pPr>
      <w:r w:rsidRPr="00D54A6B">
        <w:rPr>
          <w:rFonts w:ascii="Times New Roman" w:eastAsia="Batang" w:hAnsi="Times New Roman" w:cs="Times New Roman"/>
          <w:i/>
          <w:iCs/>
          <w:color w:val="000000"/>
          <w:sz w:val="20"/>
          <w:szCs w:val="20"/>
          <w:lang w:eastAsia="bg-BG"/>
        </w:rPr>
        <w:t>„Свързани лица” по смисъла на "Свързани лица" са лицата по смисъла на § 1 от допълнителните разпоредби на Търговския закон са:</w:t>
      </w:r>
    </w:p>
    <w:p w:rsidR="00AE314D" w:rsidRPr="00D54A6B" w:rsidRDefault="00AE314D" w:rsidP="00ED04A7">
      <w:pPr>
        <w:spacing w:after="160" w:line="259" w:lineRule="auto"/>
        <w:rPr>
          <w:rFonts w:ascii="Times New Roman" w:eastAsia="Batang" w:hAnsi="Times New Roman" w:cs="Times New Roman"/>
          <w:i/>
          <w:iCs/>
          <w:color w:val="000000"/>
          <w:sz w:val="20"/>
          <w:szCs w:val="20"/>
          <w:lang w:eastAsia="bg-BG"/>
        </w:rPr>
      </w:pPr>
      <w:r w:rsidRPr="00D54A6B">
        <w:rPr>
          <w:rFonts w:ascii="Times New Roman" w:eastAsia="Batang" w:hAnsi="Times New Roman" w:cs="Times New Roman"/>
          <w:i/>
          <w:iCs/>
          <w:color w:val="000000"/>
          <w:sz w:val="20"/>
          <w:szCs w:val="20"/>
          <w:lang w:eastAsia="bg-BG"/>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AE314D" w:rsidRPr="00D54A6B" w:rsidRDefault="00AE314D" w:rsidP="00ED04A7">
      <w:pPr>
        <w:spacing w:after="160" w:line="259" w:lineRule="auto"/>
        <w:rPr>
          <w:rFonts w:ascii="Times New Roman" w:eastAsia="Batang" w:hAnsi="Times New Roman" w:cs="Times New Roman"/>
          <w:i/>
          <w:iCs/>
          <w:color w:val="000000"/>
          <w:sz w:val="20"/>
          <w:szCs w:val="20"/>
          <w:lang w:eastAsia="bg-BG"/>
        </w:rPr>
      </w:pPr>
      <w:r w:rsidRPr="00D54A6B">
        <w:rPr>
          <w:rFonts w:ascii="Times New Roman" w:eastAsia="Batang" w:hAnsi="Times New Roman" w:cs="Times New Roman"/>
          <w:i/>
          <w:iCs/>
          <w:color w:val="000000"/>
          <w:sz w:val="20"/>
          <w:szCs w:val="20"/>
          <w:lang w:eastAsia="bg-BG"/>
        </w:rPr>
        <w:t>2. работодател и работник;</w:t>
      </w:r>
    </w:p>
    <w:p w:rsidR="00AE314D" w:rsidRPr="00D54A6B" w:rsidRDefault="00AE314D" w:rsidP="00ED04A7">
      <w:pPr>
        <w:spacing w:after="160" w:line="259" w:lineRule="auto"/>
        <w:rPr>
          <w:rFonts w:ascii="Times New Roman" w:eastAsia="Batang" w:hAnsi="Times New Roman" w:cs="Times New Roman"/>
          <w:i/>
          <w:iCs/>
          <w:color w:val="000000"/>
          <w:sz w:val="20"/>
          <w:szCs w:val="20"/>
          <w:lang w:eastAsia="bg-BG"/>
        </w:rPr>
      </w:pPr>
      <w:r w:rsidRPr="00D54A6B">
        <w:rPr>
          <w:rFonts w:ascii="Times New Roman" w:eastAsia="Batang" w:hAnsi="Times New Roman" w:cs="Times New Roman"/>
          <w:i/>
          <w:iCs/>
          <w:color w:val="000000"/>
          <w:sz w:val="20"/>
          <w:szCs w:val="20"/>
          <w:lang w:eastAsia="bg-BG"/>
        </w:rPr>
        <w:t>3. лицата, едното от които участва в управлението на дружеството на другото;</w:t>
      </w:r>
    </w:p>
    <w:p w:rsidR="00AE314D" w:rsidRPr="00D54A6B" w:rsidRDefault="00AE314D" w:rsidP="00ED04A7">
      <w:pPr>
        <w:spacing w:after="160" w:line="259" w:lineRule="auto"/>
        <w:rPr>
          <w:rFonts w:ascii="Times New Roman" w:eastAsia="Batang" w:hAnsi="Times New Roman" w:cs="Times New Roman"/>
          <w:i/>
          <w:iCs/>
          <w:color w:val="000000"/>
          <w:sz w:val="20"/>
          <w:szCs w:val="20"/>
          <w:lang w:eastAsia="bg-BG"/>
        </w:rPr>
      </w:pPr>
      <w:r w:rsidRPr="00D54A6B">
        <w:rPr>
          <w:rFonts w:ascii="Times New Roman" w:eastAsia="Batang" w:hAnsi="Times New Roman" w:cs="Times New Roman"/>
          <w:i/>
          <w:iCs/>
          <w:color w:val="000000"/>
          <w:sz w:val="20"/>
          <w:szCs w:val="20"/>
          <w:lang w:eastAsia="bg-BG"/>
        </w:rPr>
        <w:t>4. съдружниците;</w:t>
      </w:r>
    </w:p>
    <w:p w:rsidR="00AE314D" w:rsidRPr="00D54A6B" w:rsidRDefault="00AE314D" w:rsidP="00ED04A7">
      <w:pPr>
        <w:spacing w:after="160" w:line="259" w:lineRule="auto"/>
        <w:rPr>
          <w:rFonts w:ascii="Times New Roman" w:eastAsia="Batang" w:hAnsi="Times New Roman" w:cs="Times New Roman"/>
          <w:i/>
          <w:iCs/>
          <w:color w:val="000000"/>
          <w:sz w:val="20"/>
          <w:szCs w:val="20"/>
          <w:lang w:eastAsia="bg-BG"/>
        </w:rPr>
      </w:pPr>
      <w:r w:rsidRPr="00D54A6B">
        <w:rPr>
          <w:rFonts w:ascii="Times New Roman" w:eastAsia="Batang" w:hAnsi="Times New Roman" w:cs="Times New Roman"/>
          <w:i/>
          <w:iCs/>
          <w:color w:val="000000"/>
          <w:sz w:val="20"/>
          <w:szCs w:val="20"/>
          <w:lang w:eastAsia="bg-BG"/>
        </w:rPr>
        <w:t>5. дружество и лице, което притежава повече от 5 на сто от дяловете и акциите, издадени с право на глас в дружеството;</w:t>
      </w:r>
    </w:p>
    <w:p w:rsidR="00AE314D" w:rsidRPr="00D54A6B" w:rsidRDefault="00AE314D" w:rsidP="00ED04A7">
      <w:pPr>
        <w:spacing w:after="160" w:line="259" w:lineRule="auto"/>
        <w:rPr>
          <w:rFonts w:ascii="Times New Roman" w:eastAsia="Batang" w:hAnsi="Times New Roman" w:cs="Times New Roman"/>
          <w:i/>
          <w:iCs/>
          <w:color w:val="000000"/>
          <w:sz w:val="20"/>
          <w:szCs w:val="20"/>
          <w:lang w:eastAsia="bg-BG"/>
        </w:rPr>
      </w:pPr>
      <w:r w:rsidRPr="00D54A6B">
        <w:rPr>
          <w:rFonts w:ascii="Times New Roman" w:eastAsia="Batang" w:hAnsi="Times New Roman" w:cs="Times New Roman"/>
          <w:i/>
          <w:iCs/>
          <w:color w:val="000000"/>
          <w:sz w:val="20"/>
          <w:szCs w:val="20"/>
          <w:lang w:eastAsia="bg-BG"/>
        </w:rPr>
        <w:t>6. лицата, чиято дейност се контролира пряко или косвено от трето лице;</w:t>
      </w:r>
    </w:p>
    <w:p w:rsidR="00AE314D" w:rsidRPr="00D54A6B" w:rsidRDefault="00AE314D" w:rsidP="00ED04A7">
      <w:pPr>
        <w:spacing w:after="160" w:line="259" w:lineRule="auto"/>
        <w:rPr>
          <w:rFonts w:ascii="Times New Roman" w:eastAsia="Batang" w:hAnsi="Times New Roman" w:cs="Times New Roman"/>
          <w:i/>
          <w:iCs/>
          <w:color w:val="000000"/>
          <w:sz w:val="20"/>
          <w:szCs w:val="20"/>
          <w:lang w:eastAsia="bg-BG"/>
        </w:rPr>
      </w:pPr>
      <w:r w:rsidRPr="00D54A6B">
        <w:rPr>
          <w:rFonts w:ascii="Times New Roman" w:eastAsia="Batang" w:hAnsi="Times New Roman" w:cs="Times New Roman"/>
          <w:i/>
          <w:iCs/>
          <w:color w:val="000000"/>
          <w:sz w:val="20"/>
          <w:szCs w:val="20"/>
          <w:lang w:eastAsia="bg-BG"/>
        </w:rPr>
        <w:t>7. лицата, които съвместно контролират пряко или косвено трето лице;</w:t>
      </w:r>
    </w:p>
    <w:p w:rsidR="00AE314D" w:rsidRPr="00D54A6B" w:rsidRDefault="00AE314D" w:rsidP="00ED04A7">
      <w:pPr>
        <w:spacing w:after="160" w:line="259" w:lineRule="auto"/>
        <w:rPr>
          <w:rFonts w:ascii="Times New Roman" w:eastAsia="Batang" w:hAnsi="Times New Roman" w:cs="Times New Roman"/>
          <w:i/>
          <w:iCs/>
          <w:color w:val="000000"/>
          <w:sz w:val="20"/>
          <w:szCs w:val="20"/>
          <w:lang w:eastAsia="bg-BG"/>
        </w:rPr>
      </w:pPr>
      <w:r w:rsidRPr="00D54A6B">
        <w:rPr>
          <w:rFonts w:ascii="Times New Roman" w:eastAsia="Batang" w:hAnsi="Times New Roman" w:cs="Times New Roman"/>
          <w:i/>
          <w:iCs/>
          <w:color w:val="000000"/>
          <w:sz w:val="20"/>
          <w:szCs w:val="20"/>
          <w:lang w:eastAsia="bg-BG"/>
        </w:rPr>
        <w:t>8. лицата, едното от които е търговски представител на другото;</w:t>
      </w:r>
    </w:p>
    <w:p w:rsidR="00AE314D" w:rsidRPr="00D54A6B" w:rsidRDefault="00AE314D" w:rsidP="00ED04A7">
      <w:pPr>
        <w:spacing w:after="160" w:line="259" w:lineRule="auto"/>
        <w:rPr>
          <w:rFonts w:ascii="Times New Roman" w:eastAsia="Batang" w:hAnsi="Times New Roman" w:cs="Times New Roman"/>
          <w:i/>
          <w:iCs/>
          <w:color w:val="000000"/>
          <w:sz w:val="20"/>
          <w:szCs w:val="20"/>
          <w:lang w:eastAsia="bg-BG"/>
        </w:rPr>
      </w:pPr>
      <w:r w:rsidRPr="00D54A6B">
        <w:rPr>
          <w:rFonts w:ascii="Times New Roman" w:eastAsia="Batang" w:hAnsi="Times New Roman" w:cs="Times New Roman"/>
          <w:i/>
          <w:iCs/>
          <w:color w:val="000000"/>
          <w:sz w:val="20"/>
          <w:szCs w:val="20"/>
          <w:lang w:eastAsia="bg-BG"/>
        </w:rPr>
        <w:t>9. лицата, едното от които е направило дарение в полза на другото.</w:t>
      </w:r>
    </w:p>
    <w:p w:rsidR="00AE314D" w:rsidRPr="00D54A6B" w:rsidRDefault="00AE314D" w:rsidP="00ED04A7">
      <w:pPr>
        <w:spacing w:after="160" w:line="259" w:lineRule="auto"/>
        <w:rPr>
          <w:rFonts w:ascii="Times New Roman" w:eastAsia="Batang" w:hAnsi="Times New Roman" w:cs="Times New Roman"/>
          <w:i/>
          <w:iCs/>
          <w:color w:val="000000"/>
          <w:sz w:val="20"/>
          <w:szCs w:val="20"/>
          <w:lang w:eastAsia="bg-BG"/>
        </w:rPr>
      </w:pPr>
      <w:r w:rsidRPr="00D54A6B">
        <w:rPr>
          <w:rFonts w:ascii="Times New Roman" w:eastAsia="Batang" w:hAnsi="Times New Roman" w:cs="Times New Roman"/>
          <w:i/>
          <w:iCs/>
          <w:color w:val="000000"/>
          <w:sz w:val="20"/>
          <w:szCs w:val="20"/>
          <w:lang w:eastAsia="bg-BG"/>
        </w:rPr>
        <w:t xml:space="preserve"> "Свързани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AE314D" w:rsidRPr="00D54A6B" w:rsidRDefault="00AE314D" w:rsidP="00ED04A7">
      <w:pPr>
        <w:spacing w:after="160" w:line="259" w:lineRule="auto"/>
        <w:rPr>
          <w:rFonts w:ascii="Times New Roman" w:eastAsia="Batang" w:hAnsi="Times New Roman" w:cs="Times New Roman"/>
          <w:i/>
          <w:iCs/>
          <w:color w:val="000000"/>
          <w:sz w:val="20"/>
          <w:szCs w:val="20"/>
          <w:lang w:eastAsia="bg-BG"/>
        </w:rPr>
      </w:pPr>
      <w:r w:rsidRPr="00D54A6B">
        <w:rPr>
          <w:rFonts w:ascii="Times New Roman" w:eastAsia="Batang" w:hAnsi="Times New Roman" w:cs="Times New Roman"/>
          <w:i/>
          <w:iCs/>
          <w:color w:val="000000"/>
          <w:sz w:val="20"/>
          <w:szCs w:val="20"/>
          <w:lang w:eastAsia="bg-BG"/>
        </w:rPr>
        <w:lastRenderedPageBreak/>
        <w:t>Забраната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не се прилага, когато:</w:t>
      </w:r>
    </w:p>
    <w:p w:rsidR="00AE314D" w:rsidRPr="00D54A6B" w:rsidRDefault="00AE314D" w:rsidP="00ED04A7">
      <w:pPr>
        <w:spacing w:after="160" w:line="259" w:lineRule="auto"/>
        <w:rPr>
          <w:rFonts w:ascii="Times New Roman" w:eastAsia="Batang" w:hAnsi="Times New Roman" w:cs="Times New Roman"/>
          <w:i/>
          <w:iCs/>
          <w:color w:val="000000"/>
          <w:sz w:val="20"/>
          <w:szCs w:val="20"/>
          <w:lang w:eastAsia="bg-BG"/>
        </w:rPr>
      </w:pPr>
      <w:r w:rsidRPr="00D54A6B">
        <w:rPr>
          <w:rFonts w:ascii="Times New Roman" w:eastAsia="Batang" w:hAnsi="Times New Roman" w:cs="Times New Roman"/>
          <w:i/>
          <w:iCs/>
          <w:color w:val="000000"/>
          <w:sz w:val="20"/>
          <w:szCs w:val="20"/>
          <w:lan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w:t>
      </w:r>
    </w:p>
    <w:p w:rsidR="00AE314D" w:rsidRPr="00D54A6B" w:rsidRDefault="00AE314D" w:rsidP="00ED04A7">
      <w:pPr>
        <w:spacing w:after="160" w:line="259" w:lineRule="auto"/>
        <w:jc w:val="left"/>
        <w:rPr>
          <w:rFonts w:ascii="Times New Roman" w:hAnsi="Times New Roman" w:cs="Times New Roman"/>
          <w:b/>
          <w:bCs/>
          <w:i/>
          <w:iCs/>
          <w:sz w:val="24"/>
          <w:szCs w:val="24"/>
          <w:lang w:eastAsia="bg-BG"/>
        </w:rPr>
      </w:pPr>
    </w:p>
    <w:p w:rsidR="00AE314D" w:rsidRPr="00D54A6B" w:rsidRDefault="00AE314D" w:rsidP="00ED04A7">
      <w:pPr>
        <w:spacing w:line="360" w:lineRule="auto"/>
        <w:rPr>
          <w:rFonts w:cs="Times New Roman"/>
        </w:rPr>
      </w:pPr>
    </w:p>
    <w:p w:rsidR="00AE314D" w:rsidRPr="00D54A6B" w:rsidRDefault="00AE314D" w:rsidP="008661D0">
      <w:pPr>
        <w:jc w:val="right"/>
        <w:rPr>
          <w:rFonts w:ascii="All Times New Roman" w:hAnsi="All Times New Roman" w:cs="All Times New Roman"/>
          <w:b/>
          <w:bCs/>
          <w:caps/>
          <w:w w:val="120"/>
          <w:kern w:val="32"/>
          <w:sz w:val="24"/>
          <w:szCs w:val="24"/>
        </w:rPr>
      </w:pPr>
      <w:r w:rsidRPr="00D54A6B">
        <w:rPr>
          <w:rFonts w:ascii="All Times New Roman" w:hAnsi="All Times New Roman" w:cs="All Times New Roman"/>
          <w:b/>
          <w:bCs/>
          <w:caps/>
          <w:w w:val="120"/>
          <w:kern w:val="32"/>
          <w:sz w:val="24"/>
          <w:szCs w:val="24"/>
        </w:rPr>
        <w:t>ОБРАЗЕЦ</w:t>
      </w:r>
    </w:p>
    <w:p w:rsidR="00AE314D" w:rsidRPr="00D54A6B" w:rsidRDefault="00AE314D" w:rsidP="00ED04A7">
      <w:pPr>
        <w:spacing w:line="360" w:lineRule="auto"/>
        <w:rPr>
          <w:rFonts w:cs="Times New Roman"/>
        </w:rPr>
      </w:pPr>
    </w:p>
    <w:p w:rsidR="00AE314D" w:rsidRPr="00D54A6B" w:rsidRDefault="00AE314D" w:rsidP="00ED04A7">
      <w:pPr>
        <w:tabs>
          <w:tab w:val="left" w:pos="993"/>
        </w:tabs>
        <w:spacing w:after="0"/>
        <w:ind w:firstLine="567"/>
        <w:jc w:val="center"/>
        <w:rPr>
          <w:rFonts w:ascii="Times New Roman" w:hAnsi="Times New Roman" w:cs="Times New Roman"/>
          <w:sz w:val="24"/>
          <w:szCs w:val="24"/>
        </w:rPr>
      </w:pPr>
      <w:r w:rsidRPr="00D54A6B">
        <w:rPr>
          <w:rFonts w:ascii="Times New Roman" w:hAnsi="Times New Roman" w:cs="Times New Roman"/>
          <w:b/>
          <w:sz w:val="24"/>
          <w:szCs w:val="24"/>
        </w:rPr>
        <w:t>ДЕКЛАРАЦИЯ</w:t>
      </w:r>
    </w:p>
    <w:p w:rsidR="00AE314D" w:rsidRPr="00D54A6B" w:rsidRDefault="00AE314D" w:rsidP="00ED04A7">
      <w:pPr>
        <w:tabs>
          <w:tab w:val="left" w:pos="993"/>
        </w:tabs>
        <w:spacing w:after="0"/>
        <w:ind w:firstLine="567"/>
        <w:rPr>
          <w:rFonts w:ascii="Times New Roman" w:hAnsi="Times New Roman" w:cs="Times New Roman"/>
          <w:b/>
          <w:sz w:val="24"/>
          <w:szCs w:val="24"/>
        </w:rPr>
      </w:pPr>
      <w:r w:rsidRPr="00D54A6B">
        <w:rPr>
          <w:rFonts w:ascii="Times New Roman" w:hAnsi="Times New Roman" w:cs="Times New Roman"/>
          <w:b/>
          <w:sz w:val="24"/>
          <w:szCs w:val="24"/>
        </w:rPr>
        <w:t xml:space="preserve">за липсата на обстоятелствата по чл. 106, пар. 1, чл. 107 и чл. 109, пар. 1, буква „а” и „б“ от Регламент (ЕО, Евратом) № 966/2012 на Европейския парламент и Съвета на Европа, относно финансовите правила, приложими за общия бюджет на Съюза </w:t>
      </w:r>
    </w:p>
    <w:p w:rsidR="00AE314D" w:rsidRPr="00D54A6B" w:rsidRDefault="00AE314D" w:rsidP="00ED04A7">
      <w:pPr>
        <w:tabs>
          <w:tab w:val="left" w:pos="993"/>
        </w:tabs>
        <w:spacing w:after="0"/>
        <w:ind w:firstLine="567"/>
        <w:jc w:val="center"/>
        <w:rPr>
          <w:rFonts w:ascii="Times New Roman" w:hAnsi="Times New Roman" w:cs="Times New Roman"/>
          <w:sz w:val="24"/>
          <w:szCs w:val="24"/>
        </w:rPr>
      </w:pPr>
    </w:p>
    <w:p w:rsidR="00AE314D" w:rsidRPr="00D54A6B" w:rsidRDefault="00AE314D" w:rsidP="00ED04A7">
      <w:pPr>
        <w:tabs>
          <w:tab w:val="left" w:pos="993"/>
        </w:tabs>
        <w:spacing w:before="60" w:after="60" w:line="360" w:lineRule="auto"/>
        <w:ind w:firstLine="567"/>
        <w:rPr>
          <w:rFonts w:ascii="Times New Roman" w:hAnsi="Times New Roman" w:cs="Times New Roman"/>
          <w:sz w:val="24"/>
          <w:szCs w:val="24"/>
        </w:rPr>
      </w:pPr>
      <w:r w:rsidRPr="00D54A6B">
        <w:rPr>
          <w:rFonts w:ascii="Times New Roman" w:hAnsi="Times New Roman" w:cs="Times New Roman"/>
          <w:sz w:val="24"/>
          <w:szCs w:val="24"/>
        </w:rPr>
        <w:t>Долуподписаният/-ната/ _______________________________________________</w:t>
      </w:r>
    </w:p>
    <w:p w:rsidR="00AE314D" w:rsidRPr="00D54A6B" w:rsidRDefault="00AE314D" w:rsidP="00ED04A7">
      <w:pPr>
        <w:spacing w:after="0"/>
        <w:rPr>
          <w:rFonts w:ascii="Times New Roman" w:hAnsi="Times New Roman" w:cs="Times New Roman"/>
          <w:b/>
          <w:bCs/>
          <w:sz w:val="24"/>
          <w:szCs w:val="24"/>
        </w:rPr>
      </w:pPr>
      <w:r w:rsidRPr="00D54A6B">
        <w:rPr>
          <w:rFonts w:ascii="Times New Roman" w:hAnsi="Times New Roman" w:cs="Times New Roman"/>
          <w:sz w:val="24"/>
          <w:szCs w:val="24"/>
        </w:rPr>
        <w:t>ЕГН ______________, лична карта № _____________, изд. на ______________ г. от __________________, в качеството ми на _____________________ (</w:t>
      </w:r>
      <w:r w:rsidRPr="00D54A6B">
        <w:rPr>
          <w:rFonts w:ascii="Times New Roman" w:hAnsi="Times New Roman" w:cs="Times New Roman"/>
          <w:i/>
          <w:iCs/>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D54A6B">
        <w:rPr>
          <w:rFonts w:ascii="Times New Roman" w:hAnsi="Times New Roman" w:cs="Times New Roman"/>
          <w:sz w:val="24"/>
          <w:szCs w:val="24"/>
        </w:rPr>
        <w:t xml:space="preserve">.) на ____________________ </w:t>
      </w:r>
      <w:r w:rsidRPr="00D54A6B">
        <w:rPr>
          <w:rFonts w:ascii="Times New Roman" w:hAnsi="Times New Roman" w:cs="Times New Roman"/>
          <w:i/>
          <w:sz w:val="24"/>
          <w:szCs w:val="24"/>
        </w:rPr>
        <w:t xml:space="preserve">(посочва се наименованието на участника), </w:t>
      </w:r>
      <w:r w:rsidRPr="00D54A6B">
        <w:rPr>
          <w:rFonts w:ascii="Times New Roman" w:hAnsi="Times New Roman" w:cs="Times New Roman"/>
          <w:sz w:val="24"/>
          <w:szCs w:val="24"/>
        </w:rPr>
        <w:t>с ЕИК _____________________________, със седалище и адрес на управление: _________________________ – участник в процедура за възлагане на обществена поръчка с предмет:</w:t>
      </w:r>
      <w:r w:rsidRPr="00D54A6B">
        <w:rPr>
          <w:rFonts w:ascii="Times New Roman" w:hAnsi="Times New Roman" w:cs="Times New Roman"/>
          <w:b/>
          <w:sz w:val="24"/>
          <w:szCs w:val="24"/>
        </w:rPr>
        <w:t xml:space="preserve"> </w:t>
      </w:r>
      <w:r w:rsidRPr="00D54A6B">
        <w:rPr>
          <w:rFonts w:ascii="Times New Roman" w:hAnsi="Times New Roman" w:cs="Times New Roman"/>
          <w:b/>
          <w:bCs/>
          <w:sz w:val="24"/>
          <w:szCs w:val="24"/>
        </w:rPr>
        <w:t>„Изработване на План за устойчива градска мобилност на Столична община“</w:t>
      </w:r>
    </w:p>
    <w:p w:rsidR="00AE314D" w:rsidRPr="00D54A6B" w:rsidRDefault="00AE314D" w:rsidP="00ED04A7">
      <w:pPr>
        <w:spacing w:after="0"/>
        <w:rPr>
          <w:rFonts w:ascii="Times New Roman" w:hAnsi="Times New Roman" w:cs="Times New Roman"/>
          <w:sz w:val="24"/>
          <w:szCs w:val="24"/>
        </w:rPr>
      </w:pPr>
    </w:p>
    <w:p w:rsidR="00AE314D" w:rsidRPr="00D54A6B" w:rsidRDefault="00AE314D" w:rsidP="00ED04A7">
      <w:pPr>
        <w:tabs>
          <w:tab w:val="left" w:pos="993"/>
        </w:tabs>
        <w:spacing w:before="40" w:after="0"/>
        <w:rPr>
          <w:rFonts w:ascii="Times New Roman" w:hAnsi="Times New Roman" w:cs="Times New Roman"/>
          <w:sz w:val="24"/>
          <w:szCs w:val="24"/>
        </w:rPr>
      </w:pPr>
    </w:p>
    <w:p w:rsidR="00AE314D" w:rsidRPr="00D54A6B" w:rsidRDefault="00AE314D" w:rsidP="00ED04A7">
      <w:pPr>
        <w:tabs>
          <w:tab w:val="left" w:pos="993"/>
        </w:tabs>
        <w:spacing w:after="0"/>
        <w:ind w:firstLine="567"/>
        <w:jc w:val="center"/>
        <w:rPr>
          <w:rFonts w:ascii="Times New Roman" w:hAnsi="Times New Roman" w:cs="Times New Roman"/>
          <w:b/>
          <w:sz w:val="24"/>
          <w:szCs w:val="24"/>
        </w:rPr>
      </w:pPr>
      <w:r w:rsidRPr="00D54A6B">
        <w:rPr>
          <w:rFonts w:ascii="Times New Roman" w:hAnsi="Times New Roman" w:cs="Times New Roman"/>
          <w:b/>
          <w:sz w:val="24"/>
          <w:szCs w:val="24"/>
        </w:rPr>
        <w:t>ДЕКЛАРИРАМ СЛЕДНОТО:</w:t>
      </w:r>
    </w:p>
    <w:p w:rsidR="00AE314D" w:rsidRPr="00D54A6B" w:rsidRDefault="00AE314D" w:rsidP="00ED04A7">
      <w:pPr>
        <w:widowControl w:val="0"/>
        <w:tabs>
          <w:tab w:val="left" w:pos="993"/>
        </w:tabs>
        <w:autoSpaceDE w:val="0"/>
        <w:autoSpaceDN w:val="0"/>
        <w:adjustRightInd w:val="0"/>
        <w:spacing w:before="120" w:after="0"/>
        <w:ind w:firstLine="567"/>
        <w:rPr>
          <w:rFonts w:ascii="Times New Roman" w:hAnsi="Times New Roman" w:cs="Times New Roman"/>
          <w:sz w:val="24"/>
          <w:szCs w:val="24"/>
        </w:rPr>
      </w:pPr>
      <w:r w:rsidRPr="00D54A6B">
        <w:rPr>
          <w:rFonts w:ascii="Times New Roman" w:hAnsi="Times New Roman" w:cs="Times New Roman"/>
          <w:sz w:val="24"/>
          <w:szCs w:val="24"/>
        </w:rPr>
        <w:t>1. По отношение на представлявания от мен участник не са налице обстоятелствата, предвидени в чл. 106, пар. 1 от Регламент (ЕО, Евратом) № 966/2012 на Европейския парламент и Съвета на Европа, относно финансовите правила, приложими за общия бюджет на Съюза.</w:t>
      </w:r>
    </w:p>
    <w:p w:rsidR="00AE314D" w:rsidRPr="00D54A6B" w:rsidRDefault="00AE314D" w:rsidP="00ED04A7">
      <w:pPr>
        <w:widowControl w:val="0"/>
        <w:tabs>
          <w:tab w:val="left" w:pos="993"/>
        </w:tabs>
        <w:autoSpaceDE w:val="0"/>
        <w:autoSpaceDN w:val="0"/>
        <w:adjustRightInd w:val="0"/>
        <w:spacing w:before="120" w:after="0"/>
        <w:ind w:firstLine="567"/>
        <w:rPr>
          <w:rFonts w:ascii="Times New Roman" w:hAnsi="Times New Roman" w:cs="Times New Roman"/>
          <w:sz w:val="24"/>
          <w:szCs w:val="24"/>
        </w:rPr>
      </w:pPr>
      <w:r w:rsidRPr="00D54A6B">
        <w:rPr>
          <w:rFonts w:ascii="Times New Roman" w:hAnsi="Times New Roman" w:cs="Times New Roman"/>
          <w:sz w:val="24"/>
          <w:szCs w:val="24"/>
        </w:rPr>
        <w:t>2. По отношение на представлявания от мен участник не са налице обстоятелствата, предвидени в чл. 107 от Регламент (ЕО, Евратом) № 966/2012 на Европейския парламент и Съвета на Европа, относно финансовите правила, приложими за общия бюджет на Съюза.</w:t>
      </w:r>
    </w:p>
    <w:p w:rsidR="00AE314D" w:rsidRPr="00D54A6B" w:rsidRDefault="00AE314D" w:rsidP="00ED04A7">
      <w:pPr>
        <w:widowControl w:val="0"/>
        <w:tabs>
          <w:tab w:val="left" w:pos="993"/>
        </w:tabs>
        <w:autoSpaceDE w:val="0"/>
        <w:autoSpaceDN w:val="0"/>
        <w:adjustRightInd w:val="0"/>
        <w:spacing w:before="120" w:after="0"/>
        <w:ind w:firstLine="567"/>
        <w:rPr>
          <w:rFonts w:ascii="Times New Roman" w:hAnsi="Times New Roman" w:cs="Times New Roman"/>
          <w:sz w:val="24"/>
          <w:szCs w:val="24"/>
        </w:rPr>
      </w:pPr>
      <w:r w:rsidRPr="00D54A6B">
        <w:rPr>
          <w:rFonts w:ascii="Times New Roman" w:hAnsi="Times New Roman" w:cs="Times New Roman"/>
          <w:sz w:val="24"/>
          <w:szCs w:val="24"/>
        </w:rPr>
        <w:t>3. По отношение на представлявания от мен участник не са налице обстоятелствата, предвидени в чл. 109, пар. 1, букви „а“ и „б“ от Регламент (ЕО, Евратом) № 966/2012 на Европейския парламент и Съвета на Европа, относно финансовите правила, приложими за общия бюджет на Съюза.</w:t>
      </w:r>
    </w:p>
    <w:p w:rsidR="00AE314D" w:rsidRPr="00D54A6B" w:rsidRDefault="00AE314D" w:rsidP="00ED04A7">
      <w:pPr>
        <w:widowControl w:val="0"/>
        <w:tabs>
          <w:tab w:val="left" w:pos="993"/>
        </w:tabs>
        <w:autoSpaceDE w:val="0"/>
        <w:autoSpaceDN w:val="0"/>
        <w:adjustRightInd w:val="0"/>
        <w:spacing w:before="120" w:after="0"/>
        <w:ind w:firstLine="567"/>
        <w:rPr>
          <w:rFonts w:ascii="Times New Roman" w:hAnsi="Times New Roman" w:cs="Times New Roman"/>
          <w:sz w:val="24"/>
          <w:szCs w:val="24"/>
        </w:rPr>
      </w:pPr>
    </w:p>
    <w:p w:rsidR="00AE314D" w:rsidRPr="00D54A6B" w:rsidRDefault="00AE314D" w:rsidP="00ED04A7">
      <w:pPr>
        <w:widowControl w:val="0"/>
        <w:tabs>
          <w:tab w:val="left" w:pos="993"/>
        </w:tabs>
        <w:autoSpaceDE w:val="0"/>
        <w:autoSpaceDN w:val="0"/>
        <w:adjustRightInd w:val="0"/>
        <w:spacing w:before="120" w:after="0"/>
        <w:ind w:firstLine="567"/>
        <w:rPr>
          <w:rFonts w:ascii="Times New Roman" w:hAnsi="Times New Roman" w:cs="Times New Roman"/>
          <w:sz w:val="24"/>
          <w:szCs w:val="24"/>
        </w:rPr>
      </w:pPr>
      <w:r w:rsidRPr="00D54A6B">
        <w:rPr>
          <w:rFonts w:ascii="Times New Roman" w:hAnsi="Times New Roman" w:cs="Times New Roman"/>
          <w:sz w:val="24"/>
          <w:szCs w:val="24"/>
        </w:rPr>
        <w:t>Известна ми е отговорността по чл. 313 от Наказателния кодекс за посочване на неверни данни.</w:t>
      </w:r>
    </w:p>
    <w:p w:rsidR="00AE314D" w:rsidRPr="00D54A6B" w:rsidRDefault="00AE314D" w:rsidP="00ED04A7">
      <w:pPr>
        <w:widowControl w:val="0"/>
        <w:tabs>
          <w:tab w:val="left" w:pos="993"/>
        </w:tabs>
        <w:autoSpaceDE w:val="0"/>
        <w:autoSpaceDN w:val="0"/>
        <w:adjustRightInd w:val="0"/>
        <w:spacing w:before="120" w:after="0"/>
        <w:ind w:firstLine="567"/>
        <w:rPr>
          <w:rFonts w:ascii="Times New Roman" w:hAnsi="Times New Roman" w:cs="Times New Roman"/>
          <w:sz w:val="24"/>
          <w:szCs w:val="24"/>
        </w:rPr>
      </w:pPr>
    </w:p>
    <w:p w:rsidR="00AE314D" w:rsidRPr="00D54A6B" w:rsidRDefault="00AE314D" w:rsidP="00ED04A7">
      <w:pPr>
        <w:widowControl w:val="0"/>
        <w:tabs>
          <w:tab w:val="left" w:pos="993"/>
        </w:tabs>
        <w:autoSpaceDE w:val="0"/>
        <w:autoSpaceDN w:val="0"/>
        <w:adjustRightInd w:val="0"/>
        <w:spacing w:before="120" w:after="0"/>
        <w:ind w:firstLine="567"/>
        <w:rPr>
          <w:rFonts w:ascii="Times New Roman" w:hAnsi="Times New Roman" w:cs="Times New Roman"/>
          <w:sz w:val="24"/>
          <w:szCs w:val="24"/>
        </w:rPr>
      </w:pPr>
    </w:p>
    <w:p w:rsidR="00AE314D" w:rsidRPr="00D54A6B" w:rsidRDefault="00AE314D" w:rsidP="00ED04A7">
      <w:pPr>
        <w:widowControl w:val="0"/>
        <w:tabs>
          <w:tab w:val="left" w:pos="993"/>
        </w:tabs>
        <w:autoSpaceDE w:val="0"/>
        <w:autoSpaceDN w:val="0"/>
        <w:adjustRightInd w:val="0"/>
        <w:spacing w:before="120" w:after="0"/>
        <w:ind w:firstLine="567"/>
        <w:rPr>
          <w:rFonts w:ascii="Times New Roman" w:hAnsi="Times New Roman" w:cs="Times New Roman"/>
          <w:sz w:val="24"/>
          <w:szCs w:val="24"/>
        </w:rPr>
      </w:pPr>
    </w:p>
    <w:p w:rsidR="00AE314D" w:rsidRPr="00D54A6B" w:rsidRDefault="00AE314D" w:rsidP="00ED04A7">
      <w:pPr>
        <w:tabs>
          <w:tab w:val="left" w:pos="993"/>
        </w:tabs>
        <w:spacing w:after="0"/>
        <w:ind w:firstLine="567"/>
        <w:rPr>
          <w:rFonts w:ascii="Times New Roman" w:hAnsi="Times New Roman" w:cs="Times New Roman"/>
          <w:i/>
          <w:iCs/>
          <w:sz w:val="24"/>
          <w:szCs w:val="24"/>
        </w:rPr>
      </w:pPr>
      <w:r w:rsidRPr="00D54A6B">
        <w:rPr>
          <w:rFonts w:ascii="Times New Roman" w:hAnsi="Times New Roman" w:cs="Times New Roman"/>
          <w:b/>
          <w:bCs/>
          <w:sz w:val="24"/>
          <w:szCs w:val="24"/>
        </w:rPr>
        <w:t>Дата:  ___________ 2016 г.                                           Декларатор: ______________</w:t>
      </w:r>
    </w:p>
    <w:p w:rsidR="00AE314D" w:rsidRPr="00D54A6B" w:rsidRDefault="00AE314D" w:rsidP="00ED04A7">
      <w:pPr>
        <w:spacing w:after="0"/>
        <w:jc w:val="left"/>
        <w:rPr>
          <w:rFonts w:ascii="Times New Roman" w:hAnsi="Times New Roman" w:cs="Times New Roman"/>
          <w:sz w:val="24"/>
          <w:szCs w:val="24"/>
        </w:rPr>
      </w:pPr>
    </w:p>
    <w:p w:rsidR="00AE314D" w:rsidRPr="00D54A6B" w:rsidRDefault="00AE314D" w:rsidP="007B39FA">
      <w:pPr>
        <w:spacing w:line="276" w:lineRule="auto"/>
        <w:ind w:left="7080"/>
        <w:jc w:val="left"/>
        <w:rPr>
          <w:rFonts w:ascii="All Times New Roman" w:hAnsi="All Times New Roman" w:cs="All Times New Roman"/>
          <w:b/>
          <w:bCs/>
          <w:caps/>
          <w:w w:val="120"/>
          <w:kern w:val="32"/>
          <w:sz w:val="24"/>
          <w:szCs w:val="24"/>
        </w:rPr>
      </w:pPr>
      <w:r w:rsidRPr="00D54A6B">
        <w:rPr>
          <w:rFonts w:ascii="Times New Roman" w:hAnsi="Times New Roman" w:cs="Times New Roman"/>
          <w:b/>
          <w:i/>
          <w:noProof/>
          <w:sz w:val="24"/>
          <w:szCs w:val="24"/>
        </w:rPr>
        <w:br w:type="page"/>
      </w:r>
      <w:r w:rsidRPr="00D54A6B">
        <w:rPr>
          <w:rFonts w:ascii="All Times New Roman" w:hAnsi="All Times New Roman" w:cs="All Times New Roman"/>
          <w:b/>
          <w:bCs/>
          <w:caps/>
          <w:w w:val="120"/>
          <w:kern w:val="32"/>
          <w:sz w:val="24"/>
          <w:szCs w:val="24"/>
        </w:rPr>
        <w:lastRenderedPageBreak/>
        <w:t>ОБРАЗЕЦ</w:t>
      </w:r>
    </w:p>
    <w:p w:rsidR="00AE314D" w:rsidRPr="00D54A6B" w:rsidRDefault="00AE314D" w:rsidP="00ED04A7">
      <w:pPr>
        <w:autoSpaceDE w:val="0"/>
        <w:autoSpaceDN w:val="0"/>
        <w:adjustRightInd w:val="0"/>
        <w:spacing w:before="120" w:after="120" w:line="276" w:lineRule="auto"/>
        <w:jc w:val="center"/>
        <w:rPr>
          <w:rFonts w:ascii="Times New Roman" w:hAnsi="Times New Roman" w:cs="Times New Roman"/>
          <w:b/>
          <w:bCs/>
          <w:noProof/>
          <w:sz w:val="24"/>
          <w:szCs w:val="24"/>
        </w:rPr>
      </w:pPr>
      <w:r w:rsidRPr="00D54A6B">
        <w:rPr>
          <w:rFonts w:ascii="Times New Roman" w:hAnsi="Times New Roman" w:cs="Times New Roman"/>
          <w:b/>
          <w:bCs/>
          <w:noProof/>
          <w:sz w:val="24"/>
          <w:szCs w:val="24"/>
        </w:rPr>
        <w:t>ДЕКЛАРАЦИЯ</w:t>
      </w:r>
    </w:p>
    <w:p w:rsidR="00AE314D" w:rsidRPr="00D54A6B" w:rsidRDefault="00AE314D" w:rsidP="00ED04A7">
      <w:pPr>
        <w:autoSpaceDE w:val="0"/>
        <w:autoSpaceDN w:val="0"/>
        <w:adjustRightInd w:val="0"/>
        <w:spacing w:before="120" w:after="120" w:line="276" w:lineRule="auto"/>
        <w:rPr>
          <w:rFonts w:ascii="Times New Roman" w:hAnsi="Times New Roman" w:cs="Times New Roman"/>
          <w:b/>
          <w:noProof/>
          <w:sz w:val="24"/>
          <w:szCs w:val="24"/>
        </w:rPr>
      </w:pPr>
      <w:r w:rsidRPr="00D54A6B">
        <w:rPr>
          <w:rFonts w:ascii="Times New Roman" w:hAnsi="Times New Roman" w:cs="Times New Roman"/>
          <w:b/>
          <w:noProof/>
          <w:sz w:val="24"/>
          <w:szCs w:val="24"/>
        </w:rPr>
        <w:t>за 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 на Европа, относно финансовите правила, приложими за общия бюджет на Съюза</w:t>
      </w:r>
    </w:p>
    <w:p w:rsidR="00AE314D" w:rsidRPr="00D54A6B" w:rsidRDefault="00AE314D" w:rsidP="00ED04A7">
      <w:pPr>
        <w:spacing w:before="120" w:after="0" w:line="276" w:lineRule="auto"/>
        <w:ind w:firstLine="708"/>
        <w:rPr>
          <w:rFonts w:ascii="Times New Roman" w:hAnsi="Times New Roman" w:cs="Times New Roman"/>
          <w:noProof/>
          <w:kern w:val="2"/>
          <w:sz w:val="24"/>
          <w:szCs w:val="24"/>
          <w:lang w:eastAsia="hi-IN" w:bidi="hi-IN"/>
        </w:rPr>
      </w:pPr>
    </w:p>
    <w:p w:rsidR="00AE314D" w:rsidRPr="00D54A6B" w:rsidRDefault="00AE314D" w:rsidP="00ED04A7">
      <w:pPr>
        <w:spacing w:after="0"/>
        <w:rPr>
          <w:rFonts w:ascii="Times New Roman" w:hAnsi="Times New Roman" w:cs="Times New Roman"/>
          <w:sz w:val="24"/>
          <w:szCs w:val="24"/>
        </w:rPr>
      </w:pPr>
      <w:r w:rsidRPr="00D54A6B">
        <w:rPr>
          <w:rFonts w:ascii="Times New Roman" w:hAnsi="Times New Roman" w:cs="Times New Roman"/>
          <w:sz w:val="24"/>
          <w:szCs w:val="24"/>
        </w:rPr>
        <w:t>Долуподписаният/-ната/ ............................................................................................................</w:t>
      </w:r>
    </w:p>
    <w:p w:rsidR="00AE314D" w:rsidRPr="00D54A6B" w:rsidRDefault="00AE314D" w:rsidP="00ED04A7">
      <w:pPr>
        <w:spacing w:after="0"/>
        <w:rPr>
          <w:rFonts w:ascii="Times New Roman" w:hAnsi="Times New Roman" w:cs="Times New Roman"/>
          <w:b/>
          <w:bCs/>
          <w:sz w:val="24"/>
          <w:szCs w:val="24"/>
        </w:rPr>
      </w:pPr>
      <w:r w:rsidRPr="00D54A6B">
        <w:rPr>
          <w:rFonts w:ascii="Times New Roman" w:hAnsi="Times New Roman" w:cs="Times New Roman"/>
          <w:sz w:val="24"/>
          <w:szCs w:val="24"/>
        </w:rPr>
        <w:t>ЕГН...................., лична карта №........................., изд. на .....................г. от .................................., в качеството ми на .................................................................... (</w:t>
      </w:r>
      <w:r w:rsidRPr="00D54A6B">
        <w:rPr>
          <w:rFonts w:ascii="Times New Roman" w:hAnsi="Times New Roman" w:cs="Times New Roman"/>
          <w:i/>
          <w:iCs/>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D54A6B">
        <w:rPr>
          <w:rFonts w:ascii="Times New Roman" w:hAnsi="Times New Roman" w:cs="Times New Roman"/>
          <w:sz w:val="24"/>
          <w:szCs w:val="24"/>
        </w:rPr>
        <w:t>.) на…………………….</w:t>
      </w:r>
      <w:r w:rsidRPr="00D54A6B">
        <w:rPr>
          <w:rFonts w:ascii="Times New Roman" w:hAnsi="Times New Roman" w:cs="Times New Roman"/>
          <w:i/>
          <w:sz w:val="24"/>
          <w:szCs w:val="24"/>
        </w:rPr>
        <w:t xml:space="preserve">(посочва се наименованието на участника), </w:t>
      </w:r>
      <w:r w:rsidRPr="00D54A6B">
        <w:rPr>
          <w:rFonts w:ascii="Times New Roman" w:hAnsi="Times New Roman" w:cs="Times New Roman"/>
          <w:sz w:val="24"/>
          <w:szCs w:val="24"/>
        </w:rPr>
        <w:t xml:space="preserve">с ЕИК …………, със седалище и адрес на управление: ............................................................................ – участник в процедура за възлагане на обществена поръчка с предмет: </w:t>
      </w:r>
      <w:r w:rsidRPr="00D54A6B">
        <w:rPr>
          <w:rFonts w:ascii="Times New Roman" w:hAnsi="Times New Roman" w:cs="Times New Roman"/>
          <w:b/>
          <w:bCs/>
          <w:sz w:val="24"/>
          <w:szCs w:val="24"/>
        </w:rPr>
        <w:t>„Изработване на План за устойчива градска мобилност на Столична община“</w:t>
      </w:r>
    </w:p>
    <w:p w:rsidR="00AE314D" w:rsidRPr="00D54A6B" w:rsidRDefault="00AE314D" w:rsidP="00ED04A7">
      <w:pPr>
        <w:spacing w:after="0"/>
        <w:rPr>
          <w:rFonts w:ascii="Times New Roman" w:hAnsi="Times New Roman" w:cs="Times New Roman"/>
          <w:b/>
          <w:bCs/>
          <w:noProof/>
          <w:sz w:val="24"/>
          <w:szCs w:val="24"/>
        </w:rPr>
      </w:pPr>
    </w:p>
    <w:p w:rsidR="00AE314D" w:rsidRPr="00D54A6B" w:rsidRDefault="00AE314D" w:rsidP="00ED04A7">
      <w:pPr>
        <w:autoSpaceDE w:val="0"/>
        <w:autoSpaceDN w:val="0"/>
        <w:adjustRightInd w:val="0"/>
        <w:spacing w:before="120" w:after="120" w:line="276" w:lineRule="auto"/>
        <w:jc w:val="center"/>
        <w:rPr>
          <w:rFonts w:ascii="Times New Roman" w:hAnsi="Times New Roman" w:cs="Times New Roman"/>
          <w:b/>
          <w:bCs/>
          <w:noProof/>
          <w:sz w:val="24"/>
          <w:szCs w:val="24"/>
        </w:rPr>
      </w:pPr>
      <w:r w:rsidRPr="00D54A6B">
        <w:rPr>
          <w:rFonts w:ascii="Times New Roman" w:hAnsi="Times New Roman" w:cs="Times New Roman"/>
          <w:b/>
          <w:bCs/>
          <w:noProof/>
          <w:sz w:val="24"/>
          <w:szCs w:val="24"/>
        </w:rPr>
        <w:t>ДЕКЛАРИРАМ, ЧЕ:</w:t>
      </w:r>
    </w:p>
    <w:p w:rsidR="00AE314D" w:rsidRPr="00D54A6B" w:rsidRDefault="00AE314D" w:rsidP="00ED04A7">
      <w:pPr>
        <w:autoSpaceDE w:val="0"/>
        <w:autoSpaceDN w:val="0"/>
        <w:adjustRightInd w:val="0"/>
        <w:spacing w:before="120" w:after="120" w:line="276" w:lineRule="auto"/>
        <w:ind w:firstLine="708"/>
        <w:rPr>
          <w:rFonts w:ascii="Times New Roman" w:hAnsi="Times New Roman" w:cs="Times New Roman"/>
          <w:noProof/>
          <w:sz w:val="24"/>
          <w:szCs w:val="24"/>
        </w:rPr>
      </w:pPr>
      <w:r w:rsidRPr="00D54A6B">
        <w:rPr>
          <w:rFonts w:ascii="Times New Roman" w:hAnsi="Times New Roman" w:cs="Times New Roman"/>
          <w:noProof/>
          <w:sz w:val="24"/>
          <w:szCs w:val="24"/>
        </w:rPr>
        <w:t xml:space="preserve">По отношение на мен и представлявания от мен участник не са налице обстоятелствата съгласно „Общите насоки за избягване на конфликт на интереси“ по смисъла на чл. 57 от Регламент 966/2012 на Европейския парламент и на Съвета на Европа, относно финансовите правила, приложими за общия бюджет на Съюза. </w:t>
      </w:r>
    </w:p>
    <w:p w:rsidR="00AE314D" w:rsidRPr="00D54A6B" w:rsidRDefault="00AE314D" w:rsidP="00ED04A7">
      <w:pPr>
        <w:autoSpaceDE w:val="0"/>
        <w:autoSpaceDN w:val="0"/>
        <w:adjustRightInd w:val="0"/>
        <w:spacing w:before="120" w:after="0" w:line="276" w:lineRule="auto"/>
        <w:ind w:firstLine="708"/>
        <w:rPr>
          <w:rFonts w:ascii="Times New Roman" w:hAnsi="Times New Roman" w:cs="Times New Roman"/>
          <w:noProof/>
          <w:sz w:val="24"/>
          <w:szCs w:val="24"/>
        </w:rPr>
      </w:pPr>
      <w:r w:rsidRPr="00D54A6B">
        <w:rPr>
          <w:rFonts w:ascii="Times New Roman" w:hAnsi="Times New Roman" w:cs="Times New Roman"/>
          <w:noProof/>
          <w:sz w:val="24"/>
          <w:szCs w:val="24"/>
        </w:rPr>
        <w:t>* Декларацията се попълва от представляващия участника, а при участник обединение от всеки от членовете на обединението.</w:t>
      </w:r>
    </w:p>
    <w:p w:rsidR="00AE314D" w:rsidRPr="00D54A6B" w:rsidRDefault="00AE314D" w:rsidP="00ED04A7">
      <w:pPr>
        <w:autoSpaceDE w:val="0"/>
        <w:autoSpaceDN w:val="0"/>
        <w:adjustRightInd w:val="0"/>
        <w:spacing w:before="120" w:after="0" w:line="276" w:lineRule="auto"/>
        <w:ind w:firstLine="708"/>
        <w:rPr>
          <w:rFonts w:ascii="Times New Roman" w:hAnsi="Times New Roman" w:cs="Times New Roman"/>
          <w:noProof/>
          <w:sz w:val="24"/>
          <w:szCs w:val="24"/>
        </w:rPr>
      </w:pPr>
    </w:p>
    <w:p w:rsidR="00AE314D" w:rsidRPr="00D54A6B" w:rsidRDefault="00AE314D" w:rsidP="00ED04A7">
      <w:pPr>
        <w:autoSpaceDE w:val="0"/>
        <w:autoSpaceDN w:val="0"/>
        <w:adjustRightInd w:val="0"/>
        <w:spacing w:before="120" w:after="0" w:line="276" w:lineRule="auto"/>
        <w:ind w:firstLine="708"/>
        <w:rPr>
          <w:rFonts w:ascii="Times New Roman" w:hAnsi="Times New Roman" w:cs="Times New Roman"/>
          <w:noProof/>
          <w:sz w:val="24"/>
          <w:szCs w:val="24"/>
        </w:rPr>
      </w:pPr>
    </w:p>
    <w:p w:rsidR="00AE314D" w:rsidRPr="00D54A6B" w:rsidRDefault="00AE314D" w:rsidP="00ED04A7">
      <w:pPr>
        <w:spacing w:after="0"/>
        <w:rPr>
          <w:rFonts w:ascii="Times New Roman" w:hAnsi="Times New Roman" w:cs="Times New Roman"/>
          <w:b/>
          <w:bCs/>
          <w:sz w:val="24"/>
          <w:szCs w:val="24"/>
        </w:rPr>
      </w:pPr>
      <w:r w:rsidRPr="00D54A6B">
        <w:rPr>
          <w:rFonts w:ascii="Times New Roman" w:hAnsi="Times New Roman" w:cs="Times New Roman"/>
          <w:b/>
          <w:bCs/>
          <w:sz w:val="24"/>
          <w:szCs w:val="24"/>
        </w:rPr>
        <w:t>Дата:....................2016 г.                                             Декларатор: ................................</w:t>
      </w:r>
    </w:p>
    <w:tbl>
      <w:tblPr>
        <w:tblW w:w="5000" w:type="pct"/>
        <w:tblLook w:val="0000" w:firstRow="0" w:lastRow="0" w:firstColumn="0" w:lastColumn="0" w:noHBand="0" w:noVBand="0"/>
      </w:tblPr>
      <w:tblGrid>
        <w:gridCol w:w="4644"/>
        <w:gridCol w:w="4644"/>
      </w:tblGrid>
      <w:tr w:rsidR="00AE314D" w:rsidRPr="00D54A6B" w:rsidTr="00CD03F8">
        <w:tc>
          <w:tcPr>
            <w:tcW w:w="2500" w:type="pct"/>
          </w:tcPr>
          <w:p w:rsidR="00AE314D" w:rsidRPr="00D54A6B" w:rsidRDefault="00AE314D" w:rsidP="00ED04A7">
            <w:pPr>
              <w:spacing w:before="120" w:after="120"/>
              <w:ind w:firstLine="360"/>
              <w:jc w:val="right"/>
              <w:rPr>
                <w:rFonts w:ascii="Times New Roman" w:hAnsi="Times New Roman" w:cs="Times New Roman"/>
                <w:noProof/>
                <w:sz w:val="24"/>
                <w:szCs w:val="24"/>
              </w:rPr>
            </w:pPr>
          </w:p>
        </w:tc>
        <w:tc>
          <w:tcPr>
            <w:tcW w:w="2500" w:type="pct"/>
          </w:tcPr>
          <w:p w:rsidR="00AE314D" w:rsidRPr="00D54A6B" w:rsidRDefault="00AE314D" w:rsidP="00ED04A7">
            <w:pPr>
              <w:spacing w:before="120" w:after="120"/>
              <w:ind w:firstLine="360"/>
              <w:rPr>
                <w:rFonts w:ascii="Times New Roman" w:hAnsi="Times New Roman" w:cs="Times New Roman"/>
                <w:noProof/>
                <w:sz w:val="24"/>
                <w:szCs w:val="24"/>
              </w:rPr>
            </w:pPr>
          </w:p>
        </w:tc>
      </w:tr>
    </w:tbl>
    <w:p w:rsidR="00AE314D" w:rsidRPr="00D54A6B" w:rsidRDefault="00AE314D" w:rsidP="00ED04A7">
      <w:pPr>
        <w:spacing w:after="0"/>
        <w:jc w:val="left"/>
        <w:rPr>
          <w:rFonts w:ascii="Times New Roman" w:hAnsi="Times New Roman" w:cs="Times New Roman"/>
          <w:sz w:val="24"/>
          <w:szCs w:val="24"/>
        </w:rPr>
      </w:pPr>
    </w:p>
    <w:p w:rsidR="00AE314D" w:rsidRPr="00D54A6B" w:rsidRDefault="00AE314D" w:rsidP="00ED04A7">
      <w:pPr>
        <w:spacing w:line="360" w:lineRule="auto"/>
        <w:rPr>
          <w:rFonts w:cs="Times New Roman"/>
        </w:rPr>
      </w:pPr>
    </w:p>
    <w:p w:rsidR="00AE314D" w:rsidRPr="00D54A6B" w:rsidRDefault="00AE314D" w:rsidP="00ED04A7">
      <w:pPr>
        <w:spacing w:line="360" w:lineRule="auto"/>
        <w:rPr>
          <w:rFonts w:cs="Times New Roman"/>
        </w:rPr>
      </w:pPr>
    </w:p>
    <w:p w:rsidR="00AE314D" w:rsidRPr="00D54A6B" w:rsidRDefault="00AE314D" w:rsidP="00ED04A7">
      <w:pPr>
        <w:spacing w:line="360" w:lineRule="auto"/>
        <w:rPr>
          <w:rFonts w:cs="Times New Roman"/>
        </w:rPr>
      </w:pPr>
    </w:p>
    <w:p w:rsidR="00AE314D" w:rsidRPr="00D54A6B" w:rsidRDefault="00AE314D" w:rsidP="00ED04A7">
      <w:pPr>
        <w:spacing w:line="360" w:lineRule="auto"/>
        <w:rPr>
          <w:rFonts w:cs="Times New Roman"/>
        </w:rPr>
      </w:pPr>
    </w:p>
    <w:p w:rsidR="00AE314D" w:rsidRPr="00D54A6B" w:rsidRDefault="00AE314D" w:rsidP="00ED04A7">
      <w:pPr>
        <w:spacing w:line="360" w:lineRule="auto"/>
        <w:rPr>
          <w:rFonts w:cs="Times New Roman"/>
        </w:rPr>
      </w:pPr>
    </w:p>
    <w:p w:rsidR="00AE314D" w:rsidRPr="00D54A6B" w:rsidRDefault="00AE314D" w:rsidP="00ED04A7">
      <w:pPr>
        <w:spacing w:line="360" w:lineRule="auto"/>
        <w:rPr>
          <w:rFonts w:cs="Times New Roman"/>
        </w:rPr>
      </w:pPr>
    </w:p>
    <w:p w:rsidR="00AE314D" w:rsidRPr="00D54A6B" w:rsidRDefault="00AE314D" w:rsidP="00ED04A7">
      <w:pPr>
        <w:spacing w:line="360" w:lineRule="auto"/>
        <w:rPr>
          <w:rFonts w:cs="Times New Roman"/>
        </w:rPr>
      </w:pPr>
    </w:p>
    <w:tbl>
      <w:tblPr>
        <w:tblW w:w="0" w:type="auto"/>
        <w:tblInd w:w="-106" w:type="dxa"/>
        <w:tblLook w:val="00A0" w:firstRow="1" w:lastRow="0" w:firstColumn="1" w:lastColumn="0" w:noHBand="0" w:noVBand="0"/>
      </w:tblPr>
      <w:tblGrid>
        <w:gridCol w:w="9208"/>
      </w:tblGrid>
      <w:tr w:rsidR="00AE314D" w:rsidRPr="00D54A6B" w:rsidTr="006503C9">
        <w:tc>
          <w:tcPr>
            <w:tcW w:w="0" w:type="auto"/>
            <w:tcMar>
              <w:top w:w="15" w:type="dxa"/>
              <w:left w:w="15" w:type="dxa"/>
              <w:bottom w:w="15" w:type="dxa"/>
              <w:right w:w="15" w:type="dxa"/>
            </w:tcMar>
            <w:vAlign w:val="center"/>
          </w:tcPr>
          <w:p w:rsidR="00AE314D" w:rsidRPr="00D54A6B" w:rsidRDefault="00AE314D" w:rsidP="00ED04A7">
            <w:pPr>
              <w:snapToGrid w:val="0"/>
              <w:spacing w:after="0"/>
              <w:jc w:val="center"/>
              <w:rPr>
                <w:rFonts w:ascii="Times New Roman" w:hAnsi="Times New Roman" w:cs="Times New Roman"/>
                <w:b/>
                <w:bCs/>
                <w:sz w:val="24"/>
                <w:szCs w:val="24"/>
              </w:rPr>
            </w:pPr>
            <w:r w:rsidRPr="00D54A6B">
              <w:rPr>
                <w:rFonts w:ascii="Times New Roman" w:hAnsi="Times New Roman" w:cs="Times New Roman"/>
                <w:b/>
                <w:bCs/>
                <w:sz w:val="24"/>
                <w:szCs w:val="24"/>
              </w:rPr>
              <w:lastRenderedPageBreak/>
              <w:t>ДЕКЛАРАЦИЯ</w:t>
            </w:r>
          </w:p>
        </w:tc>
      </w:tr>
      <w:tr w:rsidR="00AE314D" w:rsidRPr="00D54A6B" w:rsidTr="006503C9">
        <w:tc>
          <w:tcPr>
            <w:tcW w:w="0" w:type="auto"/>
            <w:tcMar>
              <w:top w:w="15" w:type="dxa"/>
              <w:left w:w="15" w:type="dxa"/>
              <w:bottom w:w="15" w:type="dxa"/>
              <w:right w:w="15" w:type="dxa"/>
            </w:tcMar>
            <w:vAlign w:val="center"/>
          </w:tcPr>
          <w:p w:rsidR="00AE314D" w:rsidRPr="00D54A6B" w:rsidRDefault="00AE314D" w:rsidP="00ED04A7">
            <w:pPr>
              <w:snapToGrid w:val="0"/>
              <w:spacing w:after="0"/>
              <w:jc w:val="center"/>
              <w:rPr>
                <w:rFonts w:ascii="Times New Roman" w:hAnsi="Times New Roman" w:cs="Times New Roman"/>
                <w:b/>
                <w:bCs/>
                <w:sz w:val="24"/>
                <w:szCs w:val="24"/>
              </w:rPr>
            </w:pPr>
            <w:r w:rsidRPr="00D54A6B">
              <w:rPr>
                <w:rFonts w:ascii="Times New Roman" w:hAnsi="Times New Roman" w:cs="Times New Roman"/>
                <w:b/>
                <w:bCs/>
                <w:sz w:val="24"/>
                <w:szCs w:val="24"/>
              </w:rPr>
              <w:t xml:space="preserve">по чл. 6, ал. 2 ЗМИП - </w:t>
            </w:r>
            <w:r w:rsidRPr="00D54A6B">
              <w:rPr>
                <w:rFonts w:ascii="Times New Roman" w:hAnsi="Times New Roman" w:cs="Times New Roman"/>
                <w:b/>
                <w:bCs/>
                <w:i/>
                <w:iCs/>
                <w:sz w:val="24"/>
                <w:szCs w:val="24"/>
              </w:rPr>
              <w:t>Приложение № 2 към чл. 11, ал. 2 от ППЗМИП</w:t>
            </w:r>
          </w:p>
        </w:tc>
      </w:tr>
      <w:tr w:rsidR="00AE314D" w:rsidRPr="00D54A6B" w:rsidTr="006503C9">
        <w:tc>
          <w:tcPr>
            <w:tcW w:w="0" w:type="auto"/>
            <w:tcMar>
              <w:top w:w="15" w:type="dxa"/>
              <w:left w:w="15" w:type="dxa"/>
              <w:bottom w:w="15" w:type="dxa"/>
              <w:right w:w="15" w:type="dxa"/>
            </w:tcMar>
            <w:vAlign w:val="center"/>
          </w:tcPr>
          <w:p w:rsidR="00AE314D" w:rsidRPr="00D54A6B" w:rsidRDefault="00AE314D" w:rsidP="00ED04A7">
            <w:pPr>
              <w:snapToGrid w:val="0"/>
              <w:spacing w:after="0"/>
              <w:ind w:left="552" w:firstLine="568"/>
              <w:jc w:val="left"/>
              <w:rPr>
                <w:rFonts w:ascii="Times New Roman" w:hAnsi="Times New Roman" w:cs="Times New Roman"/>
                <w:sz w:val="24"/>
                <w:szCs w:val="24"/>
              </w:rPr>
            </w:pPr>
          </w:p>
        </w:tc>
      </w:tr>
      <w:tr w:rsidR="00AE314D" w:rsidRPr="00D54A6B" w:rsidTr="006503C9">
        <w:tc>
          <w:tcPr>
            <w:tcW w:w="0" w:type="auto"/>
            <w:tcMar>
              <w:top w:w="15" w:type="dxa"/>
              <w:left w:w="15" w:type="dxa"/>
              <w:bottom w:w="15" w:type="dxa"/>
              <w:right w:w="15" w:type="dxa"/>
            </w:tcMar>
            <w:vAlign w:val="center"/>
          </w:tcPr>
          <w:p w:rsidR="00AE314D" w:rsidRPr="00D54A6B" w:rsidRDefault="00AE314D" w:rsidP="00ED04A7">
            <w:pPr>
              <w:snapToGrid w:val="0"/>
              <w:spacing w:after="0"/>
              <w:ind w:left="552" w:firstLine="568"/>
              <w:jc w:val="left"/>
              <w:rPr>
                <w:rFonts w:ascii="Times New Roman" w:hAnsi="Times New Roman" w:cs="Times New Roman"/>
                <w:i/>
                <w:iCs/>
                <w:sz w:val="24"/>
                <w:szCs w:val="24"/>
              </w:rPr>
            </w:pPr>
            <w:r w:rsidRPr="00D54A6B">
              <w:rPr>
                <w:rFonts w:ascii="Times New Roman" w:hAnsi="Times New Roman" w:cs="Times New Roman"/>
                <w:i/>
                <w:iCs/>
                <w:sz w:val="24"/>
                <w:szCs w:val="24"/>
              </w:rPr>
              <w:t>Долуподписаният/ата: ..................................................................................................................,</w:t>
            </w:r>
          </w:p>
        </w:tc>
      </w:tr>
      <w:tr w:rsidR="00AE314D" w:rsidRPr="00D54A6B" w:rsidTr="006503C9">
        <w:tc>
          <w:tcPr>
            <w:tcW w:w="0" w:type="auto"/>
            <w:tcMar>
              <w:top w:w="15" w:type="dxa"/>
              <w:left w:w="15" w:type="dxa"/>
              <w:bottom w:w="15" w:type="dxa"/>
              <w:right w:w="15" w:type="dxa"/>
            </w:tcMar>
            <w:vAlign w:val="center"/>
          </w:tcPr>
          <w:p w:rsidR="00AE314D" w:rsidRPr="00D54A6B" w:rsidRDefault="00AE314D" w:rsidP="00ED04A7">
            <w:pPr>
              <w:snapToGrid w:val="0"/>
              <w:spacing w:after="0"/>
              <w:ind w:left="552" w:firstLine="568"/>
              <w:jc w:val="center"/>
              <w:rPr>
                <w:rFonts w:ascii="Times New Roman" w:hAnsi="Times New Roman" w:cs="Times New Roman"/>
                <w:sz w:val="24"/>
                <w:szCs w:val="24"/>
              </w:rPr>
            </w:pPr>
            <w:r w:rsidRPr="00D54A6B">
              <w:rPr>
                <w:rFonts w:ascii="Times New Roman" w:hAnsi="Times New Roman" w:cs="Times New Roman"/>
                <w:sz w:val="24"/>
                <w:szCs w:val="24"/>
              </w:rPr>
              <w:t>(име, презиме, фамилия)</w:t>
            </w:r>
          </w:p>
        </w:tc>
      </w:tr>
      <w:tr w:rsidR="00AE314D" w:rsidRPr="00D54A6B" w:rsidTr="006503C9">
        <w:tc>
          <w:tcPr>
            <w:tcW w:w="0" w:type="auto"/>
            <w:tcMar>
              <w:top w:w="15" w:type="dxa"/>
              <w:left w:w="15" w:type="dxa"/>
              <w:bottom w:w="15" w:type="dxa"/>
              <w:right w:w="15" w:type="dxa"/>
            </w:tcMar>
            <w:vAlign w:val="center"/>
          </w:tcPr>
          <w:p w:rsidR="00AE314D" w:rsidRPr="00D54A6B" w:rsidRDefault="00AE314D" w:rsidP="00ED04A7">
            <w:pPr>
              <w:snapToGrid w:val="0"/>
              <w:spacing w:after="0"/>
              <w:ind w:left="552" w:firstLine="568"/>
              <w:jc w:val="left"/>
              <w:rPr>
                <w:rFonts w:ascii="Times New Roman" w:hAnsi="Times New Roman" w:cs="Times New Roman"/>
                <w:sz w:val="24"/>
                <w:szCs w:val="24"/>
              </w:rPr>
            </w:pPr>
            <w:r w:rsidRPr="00D54A6B">
              <w:rPr>
                <w:rFonts w:ascii="Times New Roman" w:hAnsi="Times New Roman" w:cs="Times New Roman"/>
                <w:sz w:val="24"/>
                <w:szCs w:val="24"/>
              </w:rPr>
              <w:t>ЕГН ......................................,</w:t>
            </w:r>
          </w:p>
        </w:tc>
      </w:tr>
      <w:tr w:rsidR="00AE314D" w:rsidRPr="00D54A6B" w:rsidTr="006503C9">
        <w:tc>
          <w:tcPr>
            <w:tcW w:w="0" w:type="auto"/>
            <w:tcMar>
              <w:top w:w="15" w:type="dxa"/>
              <w:left w:w="15" w:type="dxa"/>
              <w:bottom w:w="15" w:type="dxa"/>
              <w:right w:w="15" w:type="dxa"/>
            </w:tcMar>
            <w:vAlign w:val="center"/>
          </w:tcPr>
          <w:p w:rsidR="00AE314D" w:rsidRPr="00D54A6B" w:rsidRDefault="00AE314D" w:rsidP="00ED04A7">
            <w:pPr>
              <w:snapToGrid w:val="0"/>
              <w:spacing w:after="0"/>
              <w:ind w:left="552" w:firstLine="568"/>
              <w:jc w:val="left"/>
              <w:rPr>
                <w:rFonts w:ascii="Times New Roman" w:hAnsi="Times New Roman" w:cs="Times New Roman"/>
                <w:i/>
                <w:iCs/>
                <w:sz w:val="24"/>
                <w:szCs w:val="24"/>
              </w:rPr>
            </w:pPr>
            <w:r w:rsidRPr="00D54A6B">
              <w:rPr>
                <w:rFonts w:ascii="Times New Roman" w:hAnsi="Times New Roman" w:cs="Times New Roman"/>
                <w:sz w:val="24"/>
                <w:szCs w:val="24"/>
              </w:rPr>
              <w:t>постоянен адрес</w:t>
            </w:r>
            <w:r w:rsidRPr="00D54A6B">
              <w:rPr>
                <w:rFonts w:ascii="Times New Roman" w:hAnsi="Times New Roman" w:cs="Times New Roman"/>
                <w:i/>
                <w:iCs/>
                <w:sz w:val="24"/>
                <w:szCs w:val="24"/>
              </w:rPr>
              <w:t xml:space="preserve"> .............................................................................................................................,</w:t>
            </w:r>
          </w:p>
        </w:tc>
      </w:tr>
      <w:tr w:rsidR="00AE314D" w:rsidRPr="00D54A6B" w:rsidTr="006503C9">
        <w:tc>
          <w:tcPr>
            <w:tcW w:w="0" w:type="auto"/>
            <w:tcMar>
              <w:top w:w="15" w:type="dxa"/>
              <w:left w:w="15" w:type="dxa"/>
              <w:bottom w:w="15" w:type="dxa"/>
              <w:right w:w="15" w:type="dxa"/>
            </w:tcMar>
            <w:vAlign w:val="center"/>
          </w:tcPr>
          <w:p w:rsidR="00AE314D" w:rsidRPr="00D54A6B" w:rsidRDefault="00AE314D" w:rsidP="00ED04A7">
            <w:pPr>
              <w:snapToGrid w:val="0"/>
              <w:spacing w:after="0"/>
              <w:ind w:left="552" w:firstLine="568"/>
              <w:jc w:val="left"/>
              <w:rPr>
                <w:rFonts w:ascii="Times New Roman" w:hAnsi="Times New Roman" w:cs="Times New Roman"/>
                <w:sz w:val="24"/>
                <w:szCs w:val="24"/>
              </w:rPr>
            </w:pPr>
            <w:r w:rsidRPr="00D54A6B">
              <w:rPr>
                <w:rFonts w:ascii="Times New Roman" w:hAnsi="Times New Roman" w:cs="Times New Roman"/>
                <w:sz w:val="24"/>
                <w:szCs w:val="24"/>
              </w:rPr>
              <w:t>гражданство ..................................................................................................................................,</w:t>
            </w:r>
          </w:p>
        </w:tc>
      </w:tr>
      <w:tr w:rsidR="00AE314D" w:rsidRPr="00D54A6B" w:rsidTr="006503C9">
        <w:tc>
          <w:tcPr>
            <w:tcW w:w="0" w:type="auto"/>
            <w:tcMar>
              <w:top w:w="15" w:type="dxa"/>
              <w:left w:w="15" w:type="dxa"/>
              <w:bottom w:w="15" w:type="dxa"/>
              <w:right w:w="15" w:type="dxa"/>
            </w:tcMar>
            <w:vAlign w:val="center"/>
          </w:tcPr>
          <w:p w:rsidR="00AE314D" w:rsidRPr="00D54A6B" w:rsidRDefault="00AE314D" w:rsidP="00ED04A7">
            <w:pPr>
              <w:snapToGrid w:val="0"/>
              <w:spacing w:after="0"/>
              <w:ind w:left="552" w:firstLine="568"/>
              <w:jc w:val="left"/>
              <w:rPr>
                <w:rFonts w:ascii="Times New Roman" w:hAnsi="Times New Roman" w:cs="Times New Roman"/>
                <w:sz w:val="24"/>
                <w:szCs w:val="24"/>
              </w:rPr>
            </w:pPr>
            <w:r w:rsidRPr="00D54A6B">
              <w:rPr>
                <w:rFonts w:ascii="Times New Roman" w:hAnsi="Times New Roman" w:cs="Times New Roman"/>
                <w:sz w:val="24"/>
                <w:szCs w:val="24"/>
              </w:rPr>
              <w:t>документ за самоличност ............................................................................................................,</w:t>
            </w:r>
          </w:p>
        </w:tc>
      </w:tr>
      <w:tr w:rsidR="00AE314D" w:rsidRPr="00D54A6B" w:rsidTr="006503C9">
        <w:tc>
          <w:tcPr>
            <w:tcW w:w="0" w:type="auto"/>
            <w:tcMar>
              <w:top w:w="15" w:type="dxa"/>
              <w:left w:w="15" w:type="dxa"/>
              <w:bottom w:w="15" w:type="dxa"/>
              <w:right w:w="15" w:type="dxa"/>
            </w:tcMar>
            <w:vAlign w:val="center"/>
          </w:tcPr>
          <w:p w:rsidR="00AE314D" w:rsidRPr="00D54A6B" w:rsidRDefault="00AE314D" w:rsidP="00ED04A7">
            <w:pPr>
              <w:snapToGrid w:val="0"/>
              <w:spacing w:after="0"/>
              <w:ind w:left="552" w:firstLine="568"/>
              <w:jc w:val="left"/>
              <w:rPr>
                <w:rFonts w:ascii="Times New Roman" w:hAnsi="Times New Roman" w:cs="Times New Roman"/>
                <w:sz w:val="24"/>
                <w:szCs w:val="24"/>
              </w:rPr>
            </w:pPr>
            <w:r w:rsidRPr="00D54A6B">
              <w:rPr>
                <w:rFonts w:ascii="Times New Roman" w:hAnsi="Times New Roman" w:cs="Times New Roman"/>
                <w:sz w:val="24"/>
                <w:szCs w:val="24"/>
              </w:rPr>
              <w:t>в качеството ми на законен представител (пълномощник) на .................................................,</w:t>
            </w:r>
          </w:p>
        </w:tc>
      </w:tr>
      <w:tr w:rsidR="00AE314D" w:rsidRPr="00D54A6B" w:rsidTr="006503C9">
        <w:tc>
          <w:tcPr>
            <w:tcW w:w="0" w:type="auto"/>
            <w:tcMar>
              <w:top w:w="15" w:type="dxa"/>
              <w:left w:w="15" w:type="dxa"/>
              <w:bottom w:w="15" w:type="dxa"/>
              <w:right w:w="15" w:type="dxa"/>
            </w:tcMar>
            <w:vAlign w:val="center"/>
          </w:tcPr>
          <w:p w:rsidR="00AE314D" w:rsidRPr="00D54A6B" w:rsidRDefault="00AE314D" w:rsidP="00ED04A7">
            <w:pPr>
              <w:snapToGrid w:val="0"/>
              <w:spacing w:after="0"/>
              <w:ind w:left="552" w:firstLine="568"/>
              <w:jc w:val="left"/>
              <w:rPr>
                <w:rFonts w:ascii="Times New Roman" w:hAnsi="Times New Roman" w:cs="Times New Roman"/>
                <w:sz w:val="24"/>
                <w:szCs w:val="24"/>
              </w:rPr>
            </w:pPr>
            <w:r w:rsidRPr="00D54A6B">
              <w:rPr>
                <w:rFonts w:ascii="Times New Roman" w:hAnsi="Times New Roman" w:cs="Times New Roman"/>
                <w:sz w:val="24"/>
                <w:szCs w:val="24"/>
              </w:rPr>
              <w:t>.......................................................................................................................................................</w:t>
            </w:r>
          </w:p>
        </w:tc>
      </w:tr>
      <w:tr w:rsidR="00AE314D" w:rsidRPr="00D54A6B" w:rsidTr="006503C9">
        <w:tc>
          <w:tcPr>
            <w:tcW w:w="0" w:type="auto"/>
            <w:tcMar>
              <w:top w:w="15" w:type="dxa"/>
              <w:left w:w="15" w:type="dxa"/>
              <w:bottom w:w="15" w:type="dxa"/>
              <w:right w:w="15" w:type="dxa"/>
            </w:tcMar>
            <w:vAlign w:val="center"/>
          </w:tcPr>
          <w:p w:rsidR="00AE314D" w:rsidRPr="00D54A6B" w:rsidRDefault="00AE314D" w:rsidP="00ED04A7">
            <w:pPr>
              <w:snapToGrid w:val="0"/>
              <w:spacing w:after="0"/>
              <w:ind w:left="552" w:firstLine="568"/>
              <w:rPr>
                <w:rFonts w:ascii="Times New Roman" w:hAnsi="Times New Roman" w:cs="Times New Roman"/>
                <w:sz w:val="24"/>
                <w:szCs w:val="24"/>
              </w:rPr>
            </w:pPr>
            <w:r w:rsidRPr="00D54A6B">
              <w:rPr>
                <w:rFonts w:ascii="Times New Roman" w:hAnsi="Times New Roman" w:cs="Times New Roman"/>
                <w:sz w:val="24"/>
                <w:szCs w:val="24"/>
              </w:rPr>
              <w:t>вписано в регистъра при</w:t>
            </w:r>
          </w:p>
          <w:p w:rsidR="00AE314D" w:rsidRPr="00D54A6B" w:rsidRDefault="00AE314D" w:rsidP="00ED04A7">
            <w:pPr>
              <w:spacing w:after="0"/>
              <w:rPr>
                <w:rFonts w:ascii="Times New Roman" w:hAnsi="Times New Roman" w:cs="Times New Roman"/>
                <w:b/>
                <w:bCs/>
                <w:sz w:val="24"/>
                <w:szCs w:val="24"/>
              </w:rPr>
            </w:pPr>
            <w:r w:rsidRPr="00D54A6B">
              <w:rPr>
                <w:rFonts w:ascii="Times New Roman" w:hAnsi="Times New Roman" w:cs="Times New Roman"/>
                <w:sz w:val="24"/>
                <w:szCs w:val="24"/>
              </w:rPr>
              <w:t xml:space="preserve"> .............................................................................................................., участник в процедура за възлагане на обществена поръчка с предмет: </w:t>
            </w:r>
            <w:r w:rsidRPr="00D54A6B">
              <w:rPr>
                <w:rFonts w:ascii="Times New Roman" w:hAnsi="Times New Roman" w:cs="Times New Roman"/>
                <w:b/>
                <w:bCs/>
                <w:sz w:val="24"/>
                <w:szCs w:val="24"/>
              </w:rPr>
              <w:t>„Изработване на План за устойчива градска мобилност на Столична община“</w:t>
            </w:r>
          </w:p>
          <w:p w:rsidR="00AE314D" w:rsidRPr="00D54A6B" w:rsidRDefault="00AE314D" w:rsidP="00ED04A7">
            <w:pPr>
              <w:snapToGrid w:val="0"/>
              <w:spacing w:after="0"/>
              <w:rPr>
                <w:rFonts w:ascii="Times New Roman" w:hAnsi="Times New Roman" w:cs="Times New Roman"/>
                <w:sz w:val="24"/>
                <w:szCs w:val="24"/>
              </w:rPr>
            </w:pPr>
          </w:p>
        </w:tc>
      </w:tr>
      <w:tr w:rsidR="00AE314D" w:rsidRPr="00D54A6B" w:rsidTr="006503C9">
        <w:tc>
          <w:tcPr>
            <w:tcW w:w="0" w:type="auto"/>
            <w:tcMar>
              <w:top w:w="15" w:type="dxa"/>
              <w:left w:w="15" w:type="dxa"/>
              <w:bottom w:w="15" w:type="dxa"/>
              <w:right w:w="15" w:type="dxa"/>
            </w:tcMar>
            <w:vAlign w:val="center"/>
          </w:tcPr>
          <w:p w:rsidR="00AE314D" w:rsidRPr="00D54A6B" w:rsidRDefault="00AE314D" w:rsidP="00ED04A7">
            <w:pPr>
              <w:snapToGrid w:val="0"/>
              <w:spacing w:after="0"/>
              <w:ind w:left="552" w:firstLine="568"/>
              <w:jc w:val="left"/>
              <w:rPr>
                <w:rFonts w:ascii="Times New Roman" w:hAnsi="Times New Roman" w:cs="Times New Roman"/>
                <w:sz w:val="24"/>
                <w:szCs w:val="24"/>
              </w:rPr>
            </w:pPr>
          </w:p>
        </w:tc>
      </w:tr>
      <w:tr w:rsidR="00AE314D" w:rsidRPr="00D54A6B" w:rsidTr="006503C9">
        <w:tc>
          <w:tcPr>
            <w:tcW w:w="0" w:type="auto"/>
            <w:tcMar>
              <w:top w:w="15" w:type="dxa"/>
              <w:left w:w="15" w:type="dxa"/>
              <w:bottom w:w="15" w:type="dxa"/>
              <w:right w:w="15" w:type="dxa"/>
            </w:tcMar>
            <w:vAlign w:val="center"/>
          </w:tcPr>
          <w:p w:rsidR="00AE314D" w:rsidRPr="00D54A6B" w:rsidRDefault="00AE314D" w:rsidP="00ED04A7">
            <w:pPr>
              <w:snapToGrid w:val="0"/>
              <w:spacing w:after="0"/>
              <w:ind w:left="552" w:firstLine="568"/>
              <w:rPr>
                <w:rFonts w:ascii="Times New Roman" w:hAnsi="Times New Roman" w:cs="Times New Roman"/>
                <w:sz w:val="24"/>
                <w:szCs w:val="24"/>
              </w:rPr>
            </w:pPr>
            <w:r w:rsidRPr="00D54A6B">
              <w:rPr>
                <w:rFonts w:ascii="Times New Roman" w:hAnsi="Times New Roman" w:cs="Times New Roman"/>
                <w:sz w:val="24"/>
                <w:szCs w:val="24"/>
              </w:rPr>
              <w:t>Декларирам, че 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w:t>
            </w:r>
          </w:p>
        </w:tc>
      </w:tr>
      <w:tr w:rsidR="00AE314D" w:rsidRPr="00D54A6B" w:rsidTr="006503C9">
        <w:tc>
          <w:tcPr>
            <w:tcW w:w="0" w:type="auto"/>
            <w:tcMar>
              <w:top w:w="15" w:type="dxa"/>
              <w:left w:w="15" w:type="dxa"/>
              <w:bottom w:w="15" w:type="dxa"/>
              <w:right w:w="15" w:type="dxa"/>
            </w:tcMar>
            <w:vAlign w:val="center"/>
          </w:tcPr>
          <w:p w:rsidR="00AE314D" w:rsidRPr="00D54A6B" w:rsidRDefault="00AE314D" w:rsidP="00ED04A7">
            <w:pPr>
              <w:snapToGrid w:val="0"/>
              <w:spacing w:after="0"/>
              <w:ind w:left="552" w:firstLine="568"/>
              <w:jc w:val="left"/>
              <w:rPr>
                <w:rFonts w:ascii="Times New Roman" w:hAnsi="Times New Roman" w:cs="Times New Roman"/>
                <w:sz w:val="24"/>
                <w:szCs w:val="24"/>
              </w:rPr>
            </w:pPr>
            <w:r w:rsidRPr="00D54A6B">
              <w:rPr>
                <w:rFonts w:ascii="Times New Roman" w:hAnsi="Times New Roman" w:cs="Times New Roman"/>
                <w:sz w:val="24"/>
                <w:szCs w:val="24"/>
              </w:rPr>
              <w:t>1. ...................................................................................................................................................,</w:t>
            </w:r>
          </w:p>
        </w:tc>
      </w:tr>
      <w:tr w:rsidR="00AE314D" w:rsidRPr="00D54A6B" w:rsidTr="006503C9">
        <w:tc>
          <w:tcPr>
            <w:tcW w:w="0" w:type="auto"/>
            <w:tcMar>
              <w:top w:w="15" w:type="dxa"/>
              <w:left w:w="15" w:type="dxa"/>
              <w:bottom w:w="15" w:type="dxa"/>
              <w:right w:w="15" w:type="dxa"/>
            </w:tcMar>
            <w:vAlign w:val="center"/>
          </w:tcPr>
          <w:p w:rsidR="00AE314D" w:rsidRPr="00D54A6B" w:rsidRDefault="00AE314D" w:rsidP="00ED04A7">
            <w:pPr>
              <w:snapToGrid w:val="0"/>
              <w:spacing w:after="0"/>
              <w:ind w:left="552" w:firstLine="568"/>
              <w:jc w:val="center"/>
              <w:rPr>
                <w:rFonts w:ascii="Times New Roman" w:hAnsi="Times New Roman" w:cs="Times New Roman"/>
                <w:sz w:val="24"/>
                <w:szCs w:val="24"/>
              </w:rPr>
            </w:pPr>
            <w:r w:rsidRPr="00D54A6B">
              <w:rPr>
                <w:rFonts w:ascii="Times New Roman" w:hAnsi="Times New Roman" w:cs="Times New Roman"/>
                <w:sz w:val="24"/>
                <w:szCs w:val="24"/>
              </w:rPr>
              <w:t>(име, презиме, фамилия)</w:t>
            </w:r>
          </w:p>
        </w:tc>
      </w:tr>
      <w:tr w:rsidR="00AE314D" w:rsidRPr="00D54A6B" w:rsidTr="006503C9">
        <w:tc>
          <w:tcPr>
            <w:tcW w:w="0" w:type="auto"/>
            <w:tcMar>
              <w:top w:w="15" w:type="dxa"/>
              <w:left w:w="15" w:type="dxa"/>
              <w:bottom w:w="15" w:type="dxa"/>
              <w:right w:w="15" w:type="dxa"/>
            </w:tcMar>
            <w:vAlign w:val="center"/>
          </w:tcPr>
          <w:p w:rsidR="00AE314D" w:rsidRPr="00D54A6B" w:rsidRDefault="00AE314D" w:rsidP="00ED04A7">
            <w:pPr>
              <w:snapToGrid w:val="0"/>
              <w:spacing w:after="0"/>
              <w:ind w:left="552" w:firstLine="568"/>
              <w:jc w:val="left"/>
              <w:rPr>
                <w:rFonts w:ascii="Times New Roman" w:hAnsi="Times New Roman" w:cs="Times New Roman"/>
                <w:sz w:val="24"/>
                <w:szCs w:val="24"/>
              </w:rPr>
            </w:pPr>
            <w:r w:rsidRPr="00D54A6B">
              <w:rPr>
                <w:rFonts w:ascii="Times New Roman" w:hAnsi="Times New Roman" w:cs="Times New Roman"/>
                <w:sz w:val="24"/>
                <w:szCs w:val="24"/>
              </w:rPr>
              <w:t>ЕГН ..............................................................................................................................................,</w:t>
            </w:r>
          </w:p>
        </w:tc>
      </w:tr>
      <w:tr w:rsidR="00AE314D" w:rsidRPr="00D54A6B" w:rsidTr="006503C9">
        <w:tc>
          <w:tcPr>
            <w:tcW w:w="0" w:type="auto"/>
            <w:tcMar>
              <w:top w:w="15" w:type="dxa"/>
              <w:left w:w="15" w:type="dxa"/>
              <w:bottom w:w="15" w:type="dxa"/>
              <w:right w:w="15" w:type="dxa"/>
            </w:tcMar>
            <w:vAlign w:val="center"/>
          </w:tcPr>
          <w:p w:rsidR="00AE314D" w:rsidRPr="00D54A6B" w:rsidRDefault="00AE314D" w:rsidP="00ED04A7">
            <w:pPr>
              <w:snapToGrid w:val="0"/>
              <w:spacing w:after="0"/>
              <w:ind w:left="552" w:firstLine="568"/>
              <w:jc w:val="left"/>
              <w:rPr>
                <w:rFonts w:ascii="Times New Roman" w:hAnsi="Times New Roman" w:cs="Times New Roman"/>
                <w:sz w:val="24"/>
                <w:szCs w:val="24"/>
              </w:rPr>
            </w:pPr>
            <w:r w:rsidRPr="00D54A6B">
              <w:rPr>
                <w:rFonts w:ascii="Times New Roman" w:hAnsi="Times New Roman" w:cs="Times New Roman"/>
                <w:sz w:val="24"/>
                <w:szCs w:val="24"/>
              </w:rPr>
              <w:t>постоянен адрес .........................................................................................................................,</w:t>
            </w:r>
          </w:p>
        </w:tc>
      </w:tr>
      <w:tr w:rsidR="00AE314D" w:rsidRPr="00D54A6B" w:rsidTr="006503C9">
        <w:tc>
          <w:tcPr>
            <w:tcW w:w="0" w:type="auto"/>
            <w:tcMar>
              <w:top w:w="15" w:type="dxa"/>
              <w:left w:w="15" w:type="dxa"/>
              <w:bottom w:w="15" w:type="dxa"/>
              <w:right w:w="15" w:type="dxa"/>
            </w:tcMar>
            <w:vAlign w:val="center"/>
          </w:tcPr>
          <w:p w:rsidR="00AE314D" w:rsidRPr="00D54A6B" w:rsidRDefault="00AE314D" w:rsidP="00ED04A7">
            <w:pPr>
              <w:snapToGrid w:val="0"/>
              <w:spacing w:after="0"/>
              <w:ind w:left="552" w:firstLine="568"/>
              <w:jc w:val="left"/>
              <w:rPr>
                <w:rFonts w:ascii="Times New Roman" w:hAnsi="Times New Roman" w:cs="Times New Roman"/>
                <w:sz w:val="24"/>
                <w:szCs w:val="24"/>
              </w:rPr>
            </w:pPr>
            <w:r w:rsidRPr="00D54A6B">
              <w:rPr>
                <w:rFonts w:ascii="Times New Roman" w:hAnsi="Times New Roman" w:cs="Times New Roman"/>
                <w:sz w:val="24"/>
                <w:szCs w:val="24"/>
              </w:rPr>
              <w:t>гражданство ................................................................................................................................,</w:t>
            </w:r>
          </w:p>
        </w:tc>
      </w:tr>
      <w:tr w:rsidR="00AE314D" w:rsidRPr="00D54A6B" w:rsidTr="006503C9">
        <w:tc>
          <w:tcPr>
            <w:tcW w:w="0" w:type="auto"/>
            <w:tcMar>
              <w:top w:w="15" w:type="dxa"/>
              <w:left w:w="15" w:type="dxa"/>
              <w:bottom w:w="15" w:type="dxa"/>
              <w:right w:w="15" w:type="dxa"/>
            </w:tcMar>
            <w:vAlign w:val="center"/>
          </w:tcPr>
          <w:p w:rsidR="00AE314D" w:rsidRPr="00D54A6B" w:rsidRDefault="00AE314D" w:rsidP="00ED04A7">
            <w:pPr>
              <w:snapToGrid w:val="0"/>
              <w:spacing w:after="0"/>
              <w:ind w:left="552" w:firstLine="568"/>
              <w:jc w:val="left"/>
              <w:rPr>
                <w:rFonts w:ascii="Times New Roman" w:hAnsi="Times New Roman" w:cs="Times New Roman"/>
                <w:sz w:val="24"/>
                <w:szCs w:val="24"/>
              </w:rPr>
            </w:pPr>
            <w:r w:rsidRPr="00D54A6B">
              <w:rPr>
                <w:rFonts w:ascii="Times New Roman" w:hAnsi="Times New Roman" w:cs="Times New Roman"/>
                <w:sz w:val="24"/>
                <w:szCs w:val="24"/>
              </w:rPr>
              <w:t>документ за самоличност ..........................................................................................................,</w:t>
            </w:r>
          </w:p>
        </w:tc>
      </w:tr>
      <w:tr w:rsidR="00AE314D" w:rsidRPr="00D54A6B" w:rsidTr="006503C9">
        <w:tc>
          <w:tcPr>
            <w:tcW w:w="0" w:type="auto"/>
            <w:tcMar>
              <w:top w:w="15" w:type="dxa"/>
              <w:left w:w="15" w:type="dxa"/>
              <w:bottom w:w="15" w:type="dxa"/>
              <w:right w:w="15" w:type="dxa"/>
            </w:tcMar>
            <w:vAlign w:val="center"/>
          </w:tcPr>
          <w:p w:rsidR="00AE314D" w:rsidRPr="00D54A6B" w:rsidRDefault="00AE314D" w:rsidP="00ED04A7">
            <w:pPr>
              <w:snapToGrid w:val="0"/>
              <w:spacing w:after="0"/>
              <w:ind w:left="552" w:firstLine="568"/>
              <w:jc w:val="left"/>
              <w:rPr>
                <w:rFonts w:ascii="Times New Roman" w:hAnsi="Times New Roman" w:cs="Times New Roman"/>
                <w:sz w:val="24"/>
                <w:szCs w:val="24"/>
              </w:rPr>
            </w:pPr>
            <w:r w:rsidRPr="00D54A6B">
              <w:rPr>
                <w:rFonts w:ascii="Times New Roman" w:hAnsi="Times New Roman" w:cs="Times New Roman"/>
                <w:sz w:val="24"/>
                <w:szCs w:val="24"/>
              </w:rPr>
              <w:t>2. ..................................................................................................................................................,</w:t>
            </w:r>
          </w:p>
        </w:tc>
      </w:tr>
      <w:tr w:rsidR="00AE314D" w:rsidRPr="00D54A6B" w:rsidTr="006503C9">
        <w:tc>
          <w:tcPr>
            <w:tcW w:w="0" w:type="auto"/>
            <w:tcMar>
              <w:top w:w="15" w:type="dxa"/>
              <w:left w:w="15" w:type="dxa"/>
              <w:bottom w:w="15" w:type="dxa"/>
              <w:right w:w="15" w:type="dxa"/>
            </w:tcMar>
            <w:vAlign w:val="center"/>
          </w:tcPr>
          <w:p w:rsidR="00AE314D" w:rsidRPr="00D54A6B" w:rsidRDefault="00AE314D" w:rsidP="00ED04A7">
            <w:pPr>
              <w:snapToGrid w:val="0"/>
              <w:spacing w:after="0"/>
              <w:ind w:left="552" w:firstLine="568"/>
              <w:jc w:val="center"/>
              <w:rPr>
                <w:rFonts w:ascii="Times New Roman" w:hAnsi="Times New Roman" w:cs="Times New Roman"/>
                <w:sz w:val="24"/>
                <w:szCs w:val="24"/>
              </w:rPr>
            </w:pPr>
            <w:r w:rsidRPr="00D54A6B">
              <w:rPr>
                <w:rFonts w:ascii="Times New Roman" w:hAnsi="Times New Roman" w:cs="Times New Roman"/>
                <w:sz w:val="24"/>
                <w:szCs w:val="24"/>
              </w:rPr>
              <w:t>(име, презиме, фамилия)</w:t>
            </w:r>
          </w:p>
        </w:tc>
      </w:tr>
      <w:tr w:rsidR="00AE314D" w:rsidRPr="00D54A6B" w:rsidTr="006503C9">
        <w:tc>
          <w:tcPr>
            <w:tcW w:w="0" w:type="auto"/>
            <w:tcMar>
              <w:top w:w="15" w:type="dxa"/>
              <w:left w:w="15" w:type="dxa"/>
              <w:bottom w:w="15" w:type="dxa"/>
              <w:right w:w="15" w:type="dxa"/>
            </w:tcMar>
            <w:vAlign w:val="center"/>
          </w:tcPr>
          <w:p w:rsidR="00AE314D" w:rsidRPr="00D54A6B" w:rsidRDefault="00AE314D" w:rsidP="00ED04A7">
            <w:pPr>
              <w:snapToGrid w:val="0"/>
              <w:spacing w:after="0"/>
              <w:ind w:left="552" w:firstLine="568"/>
              <w:jc w:val="left"/>
              <w:rPr>
                <w:rFonts w:ascii="Times New Roman" w:hAnsi="Times New Roman" w:cs="Times New Roman"/>
                <w:sz w:val="24"/>
                <w:szCs w:val="24"/>
              </w:rPr>
            </w:pPr>
            <w:r w:rsidRPr="00D54A6B">
              <w:rPr>
                <w:rFonts w:ascii="Times New Roman" w:hAnsi="Times New Roman" w:cs="Times New Roman"/>
                <w:sz w:val="24"/>
                <w:szCs w:val="24"/>
              </w:rPr>
              <w:t>ЕГН .............................................................................................................................................,</w:t>
            </w:r>
          </w:p>
        </w:tc>
      </w:tr>
      <w:tr w:rsidR="00AE314D" w:rsidRPr="00D54A6B" w:rsidTr="006503C9">
        <w:tc>
          <w:tcPr>
            <w:tcW w:w="0" w:type="auto"/>
            <w:tcMar>
              <w:top w:w="15" w:type="dxa"/>
              <w:left w:w="15" w:type="dxa"/>
              <w:bottom w:w="15" w:type="dxa"/>
              <w:right w:w="15" w:type="dxa"/>
            </w:tcMar>
            <w:vAlign w:val="center"/>
          </w:tcPr>
          <w:p w:rsidR="00AE314D" w:rsidRPr="00D54A6B" w:rsidRDefault="00AE314D" w:rsidP="00ED04A7">
            <w:pPr>
              <w:snapToGrid w:val="0"/>
              <w:spacing w:after="0"/>
              <w:ind w:left="552" w:firstLine="568"/>
              <w:jc w:val="left"/>
              <w:rPr>
                <w:rFonts w:ascii="Times New Roman" w:hAnsi="Times New Roman" w:cs="Times New Roman"/>
                <w:sz w:val="24"/>
                <w:szCs w:val="24"/>
              </w:rPr>
            </w:pPr>
            <w:r w:rsidRPr="00D54A6B">
              <w:rPr>
                <w:rFonts w:ascii="Times New Roman" w:hAnsi="Times New Roman" w:cs="Times New Roman"/>
                <w:sz w:val="24"/>
                <w:szCs w:val="24"/>
              </w:rPr>
              <w:t>постоянен адрес ........................................................................................................................,</w:t>
            </w:r>
          </w:p>
        </w:tc>
      </w:tr>
      <w:tr w:rsidR="00AE314D" w:rsidRPr="00D54A6B" w:rsidTr="006503C9">
        <w:tc>
          <w:tcPr>
            <w:tcW w:w="0" w:type="auto"/>
            <w:tcMar>
              <w:top w:w="15" w:type="dxa"/>
              <w:left w:w="15" w:type="dxa"/>
              <w:bottom w:w="15" w:type="dxa"/>
              <w:right w:w="15" w:type="dxa"/>
            </w:tcMar>
            <w:vAlign w:val="center"/>
          </w:tcPr>
          <w:p w:rsidR="00AE314D" w:rsidRPr="00D54A6B" w:rsidRDefault="00AE314D" w:rsidP="00ED04A7">
            <w:pPr>
              <w:snapToGrid w:val="0"/>
              <w:spacing w:after="0"/>
              <w:ind w:left="552" w:firstLine="568"/>
              <w:jc w:val="left"/>
              <w:rPr>
                <w:rFonts w:ascii="Times New Roman" w:hAnsi="Times New Roman" w:cs="Times New Roman"/>
                <w:sz w:val="24"/>
                <w:szCs w:val="24"/>
              </w:rPr>
            </w:pPr>
            <w:r w:rsidRPr="00D54A6B">
              <w:rPr>
                <w:rFonts w:ascii="Times New Roman" w:hAnsi="Times New Roman" w:cs="Times New Roman"/>
                <w:sz w:val="24"/>
                <w:szCs w:val="24"/>
              </w:rPr>
              <w:t>гражданство ..............................................................................................................................,</w:t>
            </w:r>
          </w:p>
        </w:tc>
      </w:tr>
      <w:tr w:rsidR="00AE314D" w:rsidRPr="00D54A6B" w:rsidTr="006503C9">
        <w:tc>
          <w:tcPr>
            <w:tcW w:w="0" w:type="auto"/>
            <w:tcMar>
              <w:top w:w="15" w:type="dxa"/>
              <w:left w:w="15" w:type="dxa"/>
              <w:bottom w:w="15" w:type="dxa"/>
              <w:right w:w="15" w:type="dxa"/>
            </w:tcMar>
            <w:vAlign w:val="center"/>
          </w:tcPr>
          <w:p w:rsidR="00AE314D" w:rsidRPr="00D54A6B" w:rsidRDefault="00AE314D" w:rsidP="00ED04A7">
            <w:pPr>
              <w:snapToGrid w:val="0"/>
              <w:spacing w:after="0"/>
              <w:ind w:left="552" w:firstLine="568"/>
              <w:jc w:val="left"/>
              <w:rPr>
                <w:rFonts w:ascii="Times New Roman" w:hAnsi="Times New Roman" w:cs="Times New Roman"/>
                <w:sz w:val="24"/>
                <w:szCs w:val="24"/>
              </w:rPr>
            </w:pPr>
            <w:r w:rsidRPr="00D54A6B">
              <w:rPr>
                <w:rFonts w:ascii="Times New Roman" w:hAnsi="Times New Roman" w:cs="Times New Roman"/>
                <w:sz w:val="24"/>
                <w:szCs w:val="24"/>
              </w:rPr>
              <w:lastRenderedPageBreak/>
              <w:t>документ за самоличност ........................................................................................................,</w:t>
            </w:r>
          </w:p>
        </w:tc>
      </w:tr>
      <w:tr w:rsidR="00AE314D" w:rsidRPr="00D54A6B" w:rsidTr="006503C9">
        <w:tc>
          <w:tcPr>
            <w:tcW w:w="0" w:type="auto"/>
            <w:tcMar>
              <w:top w:w="15" w:type="dxa"/>
              <w:left w:w="15" w:type="dxa"/>
              <w:bottom w:w="15" w:type="dxa"/>
              <w:right w:w="15" w:type="dxa"/>
            </w:tcMar>
            <w:vAlign w:val="center"/>
          </w:tcPr>
          <w:p w:rsidR="00AE314D" w:rsidRPr="00D54A6B" w:rsidRDefault="00AE314D" w:rsidP="00ED04A7">
            <w:pPr>
              <w:snapToGrid w:val="0"/>
              <w:spacing w:after="0"/>
              <w:ind w:left="552" w:firstLine="568"/>
              <w:jc w:val="left"/>
              <w:rPr>
                <w:rFonts w:ascii="Times New Roman" w:hAnsi="Times New Roman" w:cs="Times New Roman"/>
                <w:sz w:val="24"/>
                <w:szCs w:val="24"/>
              </w:rPr>
            </w:pPr>
          </w:p>
          <w:p w:rsidR="00AE314D" w:rsidRPr="00D54A6B" w:rsidRDefault="00AE314D" w:rsidP="00ED04A7">
            <w:pPr>
              <w:snapToGrid w:val="0"/>
              <w:spacing w:after="0"/>
              <w:ind w:left="552" w:firstLine="568"/>
              <w:jc w:val="left"/>
              <w:rPr>
                <w:rFonts w:ascii="Times New Roman" w:hAnsi="Times New Roman" w:cs="Times New Roman"/>
                <w:sz w:val="24"/>
                <w:szCs w:val="24"/>
              </w:rPr>
            </w:pPr>
          </w:p>
          <w:p w:rsidR="00AE314D" w:rsidRPr="00D54A6B" w:rsidRDefault="00AE314D" w:rsidP="00ED04A7">
            <w:pPr>
              <w:snapToGrid w:val="0"/>
              <w:spacing w:after="0"/>
              <w:ind w:left="552" w:firstLine="568"/>
              <w:jc w:val="left"/>
              <w:rPr>
                <w:rFonts w:ascii="Times New Roman" w:hAnsi="Times New Roman" w:cs="Times New Roman"/>
                <w:sz w:val="24"/>
                <w:szCs w:val="24"/>
              </w:rPr>
            </w:pPr>
          </w:p>
          <w:p w:rsidR="00AE314D" w:rsidRPr="00D54A6B" w:rsidRDefault="00AE314D" w:rsidP="00ED04A7">
            <w:pPr>
              <w:snapToGrid w:val="0"/>
              <w:spacing w:after="0"/>
              <w:ind w:left="552" w:firstLine="568"/>
              <w:jc w:val="left"/>
              <w:rPr>
                <w:rFonts w:ascii="Times New Roman" w:hAnsi="Times New Roman" w:cs="Times New Roman"/>
                <w:sz w:val="24"/>
                <w:szCs w:val="24"/>
              </w:rPr>
            </w:pPr>
            <w:r w:rsidRPr="00D54A6B">
              <w:rPr>
                <w:rFonts w:ascii="Times New Roman" w:hAnsi="Times New Roman" w:cs="Times New Roman"/>
                <w:sz w:val="24"/>
                <w:szCs w:val="24"/>
              </w:rPr>
              <w:t>3. ................................................................................................................................................,</w:t>
            </w:r>
          </w:p>
        </w:tc>
      </w:tr>
      <w:tr w:rsidR="00AE314D" w:rsidRPr="00D54A6B" w:rsidTr="006503C9">
        <w:tc>
          <w:tcPr>
            <w:tcW w:w="0" w:type="auto"/>
            <w:tcMar>
              <w:top w:w="15" w:type="dxa"/>
              <w:left w:w="15" w:type="dxa"/>
              <w:bottom w:w="15" w:type="dxa"/>
              <w:right w:w="15" w:type="dxa"/>
            </w:tcMar>
            <w:vAlign w:val="center"/>
          </w:tcPr>
          <w:p w:rsidR="00AE314D" w:rsidRPr="00D54A6B" w:rsidRDefault="00AE314D" w:rsidP="00ED04A7">
            <w:pPr>
              <w:snapToGrid w:val="0"/>
              <w:spacing w:after="0"/>
              <w:ind w:left="552" w:firstLine="568"/>
              <w:jc w:val="center"/>
              <w:rPr>
                <w:rFonts w:ascii="Times New Roman" w:hAnsi="Times New Roman" w:cs="Times New Roman"/>
                <w:sz w:val="24"/>
                <w:szCs w:val="24"/>
              </w:rPr>
            </w:pPr>
            <w:r w:rsidRPr="00D54A6B">
              <w:rPr>
                <w:rFonts w:ascii="Times New Roman" w:hAnsi="Times New Roman" w:cs="Times New Roman"/>
                <w:sz w:val="24"/>
                <w:szCs w:val="24"/>
              </w:rPr>
              <w:t>(име, презиме, фамилия)</w:t>
            </w:r>
          </w:p>
        </w:tc>
      </w:tr>
      <w:tr w:rsidR="00AE314D" w:rsidRPr="00D54A6B" w:rsidTr="006503C9">
        <w:tc>
          <w:tcPr>
            <w:tcW w:w="0" w:type="auto"/>
            <w:tcMar>
              <w:top w:w="15" w:type="dxa"/>
              <w:left w:w="15" w:type="dxa"/>
              <w:bottom w:w="15" w:type="dxa"/>
              <w:right w:w="15" w:type="dxa"/>
            </w:tcMar>
            <w:vAlign w:val="center"/>
          </w:tcPr>
          <w:p w:rsidR="00AE314D" w:rsidRPr="00D54A6B" w:rsidRDefault="00AE314D" w:rsidP="00ED04A7">
            <w:pPr>
              <w:snapToGrid w:val="0"/>
              <w:spacing w:after="0"/>
              <w:ind w:left="552" w:firstLine="568"/>
              <w:jc w:val="left"/>
              <w:rPr>
                <w:rFonts w:ascii="Times New Roman" w:hAnsi="Times New Roman" w:cs="Times New Roman"/>
                <w:sz w:val="24"/>
                <w:szCs w:val="24"/>
              </w:rPr>
            </w:pPr>
            <w:r w:rsidRPr="00D54A6B">
              <w:rPr>
                <w:rFonts w:ascii="Times New Roman" w:hAnsi="Times New Roman" w:cs="Times New Roman"/>
                <w:sz w:val="24"/>
                <w:szCs w:val="24"/>
              </w:rPr>
              <w:t>ЕГН ...........................................................................................................................................,</w:t>
            </w:r>
          </w:p>
        </w:tc>
      </w:tr>
      <w:tr w:rsidR="00AE314D" w:rsidRPr="00D54A6B" w:rsidTr="006503C9">
        <w:tc>
          <w:tcPr>
            <w:tcW w:w="0" w:type="auto"/>
            <w:tcMar>
              <w:top w:w="15" w:type="dxa"/>
              <w:left w:w="15" w:type="dxa"/>
              <w:bottom w:w="15" w:type="dxa"/>
              <w:right w:w="15" w:type="dxa"/>
            </w:tcMar>
            <w:vAlign w:val="center"/>
          </w:tcPr>
          <w:p w:rsidR="00AE314D" w:rsidRPr="00D54A6B" w:rsidRDefault="00AE314D" w:rsidP="00ED04A7">
            <w:pPr>
              <w:snapToGrid w:val="0"/>
              <w:spacing w:after="0"/>
              <w:ind w:left="552" w:firstLine="568"/>
              <w:jc w:val="left"/>
              <w:rPr>
                <w:rFonts w:ascii="Times New Roman" w:hAnsi="Times New Roman" w:cs="Times New Roman"/>
                <w:sz w:val="24"/>
                <w:szCs w:val="24"/>
              </w:rPr>
            </w:pPr>
            <w:r w:rsidRPr="00D54A6B">
              <w:rPr>
                <w:rFonts w:ascii="Times New Roman" w:hAnsi="Times New Roman" w:cs="Times New Roman"/>
                <w:sz w:val="24"/>
                <w:szCs w:val="24"/>
              </w:rPr>
              <w:t>постоянен адрес ......................................................................................................................,</w:t>
            </w:r>
          </w:p>
        </w:tc>
      </w:tr>
      <w:tr w:rsidR="00AE314D" w:rsidRPr="00D54A6B" w:rsidTr="006503C9">
        <w:tc>
          <w:tcPr>
            <w:tcW w:w="0" w:type="auto"/>
            <w:tcMar>
              <w:top w:w="15" w:type="dxa"/>
              <w:left w:w="15" w:type="dxa"/>
              <w:bottom w:w="15" w:type="dxa"/>
              <w:right w:w="15" w:type="dxa"/>
            </w:tcMar>
            <w:vAlign w:val="center"/>
          </w:tcPr>
          <w:p w:rsidR="00AE314D" w:rsidRPr="00D54A6B" w:rsidRDefault="00AE314D" w:rsidP="00ED04A7">
            <w:pPr>
              <w:snapToGrid w:val="0"/>
              <w:spacing w:after="0"/>
              <w:ind w:left="552" w:firstLine="568"/>
              <w:jc w:val="left"/>
              <w:rPr>
                <w:rFonts w:ascii="Times New Roman" w:hAnsi="Times New Roman" w:cs="Times New Roman"/>
                <w:sz w:val="24"/>
                <w:szCs w:val="24"/>
              </w:rPr>
            </w:pPr>
            <w:r w:rsidRPr="00D54A6B">
              <w:rPr>
                <w:rFonts w:ascii="Times New Roman" w:hAnsi="Times New Roman" w:cs="Times New Roman"/>
                <w:sz w:val="24"/>
                <w:szCs w:val="24"/>
              </w:rPr>
              <w:t>гражданство ............................................................................................................................,</w:t>
            </w:r>
          </w:p>
        </w:tc>
      </w:tr>
      <w:tr w:rsidR="00AE314D" w:rsidRPr="00D54A6B" w:rsidTr="006503C9">
        <w:tc>
          <w:tcPr>
            <w:tcW w:w="0" w:type="auto"/>
            <w:tcMar>
              <w:top w:w="15" w:type="dxa"/>
              <w:left w:w="15" w:type="dxa"/>
              <w:bottom w:w="15" w:type="dxa"/>
              <w:right w:w="15" w:type="dxa"/>
            </w:tcMar>
            <w:vAlign w:val="center"/>
          </w:tcPr>
          <w:p w:rsidR="00AE314D" w:rsidRPr="00D54A6B" w:rsidRDefault="00AE314D" w:rsidP="00ED04A7">
            <w:pPr>
              <w:snapToGrid w:val="0"/>
              <w:spacing w:after="0"/>
              <w:ind w:left="552" w:firstLine="568"/>
              <w:jc w:val="left"/>
              <w:rPr>
                <w:rFonts w:ascii="Times New Roman" w:hAnsi="Times New Roman" w:cs="Times New Roman"/>
                <w:sz w:val="24"/>
                <w:szCs w:val="24"/>
              </w:rPr>
            </w:pPr>
            <w:r w:rsidRPr="00D54A6B">
              <w:rPr>
                <w:rFonts w:ascii="Times New Roman" w:hAnsi="Times New Roman" w:cs="Times New Roman"/>
                <w:sz w:val="24"/>
                <w:szCs w:val="24"/>
              </w:rPr>
              <w:t>документ за самоличност .......................................................................................................</w:t>
            </w:r>
          </w:p>
          <w:p w:rsidR="00AE314D" w:rsidRPr="00D54A6B" w:rsidRDefault="00AE314D" w:rsidP="00ED04A7">
            <w:pPr>
              <w:snapToGrid w:val="0"/>
              <w:spacing w:after="0"/>
              <w:ind w:left="552" w:firstLine="568"/>
              <w:jc w:val="left"/>
              <w:rPr>
                <w:rFonts w:ascii="Times New Roman" w:hAnsi="Times New Roman" w:cs="Times New Roman"/>
                <w:sz w:val="24"/>
                <w:szCs w:val="24"/>
              </w:rPr>
            </w:pPr>
          </w:p>
        </w:tc>
      </w:tr>
      <w:tr w:rsidR="00AE314D" w:rsidRPr="00D54A6B" w:rsidTr="006503C9">
        <w:tc>
          <w:tcPr>
            <w:tcW w:w="0" w:type="auto"/>
            <w:tcMar>
              <w:top w:w="15" w:type="dxa"/>
              <w:left w:w="15" w:type="dxa"/>
              <w:bottom w:w="15" w:type="dxa"/>
              <w:right w:w="15" w:type="dxa"/>
            </w:tcMar>
            <w:vAlign w:val="center"/>
          </w:tcPr>
          <w:p w:rsidR="00AE314D" w:rsidRPr="00D54A6B" w:rsidRDefault="00AE314D" w:rsidP="00ED04A7">
            <w:pPr>
              <w:snapToGrid w:val="0"/>
              <w:spacing w:after="0"/>
              <w:ind w:left="552" w:firstLine="568"/>
              <w:jc w:val="left"/>
              <w:rPr>
                <w:rFonts w:ascii="Times New Roman" w:hAnsi="Times New Roman" w:cs="Times New Roman"/>
                <w:sz w:val="24"/>
                <w:szCs w:val="24"/>
              </w:rPr>
            </w:pPr>
            <w:r w:rsidRPr="00D54A6B">
              <w:rPr>
                <w:rFonts w:ascii="Times New Roman" w:hAnsi="Times New Roman" w:cs="Times New Roman"/>
                <w:sz w:val="24"/>
                <w:szCs w:val="24"/>
              </w:rPr>
              <w:t>Известна ми е наказателната отговорност по чл. 313 от Наказателния кодекс за деклариране на неверни обстоятелства.</w:t>
            </w:r>
          </w:p>
        </w:tc>
      </w:tr>
      <w:tr w:rsidR="00AE314D" w:rsidRPr="00D54A6B" w:rsidTr="006503C9">
        <w:tc>
          <w:tcPr>
            <w:tcW w:w="0" w:type="auto"/>
            <w:tcMar>
              <w:top w:w="15" w:type="dxa"/>
              <w:left w:w="15" w:type="dxa"/>
              <w:bottom w:w="15" w:type="dxa"/>
              <w:right w:w="15" w:type="dxa"/>
            </w:tcMar>
            <w:vAlign w:val="center"/>
          </w:tcPr>
          <w:p w:rsidR="00AE314D" w:rsidRPr="00D54A6B" w:rsidRDefault="00AE314D" w:rsidP="00ED04A7">
            <w:pPr>
              <w:snapToGrid w:val="0"/>
              <w:spacing w:after="0"/>
              <w:ind w:left="552" w:firstLine="568"/>
              <w:jc w:val="left"/>
              <w:rPr>
                <w:rFonts w:ascii="Times New Roman" w:hAnsi="Times New Roman" w:cs="Times New Roman"/>
                <w:sz w:val="24"/>
                <w:szCs w:val="24"/>
              </w:rPr>
            </w:pPr>
          </w:p>
          <w:p w:rsidR="00AE314D" w:rsidRPr="00D54A6B" w:rsidRDefault="00AE314D" w:rsidP="00ED04A7">
            <w:pPr>
              <w:snapToGrid w:val="0"/>
              <w:spacing w:after="0"/>
              <w:ind w:left="552" w:firstLine="568"/>
              <w:jc w:val="left"/>
              <w:rPr>
                <w:rFonts w:ascii="Times New Roman" w:hAnsi="Times New Roman" w:cs="Times New Roman"/>
                <w:sz w:val="24"/>
                <w:szCs w:val="24"/>
              </w:rPr>
            </w:pPr>
          </w:p>
          <w:p w:rsidR="00AE314D" w:rsidRPr="00D54A6B" w:rsidRDefault="00AE314D" w:rsidP="00ED04A7">
            <w:pPr>
              <w:snapToGrid w:val="0"/>
              <w:spacing w:after="0"/>
              <w:ind w:left="552" w:firstLine="568"/>
              <w:jc w:val="left"/>
              <w:rPr>
                <w:rFonts w:ascii="Times New Roman" w:hAnsi="Times New Roman" w:cs="Times New Roman"/>
                <w:sz w:val="24"/>
                <w:szCs w:val="24"/>
              </w:rPr>
            </w:pPr>
          </w:p>
          <w:p w:rsidR="00AE314D" w:rsidRPr="00D54A6B" w:rsidRDefault="00AE314D" w:rsidP="00ED04A7">
            <w:pPr>
              <w:snapToGrid w:val="0"/>
              <w:spacing w:after="0"/>
              <w:ind w:left="552" w:firstLine="568"/>
              <w:jc w:val="left"/>
              <w:rPr>
                <w:rFonts w:ascii="Times New Roman" w:hAnsi="Times New Roman" w:cs="Times New Roman"/>
                <w:sz w:val="24"/>
                <w:szCs w:val="24"/>
              </w:rPr>
            </w:pPr>
          </w:p>
          <w:p w:rsidR="00AE314D" w:rsidRPr="00D54A6B" w:rsidRDefault="00AE314D" w:rsidP="00ED04A7">
            <w:pPr>
              <w:snapToGrid w:val="0"/>
              <w:spacing w:after="0"/>
              <w:ind w:left="552" w:firstLine="568"/>
              <w:jc w:val="left"/>
              <w:rPr>
                <w:rFonts w:ascii="Times New Roman" w:hAnsi="Times New Roman" w:cs="Times New Roman"/>
                <w:sz w:val="24"/>
                <w:szCs w:val="24"/>
              </w:rPr>
            </w:pPr>
          </w:p>
        </w:tc>
      </w:tr>
    </w:tbl>
    <w:p w:rsidR="00AE314D" w:rsidRPr="00D54A6B" w:rsidRDefault="00AE314D" w:rsidP="00ED04A7">
      <w:pPr>
        <w:spacing w:after="0"/>
        <w:jc w:val="left"/>
        <w:rPr>
          <w:rFonts w:ascii="Times New Roman" w:hAnsi="Times New Roman" w:cs="Times New Roman"/>
          <w:sz w:val="24"/>
          <w:szCs w:val="24"/>
        </w:rPr>
      </w:pPr>
      <w:r w:rsidRPr="00D54A6B">
        <w:rPr>
          <w:rFonts w:ascii="Times New Roman" w:hAnsi="Times New Roman" w:cs="Times New Roman"/>
          <w:sz w:val="24"/>
          <w:szCs w:val="24"/>
        </w:rPr>
        <w:t xml:space="preserve">…………………г.             </w:t>
      </w:r>
      <w:r w:rsidRPr="00D54A6B">
        <w:rPr>
          <w:rFonts w:ascii="Times New Roman" w:hAnsi="Times New Roman" w:cs="Times New Roman"/>
          <w:sz w:val="24"/>
          <w:szCs w:val="24"/>
        </w:rPr>
        <w:tab/>
      </w:r>
      <w:r w:rsidRPr="00D54A6B">
        <w:rPr>
          <w:rFonts w:ascii="Times New Roman" w:hAnsi="Times New Roman" w:cs="Times New Roman"/>
          <w:sz w:val="24"/>
          <w:szCs w:val="24"/>
        </w:rPr>
        <w:tab/>
      </w:r>
      <w:r w:rsidRPr="00D54A6B">
        <w:rPr>
          <w:rFonts w:ascii="Times New Roman" w:hAnsi="Times New Roman" w:cs="Times New Roman"/>
          <w:sz w:val="24"/>
          <w:szCs w:val="24"/>
        </w:rPr>
        <w:tab/>
      </w:r>
      <w:r w:rsidRPr="00D54A6B">
        <w:rPr>
          <w:rFonts w:ascii="Times New Roman" w:hAnsi="Times New Roman" w:cs="Times New Roman"/>
          <w:sz w:val="24"/>
          <w:szCs w:val="24"/>
        </w:rPr>
        <w:tab/>
        <w:t xml:space="preserve">           Декларатор/и: </w:t>
      </w:r>
      <w:r w:rsidRPr="00D54A6B">
        <w:rPr>
          <w:rFonts w:ascii="Times New Roman" w:hAnsi="Times New Roman" w:cs="Times New Roman"/>
          <w:sz w:val="24"/>
          <w:szCs w:val="24"/>
        </w:rPr>
        <w:softHyphen/>
        <w:t>.1.………………</w:t>
      </w:r>
    </w:p>
    <w:p w:rsidR="00AE314D" w:rsidRPr="00D54A6B" w:rsidRDefault="00AE314D" w:rsidP="00ED04A7">
      <w:pPr>
        <w:spacing w:after="0"/>
        <w:jc w:val="left"/>
        <w:rPr>
          <w:rFonts w:ascii="Times New Roman" w:hAnsi="Times New Roman" w:cs="Times New Roman"/>
          <w:i/>
          <w:iCs/>
          <w:sz w:val="24"/>
          <w:szCs w:val="24"/>
        </w:rPr>
      </w:pPr>
      <w:r w:rsidRPr="00D54A6B">
        <w:rPr>
          <w:rFonts w:ascii="Times New Roman" w:hAnsi="Times New Roman" w:cs="Times New Roman"/>
          <w:i/>
          <w:iCs/>
          <w:sz w:val="24"/>
          <w:szCs w:val="24"/>
        </w:rPr>
        <w:t xml:space="preserve">(дата на подписване)                                                                                           (подпис)   </w:t>
      </w:r>
    </w:p>
    <w:p w:rsidR="00AE314D" w:rsidRPr="00D54A6B" w:rsidRDefault="00AE314D" w:rsidP="00ED04A7">
      <w:pPr>
        <w:spacing w:after="0"/>
        <w:jc w:val="left"/>
        <w:rPr>
          <w:rFonts w:ascii="Times New Roman" w:hAnsi="Times New Roman" w:cs="Times New Roman"/>
          <w:i/>
          <w:iCs/>
          <w:sz w:val="24"/>
          <w:szCs w:val="24"/>
        </w:rPr>
      </w:pPr>
      <w:r w:rsidRPr="00D54A6B">
        <w:rPr>
          <w:rFonts w:ascii="Times New Roman" w:hAnsi="Times New Roman" w:cs="Times New Roman"/>
          <w:i/>
          <w:iCs/>
          <w:sz w:val="24"/>
          <w:szCs w:val="24"/>
        </w:rPr>
        <w:t xml:space="preserve">                                                              </w:t>
      </w:r>
    </w:p>
    <w:p w:rsidR="00AE314D" w:rsidRPr="00D54A6B" w:rsidRDefault="00AE314D" w:rsidP="00ED04A7">
      <w:pPr>
        <w:spacing w:after="0"/>
        <w:jc w:val="left"/>
        <w:rPr>
          <w:rFonts w:ascii="Times New Roman" w:hAnsi="Times New Roman" w:cs="Times New Roman"/>
          <w:i/>
          <w:iCs/>
          <w:sz w:val="24"/>
          <w:szCs w:val="24"/>
        </w:rPr>
      </w:pPr>
      <w:r w:rsidRPr="00D54A6B">
        <w:rPr>
          <w:rFonts w:ascii="Times New Roman" w:hAnsi="Times New Roman" w:cs="Times New Roman"/>
          <w:i/>
          <w:iCs/>
          <w:sz w:val="24"/>
          <w:szCs w:val="24"/>
        </w:rPr>
        <w:t xml:space="preserve">     </w:t>
      </w:r>
      <w:r w:rsidRPr="00D54A6B">
        <w:rPr>
          <w:rFonts w:ascii="Times New Roman" w:hAnsi="Times New Roman" w:cs="Times New Roman"/>
          <w:i/>
          <w:iCs/>
          <w:sz w:val="24"/>
          <w:szCs w:val="24"/>
        </w:rPr>
        <w:tab/>
      </w:r>
      <w:r w:rsidRPr="00D54A6B">
        <w:rPr>
          <w:rFonts w:ascii="Times New Roman" w:hAnsi="Times New Roman" w:cs="Times New Roman"/>
          <w:i/>
          <w:iCs/>
          <w:sz w:val="24"/>
          <w:szCs w:val="24"/>
        </w:rPr>
        <w:tab/>
      </w:r>
      <w:r w:rsidRPr="00D54A6B">
        <w:rPr>
          <w:rFonts w:ascii="Times New Roman" w:hAnsi="Times New Roman" w:cs="Times New Roman"/>
          <w:i/>
          <w:iCs/>
          <w:sz w:val="24"/>
          <w:szCs w:val="24"/>
        </w:rPr>
        <w:tab/>
      </w:r>
      <w:r w:rsidRPr="00D54A6B">
        <w:rPr>
          <w:rFonts w:ascii="Times New Roman" w:hAnsi="Times New Roman" w:cs="Times New Roman"/>
          <w:i/>
          <w:iCs/>
          <w:sz w:val="24"/>
          <w:szCs w:val="24"/>
        </w:rPr>
        <w:tab/>
      </w:r>
      <w:r w:rsidRPr="00D54A6B">
        <w:rPr>
          <w:rFonts w:ascii="Times New Roman" w:hAnsi="Times New Roman" w:cs="Times New Roman"/>
          <w:i/>
          <w:iCs/>
          <w:sz w:val="24"/>
          <w:szCs w:val="24"/>
        </w:rPr>
        <w:tab/>
      </w:r>
      <w:r w:rsidRPr="00D54A6B">
        <w:rPr>
          <w:rFonts w:ascii="Times New Roman" w:hAnsi="Times New Roman" w:cs="Times New Roman"/>
          <w:i/>
          <w:iCs/>
          <w:sz w:val="24"/>
          <w:szCs w:val="24"/>
        </w:rPr>
        <w:tab/>
      </w:r>
      <w:r w:rsidRPr="00D54A6B">
        <w:rPr>
          <w:rFonts w:ascii="Times New Roman" w:hAnsi="Times New Roman" w:cs="Times New Roman"/>
          <w:i/>
          <w:iCs/>
          <w:sz w:val="24"/>
          <w:szCs w:val="24"/>
        </w:rPr>
        <w:tab/>
      </w:r>
      <w:r w:rsidRPr="00D54A6B">
        <w:rPr>
          <w:rFonts w:ascii="Times New Roman" w:hAnsi="Times New Roman" w:cs="Times New Roman"/>
          <w:i/>
          <w:iCs/>
          <w:sz w:val="24"/>
          <w:szCs w:val="24"/>
        </w:rPr>
        <w:tab/>
      </w:r>
      <w:r w:rsidRPr="00D54A6B">
        <w:rPr>
          <w:rFonts w:ascii="Times New Roman" w:hAnsi="Times New Roman" w:cs="Times New Roman"/>
          <w:i/>
          <w:iCs/>
          <w:sz w:val="24"/>
          <w:szCs w:val="24"/>
        </w:rPr>
        <w:tab/>
      </w:r>
      <w:r w:rsidRPr="00D54A6B">
        <w:rPr>
          <w:rFonts w:ascii="Times New Roman" w:hAnsi="Times New Roman" w:cs="Times New Roman"/>
          <w:i/>
          <w:iCs/>
          <w:sz w:val="24"/>
          <w:szCs w:val="24"/>
        </w:rPr>
        <w:tab/>
      </w:r>
      <w:r w:rsidRPr="00D54A6B">
        <w:rPr>
          <w:rFonts w:ascii="Times New Roman" w:hAnsi="Times New Roman" w:cs="Times New Roman"/>
          <w:i/>
          <w:sz w:val="24"/>
          <w:szCs w:val="24"/>
        </w:rPr>
        <w:t>.</w:t>
      </w:r>
      <w:r w:rsidRPr="00D54A6B">
        <w:rPr>
          <w:rFonts w:ascii="Times New Roman" w:hAnsi="Times New Roman" w:cs="Times New Roman"/>
          <w:i/>
          <w:iCs/>
          <w:sz w:val="24"/>
          <w:szCs w:val="24"/>
        </w:rPr>
        <w:t>…………………….</w:t>
      </w:r>
    </w:p>
    <w:p w:rsidR="00AE314D" w:rsidRPr="00D54A6B" w:rsidRDefault="00AE314D" w:rsidP="00ED04A7">
      <w:pPr>
        <w:spacing w:after="0"/>
        <w:jc w:val="left"/>
        <w:rPr>
          <w:rFonts w:ascii="Times New Roman" w:hAnsi="Times New Roman" w:cs="Times New Roman"/>
          <w:i/>
          <w:iCs/>
          <w:sz w:val="24"/>
          <w:szCs w:val="24"/>
        </w:rPr>
      </w:pPr>
      <w:r w:rsidRPr="00D54A6B">
        <w:rPr>
          <w:rFonts w:ascii="Times New Roman" w:hAnsi="Times New Roman" w:cs="Times New Roman"/>
          <w:i/>
          <w:sz w:val="24"/>
          <w:szCs w:val="24"/>
        </w:rPr>
        <w:t xml:space="preserve"> </w:t>
      </w:r>
      <w:r w:rsidRPr="00D54A6B">
        <w:rPr>
          <w:rFonts w:ascii="Times New Roman" w:hAnsi="Times New Roman" w:cs="Times New Roman"/>
          <w:i/>
          <w:sz w:val="24"/>
          <w:szCs w:val="24"/>
        </w:rPr>
        <w:tab/>
      </w:r>
      <w:r w:rsidRPr="00D54A6B">
        <w:rPr>
          <w:rFonts w:ascii="Times New Roman" w:hAnsi="Times New Roman" w:cs="Times New Roman"/>
          <w:i/>
          <w:sz w:val="24"/>
          <w:szCs w:val="24"/>
        </w:rPr>
        <w:tab/>
      </w:r>
      <w:r w:rsidRPr="00D54A6B">
        <w:rPr>
          <w:rFonts w:ascii="Times New Roman" w:hAnsi="Times New Roman" w:cs="Times New Roman"/>
          <w:i/>
          <w:sz w:val="24"/>
          <w:szCs w:val="24"/>
        </w:rPr>
        <w:tab/>
      </w:r>
      <w:r w:rsidRPr="00D54A6B">
        <w:rPr>
          <w:rFonts w:ascii="Times New Roman" w:hAnsi="Times New Roman" w:cs="Times New Roman"/>
          <w:i/>
          <w:sz w:val="24"/>
          <w:szCs w:val="24"/>
        </w:rPr>
        <w:tab/>
      </w:r>
      <w:r w:rsidRPr="00D54A6B">
        <w:rPr>
          <w:rFonts w:ascii="Times New Roman" w:hAnsi="Times New Roman" w:cs="Times New Roman"/>
          <w:i/>
          <w:sz w:val="24"/>
          <w:szCs w:val="24"/>
        </w:rPr>
        <w:tab/>
      </w:r>
      <w:r w:rsidRPr="00D54A6B">
        <w:rPr>
          <w:rFonts w:ascii="Times New Roman" w:hAnsi="Times New Roman" w:cs="Times New Roman"/>
          <w:i/>
          <w:sz w:val="24"/>
          <w:szCs w:val="24"/>
        </w:rPr>
        <w:tab/>
      </w:r>
      <w:r w:rsidRPr="00D54A6B">
        <w:rPr>
          <w:rFonts w:ascii="Times New Roman" w:hAnsi="Times New Roman" w:cs="Times New Roman"/>
          <w:i/>
          <w:sz w:val="24"/>
          <w:szCs w:val="24"/>
        </w:rPr>
        <w:tab/>
      </w:r>
      <w:r w:rsidRPr="00D54A6B">
        <w:rPr>
          <w:rFonts w:ascii="Times New Roman" w:hAnsi="Times New Roman" w:cs="Times New Roman"/>
          <w:i/>
          <w:sz w:val="24"/>
          <w:szCs w:val="24"/>
        </w:rPr>
        <w:tab/>
      </w:r>
      <w:r w:rsidRPr="00D54A6B">
        <w:rPr>
          <w:rFonts w:ascii="Times New Roman" w:hAnsi="Times New Roman" w:cs="Times New Roman"/>
          <w:i/>
          <w:sz w:val="24"/>
          <w:szCs w:val="24"/>
        </w:rPr>
        <w:tab/>
      </w:r>
      <w:r w:rsidRPr="00D54A6B">
        <w:rPr>
          <w:rFonts w:ascii="Times New Roman" w:hAnsi="Times New Roman" w:cs="Times New Roman"/>
          <w:i/>
          <w:sz w:val="24"/>
          <w:szCs w:val="24"/>
        </w:rPr>
        <w:tab/>
        <w:t xml:space="preserve">       </w:t>
      </w:r>
      <w:r w:rsidRPr="00D54A6B">
        <w:rPr>
          <w:rFonts w:ascii="Times New Roman" w:hAnsi="Times New Roman" w:cs="Times New Roman"/>
          <w:i/>
          <w:iCs/>
          <w:sz w:val="24"/>
          <w:szCs w:val="24"/>
        </w:rPr>
        <w:t xml:space="preserve">(подпис)   </w:t>
      </w:r>
    </w:p>
    <w:p w:rsidR="00AE314D" w:rsidRPr="00D54A6B" w:rsidRDefault="00AE314D" w:rsidP="00ED04A7">
      <w:pPr>
        <w:spacing w:after="0"/>
        <w:jc w:val="left"/>
        <w:rPr>
          <w:rFonts w:ascii="Times New Roman" w:hAnsi="Times New Roman" w:cs="Times New Roman"/>
          <w:i/>
          <w:iCs/>
          <w:sz w:val="24"/>
          <w:szCs w:val="24"/>
        </w:rPr>
      </w:pPr>
    </w:p>
    <w:p w:rsidR="00AE314D" w:rsidRPr="00D54A6B" w:rsidRDefault="00AE314D" w:rsidP="00ED04A7">
      <w:pPr>
        <w:spacing w:after="0"/>
        <w:jc w:val="left"/>
        <w:rPr>
          <w:rFonts w:ascii="Times New Roman" w:hAnsi="Times New Roman" w:cs="Times New Roman"/>
          <w:i/>
          <w:iCs/>
          <w:sz w:val="24"/>
          <w:szCs w:val="24"/>
        </w:rPr>
      </w:pPr>
      <w:r w:rsidRPr="00D54A6B">
        <w:rPr>
          <w:rFonts w:ascii="Times New Roman" w:hAnsi="Times New Roman" w:cs="Times New Roman"/>
          <w:i/>
          <w:iCs/>
          <w:sz w:val="24"/>
          <w:szCs w:val="24"/>
        </w:rPr>
        <w:tab/>
      </w:r>
      <w:r w:rsidRPr="00D54A6B">
        <w:rPr>
          <w:rFonts w:ascii="Times New Roman" w:hAnsi="Times New Roman" w:cs="Times New Roman"/>
          <w:i/>
          <w:iCs/>
          <w:sz w:val="24"/>
          <w:szCs w:val="24"/>
        </w:rPr>
        <w:tab/>
      </w:r>
      <w:r w:rsidRPr="00D54A6B">
        <w:rPr>
          <w:rFonts w:ascii="Times New Roman" w:hAnsi="Times New Roman" w:cs="Times New Roman"/>
          <w:i/>
          <w:iCs/>
          <w:sz w:val="24"/>
          <w:szCs w:val="24"/>
        </w:rPr>
        <w:tab/>
      </w:r>
      <w:r w:rsidRPr="00D54A6B">
        <w:rPr>
          <w:rFonts w:ascii="Times New Roman" w:hAnsi="Times New Roman" w:cs="Times New Roman"/>
          <w:i/>
          <w:iCs/>
          <w:sz w:val="24"/>
          <w:szCs w:val="24"/>
        </w:rPr>
        <w:tab/>
      </w:r>
      <w:r w:rsidRPr="00D54A6B">
        <w:rPr>
          <w:rFonts w:ascii="Times New Roman" w:hAnsi="Times New Roman" w:cs="Times New Roman"/>
          <w:i/>
          <w:iCs/>
          <w:sz w:val="24"/>
          <w:szCs w:val="24"/>
        </w:rPr>
        <w:tab/>
      </w:r>
      <w:r w:rsidRPr="00D54A6B">
        <w:rPr>
          <w:rFonts w:ascii="Times New Roman" w:hAnsi="Times New Roman" w:cs="Times New Roman"/>
          <w:i/>
          <w:iCs/>
          <w:sz w:val="24"/>
          <w:szCs w:val="24"/>
        </w:rPr>
        <w:tab/>
      </w:r>
      <w:r w:rsidRPr="00D54A6B">
        <w:rPr>
          <w:rFonts w:ascii="Times New Roman" w:hAnsi="Times New Roman" w:cs="Times New Roman"/>
          <w:i/>
          <w:iCs/>
          <w:sz w:val="24"/>
          <w:szCs w:val="24"/>
        </w:rPr>
        <w:tab/>
      </w:r>
      <w:r w:rsidRPr="00D54A6B">
        <w:rPr>
          <w:rFonts w:ascii="Times New Roman" w:hAnsi="Times New Roman" w:cs="Times New Roman"/>
          <w:i/>
          <w:iCs/>
          <w:sz w:val="24"/>
          <w:szCs w:val="24"/>
        </w:rPr>
        <w:tab/>
      </w:r>
      <w:r w:rsidRPr="00D54A6B">
        <w:rPr>
          <w:rFonts w:ascii="Times New Roman" w:hAnsi="Times New Roman" w:cs="Times New Roman"/>
          <w:i/>
          <w:iCs/>
          <w:sz w:val="24"/>
          <w:szCs w:val="24"/>
        </w:rPr>
        <w:tab/>
      </w:r>
      <w:r w:rsidRPr="00D54A6B">
        <w:rPr>
          <w:rFonts w:ascii="Times New Roman" w:hAnsi="Times New Roman" w:cs="Times New Roman"/>
          <w:i/>
          <w:iCs/>
          <w:sz w:val="24"/>
          <w:szCs w:val="24"/>
        </w:rPr>
        <w:tab/>
      </w:r>
      <w:r w:rsidRPr="00D54A6B">
        <w:rPr>
          <w:rFonts w:ascii="Times New Roman" w:hAnsi="Times New Roman" w:cs="Times New Roman"/>
          <w:i/>
          <w:sz w:val="24"/>
          <w:szCs w:val="24"/>
        </w:rPr>
        <w:t>.</w:t>
      </w:r>
      <w:r w:rsidRPr="00D54A6B">
        <w:rPr>
          <w:rFonts w:ascii="Times New Roman" w:hAnsi="Times New Roman" w:cs="Times New Roman"/>
          <w:i/>
          <w:iCs/>
          <w:sz w:val="24"/>
          <w:szCs w:val="24"/>
        </w:rPr>
        <w:t>…………………….</w:t>
      </w:r>
    </w:p>
    <w:p w:rsidR="00AE314D" w:rsidRPr="00D54A6B" w:rsidRDefault="00AE314D" w:rsidP="00ED04A7">
      <w:pPr>
        <w:spacing w:after="0"/>
        <w:ind w:left="7080"/>
        <w:jc w:val="left"/>
        <w:rPr>
          <w:rFonts w:ascii="Times New Roman" w:hAnsi="Times New Roman" w:cs="Times New Roman"/>
          <w:i/>
          <w:iCs/>
          <w:sz w:val="24"/>
          <w:szCs w:val="24"/>
        </w:rPr>
      </w:pPr>
      <w:r w:rsidRPr="00D54A6B">
        <w:rPr>
          <w:rFonts w:ascii="Times New Roman" w:hAnsi="Times New Roman" w:cs="Times New Roman"/>
          <w:i/>
          <w:sz w:val="24"/>
          <w:szCs w:val="24"/>
        </w:rPr>
        <w:t xml:space="preserve">      </w:t>
      </w:r>
      <w:r w:rsidRPr="00D54A6B">
        <w:rPr>
          <w:rFonts w:ascii="Times New Roman" w:hAnsi="Times New Roman" w:cs="Times New Roman"/>
          <w:i/>
          <w:iCs/>
          <w:sz w:val="24"/>
          <w:szCs w:val="24"/>
        </w:rPr>
        <w:t xml:space="preserve">(подпис)   </w:t>
      </w:r>
    </w:p>
    <w:p w:rsidR="00AE314D" w:rsidRPr="00D54A6B" w:rsidRDefault="00AE314D" w:rsidP="00ED04A7">
      <w:pPr>
        <w:spacing w:after="0"/>
        <w:ind w:left="7080"/>
        <w:jc w:val="left"/>
        <w:rPr>
          <w:rFonts w:ascii="Times New Roman" w:hAnsi="Times New Roman" w:cs="Times New Roman"/>
          <w:i/>
          <w:iCs/>
          <w:sz w:val="24"/>
          <w:szCs w:val="24"/>
        </w:rPr>
      </w:pPr>
    </w:p>
    <w:p w:rsidR="00AE314D" w:rsidRPr="00D54A6B" w:rsidRDefault="00AE314D" w:rsidP="00ED04A7">
      <w:pPr>
        <w:spacing w:after="0"/>
        <w:ind w:left="7080"/>
        <w:jc w:val="left"/>
        <w:rPr>
          <w:rFonts w:ascii="Times New Roman" w:hAnsi="Times New Roman" w:cs="Times New Roman"/>
          <w:i/>
          <w:iCs/>
          <w:sz w:val="24"/>
          <w:szCs w:val="24"/>
        </w:rPr>
      </w:pPr>
      <w:r w:rsidRPr="00D54A6B">
        <w:rPr>
          <w:rFonts w:ascii="Times New Roman" w:hAnsi="Times New Roman" w:cs="Times New Roman"/>
          <w:i/>
          <w:sz w:val="24"/>
          <w:szCs w:val="24"/>
        </w:rPr>
        <w:tab/>
        <w:t xml:space="preserve">                                                                                                      .</w:t>
      </w:r>
      <w:r w:rsidRPr="00D54A6B">
        <w:rPr>
          <w:rFonts w:ascii="Times New Roman" w:hAnsi="Times New Roman" w:cs="Times New Roman"/>
          <w:i/>
          <w:iCs/>
          <w:sz w:val="24"/>
          <w:szCs w:val="24"/>
        </w:rPr>
        <w:t xml:space="preserve">…………………….. </w:t>
      </w:r>
    </w:p>
    <w:p w:rsidR="00AE314D" w:rsidRPr="00D54A6B" w:rsidRDefault="00AE314D" w:rsidP="00ED04A7">
      <w:pPr>
        <w:spacing w:after="0"/>
        <w:ind w:left="7080"/>
        <w:jc w:val="left"/>
        <w:rPr>
          <w:rFonts w:ascii="Times New Roman" w:hAnsi="Times New Roman" w:cs="Times New Roman"/>
          <w:i/>
          <w:iCs/>
          <w:sz w:val="24"/>
          <w:szCs w:val="24"/>
        </w:rPr>
      </w:pPr>
      <w:r w:rsidRPr="00D54A6B">
        <w:rPr>
          <w:rFonts w:ascii="Times New Roman" w:hAnsi="Times New Roman" w:cs="Times New Roman"/>
          <w:i/>
          <w:sz w:val="24"/>
          <w:szCs w:val="24"/>
        </w:rPr>
        <w:t xml:space="preserve">       </w:t>
      </w:r>
      <w:r w:rsidRPr="00D54A6B">
        <w:rPr>
          <w:rFonts w:ascii="Times New Roman" w:hAnsi="Times New Roman" w:cs="Times New Roman"/>
          <w:i/>
          <w:iCs/>
          <w:sz w:val="24"/>
          <w:szCs w:val="24"/>
        </w:rPr>
        <w:t xml:space="preserve">(подпис)   </w:t>
      </w:r>
    </w:p>
    <w:p w:rsidR="00AE314D" w:rsidRPr="00D54A6B" w:rsidRDefault="00AE314D" w:rsidP="006503C9">
      <w:pPr>
        <w:spacing w:line="360" w:lineRule="auto"/>
        <w:jc w:val="right"/>
        <w:rPr>
          <w:rFonts w:ascii="Times New Roman" w:hAnsi="Times New Roman" w:cs="Times New Roman"/>
          <w:b/>
          <w:bCs/>
          <w:sz w:val="24"/>
          <w:szCs w:val="24"/>
        </w:rPr>
      </w:pPr>
      <w:r w:rsidRPr="00D54A6B">
        <w:rPr>
          <w:rFonts w:ascii="Times New Roman" w:hAnsi="Times New Roman" w:cs="Times New Roman"/>
          <w:sz w:val="24"/>
          <w:szCs w:val="24"/>
        </w:rPr>
        <w:br w:type="page"/>
      </w:r>
      <w:r w:rsidRPr="00D54A6B">
        <w:rPr>
          <w:rFonts w:ascii="Times New Roman" w:hAnsi="Times New Roman" w:cs="Times New Roman"/>
          <w:b/>
          <w:bCs/>
          <w:sz w:val="24"/>
          <w:szCs w:val="24"/>
        </w:rPr>
        <w:lastRenderedPageBreak/>
        <w:t>ПРОЕКТ!</w:t>
      </w:r>
    </w:p>
    <w:tbl>
      <w:tblPr>
        <w:tblW w:w="0" w:type="auto"/>
        <w:tblCellSpacing w:w="0" w:type="dxa"/>
        <w:tblCellMar>
          <w:top w:w="15" w:type="dxa"/>
          <w:left w:w="15" w:type="dxa"/>
          <w:bottom w:w="15" w:type="dxa"/>
          <w:right w:w="15" w:type="dxa"/>
        </w:tblCellMar>
        <w:tblLook w:val="00A0" w:firstRow="1" w:lastRow="0" w:firstColumn="1" w:lastColumn="0" w:noHBand="0" w:noVBand="0"/>
      </w:tblPr>
      <w:tblGrid>
        <w:gridCol w:w="9102"/>
      </w:tblGrid>
      <w:tr w:rsidR="00AE314D" w:rsidRPr="00D54A6B" w:rsidTr="006503C9">
        <w:trPr>
          <w:tblCellSpacing w:w="0" w:type="dxa"/>
        </w:trPr>
        <w:tc>
          <w:tcPr>
            <w:tcW w:w="0" w:type="auto"/>
            <w:shd w:val="clear" w:color="auto" w:fill="FFFFFF"/>
          </w:tcPr>
          <w:p w:rsidR="00AE314D" w:rsidRPr="00D54A6B" w:rsidRDefault="00AE314D" w:rsidP="006503C9">
            <w:pPr>
              <w:spacing w:line="360" w:lineRule="auto"/>
              <w:jc w:val="center"/>
              <w:rPr>
                <w:rFonts w:ascii="Times New Roman" w:hAnsi="Times New Roman" w:cs="Times New Roman"/>
                <w:b/>
                <w:sz w:val="24"/>
                <w:szCs w:val="24"/>
              </w:rPr>
            </w:pPr>
            <w:r w:rsidRPr="00D54A6B">
              <w:rPr>
                <w:rFonts w:ascii="Times New Roman" w:hAnsi="Times New Roman" w:cs="Times New Roman"/>
                <w:b/>
                <w:sz w:val="24"/>
                <w:szCs w:val="24"/>
              </w:rPr>
              <w:t>ДОГОВОР ЗА ОБЩЕСТВЕНА ПОРЪЧКА ЗА УСЛУГА</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jc w:val="center"/>
              <w:rPr>
                <w:rFonts w:ascii="Times New Roman" w:hAnsi="Times New Roman" w:cs="Times New Roman"/>
                <w:sz w:val="24"/>
                <w:szCs w:val="24"/>
              </w:rPr>
            </w:pPr>
            <w:r w:rsidRPr="00D54A6B">
              <w:rPr>
                <w:rFonts w:ascii="Times New Roman" w:hAnsi="Times New Roman" w:cs="Times New Roman"/>
                <w:sz w:val="24"/>
                <w:szCs w:val="24"/>
              </w:rPr>
              <w:t>№..................../....................</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Днес, ................................................................ г., в гр. София на основание чл. ...... ЗОП между:</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b/>
                <w:sz w:val="24"/>
                <w:szCs w:val="24"/>
              </w:rPr>
              <w:t>Столична Община</w:t>
            </w:r>
            <w:r w:rsidRPr="00D54A6B">
              <w:rPr>
                <w:rFonts w:ascii="Times New Roman" w:hAnsi="Times New Roman" w:cs="Times New Roman"/>
                <w:sz w:val="24"/>
                <w:szCs w:val="24"/>
              </w:rPr>
              <w:t xml:space="preserve"> с адрес: град София, ул. Московска № 33, ЕИК: 000696327, представлявана от ..............................., наричана по-долу "ВЪЗЛОЖИТЕЛ", от една страна,</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и</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 със седалище ...................................................................................................................................................</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(*наименование на изпълнителя)</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и адрес: ................................................................................................................................................,</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ЕГН/ЕИК/БУЛСТАТ:..............................................................., идентификационен номер по ДДС (*ако има регистрация)</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 представлявано от ..................................................................................................................................................</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(*законен представител - име и длъжност)</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или .....................................................................................................................................................,</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(*ако има упълномощено лице - име, длъжност, акт на който се основава представителната му власт)</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p>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определен за изпълнител след проведена открита процедура за възлагане на обществена поръчка №</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(*уникален номер на поръчката в Регистъра на обществени поръчки)</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наричано по-долу за краткост "ИЗПЪЛНИТЕЛ", от друга страна,</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b/>
                <w:sz w:val="24"/>
                <w:szCs w:val="24"/>
              </w:rPr>
            </w:pPr>
            <w:r w:rsidRPr="00D54A6B">
              <w:rPr>
                <w:rFonts w:ascii="Times New Roman" w:hAnsi="Times New Roman" w:cs="Times New Roman"/>
                <w:sz w:val="24"/>
                <w:szCs w:val="24"/>
              </w:rPr>
              <w:t xml:space="preserve">се сключи настоящият договор за възлагане на обществена поръчка, наричан по-долу за краткост "Договор", с предмет: </w:t>
            </w:r>
            <w:r w:rsidRPr="00D54A6B">
              <w:rPr>
                <w:rFonts w:ascii="Times New Roman" w:hAnsi="Times New Roman" w:cs="Times New Roman"/>
                <w:b/>
                <w:sz w:val="24"/>
                <w:szCs w:val="24"/>
              </w:rPr>
              <w:t>„Изработване на План за устойчива градска мобилност на Столична община“ в съответствие със споразумението за проект: "Модернизирани трамваи за град София" между Държавния Секретариат по икономическите въпроси на Конфедерация Швейцария от една страна и от друга страна от Дирекция "Мониторинг на средствата от Европейския съюз" към Министерския съвет на Република България като Национално Координационно Звено, Столична община и "Столичен Електротранспорт" ЕАД, подписано на 15 октомври 2015 г.</w:t>
            </w:r>
          </w:p>
          <w:p w:rsidR="00AE314D" w:rsidRPr="00D54A6B" w:rsidRDefault="00AE314D" w:rsidP="006503C9">
            <w:pPr>
              <w:spacing w:line="360" w:lineRule="auto"/>
              <w:rPr>
                <w:rFonts w:ascii="Times New Roman" w:hAnsi="Times New Roman" w:cs="Times New Roman"/>
                <w:sz w:val="24"/>
                <w:szCs w:val="24"/>
              </w:rPr>
            </w:pP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Страните се споразумяха за следното:</w:t>
            </w:r>
          </w:p>
          <w:p w:rsidR="00AE314D" w:rsidRPr="00D54A6B" w:rsidRDefault="00AE314D" w:rsidP="006503C9">
            <w:pPr>
              <w:spacing w:line="360" w:lineRule="auto"/>
              <w:rPr>
                <w:rFonts w:ascii="Times New Roman" w:hAnsi="Times New Roman" w:cs="Times New Roman"/>
                <w:sz w:val="24"/>
                <w:szCs w:val="24"/>
              </w:rPr>
            </w:pP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b/>
                <w:sz w:val="24"/>
                <w:szCs w:val="24"/>
              </w:rPr>
            </w:pPr>
            <w:r w:rsidRPr="00D54A6B">
              <w:rPr>
                <w:rFonts w:ascii="Times New Roman" w:hAnsi="Times New Roman" w:cs="Times New Roman"/>
                <w:b/>
                <w:sz w:val="24"/>
                <w:szCs w:val="24"/>
              </w:rPr>
              <w:t>І. ПРЕДМЕТ НА ДОГОВОРА</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b/>
                <w:sz w:val="24"/>
                <w:szCs w:val="24"/>
              </w:rPr>
            </w:pPr>
            <w:r w:rsidRPr="00D54A6B">
              <w:rPr>
                <w:rFonts w:ascii="Times New Roman" w:hAnsi="Times New Roman" w:cs="Times New Roman"/>
                <w:sz w:val="24"/>
                <w:szCs w:val="24"/>
              </w:rPr>
              <w:t xml:space="preserve">1. ВЪЗЛОЖИТЕЛЯТ възлага, а ИЗПЪЛНИТЕЛЯТ приема да извърши </w:t>
            </w:r>
            <w:r w:rsidRPr="00D54A6B">
              <w:rPr>
                <w:rFonts w:ascii="Times New Roman" w:hAnsi="Times New Roman" w:cs="Times New Roman"/>
                <w:b/>
                <w:sz w:val="24"/>
                <w:szCs w:val="24"/>
              </w:rPr>
              <w:t>изработване на План за устойчива градска мобилност на Столична община съобразно съдържанието на Техническата спецификация и офертата на ИЗПЪЛНИТЕЛЯ.</w:t>
            </w:r>
          </w:p>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 xml:space="preserve"> </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b/>
                <w:sz w:val="24"/>
                <w:szCs w:val="24"/>
              </w:rPr>
            </w:pPr>
            <w:r w:rsidRPr="00D54A6B">
              <w:rPr>
                <w:rFonts w:ascii="Times New Roman" w:hAnsi="Times New Roman" w:cs="Times New Roman"/>
                <w:b/>
                <w:sz w:val="24"/>
                <w:szCs w:val="24"/>
              </w:rPr>
              <w:t>ІІ. ЦЕНА И НАЧИН НА ПЛАЩАНЕ</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2.1. ВЪЗЛОЖИТЕЛЯТ дължи на ИЗПЪЛНИТЕЛЯ възнаграждение в размер на ......................................................... лв.</w:t>
            </w:r>
            <w:r w:rsidR="003E31B4" w:rsidRPr="00D54A6B">
              <w:rPr>
                <w:rFonts w:ascii="Times New Roman" w:hAnsi="Times New Roman" w:cs="Times New Roman"/>
                <w:sz w:val="24"/>
                <w:szCs w:val="24"/>
              </w:rPr>
              <w:t xml:space="preserve"> </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 xml:space="preserve">(без ДДС) и .......................................................................................................................................... (с </w:t>
            </w:r>
            <w:r w:rsidRPr="00D54A6B">
              <w:rPr>
                <w:rFonts w:ascii="Times New Roman" w:hAnsi="Times New Roman" w:cs="Times New Roman"/>
                <w:sz w:val="24"/>
                <w:szCs w:val="24"/>
              </w:rPr>
              <w:lastRenderedPageBreak/>
              <w:t>включен ДДС).</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lastRenderedPageBreak/>
              <w:t xml:space="preserve">2.2. Заплащането се извършва въз основа на предоставени фактури от страна на изпълнителя, както и след изпълнение на условията за приемане на изработеното (последното условие не е приложимо към авансовото плащане). </w:t>
            </w:r>
          </w:p>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2.3. Дължимата от ВЪЗЛОЖИТЕЛЯ сума се заплаща по банков път както следва:</w:t>
            </w:r>
          </w:p>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 xml:space="preserve">- в срок от </w:t>
            </w:r>
            <w:r w:rsidR="004C2353">
              <w:rPr>
                <w:rFonts w:ascii="Times New Roman" w:hAnsi="Times New Roman" w:cs="Times New Roman"/>
                <w:sz w:val="24"/>
                <w:szCs w:val="24"/>
              </w:rPr>
              <w:t>3</w:t>
            </w:r>
            <w:r w:rsidRPr="00D54A6B">
              <w:rPr>
                <w:rFonts w:ascii="Times New Roman" w:hAnsi="Times New Roman" w:cs="Times New Roman"/>
                <w:sz w:val="24"/>
                <w:szCs w:val="24"/>
              </w:rPr>
              <w:t>0 календарни дни, считано от подписването на настоящия договор и от двете страни и представяне от изпълнителя на гаранция за обезпечаване на целия размер на авансовото плащане без включен ДДС под формата на платежно нареждане/банкова гаранция (свободна форма) относно авансовото плащане, което е в размер на: ............................... лева без ДДС, представляващо .....( до 20 %) от възнаграждението по договора, ако такова е поискано;</w:t>
            </w:r>
          </w:p>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 xml:space="preserve">- в срок от </w:t>
            </w:r>
            <w:r w:rsidR="004C2353">
              <w:rPr>
                <w:rFonts w:ascii="Times New Roman" w:hAnsi="Times New Roman" w:cs="Times New Roman"/>
                <w:sz w:val="24"/>
                <w:szCs w:val="24"/>
              </w:rPr>
              <w:t>3</w:t>
            </w:r>
            <w:r w:rsidRPr="00D54A6B">
              <w:rPr>
                <w:rFonts w:ascii="Times New Roman" w:hAnsi="Times New Roman" w:cs="Times New Roman"/>
                <w:sz w:val="24"/>
                <w:szCs w:val="24"/>
              </w:rPr>
              <w:t xml:space="preserve">0 календарни дни, считано от подписването и от двете страни на констативен протокол, удостоверяващ изпълнението и приемането на всички дейности/работа/услуги, възложени с настоящия договор от страна на администрацията на ВЪЗЛОЖИТЕЛЯ относно междинното плащане, което е в размер на: ............................... лева без ДДС, представляващо 70/90 (в зависимост дали е поискано и изплатено авансово плащане – ненужното се заличава) % от възнаграждението по договора и </w:t>
            </w:r>
          </w:p>
          <w:p w:rsidR="00AE314D" w:rsidRPr="00D54A6B" w:rsidRDefault="00AE314D" w:rsidP="004C2353">
            <w:pPr>
              <w:spacing w:line="360" w:lineRule="auto"/>
              <w:rPr>
                <w:rFonts w:ascii="Times New Roman" w:hAnsi="Times New Roman" w:cs="Times New Roman"/>
                <w:sz w:val="24"/>
                <w:szCs w:val="24"/>
              </w:rPr>
            </w:pPr>
            <w:r w:rsidRPr="00D54A6B">
              <w:rPr>
                <w:rFonts w:ascii="Times New Roman" w:hAnsi="Times New Roman" w:cs="Times New Roman"/>
                <w:sz w:val="24"/>
                <w:szCs w:val="24"/>
              </w:rPr>
              <w:t xml:space="preserve">- в срок от </w:t>
            </w:r>
            <w:r w:rsidR="004C2353">
              <w:rPr>
                <w:rFonts w:ascii="Times New Roman" w:hAnsi="Times New Roman" w:cs="Times New Roman"/>
                <w:sz w:val="24"/>
                <w:szCs w:val="24"/>
              </w:rPr>
              <w:t>3</w:t>
            </w:r>
            <w:r w:rsidRPr="00D54A6B">
              <w:rPr>
                <w:rFonts w:ascii="Times New Roman" w:hAnsi="Times New Roman" w:cs="Times New Roman"/>
                <w:sz w:val="24"/>
                <w:szCs w:val="24"/>
              </w:rPr>
              <w:t>0 календарни дни, считано от подписването на окончателен протокол (въз основа на финалния доклад от страна на изпълнителя, който обобщава възложените дейности/проблеми/предложение/я, представен след като всички резултати са били приети от Възложителя), подписан и от двете страни след приемането на плана от Общинския съвет на Столична Община и/или след окончателното приемане на плана от администрацията на ВЪЗЛОЖИТЕЛЯ без забележки относно окончателното плащане, което е в размер на: ............................... лева без ДДС, представляващо 10 % от възнаграждението по договора.</w:t>
            </w:r>
          </w:p>
        </w:tc>
      </w:tr>
      <w:tr w:rsidR="00AE314D" w:rsidRPr="00D54A6B" w:rsidTr="006503C9">
        <w:trPr>
          <w:tblCellSpacing w:w="0" w:type="dxa"/>
        </w:trPr>
        <w:tc>
          <w:tcPr>
            <w:tcW w:w="0" w:type="auto"/>
            <w:shd w:val="clear" w:color="auto" w:fill="FFFFFF"/>
          </w:tcPr>
          <w:p w:rsidR="00AE314D" w:rsidRPr="00D54A6B" w:rsidRDefault="00AE314D" w:rsidP="004C2353">
            <w:pPr>
              <w:spacing w:line="360" w:lineRule="auto"/>
              <w:rPr>
                <w:rFonts w:ascii="Times New Roman" w:hAnsi="Times New Roman" w:cs="Times New Roman"/>
                <w:sz w:val="24"/>
                <w:szCs w:val="24"/>
              </w:rPr>
            </w:pPr>
            <w:r w:rsidRPr="00D54A6B">
              <w:rPr>
                <w:rFonts w:ascii="Times New Roman" w:hAnsi="Times New Roman" w:cs="Times New Roman"/>
                <w:sz w:val="24"/>
                <w:szCs w:val="24"/>
              </w:rPr>
              <w:t xml:space="preserve">* Гаранцията за авансовото плащане се освобождава  </w:t>
            </w:r>
            <w:r w:rsidR="004C2353">
              <w:rPr>
                <w:rFonts w:ascii="Times New Roman" w:hAnsi="Times New Roman" w:cs="Times New Roman"/>
                <w:sz w:val="24"/>
                <w:szCs w:val="24"/>
              </w:rPr>
              <w:t xml:space="preserve">след извършване на първо междинно плащане към ИЗПЪЛНИТЕЛЯ. </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 xml:space="preserve">2.4. Плащането се извършва в български левове, с платежно нареждане по следната </w:t>
            </w:r>
            <w:r w:rsidRPr="00D54A6B">
              <w:rPr>
                <w:rFonts w:ascii="Times New Roman" w:hAnsi="Times New Roman" w:cs="Times New Roman"/>
                <w:sz w:val="24"/>
                <w:szCs w:val="24"/>
              </w:rPr>
              <w:lastRenderedPageBreak/>
              <w:t>банкова сметка, посочена от ИЗПЪЛНИТЕЛЯ:</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lastRenderedPageBreak/>
              <w:t>BIC: ......................................</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IBAN: ...................................</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БАНКА: ...............................</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2.5. ИЗПЪЛНИТЕЛЯТ е длъжен да уведомява писмено ВЪЗЛОЖИТЕЛЯ за всички последващи промени по т. 2.4 в срок от 7 календарни дни, считано от момента на промяната. В случай че ИЗПЪЛНИТЕЛЯТ не уведоми ВЪЗЛОЖИТЕЛЯ в този срок, счита се, че плащанията са надлежно извършени.</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 xml:space="preserve">2.6. Договорената цена е окончателна и не подлежи на актуализация за срока на настоящия договор. Страните по настоящия договор се задължават да не представят и да не получават никакви други суми, извън уговорените в договора, за да се осигури прозрачност и да се избегнат корупционни практики. </w:t>
            </w:r>
          </w:p>
        </w:tc>
      </w:tr>
      <w:tr w:rsidR="00AE314D" w:rsidRPr="00D54A6B" w:rsidTr="006503C9">
        <w:trPr>
          <w:tblCellSpacing w:w="0" w:type="dxa"/>
        </w:trPr>
        <w:tc>
          <w:tcPr>
            <w:tcW w:w="0" w:type="auto"/>
            <w:shd w:val="clear" w:color="auto" w:fill="FFFFFF"/>
          </w:tcPr>
          <w:p w:rsidR="00AE314D" w:rsidRPr="00D54A6B" w:rsidRDefault="00AE314D" w:rsidP="007B39FA">
            <w:pPr>
              <w:spacing w:line="360" w:lineRule="auto"/>
              <w:rPr>
                <w:rFonts w:ascii="Times New Roman" w:hAnsi="Times New Roman" w:cs="Times New Roman"/>
                <w:sz w:val="24"/>
                <w:szCs w:val="24"/>
              </w:rPr>
            </w:pPr>
            <w:r w:rsidRPr="00D54A6B">
              <w:rPr>
                <w:rFonts w:ascii="Times New Roman" w:hAnsi="Times New Roman" w:cs="Times New Roman"/>
                <w:sz w:val="24"/>
                <w:szCs w:val="24"/>
              </w:rPr>
              <w:t xml:space="preserve">2.7. 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т. 9.3. </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b/>
                <w:sz w:val="24"/>
                <w:szCs w:val="24"/>
              </w:rPr>
            </w:pPr>
            <w:r w:rsidRPr="00D54A6B">
              <w:rPr>
                <w:rFonts w:ascii="Times New Roman" w:hAnsi="Times New Roman" w:cs="Times New Roman"/>
                <w:b/>
                <w:sz w:val="24"/>
                <w:szCs w:val="24"/>
              </w:rPr>
              <w:t>ІІІ. СРОК И МЯСТО НА ИЗПЪЛНЕНИЕ</w:t>
            </w:r>
          </w:p>
        </w:tc>
      </w:tr>
      <w:tr w:rsidR="00AE314D" w:rsidRPr="00D54A6B" w:rsidTr="006503C9">
        <w:trPr>
          <w:tblCellSpacing w:w="0" w:type="dxa"/>
        </w:trPr>
        <w:tc>
          <w:tcPr>
            <w:tcW w:w="0" w:type="auto"/>
            <w:shd w:val="clear" w:color="auto" w:fill="FFFFFF"/>
          </w:tcPr>
          <w:p w:rsidR="00AE314D" w:rsidRPr="00D54A6B" w:rsidRDefault="00AE314D" w:rsidP="00BE68E2">
            <w:pPr>
              <w:spacing w:line="360" w:lineRule="auto"/>
              <w:rPr>
                <w:rFonts w:ascii="Times New Roman" w:hAnsi="Times New Roman" w:cs="Times New Roman"/>
                <w:sz w:val="24"/>
                <w:szCs w:val="24"/>
              </w:rPr>
            </w:pPr>
            <w:r w:rsidRPr="00D54A6B">
              <w:rPr>
                <w:rFonts w:ascii="Times New Roman" w:hAnsi="Times New Roman" w:cs="Times New Roman"/>
                <w:sz w:val="24"/>
                <w:szCs w:val="24"/>
              </w:rPr>
              <w:t xml:space="preserve">3.1. </w:t>
            </w:r>
            <w:r w:rsidRPr="00D54A6B">
              <w:rPr>
                <w:rFonts w:ascii="Times New Roman" w:hAnsi="Times New Roman" w:cs="Times New Roman"/>
                <w:b/>
                <w:sz w:val="24"/>
                <w:szCs w:val="24"/>
              </w:rPr>
              <w:t xml:space="preserve">Договорът влиза в сила </w:t>
            </w:r>
            <w:r w:rsidR="00BE68E2">
              <w:rPr>
                <w:rFonts w:ascii="Times New Roman" w:hAnsi="Times New Roman" w:cs="Times New Roman"/>
                <w:b/>
                <w:sz w:val="24"/>
                <w:szCs w:val="24"/>
              </w:rPr>
              <w:t xml:space="preserve">след осигуряване на финансиране и </w:t>
            </w:r>
            <w:r w:rsidRPr="00D54A6B">
              <w:rPr>
                <w:rFonts w:ascii="Times New Roman" w:hAnsi="Times New Roman" w:cs="Times New Roman"/>
                <w:b/>
                <w:sz w:val="24"/>
                <w:szCs w:val="24"/>
              </w:rPr>
              <w:t>получаване от страна на ИЗПЪЛНИТЕЛЯ на възлагателно писмо и изходни данни от страна на ВЪЗЛОЖИТЕЛЯ и/или други компетентни органи и лица и има действие до изтичане на последния ден от предложения срок за неговото изпълнение в техническото предложение на ИЗПЪЛНИТЕЛЯ</w:t>
            </w:r>
            <w:r w:rsidRPr="00D54A6B">
              <w:rPr>
                <w:rFonts w:ascii="Times New Roman" w:hAnsi="Times New Roman" w:cs="Times New Roman"/>
                <w:sz w:val="24"/>
                <w:szCs w:val="24"/>
              </w:rPr>
              <w:t xml:space="preserve">. </w:t>
            </w:r>
            <w:r w:rsidR="00BE68E2">
              <w:rPr>
                <w:rFonts w:ascii="Times New Roman" w:hAnsi="Times New Roman" w:cs="Times New Roman"/>
                <w:sz w:val="24"/>
                <w:szCs w:val="24"/>
              </w:rPr>
              <w:t xml:space="preserve">Срокът за изпълнение на договора не може да надвишава 18 календарни месеца. </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 xml:space="preserve">3.2. Мястото на изпълнение на поръчката е териториалният обхват на Столична община и офиса/офисите на ИЗПЪЛНИТЕЛЯ. </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b/>
                <w:sz w:val="24"/>
                <w:szCs w:val="24"/>
              </w:rPr>
            </w:pPr>
            <w:r w:rsidRPr="00D54A6B">
              <w:rPr>
                <w:rFonts w:ascii="Times New Roman" w:hAnsi="Times New Roman" w:cs="Times New Roman"/>
                <w:b/>
                <w:sz w:val="24"/>
                <w:szCs w:val="24"/>
              </w:rPr>
              <w:t>ІV. ПРАВА И ЗАДЪЛЖЕНИЯ НА СТРАНИТЕ</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b/>
                <w:sz w:val="24"/>
                <w:szCs w:val="24"/>
              </w:rPr>
            </w:pPr>
            <w:r w:rsidRPr="00D54A6B">
              <w:rPr>
                <w:rFonts w:ascii="Times New Roman" w:hAnsi="Times New Roman" w:cs="Times New Roman"/>
                <w:b/>
                <w:sz w:val="24"/>
                <w:szCs w:val="24"/>
              </w:rPr>
              <w:lastRenderedPageBreak/>
              <w:t>4. ВЪЗЛОЖИТЕЛЯТ има право:</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4.1. Да изисква от ИЗПЪЛНИТЕЛЯ да изпълнява в срок и без отклонения съответните дейности съгласно Техническата спецификация на обществената поръчка.</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4.2. 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4.3. Да задържи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т. 10.1 от настоящия договор.</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4.4. Да прави рекламации при установяване на некачествена работа, която не е в съответствие с Техническата спецификация и с техническото предложение на ИЗПЪЛНИТЕЛЯ.</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4.5. Да изисква от ИЗПЪЛНИТЕЛЯ да сключи и да му представи договори за подизпълнение с посочените в офертата му подизпълнители.</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b/>
                <w:sz w:val="24"/>
                <w:szCs w:val="24"/>
              </w:rPr>
            </w:pPr>
            <w:r w:rsidRPr="00D54A6B">
              <w:rPr>
                <w:rFonts w:ascii="Times New Roman" w:hAnsi="Times New Roman" w:cs="Times New Roman"/>
                <w:b/>
                <w:sz w:val="24"/>
                <w:szCs w:val="24"/>
              </w:rPr>
              <w:t>5. ВЪЗЛОЖИТЕЛЯТ е длъжен:</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5.1. Да заплати на ИЗПЪЛНИТЕЛЯ възнаграждение в размер, при условия и в срокове съгласно настоящия договор.</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5.2. 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b/>
                <w:sz w:val="24"/>
                <w:szCs w:val="24"/>
              </w:rPr>
            </w:pPr>
            <w:r w:rsidRPr="00D54A6B">
              <w:rPr>
                <w:rFonts w:ascii="Times New Roman" w:hAnsi="Times New Roman" w:cs="Times New Roman"/>
                <w:b/>
                <w:sz w:val="24"/>
                <w:szCs w:val="24"/>
              </w:rPr>
              <w:t>6. ИЗПЪЛНИТЕЛЯТ има право:</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6.1. Да получи уговореното възнаграждение при условията и в сроковете, посочени в настоящия договор.</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6.2.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b/>
                <w:sz w:val="24"/>
                <w:szCs w:val="24"/>
              </w:rPr>
            </w:pPr>
            <w:r w:rsidRPr="00D54A6B">
              <w:rPr>
                <w:rFonts w:ascii="Times New Roman" w:hAnsi="Times New Roman" w:cs="Times New Roman"/>
                <w:b/>
                <w:sz w:val="24"/>
                <w:szCs w:val="24"/>
              </w:rPr>
              <w:lastRenderedPageBreak/>
              <w:t>7. ИЗПЪЛНИТЕЛЯТ e длъжен:</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7.1. Да изпълни поръчката качествено в съответствие с предложеното в офертата му, включително техническото предложение, което е неразделна част от настоящия договор.</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7.2.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color w:val="FF6600"/>
                <w:sz w:val="24"/>
                <w:szCs w:val="24"/>
              </w:rPr>
            </w:pPr>
            <w:r w:rsidRPr="00D54A6B">
              <w:rPr>
                <w:rFonts w:ascii="Times New Roman" w:hAnsi="Times New Roman" w:cs="Times New Roman"/>
                <w:sz w:val="24"/>
                <w:szCs w:val="24"/>
              </w:rPr>
              <w:t xml:space="preserve">7.3. Да сключи договор/договори за подизпълнение с посочените в офертата му подизпълнители в срок от 7 календарни дни от сключване на настоящия договор и да предостави оригинален екземпляр на ВЪЗЛОЖИТЕЛЯ в 3-дневен срок. </w:t>
            </w:r>
            <w:r w:rsidRPr="00D54A6B">
              <w:rPr>
                <w:rFonts w:ascii="Times New Roman" w:hAnsi="Times New Roman" w:cs="Times New Roman"/>
                <w:b/>
                <w:bCs/>
                <w:sz w:val="24"/>
                <w:szCs w:val="24"/>
              </w:rPr>
              <w:t>ИЗПЪЛНИТЕЛЯТ</w:t>
            </w:r>
            <w:r w:rsidRPr="00D54A6B">
              <w:rPr>
                <w:rFonts w:ascii="Times New Roman" w:hAnsi="Times New Roman" w:cs="Times New Roman"/>
                <w:bCs/>
                <w:sz w:val="24"/>
                <w:szCs w:val="24"/>
              </w:rPr>
              <w:t xml:space="preserve"> може да променя посочените в офертата му подизпълнители при условията на чл. 66, ал.12 във връзка с чл 66, ал.11, т.1 и т.2 от ЗОП. </w:t>
            </w:r>
          </w:p>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7.4. При изпълнение на предмета на настоящия договор да използва квалифицирани експерти, за чиито действия отговаря. По време на изпълнението на поръчката Изпълнителят няма право да сменя лицата, посочени в офертата му и експертите в Списъка на експертите в екипа, отговорен за изпълнение на поръчката без предварително писмено съгласие на Възложителя.</w:t>
            </w:r>
          </w:p>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7.5. Да отстрани за своя сметка допуснатите грешки, неточности и констатираните недостатъци (количествени и качествени) от Възложителя, в сроковете, определени в настоящия договор.</w:t>
            </w:r>
          </w:p>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7.6. Да предоставя на Възложителя информация за хода на работата по изпълнение на дейностите, както и да му осигурява възможност за осъществяване на контрол по изпълнението относно качество и др. във всеки момент от изпълнението на договора, без  това да пречи на изпълнението.</w:t>
            </w:r>
          </w:p>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7.7. Да не предоставя на физически и юридически лица документи и информация, свързани с изпълнението на услугата без изричното съгласие на Възложителя.</w:t>
            </w:r>
          </w:p>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7.8. Да иска предоставената от него дейност, предмет на договора, да бъде приета от Възложителя, ако е изпълнена качествено и в срок.</w:t>
            </w:r>
          </w:p>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 xml:space="preserve">7.9. Да докладва за възникнали нередности във връзка с изпълнение на възложената му </w:t>
            </w:r>
            <w:r w:rsidRPr="00D54A6B">
              <w:rPr>
                <w:rFonts w:ascii="Times New Roman" w:hAnsi="Times New Roman" w:cs="Times New Roman"/>
                <w:sz w:val="24"/>
                <w:szCs w:val="24"/>
              </w:rPr>
              <w:lastRenderedPageBreak/>
              <w:t>работа.</w:t>
            </w:r>
          </w:p>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7.10. Да поддържа точно и систематизирано деловодство, както и пълна и точна счетоводна и друга отчетна документация относно извършването на възложената работа, позволяваща да се установи дали разходите са действително направени във връзка с изпълнението на договора.</w:t>
            </w:r>
          </w:p>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7.11.  Да следи и докладва за нередности при изпълнението на договора. В случай на установена нередност при виновно поведение и/или при бездействие от страна на Изпълнителя, последният е длъжен да възстанови на Възложителя всички неправомерно изплатени суми, заедно с дължимите лихви.</w:t>
            </w:r>
          </w:p>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7.12. Изпълнителят се задължава да предприеме всички необходими мерки за избягване на конфликт на интереси, както и да уведоми незабавно Възложителя относно обстоятелството, което предизвиква или може да предизвика подобен конфликт.</w:t>
            </w:r>
          </w:p>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7.13. Задължение за възстановяване на суми по нередности при виновно поведение и/или при бездействие от страна на Изпълнителя, заедно с дължимата лихва и други неправомерно получени средства в изпълнение на настоящия договор.</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b/>
                <w:sz w:val="24"/>
                <w:szCs w:val="24"/>
              </w:rPr>
            </w:pPr>
            <w:r w:rsidRPr="00D54A6B">
              <w:rPr>
                <w:rFonts w:ascii="Times New Roman" w:hAnsi="Times New Roman" w:cs="Times New Roman"/>
                <w:b/>
                <w:sz w:val="24"/>
                <w:szCs w:val="24"/>
              </w:rPr>
              <w:lastRenderedPageBreak/>
              <w:t>V. ГАРАНЦИЯ ЗА ИЗПЪЛНЕНИЕ</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8.1. ИЗПЪЛНИТЕЛЯТ гарантира изпълнението на произтичащите от настоящия договор свои задължения с гаранция за добро изпълнение в размер на ............................. (...............................................................................) лева, представляващи 3 % от неговата обща стойност, без ДДС.</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8.2. ВЪЗЛОЖИТЕЛЯТ задържа и се удовлетворява от гаранцията, когато ИЗПЪЛНИТЕЛЯТ системно не изпълнява някое от задълженията си по договора, както и когато прекъсне или забави изпълнението на задълженията си по договора с повече от 21 календарни дни.</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8.3. ВЪЗЛОЖИТЕЛЯТ има право да усвои сумата от гаранцията, без това да го лишава от правото да търси обезщетение за претърпени вреди.</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 xml:space="preserve">8.4. При липса на възражения по изпълнението на договора ВЪЗЛОЖИТЕЛЯТ </w:t>
            </w:r>
            <w:r w:rsidRPr="00D54A6B">
              <w:rPr>
                <w:rFonts w:ascii="Times New Roman" w:hAnsi="Times New Roman" w:cs="Times New Roman"/>
                <w:sz w:val="24"/>
                <w:szCs w:val="24"/>
              </w:rPr>
              <w:lastRenderedPageBreak/>
              <w:t>освобождава гаранцията по т. 8.1 в срок от 20 календарни дни след приключване на изпълнението</w:t>
            </w:r>
            <w:r w:rsidRPr="00D54A6B">
              <w:rPr>
                <w:rFonts w:ascii="Times New Roman" w:hAnsi="Times New Roman" w:cs="Times New Roman"/>
                <w:b/>
                <w:sz w:val="24"/>
                <w:szCs w:val="24"/>
              </w:rPr>
              <w:t xml:space="preserve"> </w:t>
            </w:r>
            <w:r w:rsidRPr="00D54A6B">
              <w:rPr>
                <w:rFonts w:ascii="Times New Roman" w:hAnsi="Times New Roman" w:cs="Times New Roman"/>
                <w:sz w:val="24"/>
                <w:szCs w:val="24"/>
              </w:rPr>
              <w:t xml:space="preserve">(крайната дата за приключването на договора, която крайна дата съвпада с приемането на крайните продукти от възложителя с подписването на констативния протокол), без да дължи лихви за периода, през който средствата законно са престояли при него. </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lastRenderedPageBreak/>
              <w:t>8.5. Настоящият договор се изпълнява на етапи (дейности), поради което възложителят допуска частично освобождаване на гаранцията за изпълнение, съответно на изпълнената част (дейност) от предмета на обществената поръчка след нейното приемане с двустранно подписан консативен протокол, удостоверяващ изпълнението и приемането на работата по договора. В случай на приложимост на тази клауза от договора, за нейните цели ще се счита, че съотношението между двете дейности е 20:80.</w:t>
            </w:r>
            <w:r w:rsidRPr="00D54A6B">
              <w:rPr>
                <w:rFonts w:ascii="Times New Roman" w:hAnsi="Times New Roman" w:cs="Times New Roman"/>
                <w:b/>
                <w:sz w:val="24"/>
                <w:szCs w:val="24"/>
              </w:rPr>
              <w:t xml:space="preserve">  </w:t>
            </w:r>
            <w:r w:rsidRPr="00D54A6B">
              <w:rPr>
                <w:rFonts w:ascii="Times New Roman" w:hAnsi="Times New Roman" w:cs="Times New Roman"/>
                <w:sz w:val="24"/>
                <w:szCs w:val="24"/>
              </w:rPr>
              <w:t xml:space="preserve"> </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8.6. ВЪЗЛОЖИТЕЛЯТ освобождава съответна част от гаранцията за изпълнение след завършване и приемане на всеки отделен етап/дейност по предходната точка при спазване на посоченото съотношение.</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8.7.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b/>
                <w:sz w:val="24"/>
                <w:szCs w:val="24"/>
              </w:rPr>
            </w:pPr>
            <w:r w:rsidRPr="00D54A6B">
              <w:rPr>
                <w:rFonts w:ascii="Times New Roman" w:hAnsi="Times New Roman" w:cs="Times New Roman"/>
                <w:b/>
                <w:sz w:val="24"/>
                <w:szCs w:val="24"/>
              </w:rPr>
              <w:t>VI. ПРЕДАВАНЕ И ПРИЕМАНЕ ЗА ИЗПЪЛНЕНИЕТО</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9.1. Приемането на извършената работа по т. 1 се извършва от определени от страна на ВЪЗЛОЖИТЕЛЯ и ИЗПЪЛНИТЕЛЯ лица.</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 xml:space="preserve">9.2. Предаването на резултатите по договора (встъпителен доклад, доклад по дейност 1, План за устойчиво развитие на градската мобилност на територията на Столична община и/или други документи, произтичащи от техническите спецификации)  става с подписване от лицата по т. 9.1 на двустранен предавателно-приемателен протокол. </w:t>
            </w:r>
          </w:p>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 xml:space="preserve">9.3. Приемането на работата по настоящия договор (План за устойчиво развитие на градската мобилност на територията на Столична община и/или други документи, </w:t>
            </w:r>
            <w:r w:rsidRPr="00D54A6B">
              <w:rPr>
                <w:rFonts w:ascii="Times New Roman" w:hAnsi="Times New Roman" w:cs="Times New Roman"/>
                <w:sz w:val="24"/>
                <w:szCs w:val="24"/>
              </w:rPr>
              <w:lastRenderedPageBreak/>
              <w:t xml:space="preserve">произтичащи от техническите спецификации) се удостоверява с подписване от лицата по т. 9.1 на двустранен констативен протокол относно изпълнението и приемането от страна на администрацията на Възложителя на работата по договора. Планът за устойчиво развитие на градската мобилност на територията на Столична община следва да отговаря на действащите нормативни изисквания и посочените в техническите спецификации други относими документи. </w:t>
            </w:r>
          </w:p>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 xml:space="preserve">9.4. При констатации и/или забележки и/или други аргументирани препоръки от страна на администрацията на Възложителя, направени до 15 работни дни от подписаването на предавателно-приемателния протокол относно плана и/или друг документ, произтичащи от техническите спецификации, последните следва в рамките на до 10 работни дни да се отразят от ИЗПЪЛНИТЕЛЯ и/или той трябва да направи мотивирана обосновка относно причините да не отстрани дадена констатация и/или забележка и/или препоръка. </w:t>
            </w:r>
          </w:p>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 xml:space="preserve">9.5. При установяване на констатация и/или забележка и/или друга препоръка, по време на прегледа от страна на администрацията на Възложителя на ревизирания документ, която не е отразена и/или липсват мотиви за неотстраняването й, то Възложителят връща за отразяване на препоръките от страна на ИЗПЪЛНИТЕЛЯ и в този случай важи процедурата, посочена в т. 9.4. по-горе. В случай, че така ревизираните продукти не са с необходимото качество, то ВЪЗЛОЖИТЕЛЯТ има право да не приеме ревизирания документ и да наложи предвидената в т. 10.1 от настоящия договор неустойка. </w:t>
            </w:r>
          </w:p>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 xml:space="preserve">9.6. След окончателното приемане на План за устойчиво развитие на градската мобилност на територията на Столична община от Общинския съвет на Столична Община и/или след окончателното му приемане от администрацията на Възложителя без забележки (в случай, че Общинският съвет не може да постигне решение с необходимия консенсус), лицата по т. 9.1 подписват двустранен окончателен протокол (въз основа на финалния доклад от страна на изпълнителя). При евентуални констатации и/или забележки и/или други аргументирани препоръки от страна на Общинския съвет на Столична Община относно плана, последните следва в рамките на до 10 работни дни да се отразят от ИЗПЪЛНИТЕЛЯ и/или той да направи мотивирана обосновка относно причините да не отстрани дадена констатация и/или забележка и/или препоръка, след което се подписва двустранният окончателен протокол, посочен </w:t>
            </w:r>
            <w:r w:rsidRPr="00D54A6B">
              <w:rPr>
                <w:rFonts w:ascii="Times New Roman" w:hAnsi="Times New Roman" w:cs="Times New Roman"/>
                <w:sz w:val="24"/>
                <w:szCs w:val="24"/>
              </w:rPr>
              <w:lastRenderedPageBreak/>
              <w:t xml:space="preserve">в предходното изречение.            </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lastRenderedPageBreak/>
              <w:t>9.7.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b/>
                <w:sz w:val="24"/>
                <w:szCs w:val="24"/>
              </w:rPr>
            </w:pPr>
            <w:r w:rsidRPr="00D54A6B">
              <w:rPr>
                <w:rFonts w:ascii="Times New Roman" w:hAnsi="Times New Roman" w:cs="Times New Roman"/>
                <w:b/>
                <w:sz w:val="24"/>
                <w:szCs w:val="24"/>
              </w:rPr>
              <w:t>VІІ. НЕУСТОЙКИ</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10.1. В случай на забавяне при изпълнението на работата по договора ИЗПЪЛНИТЕЛЯТ дължи на ВЪЗЛОЖИТЕЛЯ неустойка в размер на 1 (един) % за всеки просрочен ден, но не повече от 30 (тридесет) % от стойността на договора.</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10.2. Изплащането на неустойката не лишава изправната страна от правото да търси реално изпълнение и обезщетение за претърпени вреди.</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b/>
                <w:sz w:val="24"/>
                <w:szCs w:val="24"/>
              </w:rPr>
            </w:pPr>
            <w:r w:rsidRPr="00D54A6B">
              <w:rPr>
                <w:rFonts w:ascii="Times New Roman" w:hAnsi="Times New Roman" w:cs="Times New Roman"/>
                <w:b/>
                <w:sz w:val="24"/>
                <w:szCs w:val="24"/>
              </w:rPr>
              <w:t>VІІІ. НЕПРЕДВИДЕНИ ОБСТОЯТЕЛСТВА</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11.1. Страните по настоящия договор не дължат обезщетение за претърпени вреди и загуби, в случай че последните са причинени от непреодолима сила.</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11.2. В случай че страната, която е следвало да изпълни свое задължение по договора, е била в забава, тя не може да се позовава на непреодолима сила.</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11.3.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2 календарни дни от настъпването на непреодолимата сила. При неуведомяване се дължи обезщетение за настъпилите от това вреди.</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11.4. Докато трае непреодолимата сила, изпълнението на задълженията на свързаните с тях насрещни задължения се спира.</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b/>
                <w:sz w:val="24"/>
                <w:szCs w:val="24"/>
              </w:rPr>
            </w:pPr>
            <w:r w:rsidRPr="00D54A6B">
              <w:rPr>
                <w:rFonts w:ascii="Times New Roman" w:hAnsi="Times New Roman" w:cs="Times New Roman"/>
                <w:b/>
                <w:sz w:val="24"/>
                <w:szCs w:val="24"/>
              </w:rPr>
              <w:t>Х. ПРЕКРАТЯВАНЕ НА ДОГОВОРА</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12.1. Настоящият договор се прекратява:</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12.1.1. По взаимно съгласие между страните, изразено в писмена форма;</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 xml:space="preserve">12.1.2. При виновно неизпълнение на задълженията на една от страните по договора - с </w:t>
            </w:r>
            <w:r w:rsidRPr="00D54A6B">
              <w:rPr>
                <w:rFonts w:ascii="Times New Roman" w:hAnsi="Times New Roman" w:cs="Times New Roman"/>
                <w:sz w:val="24"/>
                <w:szCs w:val="24"/>
              </w:rPr>
              <w:lastRenderedPageBreak/>
              <w:t>10-дневно писмено предизвестие от изправната до неизправната страна;</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lastRenderedPageBreak/>
              <w:t>12.1.3. При констатирани нередности и/или конфликт на интереси - с изпращане на едностранно писмено предизвестие от ВЪЗЛОЖИТЕЛЯ до ИЗПЪЛНИТЕЛЯ;</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12.1.4. С окончателното му изпълнение;</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12.1.5. При настъпване  на визираните в чл. 118, ал.1 от Закона за обществените поръчки обстоятелства;</w:t>
            </w:r>
          </w:p>
        </w:tc>
      </w:tr>
      <w:tr w:rsidR="00AE314D" w:rsidRPr="00D54A6B" w:rsidTr="006503C9">
        <w:trPr>
          <w:tblCellSpacing w:w="0" w:type="dxa"/>
        </w:trPr>
        <w:tc>
          <w:tcPr>
            <w:tcW w:w="0" w:type="auto"/>
            <w:shd w:val="clear" w:color="auto" w:fill="FFFFFF"/>
          </w:tcPr>
          <w:p w:rsidR="00AE314D" w:rsidRPr="00D54A6B" w:rsidRDefault="00AE314D" w:rsidP="007B39FA">
            <w:pPr>
              <w:spacing w:line="360" w:lineRule="auto"/>
              <w:rPr>
                <w:rFonts w:ascii="Times New Roman" w:hAnsi="Times New Roman" w:cs="Times New Roman"/>
                <w:color w:val="FF6600"/>
                <w:sz w:val="24"/>
                <w:szCs w:val="24"/>
              </w:rPr>
            </w:pPr>
            <w:r w:rsidRPr="00D54A6B">
              <w:rPr>
                <w:rFonts w:ascii="Times New Roman" w:hAnsi="Times New Roman" w:cs="Times New Roman"/>
                <w:sz w:val="24"/>
                <w:szCs w:val="24"/>
              </w:rPr>
              <w:t xml:space="preserve">12.1.6.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 </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12.2. ВЪЗЛОЖИТЕЛЯТ може да прекрати договора без предизвестие, когато ИЗПЪЛНИТЕЛЯТ:</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12.2.1. забави изпълнението на някое от задълженията си по договора с повече от 15 работни дни;</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12.2.2. не отстрани в разумен срок, определен от ВЪЗЛОЖИТЕЛЯ, констатирани недостатъци;</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12.2.3. не изпълни точно някое от задълженията си по договора;</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12.2.4. използва подизпълнител, без да е декларирал това в офертата си, или използва подизпълнител, който е различен от този, посочен в офертата му;</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12.2.5. бъде обявен в несъстоятелност или когато е в производство по несъстоятелност или ликвидация.</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12.3. ВЪЗЛОЖИТЕЛЯТ може да прекрати договора едностранно с 15-дневно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b/>
                <w:sz w:val="24"/>
                <w:szCs w:val="24"/>
              </w:rPr>
            </w:pPr>
            <w:r w:rsidRPr="00D54A6B">
              <w:rPr>
                <w:rFonts w:ascii="Times New Roman" w:hAnsi="Times New Roman" w:cs="Times New Roman"/>
                <w:b/>
                <w:sz w:val="24"/>
                <w:szCs w:val="24"/>
              </w:rPr>
              <w:lastRenderedPageBreak/>
              <w:t>ХІ. ЗАКЛЮЧИТЕЛНИ РАЗПОРЕДБИ</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13. Изменение на сключен договор за обществена поръчка се допуска по изключение, при условията на чл. 116, ал. 1 от Закона за обществените поръчки.</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14.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15.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16.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17. За всички неуредени в този договор въпроси се прилагат разпоредбите на действащото законодателство.</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18. Нито една от страните няма право да прехвърля правата и задълженията, произтичащи от този договор, на трета страна, освен в случаите по чл. 116, ал. 4 от ЗОП и чл.117 от ЗОП.</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Неразделна част от настоящия договор са:</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1. Техническата спецификация - приложение № 1 към настоящия договор.</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2. Ценово предложение - приложение № 2 към настоящия договор.</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3. Техническо предложение за изпълнение на поръчката - приложение № 3 към настоящия договор.</w:t>
            </w:r>
          </w:p>
        </w:tc>
      </w:tr>
      <w:tr w:rsidR="00AE314D" w:rsidRPr="00D54A6B" w:rsidTr="006503C9">
        <w:trPr>
          <w:tblCellSpacing w:w="0" w:type="dxa"/>
        </w:trPr>
        <w:tc>
          <w:tcPr>
            <w:tcW w:w="0" w:type="auto"/>
            <w:shd w:val="clear" w:color="auto" w:fill="FFFFFF"/>
          </w:tcPr>
          <w:p w:rsidR="00AE314D" w:rsidRPr="00D54A6B" w:rsidRDefault="00AE314D" w:rsidP="006503C9">
            <w:pPr>
              <w:spacing w:line="360" w:lineRule="auto"/>
              <w:rPr>
                <w:rFonts w:ascii="Times New Roman" w:hAnsi="Times New Roman" w:cs="Times New Roman"/>
                <w:sz w:val="24"/>
                <w:szCs w:val="24"/>
              </w:rPr>
            </w:pPr>
            <w:r w:rsidRPr="00D54A6B">
              <w:rPr>
                <w:rFonts w:ascii="Times New Roman" w:hAnsi="Times New Roman" w:cs="Times New Roman"/>
                <w:sz w:val="24"/>
                <w:szCs w:val="24"/>
              </w:rPr>
              <w:t>Настоящият договор се сключи в три еднообразни екземпляра - два за ВЪЗЛОЖИТЕЛЯ и един за ИЗПЪЛНИТЕЛЯ.</w:t>
            </w:r>
          </w:p>
          <w:p w:rsidR="00AE314D" w:rsidRPr="00D54A6B" w:rsidRDefault="00AE314D" w:rsidP="006503C9">
            <w:pPr>
              <w:spacing w:line="360" w:lineRule="auto"/>
              <w:rPr>
                <w:rFonts w:ascii="Times New Roman" w:hAnsi="Times New Roman" w:cs="Times New Roman"/>
                <w:sz w:val="24"/>
                <w:szCs w:val="24"/>
              </w:rPr>
            </w:pPr>
          </w:p>
        </w:tc>
      </w:tr>
    </w:tbl>
    <w:p w:rsidR="00AE314D" w:rsidRPr="00D54A6B" w:rsidRDefault="00AE314D" w:rsidP="006503C9">
      <w:pPr>
        <w:spacing w:line="360" w:lineRule="auto"/>
        <w:rPr>
          <w:rFonts w:ascii="Times New Roman" w:hAnsi="Times New Roman" w:cs="Times New Roman"/>
          <w:vanish/>
          <w:sz w:val="24"/>
          <w:szCs w:val="24"/>
        </w:rPr>
      </w:pPr>
    </w:p>
    <w:tbl>
      <w:tblPr>
        <w:tblW w:w="9229" w:type="dxa"/>
        <w:tblCellSpacing w:w="0" w:type="dxa"/>
        <w:tblCellMar>
          <w:top w:w="15" w:type="dxa"/>
          <w:left w:w="15" w:type="dxa"/>
          <w:bottom w:w="15" w:type="dxa"/>
          <w:right w:w="15" w:type="dxa"/>
        </w:tblCellMar>
        <w:tblLook w:val="00A0" w:firstRow="1" w:lastRow="0" w:firstColumn="1" w:lastColumn="0" w:noHBand="0" w:noVBand="0"/>
      </w:tblPr>
      <w:tblGrid>
        <w:gridCol w:w="3690"/>
        <w:gridCol w:w="90"/>
        <w:gridCol w:w="5449"/>
      </w:tblGrid>
      <w:tr w:rsidR="00AE314D" w:rsidRPr="00D54A6B" w:rsidTr="00CD03F8">
        <w:trPr>
          <w:tblCellSpacing w:w="0" w:type="dxa"/>
        </w:trPr>
        <w:tc>
          <w:tcPr>
            <w:tcW w:w="0" w:type="auto"/>
            <w:tcBorders>
              <w:top w:val="nil"/>
              <w:left w:val="nil"/>
              <w:bottom w:val="nil"/>
              <w:right w:val="nil"/>
            </w:tcBorders>
            <w:shd w:val="clear" w:color="auto" w:fill="FFFFFF"/>
          </w:tcPr>
          <w:p w:rsidR="00AE314D" w:rsidRPr="00D54A6B" w:rsidRDefault="00AE314D" w:rsidP="006503C9">
            <w:pPr>
              <w:spacing w:line="360" w:lineRule="auto"/>
              <w:rPr>
                <w:rFonts w:ascii="Times New Roman" w:hAnsi="Times New Roman" w:cs="Times New Roman"/>
                <w:b/>
                <w:sz w:val="24"/>
                <w:szCs w:val="24"/>
              </w:rPr>
            </w:pPr>
            <w:r w:rsidRPr="00D54A6B">
              <w:rPr>
                <w:rFonts w:ascii="Times New Roman" w:hAnsi="Times New Roman" w:cs="Times New Roman"/>
                <w:b/>
                <w:sz w:val="24"/>
                <w:szCs w:val="24"/>
              </w:rPr>
              <w:lastRenderedPageBreak/>
              <w:t>ВЪЗЛОЖИТЕЛ:</w:t>
            </w:r>
          </w:p>
        </w:tc>
        <w:tc>
          <w:tcPr>
            <w:tcW w:w="0" w:type="auto"/>
            <w:tcBorders>
              <w:top w:val="nil"/>
              <w:left w:val="nil"/>
              <w:bottom w:val="nil"/>
              <w:right w:val="nil"/>
            </w:tcBorders>
            <w:shd w:val="clear" w:color="auto" w:fill="FFFFFF"/>
          </w:tcPr>
          <w:p w:rsidR="00AE314D" w:rsidRPr="00D54A6B" w:rsidRDefault="00AE314D" w:rsidP="006503C9">
            <w:pPr>
              <w:spacing w:line="360" w:lineRule="auto"/>
              <w:rPr>
                <w:rFonts w:ascii="Times New Roman" w:hAnsi="Times New Roman" w:cs="Times New Roman"/>
                <w:b/>
                <w:sz w:val="24"/>
                <w:szCs w:val="24"/>
              </w:rPr>
            </w:pPr>
            <w:r w:rsidRPr="00D54A6B">
              <w:rPr>
                <w:rFonts w:ascii="Times New Roman" w:hAnsi="Times New Roman" w:cs="Times New Roman"/>
                <w:b/>
                <w:sz w:val="24"/>
                <w:szCs w:val="24"/>
              </w:rPr>
              <w:t> </w:t>
            </w:r>
          </w:p>
        </w:tc>
        <w:tc>
          <w:tcPr>
            <w:tcW w:w="5449" w:type="dxa"/>
            <w:tcBorders>
              <w:top w:val="nil"/>
              <w:left w:val="nil"/>
              <w:bottom w:val="nil"/>
              <w:right w:val="nil"/>
            </w:tcBorders>
            <w:shd w:val="clear" w:color="auto" w:fill="FFFFFF"/>
          </w:tcPr>
          <w:p w:rsidR="00AE314D" w:rsidRPr="00D54A6B" w:rsidRDefault="00AE314D" w:rsidP="006503C9">
            <w:pPr>
              <w:spacing w:line="360" w:lineRule="auto"/>
              <w:rPr>
                <w:rFonts w:ascii="Times New Roman" w:hAnsi="Times New Roman" w:cs="Times New Roman"/>
                <w:b/>
                <w:sz w:val="24"/>
                <w:szCs w:val="24"/>
              </w:rPr>
            </w:pPr>
            <w:r w:rsidRPr="00D54A6B">
              <w:rPr>
                <w:rFonts w:ascii="Times New Roman" w:hAnsi="Times New Roman" w:cs="Times New Roman"/>
                <w:b/>
                <w:sz w:val="24"/>
                <w:szCs w:val="24"/>
              </w:rPr>
              <w:t>ИЗПЪЛНИТЕЛ:</w:t>
            </w:r>
          </w:p>
        </w:tc>
      </w:tr>
      <w:tr w:rsidR="00AE314D" w:rsidRPr="00D54A6B" w:rsidTr="00CD03F8">
        <w:trPr>
          <w:tblCellSpacing w:w="0" w:type="dxa"/>
        </w:trPr>
        <w:tc>
          <w:tcPr>
            <w:tcW w:w="0" w:type="auto"/>
            <w:tcBorders>
              <w:top w:val="nil"/>
              <w:left w:val="nil"/>
              <w:bottom w:val="nil"/>
              <w:right w:val="nil"/>
            </w:tcBorders>
            <w:shd w:val="clear" w:color="auto" w:fill="FFFFFF"/>
          </w:tcPr>
          <w:p w:rsidR="00AE314D" w:rsidRPr="00D54A6B" w:rsidRDefault="00AE314D" w:rsidP="006503C9">
            <w:pPr>
              <w:spacing w:line="360" w:lineRule="auto"/>
              <w:rPr>
                <w:rFonts w:ascii="Times New Roman" w:hAnsi="Times New Roman" w:cs="Times New Roman"/>
                <w:b/>
                <w:sz w:val="24"/>
                <w:szCs w:val="24"/>
              </w:rPr>
            </w:pPr>
            <w:r w:rsidRPr="00D54A6B">
              <w:rPr>
                <w:rFonts w:ascii="Times New Roman" w:hAnsi="Times New Roman" w:cs="Times New Roman"/>
                <w:b/>
                <w:sz w:val="24"/>
                <w:szCs w:val="24"/>
              </w:rPr>
              <w:t>.............................................................</w:t>
            </w:r>
          </w:p>
        </w:tc>
        <w:tc>
          <w:tcPr>
            <w:tcW w:w="0" w:type="auto"/>
            <w:tcBorders>
              <w:top w:val="nil"/>
              <w:left w:val="nil"/>
              <w:bottom w:val="nil"/>
              <w:right w:val="nil"/>
            </w:tcBorders>
            <w:shd w:val="clear" w:color="auto" w:fill="FFFFFF"/>
          </w:tcPr>
          <w:p w:rsidR="00AE314D" w:rsidRPr="00D54A6B" w:rsidRDefault="00AE314D" w:rsidP="006503C9">
            <w:pPr>
              <w:spacing w:line="360" w:lineRule="auto"/>
              <w:rPr>
                <w:rFonts w:ascii="Times New Roman" w:hAnsi="Times New Roman" w:cs="Times New Roman"/>
                <w:b/>
                <w:sz w:val="24"/>
                <w:szCs w:val="24"/>
              </w:rPr>
            </w:pPr>
            <w:r w:rsidRPr="00D54A6B">
              <w:rPr>
                <w:rFonts w:ascii="Times New Roman" w:hAnsi="Times New Roman" w:cs="Times New Roman"/>
                <w:b/>
                <w:sz w:val="24"/>
                <w:szCs w:val="24"/>
              </w:rPr>
              <w:t> </w:t>
            </w:r>
          </w:p>
        </w:tc>
        <w:tc>
          <w:tcPr>
            <w:tcW w:w="5449" w:type="dxa"/>
            <w:tcBorders>
              <w:top w:val="nil"/>
              <w:left w:val="nil"/>
              <w:bottom w:val="nil"/>
              <w:right w:val="nil"/>
            </w:tcBorders>
            <w:shd w:val="clear" w:color="auto" w:fill="FFFFFF"/>
          </w:tcPr>
          <w:p w:rsidR="00AE314D" w:rsidRPr="00D54A6B" w:rsidRDefault="00AE314D" w:rsidP="006503C9">
            <w:pPr>
              <w:spacing w:line="360" w:lineRule="auto"/>
              <w:rPr>
                <w:rFonts w:ascii="Times New Roman" w:hAnsi="Times New Roman" w:cs="Times New Roman"/>
                <w:b/>
                <w:sz w:val="24"/>
                <w:szCs w:val="24"/>
              </w:rPr>
            </w:pPr>
            <w:r w:rsidRPr="00D54A6B">
              <w:rPr>
                <w:rFonts w:ascii="Times New Roman" w:hAnsi="Times New Roman" w:cs="Times New Roman"/>
                <w:b/>
                <w:sz w:val="24"/>
                <w:szCs w:val="24"/>
              </w:rPr>
              <w:t>................................................</w:t>
            </w:r>
          </w:p>
        </w:tc>
      </w:tr>
      <w:tr w:rsidR="00AE314D" w:rsidRPr="00D54A6B" w:rsidTr="00CD03F8">
        <w:trPr>
          <w:tblCellSpacing w:w="0" w:type="dxa"/>
        </w:trPr>
        <w:tc>
          <w:tcPr>
            <w:tcW w:w="0" w:type="auto"/>
            <w:tcBorders>
              <w:top w:val="nil"/>
              <w:left w:val="nil"/>
              <w:bottom w:val="nil"/>
              <w:right w:val="nil"/>
            </w:tcBorders>
            <w:shd w:val="clear" w:color="auto" w:fill="FFFFFF"/>
          </w:tcPr>
          <w:p w:rsidR="00AE314D" w:rsidRPr="00D54A6B" w:rsidRDefault="00AE314D" w:rsidP="006503C9">
            <w:pPr>
              <w:spacing w:line="360" w:lineRule="auto"/>
              <w:rPr>
                <w:rFonts w:ascii="Times New Roman" w:hAnsi="Times New Roman" w:cs="Times New Roman"/>
                <w:b/>
                <w:sz w:val="24"/>
                <w:szCs w:val="24"/>
              </w:rPr>
            </w:pPr>
            <w:r w:rsidRPr="00D54A6B">
              <w:rPr>
                <w:rFonts w:ascii="Times New Roman" w:hAnsi="Times New Roman" w:cs="Times New Roman"/>
                <w:b/>
                <w:sz w:val="24"/>
                <w:szCs w:val="24"/>
              </w:rPr>
              <w:t>(име, подпис, печат)</w:t>
            </w:r>
          </w:p>
        </w:tc>
        <w:tc>
          <w:tcPr>
            <w:tcW w:w="0" w:type="auto"/>
            <w:tcBorders>
              <w:top w:val="nil"/>
              <w:left w:val="nil"/>
              <w:bottom w:val="nil"/>
              <w:right w:val="nil"/>
            </w:tcBorders>
            <w:shd w:val="clear" w:color="auto" w:fill="FFFFFF"/>
          </w:tcPr>
          <w:p w:rsidR="00AE314D" w:rsidRPr="00D54A6B" w:rsidRDefault="00AE314D" w:rsidP="006503C9">
            <w:pPr>
              <w:spacing w:line="360" w:lineRule="auto"/>
              <w:rPr>
                <w:rFonts w:ascii="Times New Roman" w:hAnsi="Times New Roman" w:cs="Times New Roman"/>
                <w:b/>
                <w:sz w:val="24"/>
                <w:szCs w:val="24"/>
              </w:rPr>
            </w:pPr>
            <w:r w:rsidRPr="00D54A6B">
              <w:rPr>
                <w:rFonts w:ascii="Times New Roman" w:hAnsi="Times New Roman" w:cs="Times New Roman"/>
                <w:b/>
                <w:sz w:val="24"/>
                <w:szCs w:val="24"/>
              </w:rPr>
              <w:t> </w:t>
            </w:r>
          </w:p>
        </w:tc>
        <w:tc>
          <w:tcPr>
            <w:tcW w:w="5449" w:type="dxa"/>
            <w:tcBorders>
              <w:top w:val="nil"/>
              <w:left w:val="nil"/>
              <w:bottom w:val="nil"/>
              <w:right w:val="nil"/>
            </w:tcBorders>
            <w:shd w:val="clear" w:color="auto" w:fill="FFFFFF"/>
          </w:tcPr>
          <w:p w:rsidR="00AE314D" w:rsidRPr="00D54A6B" w:rsidRDefault="00AE314D" w:rsidP="006503C9">
            <w:pPr>
              <w:spacing w:line="360" w:lineRule="auto"/>
              <w:rPr>
                <w:rFonts w:ascii="Times New Roman" w:hAnsi="Times New Roman" w:cs="Times New Roman"/>
                <w:b/>
                <w:sz w:val="24"/>
                <w:szCs w:val="24"/>
              </w:rPr>
            </w:pPr>
            <w:r w:rsidRPr="00D54A6B">
              <w:rPr>
                <w:rFonts w:ascii="Times New Roman" w:hAnsi="Times New Roman" w:cs="Times New Roman"/>
                <w:b/>
                <w:sz w:val="24"/>
                <w:szCs w:val="24"/>
              </w:rPr>
              <w:t>(име, подпис, печат)</w:t>
            </w:r>
          </w:p>
        </w:tc>
      </w:tr>
    </w:tbl>
    <w:p w:rsidR="00AE314D" w:rsidRPr="00D54A6B" w:rsidRDefault="00AE314D" w:rsidP="006503C9">
      <w:pPr>
        <w:spacing w:line="360" w:lineRule="auto"/>
        <w:rPr>
          <w:rFonts w:ascii="Times New Roman" w:hAnsi="Times New Roman" w:cs="Times New Roman"/>
          <w:b/>
          <w:sz w:val="24"/>
          <w:szCs w:val="24"/>
        </w:rPr>
      </w:pPr>
    </w:p>
    <w:p w:rsidR="00AE314D" w:rsidRPr="00D54A6B" w:rsidRDefault="00AE314D" w:rsidP="006503C9">
      <w:pPr>
        <w:spacing w:line="360" w:lineRule="auto"/>
        <w:rPr>
          <w:rFonts w:ascii="Times New Roman" w:hAnsi="Times New Roman" w:cs="Times New Roman"/>
          <w:b/>
          <w:sz w:val="24"/>
          <w:szCs w:val="24"/>
        </w:rPr>
      </w:pPr>
    </w:p>
    <w:p w:rsidR="00AE314D" w:rsidRPr="00D54A6B" w:rsidRDefault="00AE314D" w:rsidP="006503C9">
      <w:pPr>
        <w:spacing w:line="360" w:lineRule="auto"/>
        <w:rPr>
          <w:rFonts w:ascii="Times New Roman" w:hAnsi="Times New Roman" w:cs="Times New Roman"/>
          <w:b/>
          <w:sz w:val="24"/>
          <w:szCs w:val="24"/>
        </w:rPr>
      </w:pPr>
    </w:p>
    <w:p w:rsidR="00AE314D" w:rsidRPr="00D54A6B" w:rsidRDefault="00AE314D" w:rsidP="006503C9">
      <w:pPr>
        <w:spacing w:line="360" w:lineRule="auto"/>
        <w:rPr>
          <w:rFonts w:ascii="Times New Roman" w:hAnsi="Times New Roman" w:cs="Times New Roman"/>
          <w:b/>
          <w:sz w:val="24"/>
          <w:szCs w:val="24"/>
        </w:rPr>
      </w:pPr>
      <w:r w:rsidRPr="00D54A6B">
        <w:rPr>
          <w:rFonts w:ascii="Times New Roman" w:hAnsi="Times New Roman" w:cs="Times New Roman"/>
          <w:b/>
          <w:sz w:val="24"/>
          <w:szCs w:val="24"/>
        </w:rPr>
        <w:t>/............................................../</w:t>
      </w:r>
    </w:p>
    <w:p w:rsidR="00AE314D" w:rsidRPr="005541E7" w:rsidRDefault="00AE314D" w:rsidP="006503C9">
      <w:pPr>
        <w:spacing w:line="360" w:lineRule="auto"/>
        <w:rPr>
          <w:rFonts w:ascii="Times New Roman" w:hAnsi="Times New Roman" w:cs="Times New Roman"/>
          <w:b/>
          <w:sz w:val="24"/>
          <w:szCs w:val="24"/>
        </w:rPr>
      </w:pPr>
      <w:r w:rsidRPr="00D54A6B">
        <w:rPr>
          <w:rFonts w:ascii="Times New Roman" w:hAnsi="Times New Roman" w:cs="Times New Roman"/>
          <w:b/>
          <w:sz w:val="24"/>
          <w:szCs w:val="24"/>
        </w:rPr>
        <w:t>Главен счетоводител на Столична Община</w:t>
      </w:r>
    </w:p>
    <w:p w:rsidR="00AE314D" w:rsidRPr="005541E7" w:rsidRDefault="00AE314D" w:rsidP="00ED04A7">
      <w:pPr>
        <w:spacing w:line="360" w:lineRule="auto"/>
        <w:rPr>
          <w:rFonts w:cs="Times New Roman"/>
        </w:rPr>
      </w:pPr>
    </w:p>
    <w:sectPr w:rsidR="00AE314D" w:rsidRPr="005541E7" w:rsidSect="007B6085">
      <w:footerReference w:type="default" r:id="rId14"/>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279" w:rsidRDefault="00DA0279" w:rsidP="00794517">
      <w:pPr>
        <w:spacing w:after="0"/>
      </w:pPr>
      <w:r>
        <w:separator/>
      </w:r>
    </w:p>
  </w:endnote>
  <w:endnote w:type="continuationSeparator" w:id="0">
    <w:p w:rsidR="00DA0279" w:rsidRDefault="00DA0279" w:rsidP="007945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ll Times New Roman">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056003"/>
      <w:docPartObj>
        <w:docPartGallery w:val="Page Numbers (Bottom of Page)"/>
        <w:docPartUnique/>
      </w:docPartObj>
    </w:sdtPr>
    <w:sdtEndPr>
      <w:rPr>
        <w:noProof/>
      </w:rPr>
    </w:sdtEndPr>
    <w:sdtContent>
      <w:p w:rsidR="008A4886" w:rsidRDefault="008A4886">
        <w:pPr>
          <w:pStyle w:val="Footer"/>
          <w:jc w:val="right"/>
        </w:pPr>
        <w:r>
          <w:fldChar w:fldCharType="begin"/>
        </w:r>
        <w:r>
          <w:instrText xml:space="preserve"> PAGE   \* MERGEFORMAT </w:instrText>
        </w:r>
        <w:r>
          <w:fldChar w:fldCharType="separate"/>
        </w:r>
        <w:r w:rsidR="00107A6E">
          <w:rPr>
            <w:noProof/>
          </w:rPr>
          <w:t>76</w:t>
        </w:r>
        <w:r>
          <w:rPr>
            <w:noProof/>
          </w:rPr>
          <w:fldChar w:fldCharType="end"/>
        </w:r>
      </w:p>
    </w:sdtContent>
  </w:sdt>
  <w:p w:rsidR="008A4886" w:rsidRDefault="008A4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279" w:rsidRDefault="00DA0279" w:rsidP="00794517">
      <w:pPr>
        <w:spacing w:after="0"/>
      </w:pPr>
      <w:r>
        <w:separator/>
      </w:r>
    </w:p>
  </w:footnote>
  <w:footnote w:type="continuationSeparator" w:id="0">
    <w:p w:rsidR="00DA0279" w:rsidRDefault="00DA0279" w:rsidP="00794517">
      <w:pPr>
        <w:spacing w:after="0"/>
      </w:pPr>
      <w:r>
        <w:continuationSeparator/>
      </w:r>
    </w:p>
  </w:footnote>
  <w:footnote w:id="1">
    <w:p w:rsidR="008A4886" w:rsidRDefault="008A4886" w:rsidP="00CD03F8">
      <w:pPr>
        <w:pStyle w:val="FootnoteText"/>
      </w:pPr>
      <w:r>
        <w:rPr>
          <w:rStyle w:val="FootnoteReference"/>
          <w:rFonts w:cs="Calibri"/>
        </w:rPr>
        <w:footnoteRef/>
      </w:r>
      <w:r>
        <w:t xml:space="preserve"> </w:t>
      </w:r>
      <w:r w:rsidRPr="005A3B30">
        <w:t>http://www.eltis.org/sites/eltis/files/sump_guidelines_bg.pdf</w:t>
      </w:r>
    </w:p>
  </w:footnote>
  <w:footnote w:id="2">
    <w:p w:rsidR="008A4886" w:rsidRDefault="008A4886" w:rsidP="00CD03F8">
      <w:pPr>
        <w:pStyle w:val="FootnoteText"/>
      </w:pPr>
      <w:r>
        <w:rPr>
          <w:rStyle w:val="FootnoteReference"/>
          <w:rFonts w:cs="Calibri"/>
        </w:rPr>
        <w:footnoteRef/>
      </w:r>
      <w:r>
        <w:t xml:space="preserve"> </w:t>
      </w:r>
      <w:r w:rsidRPr="00812408">
        <w:t>http://sofia-agk.com/esoft/planove/OUP-2009_All_2009-08-10/OUP-2009_Text.pdf</w:t>
      </w:r>
    </w:p>
  </w:footnote>
  <w:footnote w:id="3">
    <w:p w:rsidR="008A4886" w:rsidRDefault="008A4886" w:rsidP="00CD03F8">
      <w:pPr>
        <w:pStyle w:val="FootnoteText"/>
      </w:pPr>
      <w:r>
        <w:rPr>
          <w:rStyle w:val="FootnoteReference"/>
          <w:rFonts w:cs="Calibri"/>
        </w:rPr>
        <w:footnoteRef/>
      </w:r>
      <w:r w:rsidRPr="00893D66">
        <w:t xml:space="preserve"> </w:t>
      </w:r>
      <w:r w:rsidRPr="00812408">
        <w:t>http</w:t>
      </w:r>
      <w:r w:rsidRPr="00893D66">
        <w:t>://</w:t>
      </w:r>
      <w:r w:rsidRPr="00812408">
        <w:t>sofiacouncil</w:t>
      </w:r>
      <w:r w:rsidRPr="00893D66">
        <w:t>.</w:t>
      </w:r>
      <w:r w:rsidRPr="00812408">
        <w:t>bg</w:t>
      </w:r>
      <w:r w:rsidRPr="00893D66">
        <w:t>/</w:t>
      </w:r>
      <w:r w:rsidRPr="00812408">
        <w:t>content</w:t>
      </w:r>
      <w:r w:rsidRPr="00893D66">
        <w:t>/</w:t>
      </w:r>
      <w:r w:rsidRPr="00812408">
        <w:t>docs</w:t>
      </w:r>
      <w:r w:rsidRPr="00893D66">
        <w:t>/</w:t>
      </w:r>
      <w:r w:rsidRPr="00812408">
        <w:t>c</w:t>
      </w:r>
      <w:r w:rsidRPr="00893D66">
        <w:t>_</w:t>
      </w:r>
      <w:r w:rsidRPr="00812408">
        <w:t>f</w:t>
      </w:r>
      <w:r w:rsidRPr="00893D66">
        <w:t>30604.</w:t>
      </w:r>
      <w:r w:rsidRPr="00812408">
        <w:t>pdf</w:t>
      </w:r>
    </w:p>
  </w:footnote>
  <w:footnote w:id="4">
    <w:p w:rsidR="008A4886" w:rsidRPr="00D43F6C" w:rsidRDefault="008A4886" w:rsidP="00CD03F8">
      <w:pPr>
        <w:pStyle w:val="FootnoteText"/>
      </w:pPr>
      <w:r w:rsidRPr="00D43F6C">
        <w:rPr>
          <w:rStyle w:val="FootnoteReference"/>
          <w:rFonts w:cs="Calibri"/>
        </w:rPr>
        <w:footnoteRef/>
      </w:r>
      <w:r w:rsidRPr="00D43F6C">
        <w:t xml:space="preserve"> http://sofia.bg/pressecentre/press.asp?open=0&amp;sub_open=67097&amp;nxt=0</w:t>
      </w:r>
    </w:p>
  </w:footnote>
  <w:footnote w:id="5">
    <w:p w:rsidR="008A4886" w:rsidRPr="00D43F6C" w:rsidRDefault="008A4886" w:rsidP="00CD03F8">
      <w:pPr>
        <w:pStyle w:val="FootnoteText"/>
      </w:pPr>
      <w:r w:rsidRPr="00D43F6C">
        <w:rPr>
          <w:rStyle w:val="FootnoteReference"/>
          <w:rFonts w:cs="Calibri"/>
        </w:rPr>
        <w:footnoteRef/>
      </w:r>
      <w:r w:rsidRPr="00D43F6C">
        <w:t xml:space="preserve"> http://sofia.bg/pressecentre/foto/sofena.doc</w:t>
      </w:r>
    </w:p>
  </w:footnote>
  <w:footnote w:id="6">
    <w:p w:rsidR="008A4886" w:rsidRPr="00D43F6C" w:rsidRDefault="008A4886" w:rsidP="00CD03F8">
      <w:pPr>
        <w:pStyle w:val="FootnoteText"/>
      </w:pPr>
      <w:r w:rsidRPr="00D43F6C">
        <w:rPr>
          <w:rStyle w:val="FootnoteReference"/>
          <w:rFonts w:cs="Calibri"/>
        </w:rPr>
        <w:footnoteRef/>
      </w:r>
      <w:r w:rsidRPr="00D43F6C">
        <w:t xml:space="preserve"> http://</w:t>
      </w:r>
      <w:r w:rsidRPr="00D43F6C">
        <w:rPr>
          <w:lang w:val="en-US"/>
        </w:rPr>
        <w:t>www</w:t>
      </w:r>
      <w:r w:rsidRPr="00D43F6C">
        <w:t>.sofiacouncil.bg/content/docs/c_f24601.pdf</w:t>
      </w:r>
    </w:p>
    <w:p w:rsidR="008A4886" w:rsidRPr="00D43F6C" w:rsidRDefault="008A4886" w:rsidP="00F05C1D">
      <w:pPr>
        <w:pStyle w:val="FootnoteText"/>
        <w:ind w:firstLine="142"/>
      </w:pPr>
      <w:r w:rsidRPr="00D43F6C">
        <w:rPr>
          <w:lang w:val="en-US"/>
        </w:rPr>
        <w:t>http</w:t>
      </w:r>
      <w:r w:rsidRPr="00D43F6C">
        <w:t>://</w:t>
      </w:r>
      <w:r w:rsidRPr="00D43F6C">
        <w:rPr>
          <w:lang w:val="en-US"/>
        </w:rPr>
        <w:t>www</w:t>
      </w:r>
      <w:r w:rsidRPr="00D43F6C">
        <w:t>.</w:t>
      </w:r>
      <w:r w:rsidRPr="00D43F6C">
        <w:rPr>
          <w:lang w:val="en-US"/>
        </w:rPr>
        <w:t>sofiacouncil</w:t>
      </w:r>
      <w:r w:rsidRPr="00D43F6C">
        <w:t>.</w:t>
      </w:r>
      <w:r w:rsidRPr="00D43F6C">
        <w:rPr>
          <w:lang w:val="en-US"/>
        </w:rPr>
        <w:t>bg</w:t>
      </w:r>
      <w:r w:rsidRPr="00D43F6C">
        <w:t>/</w:t>
      </w:r>
      <w:r w:rsidRPr="00D43F6C">
        <w:rPr>
          <w:lang w:val="en-US"/>
        </w:rPr>
        <w:t>content</w:t>
      </w:r>
      <w:r w:rsidRPr="00D43F6C">
        <w:t>/</w:t>
      </w:r>
      <w:r w:rsidRPr="00D43F6C">
        <w:rPr>
          <w:lang w:val="en-US"/>
        </w:rPr>
        <w:t>docs</w:t>
      </w:r>
      <w:r w:rsidRPr="00D43F6C">
        <w:t>/</w:t>
      </w:r>
      <w:r w:rsidRPr="00D43F6C">
        <w:rPr>
          <w:lang w:val="en-US"/>
        </w:rPr>
        <w:t>c</w:t>
      </w:r>
      <w:r w:rsidRPr="00D43F6C">
        <w:t>_</w:t>
      </w:r>
      <w:r w:rsidRPr="00D43F6C">
        <w:rPr>
          <w:lang w:val="en-US"/>
        </w:rPr>
        <w:t>f</w:t>
      </w:r>
      <w:r w:rsidRPr="00D43F6C">
        <w:t>24602.</w:t>
      </w:r>
      <w:r w:rsidRPr="00D43F6C">
        <w:rPr>
          <w:lang w:val="en-US"/>
        </w:rPr>
        <w:t>pdf</w:t>
      </w:r>
    </w:p>
    <w:p w:rsidR="008A4886" w:rsidRPr="00D43F6C" w:rsidRDefault="008A4886" w:rsidP="00F05C1D">
      <w:pPr>
        <w:pStyle w:val="FootnoteText"/>
        <w:ind w:firstLine="142"/>
      </w:pPr>
      <w:r w:rsidRPr="00D43F6C">
        <w:rPr>
          <w:lang w:val="en-US"/>
        </w:rPr>
        <w:t>http</w:t>
      </w:r>
      <w:r w:rsidRPr="00D43F6C">
        <w:t>://</w:t>
      </w:r>
      <w:r w:rsidRPr="00D43F6C">
        <w:rPr>
          <w:lang w:val="en-US"/>
        </w:rPr>
        <w:t>www</w:t>
      </w:r>
      <w:r w:rsidRPr="00D43F6C">
        <w:t>.</w:t>
      </w:r>
      <w:r w:rsidRPr="00D43F6C">
        <w:rPr>
          <w:lang w:val="en-US"/>
        </w:rPr>
        <w:t>sofiacouncil</w:t>
      </w:r>
      <w:r w:rsidRPr="00D43F6C">
        <w:t>.</w:t>
      </w:r>
      <w:r w:rsidRPr="00D43F6C">
        <w:rPr>
          <w:lang w:val="en-US"/>
        </w:rPr>
        <w:t>bg</w:t>
      </w:r>
      <w:r w:rsidRPr="00D43F6C">
        <w:t>/</w:t>
      </w:r>
      <w:r w:rsidRPr="00D43F6C">
        <w:rPr>
          <w:lang w:val="en-US"/>
        </w:rPr>
        <w:t>content</w:t>
      </w:r>
      <w:r w:rsidRPr="00D43F6C">
        <w:t>/</w:t>
      </w:r>
      <w:r w:rsidRPr="00D43F6C">
        <w:rPr>
          <w:lang w:val="en-US"/>
        </w:rPr>
        <w:t>docs</w:t>
      </w:r>
      <w:r w:rsidRPr="00D43F6C">
        <w:t>/</w:t>
      </w:r>
      <w:r w:rsidRPr="00D43F6C">
        <w:rPr>
          <w:lang w:val="en-US"/>
        </w:rPr>
        <w:t>c</w:t>
      </w:r>
      <w:r w:rsidRPr="00D43F6C">
        <w:t>_</w:t>
      </w:r>
      <w:r w:rsidRPr="00D43F6C">
        <w:rPr>
          <w:lang w:val="en-US"/>
        </w:rPr>
        <w:t>f</w:t>
      </w:r>
      <w:r w:rsidRPr="00D43F6C">
        <w:t>24616.</w:t>
      </w:r>
      <w:r w:rsidRPr="00D43F6C">
        <w:rPr>
          <w:lang w:val="en-US"/>
        </w:rPr>
        <w:t>pdf</w:t>
      </w:r>
    </w:p>
    <w:p w:rsidR="008A4886" w:rsidRPr="00D43F6C" w:rsidRDefault="008A4886" w:rsidP="00F05C1D">
      <w:pPr>
        <w:pStyle w:val="FootnoteText"/>
        <w:ind w:firstLine="142"/>
      </w:pPr>
      <w:r w:rsidRPr="00D43F6C">
        <w:rPr>
          <w:lang w:val="en-US"/>
        </w:rPr>
        <w:t>http</w:t>
      </w:r>
      <w:r w:rsidRPr="00D43F6C">
        <w:t>://</w:t>
      </w:r>
      <w:r w:rsidRPr="00D43F6C">
        <w:rPr>
          <w:lang w:val="en-US"/>
        </w:rPr>
        <w:t>www</w:t>
      </w:r>
      <w:r w:rsidRPr="00D43F6C">
        <w:t>.</w:t>
      </w:r>
      <w:r w:rsidRPr="00D43F6C">
        <w:rPr>
          <w:lang w:val="en-US"/>
        </w:rPr>
        <w:t>sofiacouncil</w:t>
      </w:r>
      <w:r w:rsidRPr="00D43F6C">
        <w:t>.</w:t>
      </w:r>
      <w:r w:rsidRPr="00D43F6C">
        <w:rPr>
          <w:lang w:val="en-US"/>
        </w:rPr>
        <w:t>bg</w:t>
      </w:r>
      <w:r w:rsidRPr="00D43F6C">
        <w:t>/</w:t>
      </w:r>
      <w:r w:rsidRPr="00D43F6C">
        <w:rPr>
          <w:lang w:val="en-US"/>
        </w:rPr>
        <w:t>content</w:t>
      </w:r>
      <w:r w:rsidRPr="00D43F6C">
        <w:t>/</w:t>
      </w:r>
      <w:r w:rsidRPr="00D43F6C">
        <w:rPr>
          <w:lang w:val="en-US"/>
        </w:rPr>
        <w:t>docs</w:t>
      </w:r>
      <w:r w:rsidRPr="00D43F6C">
        <w:t>/</w:t>
      </w:r>
      <w:r w:rsidRPr="00D43F6C">
        <w:rPr>
          <w:lang w:val="en-US"/>
        </w:rPr>
        <w:t>c</w:t>
      </w:r>
      <w:r w:rsidRPr="00D43F6C">
        <w:t>_</w:t>
      </w:r>
      <w:r w:rsidRPr="00D43F6C">
        <w:rPr>
          <w:lang w:val="en-US"/>
        </w:rPr>
        <w:t>f</w:t>
      </w:r>
      <w:r w:rsidRPr="00D43F6C">
        <w:t>24617.</w:t>
      </w:r>
      <w:r w:rsidRPr="00D43F6C">
        <w:rPr>
          <w:lang w:val="en-US"/>
        </w:rPr>
        <w:t>pdf</w:t>
      </w:r>
    </w:p>
  </w:footnote>
  <w:footnote w:id="7">
    <w:p w:rsidR="008A4886" w:rsidRDefault="008A4886" w:rsidP="00CD03F8">
      <w:pPr>
        <w:pStyle w:val="FootnoteText"/>
      </w:pPr>
      <w:r w:rsidRPr="00D43F6C">
        <w:rPr>
          <w:rStyle w:val="FootnoteReference"/>
          <w:rFonts w:cs="Calibri"/>
        </w:rPr>
        <w:footnoteRef/>
      </w:r>
      <w:r w:rsidRPr="00D43F6C">
        <w:t xml:space="preserve"> http://www.sofproect.com/OPR2014_final072014.aspx</w:t>
      </w:r>
    </w:p>
  </w:footnote>
  <w:footnote w:id="8">
    <w:p w:rsidR="008A4886" w:rsidRDefault="008A4886" w:rsidP="00CD03F8">
      <w:pPr>
        <w:pStyle w:val="FootnoteText"/>
      </w:pPr>
      <w:r>
        <w:rPr>
          <w:rStyle w:val="FootnoteReference"/>
          <w:rFonts w:cs="Calibri"/>
        </w:rPr>
        <w:footnoteRef/>
      </w:r>
      <w:r w:rsidRPr="00893D66">
        <w:t xml:space="preserve"> </w:t>
      </w:r>
      <w:r>
        <w:rPr>
          <w:lang w:val="en-US"/>
        </w:rPr>
        <w:t>http</w:t>
      </w:r>
      <w:r w:rsidRPr="00893D66">
        <w:t>://</w:t>
      </w:r>
      <w:r>
        <w:rPr>
          <w:lang w:val="en-US"/>
        </w:rPr>
        <w:t>www</w:t>
      </w:r>
      <w:r w:rsidRPr="00893D66">
        <w:t>.</w:t>
      </w:r>
      <w:r>
        <w:rPr>
          <w:lang w:val="en-US"/>
        </w:rPr>
        <w:t>bgregio</w:t>
      </w:r>
      <w:r w:rsidRPr="00893D66">
        <w:t>.</w:t>
      </w:r>
      <w:r>
        <w:rPr>
          <w:lang w:val="en-US"/>
        </w:rPr>
        <w:t>eu</w:t>
      </w:r>
    </w:p>
  </w:footnote>
  <w:footnote w:id="9">
    <w:p w:rsidR="008A4886" w:rsidRDefault="008A4886" w:rsidP="00CD03F8">
      <w:pPr>
        <w:pStyle w:val="FootnoteText"/>
      </w:pPr>
      <w:r>
        <w:rPr>
          <w:rStyle w:val="FootnoteReference"/>
          <w:rFonts w:cs="Calibri"/>
        </w:rPr>
        <w:footnoteRef/>
      </w:r>
      <w:r w:rsidRPr="00893D66">
        <w:t xml:space="preserve"> </w:t>
      </w:r>
      <w:r w:rsidRPr="005724C7">
        <w:t>http://sofia.bg/pressecentre/press.asp?open=0&amp;sub_open=67097&amp;nxt=0</w:t>
      </w:r>
    </w:p>
  </w:footnote>
  <w:footnote w:id="10">
    <w:p w:rsidR="008A4886" w:rsidRDefault="008A4886" w:rsidP="00CD03F8">
      <w:pPr>
        <w:pStyle w:val="FootnoteText"/>
        <w:ind w:left="142" w:hanging="142"/>
      </w:pPr>
      <w:r>
        <w:rPr>
          <w:rStyle w:val="FootnoteReference"/>
          <w:rFonts w:cs="Calibri"/>
        </w:rPr>
        <w:footnoteRef/>
      </w:r>
      <w:r w:rsidRPr="003D7277">
        <w:rPr>
          <w:lang w:val="ru-RU"/>
        </w:rPr>
        <w:t xml:space="preserve"> </w:t>
      </w:r>
      <w:r>
        <w:t>Предложеният пакет от мерки следва да се базира на избраното решение за реализиране на ПУГМ</w:t>
      </w:r>
    </w:p>
  </w:footnote>
  <w:footnote w:id="11">
    <w:p w:rsidR="008A4886" w:rsidRDefault="008A4886" w:rsidP="00CD03F8">
      <w:pPr>
        <w:pStyle w:val="FootnoteText"/>
        <w:ind w:left="142" w:hanging="142"/>
      </w:pPr>
      <w:r>
        <w:rPr>
          <w:rStyle w:val="FootnoteReference"/>
          <w:rFonts w:cs="Calibri"/>
        </w:rPr>
        <w:footnoteRef/>
      </w:r>
      <w:r w:rsidRPr="003D7277">
        <w:rPr>
          <w:lang w:val="ru-RU"/>
        </w:rPr>
        <w:t xml:space="preserve"> </w:t>
      </w:r>
      <w:r>
        <w:t>В зависимост от общата стойност на съответния проект и в случай на голям проект по смисъла на чл. 100 от Регламент 1303/2013 следва да се изготви и икономически анализ</w:t>
      </w:r>
    </w:p>
  </w:footnote>
  <w:footnote w:id="12">
    <w:p w:rsidR="008A4886" w:rsidRDefault="008A4886" w:rsidP="00CD03F8">
      <w:pPr>
        <w:pStyle w:val="FootnoteText"/>
      </w:pPr>
      <w:r>
        <w:rPr>
          <w:rStyle w:val="FootnoteReference"/>
          <w:rFonts w:cs="Calibri"/>
        </w:rPr>
        <w:footnoteRef/>
      </w:r>
      <w:r w:rsidRPr="003D7277">
        <w:t xml:space="preserve"> </w:t>
      </w:r>
      <w:r w:rsidRPr="005724C7">
        <w:t>http://ec.europa.eu/regional_policy/sources/docgener/studies/pdf/cba_guide.pdf</w:t>
      </w:r>
      <w:r>
        <w:t xml:space="preserve"> </w:t>
      </w:r>
    </w:p>
  </w:footnote>
  <w:footnote w:id="13">
    <w:p w:rsidR="008A4886" w:rsidRDefault="008A4886" w:rsidP="00CD03F8">
      <w:pPr>
        <w:pStyle w:val="FootnoteText"/>
      </w:pPr>
      <w:r>
        <w:rPr>
          <w:rStyle w:val="FootnoteReference"/>
          <w:rFonts w:cs="Calibri"/>
        </w:rPr>
        <w:footnoteRef/>
      </w:r>
      <w:r w:rsidRPr="00893D66">
        <w:t xml:space="preserve"> </w:t>
      </w:r>
      <w:r w:rsidRPr="005A3B30">
        <w:t>http</w:t>
      </w:r>
      <w:r w:rsidRPr="00893D66">
        <w:t>://</w:t>
      </w:r>
      <w:r w:rsidRPr="005A3B30">
        <w:t>www</w:t>
      </w:r>
      <w:r w:rsidRPr="00893D66">
        <w:t>.</w:t>
      </w:r>
      <w:r w:rsidRPr="005A3B30">
        <w:t>eltis</w:t>
      </w:r>
      <w:r w:rsidRPr="00893D66">
        <w:t>.</w:t>
      </w:r>
      <w:r w:rsidRPr="005A3B30">
        <w:t>org</w:t>
      </w:r>
      <w:r w:rsidRPr="00893D66">
        <w:t>/</w:t>
      </w:r>
      <w:r w:rsidRPr="005A3B30">
        <w:t>sites</w:t>
      </w:r>
      <w:r w:rsidRPr="00893D66">
        <w:t>/</w:t>
      </w:r>
      <w:r w:rsidRPr="005A3B30">
        <w:t>eltis</w:t>
      </w:r>
      <w:r w:rsidRPr="00893D66">
        <w:t>/</w:t>
      </w:r>
      <w:r w:rsidRPr="005A3B30">
        <w:t>files</w:t>
      </w:r>
      <w:r w:rsidRPr="00893D66">
        <w:t>/</w:t>
      </w:r>
      <w:r w:rsidRPr="005A3B30">
        <w:t>sump</w:t>
      </w:r>
      <w:r w:rsidRPr="00893D66">
        <w:t>_</w:t>
      </w:r>
      <w:r w:rsidRPr="005A3B30">
        <w:t>guidelines</w:t>
      </w:r>
      <w:r w:rsidRPr="00893D66">
        <w:t>_</w:t>
      </w:r>
      <w:r w:rsidRPr="005A3B30">
        <w:t>bg</w:t>
      </w:r>
      <w:r w:rsidRPr="00893D66">
        <w:t>.</w:t>
      </w:r>
      <w:r w:rsidRPr="005A3B30">
        <w:t>pdf</w:t>
      </w:r>
    </w:p>
  </w:footnote>
  <w:footnote w:id="14">
    <w:p w:rsidR="008A4886" w:rsidRDefault="008A4886" w:rsidP="0079451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15">
    <w:p w:rsidR="008A4886" w:rsidRDefault="008A4886" w:rsidP="0079451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16">
    <w:p w:rsidR="008A4886" w:rsidRDefault="008A4886" w:rsidP="0079451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17">
    <w:p w:rsidR="008A4886" w:rsidRDefault="008A4886" w:rsidP="0079451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rPr>
          <w:i/>
        </w:rPr>
        <w:t>Вж. точки II. 1.1 и II.1.3 от съответното обявление</w:t>
      </w:r>
    </w:p>
  </w:footnote>
  <w:footnote w:id="18">
    <w:p w:rsidR="008A4886" w:rsidRDefault="008A4886" w:rsidP="0079451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rPr>
          <w:i/>
        </w:rPr>
        <w:tab/>
        <w:t>Вж. точка II. 1.1 от съответното обявление</w:t>
      </w:r>
    </w:p>
  </w:footnote>
  <w:footnote w:id="19">
    <w:p w:rsidR="008A4886" w:rsidRDefault="008A4886" w:rsidP="0079451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Моля повторете информацията относно лицата за контакт толкова пъти, колкото е необходимо.</w:t>
      </w:r>
    </w:p>
  </w:footnote>
  <w:footnote w:id="20">
    <w:p w:rsidR="008A4886" w:rsidRDefault="008A4886" w:rsidP="0079451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21">
    <w:p w:rsidR="008A4886" w:rsidRDefault="008A4886" w:rsidP="0079451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Вж. точка III.1.5 от обявлението за поръчка</w:t>
      </w:r>
    </w:p>
  </w:footnote>
  <w:footnote w:id="22">
    <w:p w:rsidR="008A4886" w:rsidRDefault="008A4886" w:rsidP="0079451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Т.е. основната му цел е социалната и професионална интеграция на хора с увреждания или в неравностойно положение.</w:t>
      </w:r>
    </w:p>
  </w:footnote>
  <w:footnote w:id="23">
    <w:p w:rsidR="008A4886" w:rsidRDefault="008A4886" w:rsidP="0079451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Позоваванията и класификацията, ако има такива, са определени в сертификацията.</w:t>
      </w:r>
    </w:p>
  </w:footnote>
  <w:footnote w:id="24">
    <w:p w:rsidR="008A4886" w:rsidRDefault="008A4886" w:rsidP="0079451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По-специално като част от група, консорциум, съвместно предприятие или други подобни.</w:t>
      </w:r>
    </w:p>
  </w:footnote>
  <w:footnote w:id="25">
    <w:p w:rsidR="008A4886" w:rsidRDefault="008A4886" w:rsidP="0079451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Например за технически органи, участващи в контрола на качеството: част IV, раздел В, точка 3:</w:t>
      </w:r>
    </w:p>
  </w:footnote>
  <w:footnote w:id="26">
    <w:p w:rsidR="008A4886" w:rsidRDefault="008A4886" w:rsidP="0079451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27">
    <w:p w:rsidR="008A4886" w:rsidRDefault="008A4886" w:rsidP="0079451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28">
    <w:p w:rsidR="008A4886" w:rsidRDefault="008A4886" w:rsidP="0079451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По смисъла на член 1 от Конвенцията за защита на финансовите интереси на Европейските общности (ОВ C 316, 27.11.1995 г., стр. 48).</w:t>
      </w:r>
    </w:p>
  </w:footnote>
  <w:footnote w:id="29">
    <w:p w:rsidR="008A4886" w:rsidRDefault="008A4886" w:rsidP="0079451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30">
    <w:p w:rsidR="008A4886" w:rsidRDefault="008A4886" w:rsidP="0079451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31">
    <w:p w:rsidR="008A4886" w:rsidRDefault="008A4886" w:rsidP="0079451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32">
    <w:p w:rsidR="008A4886" w:rsidRDefault="008A4886" w:rsidP="0079451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Моля да се повтори толкова пъти, колкото е необходимо.</w:t>
      </w:r>
    </w:p>
  </w:footnote>
  <w:footnote w:id="33">
    <w:p w:rsidR="008A4886" w:rsidRDefault="008A4886" w:rsidP="0079451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Моля да се повтори толкова пъти, колкото е необходимо.</w:t>
      </w:r>
    </w:p>
  </w:footnote>
  <w:footnote w:id="34">
    <w:p w:rsidR="008A4886" w:rsidRDefault="008A4886" w:rsidP="0079451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Моля да се повтори толкова пъти, колкото е необходимо.</w:t>
      </w:r>
    </w:p>
  </w:footnote>
  <w:footnote w:id="35">
    <w:p w:rsidR="008A4886" w:rsidRDefault="008A4886" w:rsidP="0079451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В съответствие с националните разпоредби за прилагане на член 57, параграф 6 от Директива 2014/24/ЕС.</w:t>
      </w:r>
    </w:p>
  </w:footnote>
  <w:footnote w:id="36">
    <w:p w:rsidR="008A4886" w:rsidRDefault="008A4886" w:rsidP="0079451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37">
    <w:p w:rsidR="008A4886" w:rsidRDefault="008A4886" w:rsidP="0079451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Моля да се повтори толкова пъти, колкото е необходимо.</w:t>
      </w:r>
    </w:p>
  </w:footnote>
  <w:footnote w:id="38">
    <w:p w:rsidR="008A4886" w:rsidRDefault="008A4886" w:rsidP="0079451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Вж. член 57, параграф 4 от Директива 2014/24/ЕС</w:t>
      </w:r>
    </w:p>
  </w:footnote>
  <w:footnote w:id="39">
    <w:p w:rsidR="008A4886" w:rsidRDefault="008A4886" w:rsidP="0079451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40">
    <w:p w:rsidR="008A4886" w:rsidRDefault="008A4886" w:rsidP="0079451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rPr>
          <w:b/>
          <w:i/>
        </w:rPr>
        <w:t>Вж. националното законодателство, съответното обявление или документацията за обществената поръчка.</w:t>
      </w:r>
    </w:p>
  </w:footnote>
  <w:footnote w:id="41">
    <w:p w:rsidR="008A4886" w:rsidRDefault="008A4886" w:rsidP="0079451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42">
    <w:p w:rsidR="008A4886" w:rsidRDefault="008A4886" w:rsidP="0079451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43">
    <w:p w:rsidR="008A4886" w:rsidRDefault="008A4886" w:rsidP="0079451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44">
    <w:p w:rsidR="008A4886" w:rsidRDefault="008A4886" w:rsidP="0079451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Моля да се повтори толкова пъти, колкото е необходимо.</w:t>
      </w:r>
    </w:p>
  </w:footnote>
  <w:footnote w:id="45">
    <w:p w:rsidR="008A4886" w:rsidRDefault="008A4886" w:rsidP="0079451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46">
    <w:p w:rsidR="008A4886" w:rsidRDefault="008A4886" w:rsidP="0079451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Само ако е разрешено в съответното обявление или в документацията за обществената поръчка.</w:t>
      </w:r>
    </w:p>
  </w:footnote>
  <w:footnote w:id="47">
    <w:p w:rsidR="008A4886" w:rsidRDefault="008A4886" w:rsidP="0079451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Само ако е разрешено в съответното обявление или в документацията за обществената поръчка.</w:t>
      </w:r>
    </w:p>
  </w:footnote>
  <w:footnote w:id="48">
    <w:p w:rsidR="008A4886" w:rsidRDefault="008A4886" w:rsidP="0079451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Например съотношението между активите и пасивите.</w:t>
      </w:r>
    </w:p>
  </w:footnote>
  <w:footnote w:id="49">
    <w:p w:rsidR="008A4886" w:rsidRDefault="008A4886" w:rsidP="0079451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Например съотношението между активите и пасивите.</w:t>
      </w:r>
    </w:p>
  </w:footnote>
  <w:footnote w:id="50">
    <w:p w:rsidR="008A4886" w:rsidRDefault="008A4886" w:rsidP="0079451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Моля да се повтори толкова пъти, колкото е необходимо.</w:t>
      </w:r>
    </w:p>
  </w:footnote>
  <w:footnote w:id="51">
    <w:p w:rsidR="008A4886" w:rsidRDefault="008A4886" w:rsidP="0079451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52">
    <w:p w:rsidR="008A4886" w:rsidRDefault="008A4886" w:rsidP="0079451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53">
    <w:p w:rsidR="008A4886" w:rsidRDefault="008A4886" w:rsidP="0079451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54">
    <w:p w:rsidR="008A4886" w:rsidRDefault="008A4886" w:rsidP="0079451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55">
    <w:p w:rsidR="008A4886" w:rsidRDefault="008A4886" w:rsidP="0079451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56">
    <w:p w:rsidR="008A4886" w:rsidRDefault="008A4886" w:rsidP="0079451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57">
    <w:p w:rsidR="008A4886" w:rsidRDefault="008A4886" w:rsidP="00794517">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Fonts w:cs="Calibri"/>
        </w:rPr>
        <w:footnoteRef/>
      </w:r>
      <w:r>
        <w:tab/>
        <w:t>Моля, посочете ясно към кой документ се отнася отговорът.</w:t>
      </w:r>
    </w:p>
  </w:footnote>
  <w:footnote w:id="58">
    <w:p w:rsidR="008A4886" w:rsidRDefault="008A4886" w:rsidP="0079451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Моля да се повтори толкова пъти, колкото е необходимо.</w:t>
      </w:r>
    </w:p>
  </w:footnote>
  <w:footnote w:id="59">
    <w:p w:rsidR="008A4886" w:rsidRDefault="008A4886" w:rsidP="0079451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Моля да се повтори толкова пъти, колкото е необходимо.</w:t>
      </w:r>
    </w:p>
  </w:footnote>
  <w:footnote w:id="60">
    <w:p w:rsidR="008A4886" w:rsidRDefault="008A4886" w:rsidP="0079451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61">
    <w:p w:rsidR="008A4886" w:rsidRDefault="008A4886" w:rsidP="0079451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В зависимост от националните разпоредби за прилагането на член 59, параграф 5, втора алинея от Директива 2014/24/ЕС</w:t>
      </w:r>
    </w:p>
  </w:footnote>
  <w:footnote w:id="62">
    <w:p w:rsidR="008A4886" w:rsidRPr="0056701D" w:rsidRDefault="008A4886" w:rsidP="00ED04A7">
      <w:pPr>
        <w:pStyle w:val="FootnoteText"/>
        <w:numPr>
          <w:ilvl w:val="0"/>
          <w:numId w:val="12"/>
        </w:numPr>
        <w:jc w:val="left"/>
        <w:rPr>
          <w:i/>
          <w:iCs/>
          <w:sz w:val="16"/>
          <w:szCs w:val="16"/>
          <w:lang w:val="ru-RU"/>
        </w:rPr>
      </w:pPr>
      <w:r w:rsidRPr="0056701D">
        <w:rPr>
          <w:i/>
          <w:iCs/>
          <w:sz w:val="16"/>
          <w:szCs w:val="16"/>
          <w:lang w:val="ru-RU"/>
        </w:rPr>
        <w:t xml:space="preserve">Настоящата декларация се попълва </w:t>
      </w:r>
      <w:r w:rsidRPr="00066091">
        <w:rPr>
          <w:i/>
          <w:iCs/>
          <w:sz w:val="16"/>
          <w:szCs w:val="16"/>
          <w:lang w:val="ru-RU"/>
        </w:rPr>
        <w:t xml:space="preserve">задължително от </w:t>
      </w:r>
      <w:r w:rsidRPr="0056701D">
        <w:rPr>
          <w:i/>
          <w:iCs/>
          <w:sz w:val="16"/>
          <w:szCs w:val="16"/>
          <w:lang w:val="ru-RU"/>
        </w:rPr>
        <w:t>представляващия  участника по регистрация</w:t>
      </w:r>
      <w:r w:rsidRPr="00066091">
        <w:rPr>
          <w:i/>
          <w:iCs/>
          <w:sz w:val="16"/>
          <w:szCs w:val="16"/>
          <w:lang w:val="ru-RU"/>
        </w:rPr>
        <w:t>.</w:t>
      </w:r>
    </w:p>
    <w:p w:rsidR="008A4886" w:rsidRPr="0056701D" w:rsidRDefault="008A4886" w:rsidP="00ED04A7">
      <w:pPr>
        <w:pStyle w:val="FootnoteText"/>
        <w:rPr>
          <w:i/>
          <w:iCs/>
          <w:sz w:val="24"/>
          <w:szCs w:val="24"/>
          <w:lang w:val="ru-RU"/>
        </w:rPr>
      </w:pPr>
    </w:p>
    <w:p w:rsidR="008A4886" w:rsidRPr="0056701D" w:rsidRDefault="008A4886" w:rsidP="00ED04A7">
      <w:pPr>
        <w:pStyle w:val="FootnoteText"/>
        <w:rPr>
          <w:i/>
          <w:iCs/>
          <w:sz w:val="16"/>
          <w:szCs w:val="16"/>
          <w:lang w:val="ru-RU"/>
        </w:rPr>
      </w:pPr>
    </w:p>
    <w:p w:rsidR="008A4886" w:rsidRPr="0056701D" w:rsidRDefault="008A4886" w:rsidP="00ED04A7">
      <w:pPr>
        <w:pStyle w:val="FootnoteText"/>
        <w:rPr>
          <w:i/>
          <w:iCs/>
          <w:sz w:val="16"/>
          <w:szCs w:val="16"/>
          <w:lang w:val="ru-RU"/>
        </w:rPr>
      </w:pPr>
    </w:p>
    <w:p w:rsidR="008A4886" w:rsidRDefault="008A4886" w:rsidP="00ED04A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7C6D"/>
    <w:multiLevelType w:val="hybridMultilevel"/>
    <w:tmpl w:val="6EF2D43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 w15:restartNumberingAfterBreak="0">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hint="default"/>
        <w:i w:val="0"/>
        <w:sz w:val="20"/>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tentative="1">
      <w:start w:val="1"/>
      <w:numFmt w:val="bullet"/>
      <w:lvlText w:val="o"/>
      <w:lvlJc w:val="left"/>
      <w:pPr>
        <w:tabs>
          <w:tab w:val="num" w:pos="2010"/>
        </w:tabs>
        <w:ind w:left="2010" w:hanging="360"/>
      </w:pPr>
      <w:rPr>
        <w:rFonts w:ascii="Courier New" w:hAnsi="Courier New" w:hint="default"/>
      </w:rPr>
    </w:lvl>
    <w:lvl w:ilvl="2" w:tplc="04020005" w:tentative="1">
      <w:start w:val="1"/>
      <w:numFmt w:val="bullet"/>
      <w:lvlText w:val=""/>
      <w:lvlJc w:val="left"/>
      <w:pPr>
        <w:tabs>
          <w:tab w:val="num" w:pos="2730"/>
        </w:tabs>
        <w:ind w:left="2730" w:hanging="360"/>
      </w:pPr>
      <w:rPr>
        <w:rFonts w:ascii="Wingdings" w:hAnsi="Wingdings" w:hint="default"/>
      </w:rPr>
    </w:lvl>
    <w:lvl w:ilvl="3" w:tplc="04020001" w:tentative="1">
      <w:start w:val="1"/>
      <w:numFmt w:val="bullet"/>
      <w:lvlText w:val=""/>
      <w:lvlJc w:val="left"/>
      <w:pPr>
        <w:tabs>
          <w:tab w:val="num" w:pos="3450"/>
        </w:tabs>
        <w:ind w:left="3450" w:hanging="360"/>
      </w:pPr>
      <w:rPr>
        <w:rFonts w:ascii="Symbol" w:hAnsi="Symbol" w:hint="default"/>
      </w:rPr>
    </w:lvl>
    <w:lvl w:ilvl="4" w:tplc="04020003" w:tentative="1">
      <w:start w:val="1"/>
      <w:numFmt w:val="bullet"/>
      <w:lvlText w:val="o"/>
      <w:lvlJc w:val="left"/>
      <w:pPr>
        <w:tabs>
          <w:tab w:val="num" w:pos="4170"/>
        </w:tabs>
        <w:ind w:left="4170" w:hanging="360"/>
      </w:pPr>
      <w:rPr>
        <w:rFonts w:ascii="Courier New" w:hAnsi="Courier New" w:hint="default"/>
      </w:rPr>
    </w:lvl>
    <w:lvl w:ilvl="5" w:tplc="04020005" w:tentative="1">
      <w:start w:val="1"/>
      <w:numFmt w:val="bullet"/>
      <w:lvlText w:val=""/>
      <w:lvlJc w:val="left"/>
      <w:pPr>
        <w:tabs>
          <w:tab w:val="num" w:pos="4890"/>
        </w:tabs>
        <w:ind w:left="4890" w:hanging="360"/>
      </w:pPr>
      <w:rPr>
        <w:rFonts w:ascii="Wingdings" w:hAnsi="Wingdings" w:hint="default"/>
      </w:rPr>
    </w:lvl>
    <w:lvl w:ilvl="6" w:tplc="04020001" w:tentative="1">
      <w:start w:val="1"/>
      <w:numFmt w:val="bullet"/>
      <w:lvlText w:val=""/>
      <w:lvlJc w:val="left"/>
      <w:pPr>
        <w:tabs>
          <w:tab w:val="num" w:pos="5610"/>
        </w:tabs>
        <w:ind w:left="5610" w:hanging="360"/>
      </w:pPr>
      <w:rPr>
        <w:rFonts w:ascii="Symbol" w:hAnsi="Symbol" w:hint="default"/>
      </w:rPr>
    </w:lvl>
    <w:lvl w:ilvl="7" w:tplc="04020003" w:tentative="1">
      <w:start w:val="1"/>
      <w:numFmt w:val="bullet"/>
      <w:lvlText w:val="o"/>
      <w:lvlJc w:val="left"/>
      <w:pPr>
        <w:tabs>
          <w:tab w:val="num" w:pos="6330"/>
        </w:tabs>
        <w:ind w:left="6330" w:hanging="360"/>
      </w:pPr>
      <w:rPr>
        <w:rFonts w:ascii="Courier New" w:hAnsi="Courier New" w:hint="default"/>
      </w:rPr>
    </w:lvl>
    <w:lvl w:ilvl="8" w:tplc="04020005" w:tentative="1">
      <w:start w:val="1"/>
      <w:numFmt w:val="bullet"/>
      <w:lvlText w:val=""/>
      <w:lvlJc w:val="left"/>
      <w:pPr>
        <w:tabs>
          <w:tab w:val="num" w:pos="7050"/>
        </w:tabs>
        <w:ind w:left="7050" w:hanging="360"/>
      </w:pPr>
      <w:rPr>
        <w:rFonts w:ascii="Wingdings" w:hAnsi="Wingdings" w:hint="default"/>
      </w:rPr>
    </w:lvl>
  </w:abstractNum>
  <w:abstractNum w:abstractNumId="4" w15:restartNumberingAfterBreak="0">
    <w:nsid w:val="1B745719"/>
    <w:multiLevelType w:val="hybridMultilevel"/>
    <w:tmpl w:val="9A24EC84"/>
    <w:lvl w:ilvl="0" w:tplc="04020003">
      <w:start w:val="1"/>
      <w:numFmt w:val="bullet"/>
      <w:lvlText w:val="o"/>
      <w:lvlJc w:val="left"/>
      <w:pPr>
        <w:tabs>
          <w:tab w:val="num" w:pos="720"/>
        </w:tabs>
        <w:ind w:left="720" w:hanging="360"/>
      </w:pPr>
      <w:rPr>
        <w:rFonts w:ascii="Courier New" w:hAnsi="Courier New"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24CC6FA2"/>
    <w:multiLevelType w:val="hybridMultilevel"/>
    <w:tmpl w:val="F77E558C"/>
    <w:lvl w:ilvl="0" w:tplc="04020003">
      <w:start w:val="1"/>
      <w:numFmt w:val="bullet"/>
      <w:lvlText w:val="o"/>
      <w:lvlJc w:val="left"/>
      <w:pPr>
        <w:tabs>
          <w:tab w:val="num" w:pos="1440"/>
        </w:tabs>
        <w:ind w:left="1440" w:hanging="360"/>
      </w:pPr>
      <w:rPr>
        <w:rFonts w:ascii="Courier New" w:hAnsi="Courier New"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6CB793F"/>
    <w:multiLevelType w:val="multilevel"/>
    <w:tmpl w:val="5DF6183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B4C4A87"/>
    <w:multiLevelType w:val="hybridMultilevel"/>
    <w:tmpl w:val="A83C846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3CFF38C7"/>
    <w:multiLevelType w:val="hybridMultilevel"/>
    <w:tmpl w:val="33A803D2"/>
    <w:lvl w:ilvl="0" w:tplc="04020001">
      <w:start w:val="1"/>
      <w:numFmt w:val="bullet"/>
      <w:lvlText w:val=""/>
      <w:lvlJc w:val="left"/>
      <w:pPr>
        <w:ind w:left="720" w:hanging="360"/>
      </w:pPr>
      <w:rPr>
        <w:rFonts w:ascii="Symbol" w:hAnsi="Symbol" w:hint="default"/>
      </w:rPr>
    </w:lvl>
    <w:lvl w:ilvl="1" w:tplc="0402000B">
      <w:start w:val="1"/>
      <w:numFmt w:val="bullet"/>
      <w:lvlText w:val=""/>
      <w:lvlJc w:val="left"/>
      <w:pPr>
        <w:tabs>
          <w:tab w:val="num" w:pos="1440"/>
        </w:tabs>
        <w:ind w:left="1440" w:hanging="360"/>
      </w:pPr>
      <w:rPr>
        <w:rFonts w:ascii="Wingdings" w:hAnsi="Wingdings"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41133243"/>
    <w:multiLevelType w:val="hybridMultilevel"/>
    <w:tmpl w:val="D382DDC8"/>
    <w:lvl w:ilvl="0" w:tplc="FFFFFFFF">
      <w:start w:val="1"/>
      <w:numFmt w:val="decimal"/>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2" w15:restartNumberingAfterBreak="0">
    <w:nsid w:val="45B1655B"/>
    <w:multiLevelType w:val="hybridMultilevel"/>
    <w:tmpl w:val="2D98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4619A1"/>
    <w:multiLevelType w:val="hybridMultilevel"/>
    <w:tmpl w:val="D44887BC"/>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5" w15:restartNumberingAfterBreak="0">
    <w:nsid w:val="606B462C"/>
    <w:multiLevelType w:val="hybridMultilevel"/>
    <w:tmpl w:val="AC12B35A"/>
    <w:lvl w:ilvl="0" w:tplc="E5941388">
      <w:numFmt w:val="bullet"/>
      <w:lvlText w:val="-"/>
      <w:lvlJc w:val="left"/>
      <w:pPr>
        <w:ind w:left="720" w:hanging="360"/>
      </w:pPr>
      <w:rPr>
        <w:rFonts w:ascii="Times New Roman" w:eastAsia="Times New Roman" w:hAnsi="Times New Roman" w:hint="default"/>
        <w:b w:val="0"/>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6" w15:restartNumberingAfterBreak="0">
    <w:nsid w:val="6A3E1BC5"/>
    <w:multiLevelType w:val="hybridMultilevel"/>
    <w:tmpl w:val="FA202AAE"/>
    <w:lvl w:ilvl="0" w:tplc="A906E39A">
      <w:start w:val="1"/>
      <w:numFmt w:val="decimal"/>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17" w15:restartNumberingAfterBreak="0">
    <w:nsid w:val="76E57636"/>
    <w:multiLevelType w:val="hybridMultilevel"/>
    <w:tmpl w:val="F95E4F36"/>
    <w:lvl w:ilvl="0" w:tplc="0402000F">
      <w:start w:val="1"/>
      <w:numFmt w:val="decimal"/>
      <w:lvlText w:val="%1."/>
      <w:lvlJc w:val="left"/>
      <w:pPr>
        <w:tabs>
          <w:tab w:val="num" w:pos="720"/>
        </w:tabs>
        <w:ind w:left="720" w:hanging="360"/>
      </w:pPr>
      <w:rPr>
        <w:rFonts w:cs="Times New Roman"/>
      </w:rPr>
    </w:lvl>
    <w:lvl w:ilvl="1" w:tplc="04020001">
      <w:start w:val="1"/>
      <w:numFmt w:val="bullet"/>
      <w:lvlText w:val=""/>
      <w:lvlJc w:val="left"/>
      <w:pPr>
        <w:tabs>
          <w:tab w:val="num" w:pos="1440"/>
        </w:tabs>
        <w:ind w:left="1440" w:hanging="360"/>
      </w:pPr>
      <w:rPr>
        <w:rFonts w:ascii="Symbol" w:hAnsi="Symbol" w:hint="default"/>
      </w:rPr>
    </w:lvl>
    <w:lvl w:ilvl="2" w:tplc="04020003">
      <w:start w:val="1"/>
      <w:numFmt w:val="bullet"/>
      <w:lvlText w:val="o"/>
      <w:lvlJc w:val="left"/>
      <w:pPr>
        <w:tabs>
          <w:tab w:val="num" w:pos="2340"/>
        </w:tabs>
        <w:ind w:left="2340" w:hanging="360"/>
      </w:pPr>
      <w:rPr>
        <w:rFonts w:ascii="Courier New" w:hAnsi="Courier New" w:hint="default"/>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A6C5CEC"/>
    <w:multiLevelType w:val="hybridMultilevel"/>
    <w:tmpl w:val="36468158"/>
    <w:lvl w:ilvl="0" w:tplc="04020003">
      <w:start w:val="1"/>
      <w:numFmt w:val="bullet"/>
      <w:lvlText w:val="o"/>
      <w:lvlJc w:val="left"/>
      <w:pPr>
        <w:ind w:left="1077" w:hanging="360"/>
      </w:pPr>
      <w:rPr>
        <w:rFonts w:ascii="Courier New" w:hAnsi="Courier New" w:hint="default"/>
      </w:rPr>
    </w:lvl>
    <w:lvl w:ilvl="1" w:tplc="04020003">
      <w:start w:val="1"/>
      <w:numFmt w:val="bullet"/>
      <w:lvlText w:val="o"/>
      <w:lvlJc w:val="left"/>
      <w:pPr>
        <w:ind w:left="1797" w:hanging="360"/>
      </w:pPr>
      <w:rPr>
        <w:rFonts w:ascii="Courier New" w:hAnsi="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19" w15:restartNumberingAfterBreak="0">
    <w:nsid w:val="7FB5205D"/>
    <w:multiLevelType w:val="hybridMultilevel"/>
    <w:tmpl w:val="200A6146"/>
    <w:lvl w:ilvl="0" w:tplc="20DAB95A">
      <w:start w:val="1"/>
      <w:numFmt w:val="decimal"/>
      <w:lvlText w:val="%1."/>
      <w:lvlJc w:val="left"/>
      <w:pPr>
        <w:tabs>
          <w:tab w:val="num" w:pos="720"/>
        </w:tabs>
        <w:ind w:left="720" w:hanging="360"/>
      </w:pPr>
      <w:rPr>
        <w:rFonts w:cs="Times New Roman"/>
        <w:b/>
      </w:rPr>
    </w:lvl>
    <w:lvl w:ilvl="1" w:tplc="04020001">
      <w:start w:val="1"/>
      <w:numFmt w:val="bullet"/>
      <w:lvlText w:val=""/>
      <w:lvlJc w:val="left"/>
      <w:pPr>
        <w:tabs>
          <w:tab w:val="num" w:pos="1440"/>
        </w:tabs>
        <w:ind w:left="1440" w:hanging="360"/>
      </w:pPr>
      <w:rPr>
        <w:rFonts w:ascii="Symbol" w:hAnsi="Symbol" w:hint="default"/>
      </w:rPr>
    </w:lvl>
    <w:lvl w:ilvl="2" w:tplc="04020003">
      <w:start w:val="1"/>
      <w:numFmt w:val="bullet"/>
      <w:lvlText w:val="o"/>
      <w:lvlJc w:val="left"/>
      <w:pPr>
        <w:tabs>
          <w:tab w:val="num" w:pos="2340"/>
        </w:tabs>
        <w:ind w:left="2340" w:hanging="360"/>
      </w:pPr>
      <w:rPr>
        <w:rFonts w:ascii="Courier New" w:hAnsi="Courier New" w:hint="default"/>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5"/>
  </w:num>
  <w:num w:numId="3">
    <w:abstractNumId w:val="13"/>
  </w:num>
  <w:num w:numId="4">
    <w:abstractNumId w:val="9"/>
  </w:num>
  <w:num w:numId="5">
    <w:abstractNumId w:val="3"/>
  </w:num>
  <w:num w:numId="6">
    <w:abstractNumId w:val="10"/>
  </w:num>
  <w:num w:numId="7">
    <w:abstractNumId w:val="14"/>
  </w:num>
  <w:num w:numId="8">
    <w:abstractNumId w:val="1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
  </w:num>
  <w:num w:numId="13">
    <w:abstractNumId w:val="17"/>
  </w:num>
  <w:num w:numId="14">
    <w:abstractNumId w:val="7"/>
  </w:num>
  <w:num w:numId="15">
    <w:abstractNumId w:val="6"/>
  </w:num>
  <w:num w:numId="16">
    <w:abstractNumId w:val="4"/>
  </w:num>
  <w:num w:numId="17">
    <w:abstractNumId w:val="12"/>
  </w:num>
  <w:num w:numId="18">
    <w:abstractNumId w:val="8"/>
  </w:num>
  <w:num w:numId="19">
    <w:abstractNumId w:val="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11"/>
    <w:rsid w:val="000131EB"/>
    <w:rsid w:val="00017C8D"/>
    <w:rsid w:val="000545E8"/>
    <w:rsid w:val="000631EC"/>
    <w:rsid w:val="00066091"/>
    <w:rsid w:val="00070DDC"/>
    <w:rsid w:val="0008434F"/>
    <w:rsid w:val="000A04AD"/>
    <w:rsid w:val="00101182"/>
    <w:rsid w:val="00107A6E"/>
    <w:rsid w:val="00107BAC"/>
    <w:rsid w:val="00124867"/>
    <w:rsid w:val="0019619D"/>
    <w:rsid w:val="00197578"/>
    <w:rsid w:val="001B25B3"/>
    <w:rsid w:val="001D26DA"/>
    <w:rsid w:val="001D687B"/>
    <w:rsid w:val="00214FD3"/>
    <w:rsid w:val="00245CA9"/>
    <w:rsid w:val="00250E85"/>
    <w:rsid w:val="00265511"/>
    <w:rsid w:val="0029224D"/>
    <w:rsid w:val="002A193A"/>
    <w:rsid w:val="002C71EB"/>
    <w:rsid w:val="002F294F"/>
    <w:rsid w:val="003207E5"/>
    <w:rsid w:val="00350BDA"/>
    <w:rsid w:val="00372E3D"/>
    <w:rsid w:val="00382218"/>
    <w:rsid w:val="003D66EE"/>
    <w:rsid w:val="003D7277"/>
    <w:rsid w:val="003E31B4"/>
    <w:rsid w:val="003F70AA"/>
    <w:rsid w:val="00483FEA"/>
    <w:rsid w:val="00493CAB"/>
    <w:rsid w:val="004C2353"/>
    <w:rsid w:val="004E17DA"/>
    <w:rsid w:val="005056B2"/>
    <w:rsid w:val="00553139"/>
    <w:rsid w:val="005541E7"/>
    <w:rsid w:val="00555DFA"/>
    <w:rsid w:val="0056701D"/>
    <w:rsid w:val="005724C7"/>
    <w:rsid w:val="005762F7"/>
    <w:rsid w:val="00586B74"/>
    <w:rsid w:val="00593723"/>
    <w:rsid w:val="005965FE"/>
    <w:rsid w:val="005A3B30"/>
    <w:rsid w:val="005D11BB"/>
    <w:rsid w:val="00613919"/>
    <w:rsid w:val="0063159E"/>
    <w:rsid w:val="006503C9"/>
    <w:rsid w:val="006812BD"/>
    <w:rsid w:val="00693D79"/>
    <w:rsid w:val="00696EBC"/>
    <w:rsid w:val="006F4CD5"/>
    <w:rsid w:val="006F60C3"/>
    <w:rsid w:val="007935A6"/>
    <w:rsid w:val="00794517"/>
    <w:rsid w:val="007954D7"/>
    <w:rsid w:val="007A4769"/>
    <w:rsid w:val="007B39FA"/>
    <w:rsid w:val="007B6085"/>
    <w:rsid w:val="00812408"/>
    <w:rsid w:val="00815E9C"/>
    <w:rsid w:val="00816080"/>
    <w:rsid w:val="00855108"/>
    <w:rsid w:val="008661D0"/>
    <w:rsid w:val="00891846"/>
    <w:rsid w:val="00893D66"/>
    <w:rsid w:val="008A3885"/>
    <w:rsid w:val="008A4886"/>
    <w:rsid w:val="008F50D7"/>
    <w:rsid w:val="008F7C5E"/>
    <w:rsid w:val="00977CF3"/>
    <w:rsid w:val="00987376"/>
    <w:rsid w:val="009961CC"/>
    <w:rsid w:val="009B24E7"/>
    <w:rsid w:val="009D0F06"/>
    <w:rsid w:val="009F5148"/>
    <w:rsid w:val="00A6370C"/>
    <w:rsid w:val="00AE314D"/>
    <w:rsid w:val="00B04AAA"/>
    <w:rsid w:val="00B17648"/>
    <w:rsid w:val="00B35076"/>
    <w:rsid w:val="00B6357D"/>
    <w:rsid w:val="00B80B22"/>
    <w:rsid w:val="00BA6853"/>
    <w:rsid w:val="00BA6BF8"/>
    <w:rsid w:val="00BC23DF"/>
    <w:rsid w:val="00BC3B11"/>
    <w:rsid w:val="00BD0E9E"/>
    <w:rsid w:val="00BD57B7"/>
    <w:rsid w:val="00BE68E2"/>
    <w:rsid w:val="00BF3476"/>
    <w:rsid w:val="00C0153B"/>
    <w:rsid w:val="00C53480"/>
    <w:rsid w:val="00C83CDF"/>
    <w:rsid w:val="00CD03F8"/>
    <w:rsid w:val="00CE201A"/>
    <w:rsid w:val="00CF4120"/>
    <w:rsid w:val="00D25A20"/>
    <w:rsid w:val="00D43F6C"/>
    <w:rsid w:val="00D47B76"/>
    <w:rsid w:val="00D54A6B"/>
    <w:rsid w:val="00DA0279"/>
    <w:rsid w:val="00DE5312"/>
    <w:rsid w:val="00ED04A7"/>
    <w:rsid w:val="00F05C1D"/>
    <w:rsid w:val="00F0672F"/>
    <w:rsid w:val="00F559D7"/>
    <w:rsid w:val="00F62AA1"/>
    <w:rsid w:val="00FC37B4"/>
    <w:rsid w:val="00FC4771"/>
    <w:rsid w:val="00FE195D"/>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C0431B"/>
  <w15:docId w15:val="{E7A344A6-F1A5-46D5-B4A5-4C94D6593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B11"/>
    <w:pPr>
      <w:spacing w:after="200"/>
      <w:jc w:val="both"/>
    </w:pPr>
    <w:rPr>
      <w:rFonts w:eastAsia="Times New Roman" w:cs="Calibri"/>
      <w:lang w:eastAsia="en-US"/>
    </w:rPr>
  </w:style>
  <w:style w:type="paragraph" w:styleId="Heading1">
    <w:name w:val="heading 1"/>
    <w:basedOn w:val="Normal"/>
    <w:next w:val="Normal"/>
    <w:link w:val="Heading1Char"/>
    <w:uiPriority w:val="99"/>
    <w:qFormat/>
    <w:rsid w:val="00BC3B11"/>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BC3B11"/>
    <w:pPr>
      <w:keepNext/>
      <w:keepLines/>
      <w:spacing w:before="200" w:after="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3B11"/>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BC3B11"/>
    <w:rPr>
      <w:rFonts w:ascii="Cambria" w:hAnsi="Cambria" w:cs="Times New Roman"/>
      <w:b/>
      <w:bCs/>
      <w:color w:val="4F81BD"/>
      <w:sz w:val="26"/>
      <w:szCs w:val="26"/>
    </w:rPr>
  </w:style>
  <w:style w:type="paragraph" w:styleId="Header">
    <w:name w:val="header"/>
    <w:basedOn w:val="Normal"/>
    <w:link w:val="HeaderChar"/>
    <w:uiPriority w:val="99"/>
    <w:rsid w:val="00BC3B11"/>
    <w:pPr>
      <w:tabs>
        <w:tab w:val="center" w:pos="4536"/>
        <w:tab w:val="right" w:pos="9072"/>
      </w:tabs>
      <w:spacing w:after="0"/>
    </w:pPr>
  </w:style>
  <w:style w:type="character" w:customStyle="1" w:styleId="HeaderChar">
    <w:name w:val="Header Char"/>
    <w:basedOn w:val="DefaultParagraphFont"/>
    <w:link w:val="Header"/>
    <w:uiPriority w:val="99"/>
    <w:locked/>
    <w:rsid w:val="00BC3B11"/>
    <w:rPr>
      <w:rFonts w:ascii="Calibri" w:hAnsi="Calibri" w:cs="Calibri"/>
    </w:rPr>
  </w:style>
  <w:style w:type="paragraph" w:customStyle="1" w:styleId="0000">
    <w:name w:val="0000СТ"/>
    <w:basedOn w:val="Heading2"/>
    <w:uiPriority w:val="99"/>
    <w:rsid w:val="0063159E"/>
    <w:pPr>
      <w:keepLines w:val="0"/>
      <w:spacing w:before="240" w:after="60"/>
      <w:jc w:val="left"/>
    </w:pPr>
    <w:rPr>
      <w:rFonts w:ascii="Times New Roman Bold" w:eastAsia="Calibri" w:hAnsi="Times New Roman Bold" w:cs="Arial"/>
      <w:iCs/>
      <w:caps/>
      <w:color w:val="auto"/>
      <w:lang w:val="en-US"/>
    </w:rPr>
  </w:style>
  <w:style w:type="paragraph" w:customStyle="1" w:styleId="01DI">
    <w:name w:val="01 DI"/>
    <w:basedOn w:val="Heading1"/>
    <w:link w:val="01DIChar"/>
    <w:uiPriority w:val="99"/>
    <w:rsid w:val="008F50D7"/>
    <w:pPr>
      <w:keepLines w:val="0"/>
      <w:tabs>
        <w:tab w:val="left" w:pos="0"/>
        <w:tab w:val="right" w:leader="dot" w:pos="9540"/>
      </w:tabs>
      <w:spacing w:before="0"/>
      <w:jc w:val="center"/>
    </w:pPr>
    <w:rPr>
      <w:rFonts w:ascii="Times New Roman" w:hAnsi="Times New Roman"/>
      <w:bCs w:val="0"/>
      <w:caps/>
      <w:color w:val="auto"/>
      <w:sz w:val="20"/>
      <w:szCs w:val="20"/>
      <w:lang w:eastAsia="sr-Cyrl-CS"/>
    </w:rPr>
  </w:style>
  <w:style w:type="character" w:customStyle="1" w:styleId="01DIChar">
    <w:name w:val="01 DI Char"/>
    <w:link w:val="01DI"/>
    <w:uiPriority w:val="99"/>
    <w:locked/>
    <w:rsid w:val="008F50D7"/>
    <w:rPr>
      <w:rFonts w:ascii="Times New Roman" w:hAnsi="Times New Roman"/>
      <w:b/>
      <w:caps/>
      <w:sz w:val="20"/>
      <w:lang w:eastAsia="sr-Cyrl-C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794517"/>
    <w:pPr>
      <w:spacing w:after="0"/>
    </w:pPr>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794517"/>
    <w:rPr>
      <w:rFonts w:ascii="Calibri" w:hAnsi="Calibri" w:cs="Calibri"/>
      <w:sz w:val="20"/>
      <w:szCs w:val="20"/>
    </w:rPr>
  </w:style>
  <w:style w:type="character" w:styleId="FootnoteReference">
    <w:name w:val="footnote reference"/>
    <w:aliases w:val="Footnote symbol"/>
    <w:basedOn w:val="DefaultParagraphFont"/>
    <w:uiPriority w:val="99"/>
    <w:semiHidden/>
    <w:rsid w:val="00794517"/>
    <w:rPr>
      <w:rFonts w:cs="Times New Roman"/>
      <w:vertAlign w:val="superscript"/>
    </w:rPr>
  </w:style>
  <w:style w:type="paragraph" w:customStyle="1" w:styleId="Tiret0">
    <w:name w:val="Tiret 0"/>
    <w:basedOn w:val="Normal"/>
    <w:uiPriority w:val="99"/>
    <w:rsid w:val="00794517"/>
    <w:pPr>
      <w:numPr>
        <w:numId w:val="7"/>
      </w:numPr>
      <w:spacing w:before="120" w:after="120"/>
    </w:pPr>
    <w:rPr>
      <w:rFonts w:ascii="Times New Roman" w:eastAsia="Calibri" w:hAnsi="Times New Roman" w:cs="Times New Roman"/>
      <w:sz w:val="24"/>
      <w:lang w:eastAsia="bg-BG"/>
    </w:rPr>
  </w:style>
  <w:style w:type="paragraph" w:customStyle="1" w:styleId="Tiret1">
    <w:name w:val="Tiret 1"/>
    <w:basedOn w:val="Normal"/>
    <w:uiPriority w:val="99"/>
    <w:rsid w:val="00794517"/>
    <w:pPr>
      <w:numPr>
        <w:numId w:val="8"/>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Normal"/>
    <w:uiPriority w:val="99"/>
    <w:rsid w:val="00794517"/>
    <w:pPr>
      <w:numPr>
        <w:numId w:val="9"/>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Normal"/>
    <w:uiPriority w:val="99"/>
    <w:rsid w:val="00794517"/>
    <w:pPr>
      <w:numPr>
        <w:ilvl w:val="1"/>
        <w:numId w:val="9"/>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Normal"/>
    <w:uiPriority w:val="99"/>
    <w:rsid w:val="00794517"/>
    <w:pPr>
      <w:numPr>
        <w:ilvl w:val="2"/>
        <w:numId w:val="9"/>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Normal"/>
    <w:uiPriority w:val="99"/>
    <w:rsid w:val="00794517"/>
    <w:pPr>
      <w:numPr>
        <w:ilvl w:val="3"/>
        <w:numId w:val="9"/>
      </w:numPr>
      <w:spacing w:before="120" w:after="120"/>
    </w:pPr>
    <w:rPr>
      <w:rFonts w:ascii="Times New Roman" w:eastAsia="Calibri" w:hAnsi="Times New Roman" w:cs="Times New Roman"/>
      <w:sz w:val="24"/>
      <w:lang w:eastAsia="bg-BG"/>
    </w:rPr>
  </w:style>
  <w:style w:type="character" w:customStyle="1" w:styleId="DeltaViewInsertion">
    <w:name w:val="DeltaView Insertion"/>
    <w:uiPriority w:val="99"/>
    <w:rsid w:val="00794517"/>
    <w:rPr>
      <w:b/>
      <w:i/>
      <w:spacing w:val="0"/>
      <w:lang w:val="bg-BG" w:eastAsia="bg-BG"/>
    </w:rPr>
  </w:style>
  <w:style w:type="paragraph" w:styleId="TOCHeading">
    <w:name w:val="TOC Heading"/>
    <w:basedOn w:val="Heading1"/>
    <w:next w:val="Normal"/>
    <w:uiPriority w:val="99"/>
    <w:qFormat/>
    <w:rsid w:val="00CD03F8"/>
    <w:pPr>
      <w:spacing w:line="276" w:lineRule="auto"/>
      <w:jc w:val="left"/>
      <w:outlineLvl w:val="9"/>
    </w:pPr>
    <w:rPr>
      <w:lang w:val="en-US" w:eastAsia="ja-JP"/>
    </w:rPr>
  </w:style>
  <w:style w:type="paragraph" w:styleId="TOC1">
    <w:name w:val="toc 1"/>
    <w:basedOn w:val="Normal"/>
    <w:next w:val="Normal"/>
    <w:autoRedefine/>
    <w:uiPriority w:val="39"/>
    <w:rsid w:val="00CD03F8"/>
    <w:pPr>
      <w:spacing w:after="100"/>
    </w:pPr>
  </w:style>
  <w:style w:type="paragraph" w:styleId="TOC2">
    <w:name w:val="toc 2"/>
    <w:basedOn w:val="Normal"/>
    <w:next w:val="Normal"/>
    <w:autoRedefine/>
    <w:uiPriority w:val="39"/>
    <w:rsid w:val="00CD03F8"/>
    <w:pPr>
      <w:spacing w:after="100"/>
      <w:ind w:left="220"/>
    </w:pPr>
  </w:style>
  <w:style w:type="paragraph" w:styleId="TOC3">
    <w:name w:val="toc 3"/>
    <w:basedOn w:val="Normal"/>
    <w:next w:val="Normal"/>
    <w:autoRedefine/>
    <w:uiPriority w:val="99"/>
    <w:rsid w:val="00CD03F8"/>
    <w:pPr>
      <w:spacing w:after="100"/>
      <w:ind w:left="440"/>
    </w:pPr>
  </w:style>
  <w:style w:type="character" w:styleId="Hyperlink">
    <w:name w:val="Hyperlink"/>
    <w:basedOn w:val="DefaultParagraphFont"/>
    <w:uiPriority w:val="99"/>
    <w:rsid w:val="00CD03F8"/>
    <w:rPr>
      <w:rFonts w:cs="Times New Roman"/>
      <w:color w:val="0000FF"/>
      <w:u w:val="single"/>
    </w:rPr>
  </w:style>
  <w:style w:type="paragraph" w:styleId="BalloonText">
    <w:name w:val="Balloon Text"/>
    <w:basedOn w:val="Normal"/>
    <w:link w:val="BalloonTextChar"/>
    <w:uiPriority w:val="99"/>
    <w:semiHidden/>
    <w:rsid w:val="00CD03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03F8"/>
    <w:rPr>
      <w:rFonts w:ascii="Tahoma" w:hAnsi="Tahoma" w:cs="Tahoma"/>
      <w:sz w:val="16"/>
      <w:szCs w:val="16"/>
    </w:rPr>
  </w:style>
  <w:style w:type="character" w:styleId="CommentReference">
    <w:name w:val="annotation reference"/>
    <w:basedOn w:val="DefaultParagraphFont"/>
    <w:uiPriority w:val="99"/>
    <w:semiHidden/>
    <w:rsid w:val="005541E7"/>
    <w:rPr>
      <w:rFonts w:cs="Times New Roman"/>
      <w:sz w:val="16"/>
      <w:szCs w:val="16"/>
    </w:rPr>
  </w:style>
  <w:style w:type="paragraph" w:styleId="CommentText">
    <w:name w:val="annotation text"/>
    <w:basedOn w:val="Normal"/>
    <w:link w:val="CommentTextChar"/>
    <w:uiPriority w:val="99"/>
    <w:semiHidden/>
    <w:rsid w:val="005541E7"/>
    <w:rPr>
      <w:sz w:val="20"/>
      <w:szCs w:val="20"/>
    </w:rPr>
  </w:style>
  <w:style w:type="character" w:customStyle="1" w:styleId="CommentTextChar">
    <w:name w:val="Comment Text Char"/>
    <w:basedOn w:val="DefaultParagraphFont"/>
    <w:link w:val="CommentText"/>
    <w:uiPriority w:val="99"/>
    <w:semiHidden/>
    <w:locked/>
    <w:rsid w:val="005541E7"/>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5541E7"/>
    <w:rPr>
      <w:b/>
      <w:bCs/>
    </w:rPr>
  </w:style>
  <w:style w:type="character" w:customStyle="1" w:styleId="CommentSubjectChar">
    <w:name w:val="Comment Subject Char"/>
    <w:basedOn w:val="CommentTextChar"/>
    <w:link w:val="CommentSubject"/>
    <w:uiPriority w:val="99"/>
    <w:semiHidden/>
    <w:locked/>
    <w:rsid w:val="005541E7"/>
    <w:rPr>
      <w:rFonts w:ascii="Calibri" w:hAnsi="Calibri" w:cs="Calibri"/>
      <w:b/>
      <w:bCs/>
      <w:sz w:val="20"/>
      <w:szCs w:val="20"/>
    </w:rPr>
  </w:style>
  <w:style w:type="paragraph" w:styleId="Footer">
    <w:name w:val="footer"/>
    <w:basedOn w:val="Normal"/>
    <w:link w:val="FooterChar"/>
    <w:uiPriority w:val="99"/>
    <w:unhideWhenUsed/>
    <w:rsid w:val="00017C8D"/>
    <w:pPr>
      <w:tabs>
        <w:tab w:val="center" w:pos="4536"/>
        <w:tab w:val="right" w:pos="9072"/>
      </w:tabs>
      <w:spacing w:after="0"/>
    </w:pPr>
  </w:style>
  <w:style w:type="character" w:customStyle="1" w:styleId="FooterChar">
    <w:name w:val="Footer Char"/>
    <w:basedOn w:val="DefaultParagraphFont"/>
    <w:link w:val="Footer"/>
    <w:uiPriority w:val="99"/>
    <w:rsid w:val="00017C8D"/>
    <w:rPr>
      <w:rFonts w:eastAsia="Times New Roman" w:cs="Calibri"/>
      <w:lang w:eastAsia="en-US"/>
    </w:rPr>
  </w:style>
  <w:style w:type="paragraph" w:styleId="BodyTextIndent3">
    <w:name w:val="Body Text Indent 3"/>
    <w:aliases w:val="Char1,Char1 Char Char,Char1 Char,Char2 Char Char,Char11,Char2 Char,Char2,Char"/>
    <w:basedOn w:val="Normal"/>
    <w:link w:val="BodyTextIndent3Char1"/>
    <w:rsid w:val="005056B2"/>
    <w:pPr>
      <w:spacing w:after="160" w:line="240" w:lineRule="exact"/>
      <w:jc w:val="left"/>
    </w:pPr>
    <w:rPr>
      <w:rFonts w:ascii="Tahoma" w:eastAsia="Calibri" w:hAnsi="Tahoma" w:cs="Times New Roman"/>
      <w:sz w:val="20"/>
      <w:szCs w:val="20"/>
      <w:lang w:val="en-US"/>
    </w:rPr>
  </w:style>
  <w:style w:type="character" w:customStyle="1" w:styleId="BodyTextIndent3Char">
    <w:name w:val="Body Text Indent 3 Char"/>
    <w:basedOn w:val="DefaultParagraphFont"/>
    <w:uiPriority w:val="99"/>
    <w:semiHidden/>
    <w:rsid w:val="005056B2"/>
    <w:rPr>
      <w:rFonts w:eastAsia="Times New Roman" w:cs="Calibri"/>
      <w:sz w:val="16"/>
      <w:szCs w:val="16"/>
      <w:lang w:eastAsia="en-US"/>
    </w:rPr>
  </w:style>
  <w:style w:type="character" w:customStyle="1" w:styleId="BodyTextIndent3Char1">
    <w:name w:val="Body Text Indent 3 Char1"/>
    <w:aliases w:val="Char1 Char1,Char1 Char Char Char,Char1 Char Char1,Char2 Char Char Char,Char11 Char,Char2 Char Char1,Char2 Char1,Char Char"/>
    <w:link w:val="BodyTextIndent3"/>
    <w:locked/>
    <w:rsid w:val="005056B2"/>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lsp.government.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moew.government.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p.bg/page?id=17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7474E-B041-4C99-8888-1FEE87B46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90</Pages>
  <Words>22794</Words>
  <Characters>129930</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
    </vt:vector>
  </TitlesOfParts>
  <Company>Sofia Municipality</Company>
  <LinksUpToDate>false</LinksUpToDate>
  <CharactersWithSpaces>152420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STsvetkova</cp:lastModifiedBy>
  <cp:revision>18</cp:revision>
  <cp:lastPrinted>2016-08-02T08:32:00Z</cp:lastPrinted>
  <dcterms:created xsi:type="dcterms:W3CDTF">2016-05-18T13:22:00Z</dcterms:created>
  <dcterms:modified xsi:type="dcterms:W3CDTF">2016-08-15T07:26:00Z</dcterms:modified>
</cp:coreProperties>
</file>