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9C57" w14:textId="1C467C8E" w:rsidR="008C7460" w:rsidRPr="00A0432C" w:rsidRDefault="008C7460" w:rsidP="008C7460">
      <w:pPr>
        <w:jc w:val="center"/>
        <w:rPr>
          <w:sz w:val="36"/>
          <w:szCs w:val="36"/>
        </w:rPr>
      </w:pPr>
    </w:p>
    <w:p w14:paraId="2177765B" w14:textId="77777777" w:rsidR="00FE5BFB" w:rsidRPr="00A0432C" w:rsidRDefault="00FE5BFB" w:rsidP="00FE5BFB">
      <w:pPr>
        <w:rPr>
          <w:b/>
          <w:color w:val="3CA0C3" w:themeColor="accent1"/>
          <w:sz w:val="36"/>
          <w:szCs w:val="36"/>
        </w:rPr>
      </w:pPr>
      <w:r w:rsidRPr="00A0432C">
        <w:rPr>
          <w:b/>
          <w:color w:val="3CA0C3" w:themeColor="accent1"/>
          <w:sz w:val="36"/>
          <w:szCs w:val="36"/>
        </w:rPr>
        <w:t>Projectleider Afrekeningen 2019</w:t>
      </w:r>
      <w:r w:rsidR="0018624F" w:rsidRPr="00A0432C">
        <w:rPr>
          <w:b/>
          <w:color w:val="3CA0C3" w:themeColor="accent1"/>
          <w:sz w:val="36"/>
          <w:szCs w:val="36"/>
        </w:rPr>
        <w:t xml:space="preserve"> </w:t>
      </w:r>
    </w:p>
    <w:p w14:paraId="41A3F2E2" w14:textId="1CF5EC50" w:rsidR="0018624F" w:rsidRPr="00A0432C" w:rsidRDefault="0018624F" w:rsidP="00FE5BFB">
      <w:pPr>
        <w:rPr>
          <w:b/>
          <w:color w:val="3CA0C3" w:themeColor="accent1"/>
          <w:sz w:val="36"/>
          <w:szCs w:val="36"/>
        </w:rPr>
      </w:pPr>
      <w:r w:rsidRPr="00A0432C">
        <w:rPr>
          <w:b/>
          <w:color w:val="3CA0C3" w:themeColor="accent1"/>
          <w:sz w:val="36"/>
          <w:szCs w:val="36"/>
        </w:rPr>
        <w:t>Gemeenschappelijke regeling Jeugd Rijnmond</w:t>
      </w:r>
    </w:p>
    <w:p w14:paraId="2BB00F0F" w14:textId="1C3E798F" w:rsidR="00FE5BFB" w:rsidRDefault="00FE5BFB" w:rsidP="00FE5BFB">
      <w:pPr>
        <w:rPr>
          <w:b/>
          <w:color w:val="3CA0C3" w:themeColor="accent1"/>
          <w:sz w:val="24"/>
        </w:rPr>
      </w:pPr>
    </w:p>
    <w:p w14:paraId="0C2F26CB" w14:textId="77777777" w:rsidR="0018624F" w:rsidRPr="00FE5BFB" w:rsidRDefault="0018624F" w:rsidP="00D24131">
      <w:pPr>
        <w:spacing w:before="240" w:after="120"/>
        <w:rPr>
          <w:b/>
          <w:color w:val="3CA0C3" w:themeColor="accent1"/>
          <w:sz w:val="24"/>
        </w:rPr>
      </w:pPr>
      <w:r w:rsidRPr="00FE5BFB">
        <w:rPr>
          <w:b/>
          <w:color w:val="3CA0C3" w:themeColor="accent1"/>
          <w:sz w:val="24"/>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FE5BFB" w:rsidRPr="00BB5ABD" w14:paraId="68FCD0F3" w14:textId="77777777" w:rsidTr="00EC2CF9">
        <w:tc>
          <w:tcPr>
            <w:tcW w:w="3086" w:type="dxa"/>
          </w:tcPr>
          <w:p w14:paraId="07EFFF82" w14:textId="743293F4" w:rsidR="00FE5BFB" w:rsidRPr="00D32E22" w:rsidRDefault="00FE5BFB" w:rsidP="00FE5BFB">
            <w:pPr>
              <w:rPr>
                <w:b/>
              </w:rPr>
            </w:pPr>
            <w:r w:rsidRPr="00D32E22">
              <w:rPr>
                <w:b/>
              </w:rPr>
              <w:t>Werklocatie:</w:t>
            </w:r>
          </w:p>
        </w:tc>
        <w:tc>
          <w:tcPr>
            <w:tcW w:w="5295" w:type="dxa"/>
          </w:tcPr>
          <w:p w14:paraId="1D29D5D3" w14:textId="12EB37E9" w:rsidR="00FE5BFB" w:rsidRPr="00D32E22" w:rsidRDefault="00FE5BFB" w:rsidP="00FE5BFB">
            <w:r w:rsidRPr="007C264E">
              <w:t>Het Timmerhuis, Halvemaanpassage, Rotterdam</w:t>
            </w:r>
          </w:p>
        </w:tc>
      </w:tr>
      <w:tr w:rsidR="00FE5BFB" w:rsidRPr="00BB5ABD" w14:paraId="1FE633F3" w14:textId="77777777" w:rsidTr="00EC2CF9">
        <w:tc>
          <w:tcPr>
            <w:tcW w:w="3086" w:type="dxa"/>
          </w:tcPr>
          <w:p w14:paraId="45E8D730" w14:textId="1A7990A6" w:rsidR="00FE5BFB" w:rsidRPr="00D32E22" w:rsidRDefault="00FE5BFB" w:rsidP="00FE5BFB">
            <w:pPr>
              <w:rPr>
                <w:b/>
              </w:rPr>
            </w:pPr>
            <w:r w:rsidRPr="00D32E22">
              <w:rPr>
                <w:b/>
              </w:rPr>
              <w:t>Startdatum:</w:t>
            </w:r>
          </w:p>
        </w:tc>
        <w:tc>
          <w:tcPr>
            <w:tcW w:w="5295" w:type="dxa"/>
          </w:tcPr>
          <w:p w14:paraId="10942F45" w14:textId="5EE22DF2" w:rsidR="00FE5BFB" w:rsidRPr="00D32E22" w:rsidRDefault="00FE5BFB" w:rsidP="00FE5BFB">
            <w:r>
              <w:t>Z.s.m.</w:t>
            </w:r>
            <w:r w:rsidR="005A152F">
              <w:t>, naar verwachting medio mei 2020</w:t>
            </w:r>
          </w:p>
        </w:tc>
      </w:tr>
      <w:tr w:rsidR="00FE5BFB" w:rsidRPr="00BB5ABD" w14:paraId="747313F0" w14:textId="77777777" w:rsidTr="00EC2CF9">
        <w:tc>
          <w:tcPr>
            <w:tcW w:w="3086" w:type="dxa"/>
          </w:tcPr>
          <w:p w14:paraId="5D63A87F" w14:textId="0D939FF7" w:rsidR="00FE5BFB" w:rsidRPr="00D32E22" w:rsidRDefault="00FE5BFB" w:rsidP="00FE5BFB">
            <w:pPr>
              <w:rPr>
                <w:b/>
              </w:rPr>
            </w:pPr>
            <w:r>
              <w:rPr>
                <w:b/>
              </w:rPr>
              <w:t>Aantal medewerkers</w:t>
            </w:r>
          </w:p>
        </w:tc>
        <w:tc>
          <w:tcPr>
            <w:tcW w:w="5295" w:type="dxa"/>
          </w:tcPr>
          <w:p w14:paraId="53440B51" w14:textId="2664D4BA" w:rsidR="00FE5BFB" w:rsidRPr="00D32E22" w:rsidRDefault="00FE5BFB" w:rsidP="00FE5BFB">
            <w:r w:rsidRPr="00800C0E">
              <w:t>1</w:t>
            </w:r>
          </w:p>
        </w:tc>
      </w:tr>
      <w:tr w:rsidR="00FE5BFB" w14:paraId="1FC608D2" w14:textId="77777777" w:rsidTr="00EC2CF9">
        <w:tc>
          <w:tcPr>
            <w:tcW w:w="3086" w:type="dxa"/>
          </w:tcPr>
          <w:p w14:paraId="7DD0E581" w14:textId="41B0E8FF" w:rsidR="00FE5BFB" w:rsidRPr="00D32E22" w:rsidRDefault="00FE5BFB" w:rsidP="00FE5BFB">
            <w:pPr>
              <w:rPr>
                <w:b/>
              </w:rPr>
            </w:pPr>
            <w:r w:rsidRPr="00D32E22">
              <w:rPr>
                <w:b/>
              </w:rPr>
              <w:t>Uren per week:</w:t>
            </w:r>
          </w:p>
        </w:tc>
        <w:tc>
          <w:tcPr>
            <w:tcW w:w="5295" w:type="dxa"/>
          </w:tcPr>
          <w:p w14:paraId="520187DD" w14:textId="565167FA" w:rsidR="00FE5BFB" w:rsidRPr="005B74A3" w:rsidRDefault="00FE5BFB" w:rsidP="00FE5BFB">
            <w:pPr>
              <w:rPr>
                <w:bCs/>
              </w:rPr>
            </w:pPr>
            <w:r w:rsidRPr="005B74A3">
              <w:rPr>
                <w:bCs/>
              </w:rPr>
              <w:t>24</w:t>
            </w:r>
          </w:p>
        </w:tc>
      </w:tr>
      <w:tr w:rsidR="00FE5BFB" w:rsidRPr="00BB5ABD" w14:paraId="35841AA3" w14:textId="77777777" w:rsidTr="00EC2CF9">
        <w:tc>
          <w:tcPr>
            <w:tcW w:w="3086" w:type="dxa"/>
          </w:tcPr>
          <w:p w14:paraId="0B4D2A79" w14:textId="213D9B93" w:rsidR="00FE5BFB" w:rsidRPr="00D32E22" w:rsidRDefault="00FE5BFB" w:rsidP="00FE5BFB">
            <w:pPr>
              <w:rPr>
                <w:b/>
              </w:rPr>
            </w:pPr>
            <w:r w:rsidRPr="00D32E22">
              <w:rPr>
                <w:b/>
              </w:rPr>
              <w:t>Duur opdracht:</w:t>
            </w:r>
          </w:p>
        </w:tc>
        <w:tc>
          <w:tcPr>
            <w:tcW w:w="5295" w:type="dxa"/>
          </w:tcPr>
          <w:p w14:paraId="2A6310B1" w14:textId="57E831E7" w:rsidR="00FE5BFB" w:rsidRPr="0007094F" w:rsidRDefault="00FE5BFB" w:rsidP="00FE5BFB">
            <w:pPr>
              <w:rPr>
                <w:highlight w:val="yellow"/>
              </w:rPr>
            </w:pPr>
            <w:r>
              <w:t>4 maanden</w:t>
            </w:r>
          </w:p>
        </w:tc>
      </w:tr>
      <w:tr w:rsidR="00FE5BFB" w:rsidRPr="00BB5ABD" w14:paraId="527C621C" w14:textId="77777777" w:rsidTr="00EC2CF9">
        <w:tc>
          <w:tcPr>
            <w:tcW w:w="3086" w:type="dxa"/>
          </w:tcPr>
          <w:p w14:paraId="27FEABDE" w14:textId="06E9BF86" w:rsidR="00FE5BFB" w:rsidRPr="00D32E22" w:rsidRDefault="00FE5BFB" w:rsidP="00FE5BFB">
            <w:pPr>
              <w:rPr>
                <w:b/>
              </w:rPr>
            </w:pPr>
            <w:r w:rsidRPr="00D32E22">
              <w:rPr>
                <w:b/>
              </w:rPr>
              <w:t>Verlengingsopties:</w:t>
            </w:r>
          </w:p>
        </w:tc>
        <w:tc>
          <w:tcPr>
            <w:tcW w:w="5295" w:type="dxa"/>
          </w:tcPr>
          <w:p w14:paraId="70143684" w14:textId="54D95ED3" w:rsidR="00FE5BFB" w:rsidRPr="0007094F" w:rsidRDefault="00FE5BFB" w:rsidP="00FE5BFB">
            <w:pPr>
              <w:rPr>
                <w:highlight w:val="yellow"/>
              </w:rPr>
            </w:pPr>
            <w:r>
              <w:t xml:space="preserve">1 </w:t>
            </w:r>
            <w:r w:rsidRPr="00D32E22">
              <w:t>x 2 maanden</w:t>
            </w:r>
          </w:p>
        </w:tc>
      </w:tr>
      <w:tr w:rsidR="00FE5BFB" w:rsidRPr="00BB5ABD" w14:paraId="718FF952" w14:textId="77777777" w:rsidTr="00EC2CF9">
        <w:tc>
          <w:tcPr>
            <w:tcW w:w="3086" w:type="dxa"/>
          </w:tcPr>
          <w:p w14:paraId="08CCA544" w14:textId="507B4A2F" w:rsidR="00FE5BFB" w:rsidRPr="00D32E22" w:rsidRDefault="00FE5BFB" w:rsidP="00FE5BFB">
            <w:pPr>
              <w:rPr>
                <w:b/>
              </w:rPr>
            </w:pPr>
            <w:r w:rsidRPr="00D32E22">
              <w:rPr>
                <w:b/>
              </w:rPr>
              <w:t>FSK:</w:t>
            </w:r>
          </w:p>
        </w:tc>
        <w:tc>
          <w:tcPr>
            <w:tcW w:w="5295" w:type="dxa"/>
          </w:tcPr>
          <w:p w14:paraId="2DECD40E" w14:textId="537CBBFD" w:rsidR="00FE5BFB" w:rsidRPr="00D32E22" w:rsidRDefault="00FE5BFB" w:rsidP="00FE5BFB">
            <w:r w:rsidRPr="00D32E22">
              <w:t>Schaal 11</w:t>
            </w:r>
          </w:p>
        </w:tc>
      </w:tr>
      <w:tr w:rsidR="00FE5BFB" w:rsidRPr="00BB5ABD" w14:paraId="11CCFC76" w14:textId="77777777" w:rsidTr="00EC2CF9">
        <w:tc>
          <w:tcPr>
            <w:tcW w:w="3086" w:type="dxa"/>
          </w:tcPr>
          <w:p w14:paraId="3B5CAFA2" w14:textId="2C650E9D" w:rsidR="00FE5BFB" w:rsidRPr="00D32E22" w:rsidRDefault="00FE5BFB" w:rsidP="00FE5BFB">
            <w:pPr>
              <w:rPr>
                <w:b/>
              </w:rPr>
            </w:pPr>
            <w:r w:rsidRPr="00D32E22">
              <w:rPr>
                <w:b/>
              </w:rPr>
              <w:t>Tariefrange:</w:t>
            </w:r>
          </w:p>
        </w:tc>
        <w:tc>
          <w:tcPr>
            <w:tcW w:w="5295" w:type="dxa"/>
          </w:tcPr>
          <w:p w14:paraId="6DCAA29B" w14:textId="671B2D20" w:rsidR="00FE5BFB" w:rsidRPr="00D32E22" w:rsidRDefault="00B84921" w:rsidP="00FE5BFB">
            <w:r>
              <w:t>70</w:t>
            </w:r>
            <w:r w:rsidR="00FE5BFB">
              <w:t xml:space="preserve"> – </w:t>
            </w:r>
            <w:r>
              <w:t>85</w:t>
            </w:r>
            <w:r w:rsidR="00FE5BFB">
              <w:t xml:space="preserve"> euro</w:t>
            </w:r>
          </w:p>
        </w:tc>
      </w:tr>
      <w:tr w:rsidR="00FE5BFB" w:rsidRPr="00BB5ABD" w14:paraId="2D0A3D01" w14:textId="77777777" w:rsidTr="00EC2CF9">
        <w:tc>
          <w:tcPr>
            <w:tcW w:w="3086" w:type="dxa"/>
          </w:tcPr>
          <w:p w14:paraId="7FFE00EC" w14:textId="6CFBC84C" w:rsidR="00FE5BFB" w:rsidRPr="00D32E22" w:rsidRDefault="00FE5BFB" w:rsidP="00FE5BFB">
            <w:pPr>
              <w:rPr>
                <w:b/>
              </w:rPr>
            </w:pPr>
            <w:r w:rsidRPr="00D32E22">
              <w:rPr>
                <w:b/>
              </w:rPr>
              <w:t>Verhouding prijs/kwaliteit:</w:t>
            </w:r>
          </w:p>
        </w:tc>
        <w:tc>
          <w:tcPr>
            <w:tcW w:w="5295" w:type="dxa"/>
          </w:tcPr>
          <w:p w14:paraId="4E765791" w14:textId="397D3113" w:rsidR="00FE5BFB" w:rsidRPr="00D32E22" w:rsidRDefault="00FE5BFB" w:rsidP="00FE5BFB">
            <w:r w:rsidRPr="00D32E22">
              <w:t>30% - 70%</w:t>
            </w:r>
          </w:p>
        </w:tc>
      </w:tr>
      <w:tr w:rsidR="00FE5BFB" w:rsidRPr="00BB5ABD" w14:paraId="57F3ADC0" w14:textId="77777777" w:rsidTr="00EC2CF9">
        <w:tc>
          <w:tcPr>
            <w:tcW w:w="3086" w:type="dxa"/>
          </w:tcPr>
          <w:p w14:paraId="4BA92554" w14:textId="77777777" w:rsidR="00FE5BFB" w:rsidRDefault="00FE5BFB" w:rsidP="00FE5BFB">
            <w:pPr>
              <w:rPr>
                <w:b/>
              </w:rPr>
            </w:pPr>
            <w:r w:rsidRPr="00D32E22">
              <w:rPr>
                <w:b/>
              </w:rPr>
              <w:t>Data voor verificatiegesprek:</w:t>
            </w:r>
          </w:p>
          <w:p w14:paraId="7CD31558" w14:textId="4D7DC9A2" w:rsidR="00B324DC" w:rsidRPr="00D32E22" w:rsidRDefault="00B324DC" w:rsidP="00FE5BFB">
            <w:pPr>
              <w:rPr>
                <w:b/>
              </w:rPr>
            </w:pPr>
            <w:r>
              <w:rPr>
                <w:b/>
              </w:rPr>
              <w:t>Geschikt voor ZZP:</w:t>
            </w:r>
          </w:p>
        </w:tc>
        <w:tc>
          <w:tcPr>
            <w:tcW w:w="5295" w:type="dxa"/>
          </w:tcPr>
          <w:p w14:paraId="29D60315" w14:textId="77777777" w:rsidR="00FE5BFB" w:rsidRDefault="00B84921" w:rsidP="00FE5BFB">
            <w:r>
              <w:t>Week 21/22</w:t>
            </w:r>
          </w:p>
          <w:p w14:paraId="48E6C3D5" w14:textId="7FD73434" w:rsidR="00B324DC" w:rsidRPr="00D32E22" w:rsidRDefault="00B324DC" w:rsidP="00FE5BFB">
            <w:r>
              <w:t>Nee</w:t>
            </w:r>
            <w:bookmarkStart w:id="0" w:name="_GoBack"/>
            <w:bookmarkEnd w:id="0"/>
          </w:p>
        </w:tc>
      </w:tr>
    </w:tbl>
    <w:p w14:paraId="3A5D83C1" w14:textId="77777777" w:rsidR="0018624F" w:rsidRPr="00BB5ABD" w:rsidRDefault="0018624F" w:rsidP="0018624F"/>
    <w:p w14:paraId="02952C35" w14:textId="77777777" w:rsidR="00FE5BFB" w:rsidRPr="00FE5BFB" w:rsidRDefault="00FE5BFB" w:rsidP="00D24131">
      <w:pPr>
        <w:spacing w:before="240" w:after="120"/>
        <w:rPr>
          <w:b/>
          <w:color w:val="3CA0C3" w:themeColor="accent1"/>
          <w:sz w:val="24"/>
        </w:rPr>
      </w:pPr>
      <w:r w:rsidRPr="00FE5BFB">
        <w:rPr>
          <w:b/>
          <w:color w:val="3CA0C3" w:themeColor="accent1"/>
          <w:sz w:val="24"/>
        </w:rPr>
        <w:t xml:space="preserve">Jouw opdracht </w:t>
      </w:r>
    </w:p>
    <w:p w14:paraId="2FCDAC32" w14:textId="35DCCE51" w:rsidR="00FE5BFB" w:rsidRDefault="00FE5BFB" w:rsidP="00FE5BFB">
      <w:r>
        <w:t>De opdracht betreft een tijdelijk project voor het afrekenen van de contracten specialistische jeugdhulp 2019 die door de Gemeenschappelijke Regeling Jeugdhulp Rijnmond</w:t>
      </w:r>
      <w:r w:rsidRPr="00341019">
        <w:t xml:space="preserve"> </w:t>
      </w:r>
      <w:r>
        <w:t xml:space="preserve">(GRJR) met zorgaanbieders gesloten zijn. Dit afrekenen gebeurt op basis van de verantwoordingsgegevens 2019 die na 1 april 2020 worden aangeleverd door jeugdzorgaanbieders aan de GRJR. Het aanleveren van de eindverantwoordingen, voorzien van accountantsverklaringen, loopt vaak door in de maand april tot ongeveer medio mei. Deze opgaven van de daadwerkelijk geleverde jeugdhulp wordt per contract/ per deelnemende gemeente afgerekend. Dit betekent dat de opgaven en het af te rekenen bedrag afgestemd dient te worden met de deelnemende gemeenten en de betreffende aanbieder. Ook dient er een vergelijking gemaakt te worden met de reeds uitbetaalde bedragen uit de boekhouding van de GRJR zodat bepaald kan worden hoe de financiële afwikkeling van het betreffende contractjaar gedaan moet worden. Een juiste verwerking van de verantwoordingsgegevens is noodzakelijk voor de eindafrekeningen 2019. </w:t>
      </w:r>
    </w:p>
    <w:p w14:paraId="0053C3D3" w14:textId="77777777" w:rsidR="00FE5BFB" w:rsidRDefault="00FE5BFB" w:rsidP="00FE5BFB"/>
    <w:p w14:paraId="288C2EF9" w14:textId="77777777" w:rsidR="00FE5BFB" w:rsidRDefault="00FE5BFB" w:rsidP="00FE5BFB">
      <w:r>
        <w:t>De rol van projectleider is het coördineren van de afstemming tussen gemeenten en zorgaanbieders om te komen tot een tijdige aansluiting van de geleverde jeugdhulp.</w:t>
      </w:r>
    </w:p>
    <w:p w14:paraId="24F2DE93" w14:textId="77777777" w:rsidR="00FE5BFB" w:rsidRDefault="00FE5BFB" w:rsidP="00FE5BFB">
      <w:r>
        <w:t xml:space="preserve">Hierin speel je een belangrijke schakel tussen de gemeentelijke backoffices en de backoffices van de zorgaanbieders. </w:t>
      </w:r>
    </w:p>
    <w:p w14:paraId="145186A5" w14:textId="77777777" w:rsidR="00FE5BFB" w:rsidRDefault="00FE5BFB" w:rsidP="00FE5BFB">
      <w:r>
        <w:t xml:space="preserve">Het eindresultaat is het afsluiten van het proces met de afrekenbrieven per zorgaanbieder 2019. </w:t>
      </w:r>
    </w:p>
    <w:p w14:paraId="722F5F08" w14:textId="323CD730" w:rsidR="00FE5BFB" w:rsidRDefault="00FE5BFB" w:rsidP="00FE5BFB">
      <w:pPr>
        <w:pStyle w:val="Kop2"/>
      </w:pPr>
    </w:p>
    <w:p w14:paraId="479F982F" w14:textId="77777777" w:rsidR="00FE5BFB" w:rsidRDefault="00FE5BFB" w:rsidP="00FE5BFB">
      <w:r>
        <w:t>Opdrachtgever is de secretaris GRJR a.i., gedelegeerd opdrachtgever is de teamleider UO GRJR.</w:t>
      </w:r>
    </w:p>
    <w:p w14:paraId="509E26CE" w14:textId="77777777" w:rsidR="00FE5BFB" w:rsidRDefault="00FE5BFB" w:rsidP="00FE5BFB"/>
    <w:p w14:paraId="16A7283C" w14:textId="266E57E9" w:rsidR="00FE5BFB" w:rsidRPr="00FE5BFB" w:rsidRDefault="00FE5BFB" w:rsidP="00D24131">
      <w:pPr>
        <w:spacing w:before="240" w:after="120"/>
        <w:rPr>
          <w:b/>
          <w:color w:val="3CA0C3" w:themeColor="accent1"/>
          <w:sz w:val="24"/>
        </w:rPr>
      </w:pPr>
      <w:r w:rsidRPr="00FE5BFB">
        <w:rPr>
          <w:b/>
          <w:color w:val="3CA0C3" w:themeColor="accent1"/>
          <w:sz w:val="24"/>
        </w:rPr>
        <w:lastRenderedPageBreak/>
        <w:t>Jouw profiel</w:t>
      </w:r>
    </w:p>
    <w:p w14:paraId="666BC034" w14:textId="79FDEBCD" w:rsidR="00B84921" w:rsidRDefault="00FE5BFB" w:rsidP="00FE5BFB">
      <w:r>
        <w:t>Je hebt ervaring met en/of interesse</w:t>
      </w:r>
      <w:r w:rsidRPr="00CE7676">
        <w:t xml:space="preserve"> in het werken op zowel middelen/financiën als proces.</w:t>
      </w:r>
      <w:r>
        <w:t xml:space="preserve"> Je legt makkelijk contact en kunt je eigen werk </w:t>
      </w:r>
      <w:r w:rsidR="00B84921">
        <w:t xml:space="preserve">zelfstandig </w:t>
      </w:r>
      <w:r>
        <w:t xml:space="preserve">plannen en organiseren. Pas jij je gemakkelijk aan bij snel veranderende omstandigheden, ben je stressbestendig en relativeer je goed, dan kan dit jouw nieuwe uitdaging zijn. Heb je verder WO werk- en denkniveau en competenties op het gebied van financiën en goed cijfermatig inzicht reageer dan zeker op deze opdracht. Wij zoeken iemand die een resultaatgerichte, procesmatige en besluitvaardige instelling heeft en een sterk gevoel voor bestuurlijke verhoudingen en belangen. </w:t>
      </w:r>
    </w:p>
    <w:p w14:paraId="3324CE31" w14:textId="72E3DCB4" w:rsidR="00FE5BFB" w:rsidRPr="00FE5BFB" w:rsidRDefault="00FE5BFB" w:rsidP="00D24131">
      <w:pPr>
        <w:spacing w:before="240" w:after="120"/>
        <w:rPr>
          <w:b/>
          <w:color w:val="3CA0C3" w:themeColor="accent1"/>
          <w:sz w:val="24"/>
        </w:rPr>
      </w:pPr>
      <w:r w:rsidRPr="00FE5BFB">
        <w:rPr>
          <w:b/>
          <w:color w:val="3CA0C3" w:themeColor="accent1"/>
          <w:sz w:val="24"/>
        </w:rPr>
        <w:t xml:space="preserve">Eisen </w:t>
      </w:r>
    </w:p>
    <w:p w14:paraId="2606EF5D" w14:textId="77777777" w:rsidR="00FE5BFB" w:rsidRPr="00FE5BFB" w:rsidRDefault="00FE5BFB" w:rsidP="00FE5BFB">
      <w:r w:rsidRPr="00FE5BFB">
        <w:t>Je beschikt over</w:t>
      </w:r>
    </w:p>
    <w:p w14:paraId="73199A26" w14:textId="41F525D6" w:rsidR="00FE5BFB" w:rsidRPr="00FE5BFB" w:rsidRDefault="00FE5BFB" w:rsidP="00FE5BFB">
      <w:pPr>
        <w:pStyle w:val="Lijstalinea"/>
        <w:numPr>
          <w:ilvl w:val="0"/>
          <w:numId w:val="41"/>
        </w:numPr>
      </w:pPr>
      <w:r w:rsidRPr="00FE5BFB">
        <w:t xml:space="preserve">Minimaal een </w:t>
      </w:r>
      <w:r w:rsidR="00B84921">
        <w:t xml:space="preserve">afgeronde </w:t>
      </w:r>
      <w:r w:rsidRPr="00FE5BFB">
        <w:t>hbo-opleiding in combinatie met wo werk- en denkniveau.</w:t>
      </w:r>
    </w:p>
    <w:p w14:paraId="383B9C11" w14:textId="77777777" w:rsidR="00FE5BFB" w:rsidRPr="00FE5BFB" w:rsidRDefault="00FE5BFB" w:rsidP="00FE5BFB">
      <w:pPr>
        <w:pStyle w:val="Lijstalinea"/>
        <w:numPr>
          <w:ilvl w:val="0"/>
          <w:numId w:val="41"/>
        </w:numPr>
      </w:pPr>
      <w:r w:rsidRPr="00FE5BFB">
        <w:t>Minimaal 2 jaar relevante werkervaring is vereist (functies waarbij financiële afwikkelingen en jaarrekening processen aan de orde was), opgedaan in de afgelopen 6 jaar.</w:t>
      </w:r>
    </w:p>
    <w:p w14:paraId="61DF002E" w14:textId="77777777" w:rsidR="00FE5BFB" w:rsidRPr="00FE5BFB" w:rsidRDefault="00FE5BFB" w:rsidP="00FE5BFB">
      <w:pPr>
        <w:pStyle w:val="Lijstalinea"/>
        <w:numPr>
          <w:ilvl w:val="0"/>
          <w:numId w:val="41"/>
        </w:numPr>
      </w:pPr>
      <w:r w:rsidRPr="00FE5BFB">
        <w:t>Aantoonbare ervaring met projectmatig werken.</w:t>
      </w:r>
    </w:p>
    <w:p w14:paraId="4316D3E8" w14:textId="77777777" w:rsidR="00FE5BFB" w:rsidRPr="00FE5BFB" w:rsidRDefault="00FE5BFB" w:rsidP="00FE5BFB">
      <w:pPr>
        <w:pStyle w:val="Lijstalinea"/>
        <w:numPr>
          <w:ilvl w:val="0"/>
          <w:numId w:val="41"/>
        </w:numPr>
      </w:pPr>
      <w:r w:rsidRPr="00FE5BFB">
        <w:t>Kennis van de gemeentelijke financiële processen in het sociale domein ‘van beschikken tot betalen’.</w:t>
      </w:r>
    </w:p>
    <w:p w14:paraId="5DCC3409" w14:textId="1C84958D" w:rsidR="00FE5BFB" w:rsidRPr="00FE5BFB" w:rsidRDefault="00FE5BFB" w:rsidP="00D24131">
      <w:pPr>
        <w:spacing w:before="240" w:after="120"/>
        <w:rPr>
          <w:b/>
          <w:color w:val="3CA0C3" w:themeColor="accent1"/>
          <w:sz w:val="24"/>
        </w:rPr>
      </w:pPr>
      <w:r w:rsidRPr="00FE5BFB">
        <w:rPr>
          <w:b/>
          <w:color w:val="3CA0C3" w:themeColor="accent1"/>
          <w:sz w:val="24"/>
        </w:rPr>
        <w:t>Wensen</w:t>
      </w:r>
    </w:p>
    <w:p w14:paraId="7DF5256B" w14:textId="77777777" w:rsidR="00FE5BFB" w:rsidRPr="00FE5BFB" w:rsidRDefault="00FE5BFB" w:rsidP="00FE5BFB">
      <w:r w:rsidRPr="00FE5BFB">
        <w:t>Je beschikt over:</w:t>
      </w:r>
    </w:p>
    <w:p w14:paraId="40A96625" w14:textId="77777777" w:rsidR="00FE5BFB" w:rsidRDefault="00FE5BFB" w:rsidP="00FE5BFB">
      <w:pPr>
        <w:pStyle w:val="Lijstalinea"/>
        <w:numPr>
          <w:ilvl w:val="0"/>
          <w:numId w:val="41"/>
        </w:numPr>
      </w:pPr>
      <w:r>
        <w:t>Kennis van en ervaring met Jeugdhulp</w:t>
      </w:r>
    </w:p>
    <w:p w14:paraId="3DC05F0D" w14:textId="77777777" w:rsidR="00FE5BFB" w:rsidRDefault="00FE5BFB" w:rsidP="00FE5BFB">
      <w:pPr>
        <w:pStyle w:val="Lijstalinea"/>
        <w:numPr>
          <w:ilvl w:val="0"/>
          <w:numId w:val="41"/>
        </w:numPr>
      </w:pPr>
      <w:r>
        <w:t>Ervaring als controller of contractmanager in Jeugdhulp/</w:t>
      </w:r>
      <w:proofErr w:type="spellStart"/>
      <w:r>
        <w:t>Wmo</w:t>
      </w:r>
      <w:proofErr w:type="spellEnd"/>
      <w:r>
        <w:t xml:space="preserve"> </w:t>
      </w:r>
    </w:p>
    <w:p w14:paraId="6D5E8523" w14:textId="76AF4641" w:rsidR="0018624F" w:rsidRPr="00FE5BFB" w:rsidRDefault="0018624F" w:rsidP="00D24131">
      <w:pPr>
        <w:spacing w:before="240" w:after="120"/>
        <w:rPr>
          <w:b/>
          <w:color w:val="3CA0C3" w:themeColor="accent1"/>
          <w:sz w:val="24"/>
        </w:rPr>
      </w:pPr>
      <w:r w:rsidRPr="00FE5BFB">
        <w:rPr>
          <w:b/>
          <w:color w:val="3CA0C3" w:themeColor="accent1"/>
          <w:sz w:val="24"/>
        </w:rPr>
        <w:t>De Gemeenschappelijke Regeling Jeugdhulp Rijnmond</w:t>
      </w:r>
    </w:p>
    <w:p w14:paraId="5E268ABF" w14:textId="77777777" w:rsidR="0018624F" w:rsidRDefault="0018624F" w:rsidP="00FE5BFB">
      <w:r>
        <w:t>Jeugdhulp is in het nieuws, elke week! Opinies over het al dan niet geslaagd zijn van de decentralisatie, budgettaire problematiek en veel aandacht voor goede zorg aan kwetsbare jongeren zorgen voor blijvende aandacht.</w:t>
      </w:r>
    </w:p>
    <w:p w14:paraId="07A5A51F" w14:textId="77777777" w:rsidR="0018624F" w:rsidRDefault="0018624F" w:rsidP="00FE5BFB"/>
    <w:p w14:paraId="002522B0" w14:textId="77777777" w:rsidR="00C254B0" w:rsidRDefault="0018624F" w:rsidP="00FE5BFB">
      <w:r>
        <w:t xml:space="preserve">In Rijnmond werken 15 gemeenten samen met betrekking tot de (inkoop van de) specialistische Jeugdhulp in </w:t>
      </w:r>
      <w:r w:rsidR="007C685D">
        <w:t xml:space="preserve">de </w:t>
      </w:r>
      <w:r>
        <w:t xml:space="preserve">GRJR om deze maatschappelijke opdracht zo goed mogelijk uit te voeren. </w:t>
      </w:r>
      <w:r w:rsidR="00C254B0">
        <w:t xml:space="preserve">Er zijn contracten gesloten met 15 aanbieders van jeugdhulp en de gecertificeerde instellening en Veilig Thuis Rotterdam Rijnmond ontvangen subsidie van de GRJR. De GRJR heeft een AB, met 15 wethouders, en een Dagelijks Bestuur met 5 wethouders. </w:t>
      </w:r>
    </w:p>
    <w:p w14:paraId="2B9E7EF5" w14:textId="77777777" w:rsidR="00C254B0" w:rsidRDefault="00C254B0" w:rsidP="00FE5BFB"/>
    <w:p w14:paraId="78BC40AB" w14:textId="2BB075A8" w:rsidR="0018624F" w:rsidRDefault="0018624F" w:rsidP="00FE5BFB">
      <w:r>
        <w:t xml:space="preserve">Het bestuur van de GRJR wordt ondersteund door </w:t>
      </w:r>
      <w:r w:rsidR="007C685D">
        <w:t>de UO</w:t>
      </w:r>
      <w:r>
        <w:t xml:space="preserve"> die o.a. de volgende taken uitvoert:</w:t>
      </w:r>
    </w:p>
    <w:p w14:paraId="51598087" w14:textId="77777777" w:rsidR="00C254B0" w:rsidRDefault="00C254B0" w:rsidP="0018624F">
      <w:pPr>
        <w:pStyle w:val="Geenafstand"/>
      </w:pPr>
    </w:p>
    <w:p w14:paraId="6C441BF5" w14:textId="77777777" w:rsidR="00C254B0" w:rsidRDefault="00C254B0" w:rsidP="00FE5BFB">
      <w:pPr>
        <w:pStyle w:val="Lijstalinea"/>
        <w:numPr>
          <w:ilvl w:val="0"/>
          <w:numId w:val="42"/>
        </w:numPr>
      </w:pPr>
      <w:r>
        <w:t xml:space="preserve">Inkoop en uitvoeren aanbestedingen </w:t>
      </w:r>
    </w:p>
    <w:p w14:paraId="6F51D9D4" w14:textId="02326B15" w:rsidR="00C254B0" w:rsidRDefault="0018624F" w:rsidP="00FE5BFB">
      <w:pPr>
        <w:pStyle w:val="Lijstalinea"/>
        <w:numPr>
          <w:ilvl w:val="0"/>
          <w:numId w:val="42"/>
        </w:numPr>
      </w:pPr>
      <w:r>
        <w:t>contractmanagement</w:t>
      </w:r>
      <w:r w:rsidR="00C254B0">
        <w:t>: het monitoren van contracten en het voeren van overleg met gecontracteerde aanbieders en gemeenten over ontwikkelingen of knelpunten</w:t>
      </w:r>
    </w:p>
    <w:p w14:paraId="57D61BEA" w14:textId="3115AFBA" w:rsidR="00C254B0" w:rsidRDefault="0018624F" w:rsidP="00FE5BFB">
      <w:pPr>
        <w:pStyle w:val="Lijstalinea"/>
        <w:numPr>
          <w:ilvl w:val="0"/>
          <w:numId w:val="42"/>
        </w:numPr>
      </w:pPr>
      <w:r>
        <w:t>toekennen</w:t>
      </w:r>
      <w:r w:rsidR="00C254B0">
        <w:t xml:space="preserve">, monitoren en vaststellen van </w:t>
      </w:r>
      <w:r>
        <w:t>subsidies</w:t>
      </w:r>
    </w:p>
    <w:p w14:paraId="168AB2BA" w14:textId="1C6041D1" w:rsidR="00C254B0" w:rsidRDefault="00C254B0" w:rsidP="00FE5BFB">
      <w:pPr>
        <w:pStyle w:val="Lijstalinea"/>
        <w:numPr>
          <w:ilvl w:val="0"/>
          <w:numId w:val="42"/>
        </w:numPr>
      </w:pPr>
      <w:r>
        <w:t>betalen van facturen van jeugdhulpaanbieders en het administreren daarvan;</w:t>
      </w:r>
    </w:p>
    <w:p w14:paraId="5F2E4BA0" w14:textId="77777777" w:rsidR="0018624F" w:rsidRDefault="0018624F" w:rsidP="00FE5BFB">
      <w:pPr>
        <w:pStyle w:val="Lijstalinea"/>
        <w:numPr>
          <w:ilvl w:val="0"/>
          <w:numId w:val="42"/>
        </w:numPr>
      </w:pPr>
      <w:r>
        <w:t>opmaken begroting, jaarverantwoording en control daarop;</w:t>
      </w:r>
    </w:p>
    <w:p w14:paraId="0DB788B8" w14:textId="5D3DB510" w:rsidR="00C254B0" w:rsidRDefault="00C254B0" w:rsidP="00FE5BFB">
      <w:pPr>
        <w:pStyle w:val="Lijstalinea"/>
        <w:numPr>
          <w:ilvl w:val="0"/>
          <w:numId w:val="42"/>
        </w:numPr>
      </w:pPr>
      <w:r>
        <w:t>Inrichten van regionale informatievoorziening met zowel financiële als niet financiële kengetallen</w:t>
      </w:r>
    </w:p>
    <w:p w14:paraId="40596DE4" w14:textId="33074BA4" w:rsidR="00C254B0" w:rsidRDefault="00C254B0" w:rsidP="00FE5BFB">
      <w:pPr>
        <w:pStyle w:val="Lijstalinea"/>
        <w:numPr>
          <w:ilvl w:val="0"/>
          <w:numId w:val="42"/>
        </w:numPr>
      </w:pPr>
      <w:r>
        <w:lastRenderedPageBreak/>
        <w:t xml:space="preserve">vormgeven van monitoring en sturing op de werking van de bekostiging, zorgkosten, aantallen cliënten en andere </w:t>
      </w:r>
      <w:proofErr w:type="spellStart"/>
      <w:r>
        <w:t>KPI’s</w:t>
      </w:r>
      <w:proofErr w:type="spellEnd"/>
      <w:r>
        <w:t>.</w:t>
      </w:r>
    </w:p>
    <w:p w14:paraId="0E182B3F" w14:textId="1A483759" w:rsidR="0018624F" w:rsidRDefault="00C254B0" w:rsidP="00FE5BFB">
      <w:pPr>
        <w:pStyle w:val="Lijstalinea"/>
        <w:numPr>
          <w:ilvl w:val="0"/>
          <w:numId w:val="42"/>
        </w:numPr>
      </w:pPr>
      <w:r>
        <w:t>c</w:t>
      </w:r>
      <w:r w:rsidR="0018624F">
        <w:t>oördinatie, voorbereiding en organiseren bestuurlijke en ambtelijke vergadercyclus;</w:t>
      </w:r>
    </w:p>
    <w:p w14:paraId="4DA1141F" w14:textId="15D974C7" w:rsidR="0018624F" w:rsidRDefault="0018624F" w:rsidP="005C7D74">
      <w:pPr>
        <w:pStyle w:val="Lijstalinea"/>
        <w:numPr>
          <w:ilvl w:val="0"/>
          <w:numId w:val="42"/>
        </w:numPr>
      </w:pPr>
      <w:r>
        <w:t>ondersteuning secretaris GRJR</w:t>
      </w:r>
      <w:r w:rsidR="00FE5BFB">
        <w:t>.</w:t>
      </w:r>
    </w:p>
    <w:p w14:paraId="2ECAAA59" w14:textId="538B14E6" w:rsidR="002D0626" w:rsidRDefault="00B11201" w:rsidP="002D0626">
      <w:pPr>
        <w:pStyle w:val="Geenafstand"/>
        <w:spacing w:before="240" w:after="120" w:line="280" w:lineRule="atLeast"/>
        <w:rPr>
          <w:b/>
          <w:bCs/>
          <w:color w:val="3CA0C3" w:themeColor="accent1"/>
          <w:sz w:val="24"/>
          <w:szCs w:val="24"/>
        </w:rPr>
      </w:pPr>
      <w:bookmarkStart w:id="1" w:name="_Hlk39164947"/>
      <w:r>
        <w:rPr>
          <w:b/>
          <w:bCs/>
          <w:color w:val="3CA0C3" w:themeColor="accent1"/>
          <w:sz w:val="24"/>
          <w:szCs w:val="24"/>
        </w:rPr>
        <w:t>Procedure</w:t>
      </w:r>
    </w:p>
    <w:p w14:paraId="2932E58B" w14:textId="2B2BB82E" w:rsidR="000330CC" w:rsidRDefault="002D0626" w:rsidP="002D0626">
      <w:r>
        <w:t xml:space="preserve">Het AB heeft besloten dat de functies bij de UO van de GRJR </w:t>
      </w:r>
      <w:r w:rsidR="00ED3EC2">
        <w:t xml:space="preserve">middels detacheringsovereenkomsten </w:t>
      </w:r>
      <w:r>
        <w:t xml:space="preserve">open staan voor medewerkers van de 15 aan de GRJ deelnemende gemeenten. </w:t>
      </w:r>
    </w:p>
    <w:p w14:paraId="3D3677A8" w14:textId="77777777" w:rsidR="000330CC" w:rsidRDefault="000330CC" w:rsidP="002D0626"/>
    <w:p w14:paraId="362B4985" w14:textId="42B64142" w:rsidR="002D0626" w:rsidRPr="002D0626" w:rsidRDefault="002D0626" w:rsidP="002D0626">
      <w:r>
        <w:t xml:space="preserve">Vanwege de urgentie wordt deze opdracht gelijktijdig uitgezet voor externe inhuur. Bij geschiktheid </w:t>
      </w:r>
      <w:r w:rsidR="00DB7F4D">
        <w:t xml:space="preserve">en beschikbaarheid </w:t>
      </w:r>
      <w:r w:rsidR="000330CC">
        <w:t>heeft een</w:t>
      </w:r>
      <w:r>
        <w:t xml:space="preserve"> kandida</w:t>
      </w:r>
      <w:r w:rsidR="000330CC">
        <w:t>at</w:t>
      </w:r>
      <w:r>
        <w:t xml:space="preserve"> van </w:t>
      </w:r>
      <w:r w:rsidR="000330CC">
        <w:t>een gemeenten de voorkeur boven inhuur.</w:t>
      </w:r>
    </w:p>
    <w:bookmarkEnd w:id="1"/>
    <w:p w14:paraId="52B15801" w14:textId="571AD9F8" w:rsidR="002D0626" w:rsidRDefault="002D0626" w:rsidP="00D24131"/>
    <w:p w14:paraId="00ABBE99" w14:textId="77777777" w:rsidR="0007454E" w:rsidRDefault="0007454E"/>
    <w:sectPr w:rsidR="0007454E" w:rsidSect="00BE1B28">
      <w:headerReference w:type="default" r:id="rId8"/>
      <w:footerReference w:type="even" r:id="rId9"/>
      <w:footerReference w:type="default" r:id="rId10"/>
      <w:headerReference w:type="first" r:id="rId11"/>
      <w:footerReference w:type="first" r:id="rId12"/>
      <w:pgSz w:w="11906" w:h="16838"/>
      <w:pgMar w:top="2092" w:right="1247" w:bottom="1469" w:left="2126" w:header="709" w:footer="6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3D4BC" w14:textId="77777777" w:rsidR="006E3B43" w:rsidRDefault="006E3B43" w:rsidP="005163D8">
      <w:pPr>
        <w:spacing w:line="240" w:lineRule="auto"/>
      </w:pPr>
      <w:r>
        <w:separator/>
      </w:r>
    </w:p>
    <w:p w14:paraId="7FC52748" w14:textId="77777777" w:rsidR="006E3B43" w:rsidRDefault="006E3B43"/>
  </w:endnote>
  <w:endnote w:type="continuationSeparator" w:id="0">
    <w:p w14:paraId="702140E5" w14:textId="77777777" w:rsidR="006E3B43" w:rsidRDefault="006E3B43" w:rsidP="005163D8">
      <w:pPr>
        <w:spacing w:line="240" w:lineRule="auto"/>
      </w:pPr>
      <w:r>
        <w:continuationSeparator/>
      </w:r>
    </w:p>
    <w:p w14:paraId="46C38508" w14:textId="77777777" w:rsidR="006E3B43" w:rsidRDefault="006E3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08712800"/>
      <w:docPartObj>
        <w:docPartGallery w:val="Page Numbers (Bottom of Page)"/>
        <w:docPartUnique/>
      </w:docPartObj>
    </w:sdtPr>
    <w:sdtEndPr>
      <w:rPr>
        <w:rStyle w:val="Paginanummer"/>
      </w:rPr>
    </w:sdtEndPr>
    <w:sdtContent>
      <w:p w14:paraId="6BEF252B" w14:textId="77777777" w:rsidR="006E3B43" w:rsidRDefault="006E3B43" w:rsidP="00F271F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071E66B" w14:textId="77777777" w:rsidR="006E3B43" w:rsidRDefault="006E3B43" w:rsidP="00F430D7">
    <w:pPr>
      <w:pStyle w:val="Voettekst"/>
      <w:ind w:right="360"/>
    </w:pPr>
  </w:p>
  <w:p w14:paraId="3CA18431" w14:textId="77777777" w:rsidR="006E3B43" w:rsidRDefault="006E3B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color w:val="3CA0C3" w:themeColor="accent1"/>
        <w:sz w:val="18"/>
        <w:szCs w:val="18"/>
      </w:rPr>
      <w:id w:val="-1806926099"/>
      <w:docPartObj>
        <w:docPartGallery w:val="Page Numbers (Bottom of Page)"/>
        <w:docPartUnique/>
      </w:docPartObj>
    </w:sdtPr>
    <w:sdtEndPr>
      <w:rPr>
        <w:rStyle w:val="Paginanummer"/>
        <w:sz w:val="15"/>
        <w:szCs w:val="15"/>
      </w:rPr>
    </w:sdtEndPr>
    <w:sdtContent>
      <w:p w14:paraId="4619F558" w14:textId="77777777" w:rsidR="006E3B43" w:rsidRPr="00F430D7" w:rsidRDefault="006E3B43" w:rsidP="00C32807">
        <w:pPr>
          <w:pStyle w:val="Voettekst"/>
          <w:framePr w:w="193" w:wrap="none" w:vAnchor="text" w:hAnchor="page" w:x="10717" w:y="208"/>
          <w:jc w:val="right"/>
          <w:rPr>
            <w:rStyle w:val="Paginanummer"/>
            <w:color w:val="3CA0C3" w:themeColor="accent1"/>
            <w:sz w:val="16"/>
            <w:szCs w:val="16"/>
          </w:rPr>
        </w:pPr>
        <w:r w:rsidRPr="00F430D7">
          <w:rPr>
            <w:rStyle w:val="Paginanummer"/>
            <w:color w:val="3CA0C3" w:themeColor="accent1"/>
            <w:sz w:val="16"/>
            <w:szCs w:val="16"/>
          </w:rPr>
          <w:fldChar w:fldCharType="begin"/>
        </w:r>
        <w:r w:rsidRPr="00F430D7">
          <w:rPr>
            <w:rStyle w:val="Paginanummer"/>
            <w:color w:val="3CA0C3" w:themeColor="accent1"/>
            <w:sz w:val="16"/>
            <w:szCs w:val="16"/>
          </w:rPr>
          <w:instrText xml:space="preserve"> PAGE </w:instrText>
        </w:r>
        <w:r w:rsidRPr="00F430D7">
          <w:rPr>
            <w:rStyle w:val="Paginanummer"/>
            <w:color w:val="3CA0C3" w:themeColor="accent1"/>
            <w:sz w:val="16"/>
            <w:szCs w:val="16"/>
          </w:rPr>
          <w:fldChar w:fldCharType="separate"/>
        </w:r>
        <w:r>
          <w:rPr>
            <w:rStyle w:val="Paginanummer"/>
            <w:noProof/>
            <w:color w:val="3CA0C3" w:themeColor="accent1"/>
            <w:sz w:val="16"/>
            <w:szCs w:val="16"/>
          </w:rPr>
          <w:t>2</w:t>
        </w:r>
        <w:r w:rsidRPr="00F430D7">
          <w:rPr>
            <w:rStyle w:val="Paginanummer"/>
            <w:color w:val="3CA0C3" w:themeColor="accent1"/>
            <w:sz w:val="16"/>
            <w:szCs w:val="16"/>
          </w:rPr>
          <w:fldChar w:fldCharType="end"/>
        </w:r>
      </w:p>
    </w:sdtContent>
  </w:sdt>
  <w:p w14:paraId="6CE613DF" w14:textId="77777777" w:rsidR="006E3B43" w:rsidRPr="00A63CCD" w:rsidRDefault="006E3B43" w:rsidP="00F430D7">
    <w:pPr>
      <w:pStyle w:val="Voettekst"/>
      <w:ind w:right="360"/>
      <w:rPr>
        <w:b/>
        <w:bCs/>
      </w:rPr>
    </w:pPr>
  </w:p>
  <w:p w14:paraId="51954939" w14:textId="77777777" w:rsidR="006E3B43" w:rsidRDefault="006E3B43">
    <w:pPr>
      <w:pStyle w:val="Voettekst"/>
    </w:pPr>
  </w:p>
  <w:p w14:paraId="6726E93F" w14:textId="77777777" w:rsidR="006E3B43" w:rsidRDefault="006E3B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EFFE" w14:textId="77777777" w:rsidR="006E3B43" w:rsidRPr="00A63CCD" w:rsidRDefault="006E3B43" w:rsidP="00F430D7">
    <w:pPr>
      <w:spacing w:line="240" w:lineRule="auto"/>
      <w:ind w:right="360"/>
      <w:rPr>
        <w:rFonts w:ascii="Calibri" w:hAnsi="Calibri" w:cs="Times New Roman"/>
        <w:b/>
        <w:bCs/>
        <w:color w:val="A0BE30" w:themeColor="accent2"/>
        <w:sz w:val="18"/>
        <w:szCs w:val="21"/>
      </w:rPr>
    </w:pPr>
    <w:r w:rsidRPr="00A63CCD">
      <w:rPr>
        <w:rFonts w:ascii="Calibri" w:hAnsi="Calibri"/>
        <w:b/>
        <w:bCs/>
        <w:color w:val="A0BE30" w:themeColor="accent2"/>
        <w:sz w:val="18"/>
        <w:szCs w:val="21"/>
      </w:rPr>
      <w:t>Gemeenschappelijke Regeling Jeugdhulp Rijnmond</w:t>
    </w:r>
    <w:r w:rsidRPr="00A63CCD">
      <w:rPr>
        <w:rStyle w:val="apple-converted-space"/>
        <w:rFonts w:ascii="Calibri" w:hAnsi="Calibri"/>
        <w:b/>
        <w:bCs/>
        <w:color w:val="A0BE30" w:themeColor="accent2"/>
        <w:sz w:val="18"/>
        <w:szCs w:val="21"/>
      </w:rPr>
      <w:t> </w:t>
    </w:r>
  </w:p>
  <w:sdt>
    <w:sdtPr>
      <w:rPr>
        <w:rStyle w:val="Paginanummer"/>
        <w:b/>
        <w:bCs/>
        <w:color w:val="A0BE30" w:themeColor="accent2"/>
      </w:rPr>
      <w:id w:val="129754827"/>
      <w:docPartObj>
        <w:docPartGallery w:val="Page Numbers (Bottom of Page)"/>
        <w:docPartUnique/>
      </w:docPartObj>
    </w:sdtPr>
    <w:sdtEndPr>
      <w:rPr>
        <w:rStyle w:val="Paginanummer"/>
      </w:rPr>
    </w:sdtEndPr>
    <w:sdtContent>
      <w:p w14:paraId="55CA9673" w14:textId="77777777" w:rsidR="006E3B43" w:rsidRPr="00F430D7" w:rsidRDefault="006E3B43" w:rsidP="008B6C6A">
        <w:pPr>
          <w:pStyle w:val="Voettekst"/>
          <w:framePr w:wrap="none" w:vAnchor="text" w:hAnchor="page" w:x="10838" w:y="861"/>
          <w:rPr>
            <w:rStyle w:val="Paginanummer"/>
            <w:b/>
            <w:bCs/>
            <w:color w:val="A0BE30" w:themeColor="accent2"/>
          </w:rPr>
        </w:pPr>
        <w:r w:rsidRPr="00F430D7">
          <w:rPr>
            <w:rStyle w:val="Paginanummer"/>
            <w:color w:val="3CA0C3" w:themeColor="accent1"/>
            <w:sz w:val="16"/>
            <w:szCs w:val="20"/>
          </w:rPr>
          <w:fldChar w:fldCharType="begin"/>
        </w:r>
        <w:r w:rsidRPr="00F430D7">
          <w:rPr>
            <w:rStyle w:val="Paginanummer"/>
            <w:color w:val="3CA0C3" w:themeColor="accent1"/>
            <w:sz w:val="16"/>
            <w:szCs w:val="20"/>
          </w:rPr>
          <w:instrText xml:space="preserve"> PAGE </w:instrText>
        </w:r>
        <w:r w:rsidRPr="00F430D7">
          <w:rPr>
            <w:rStyle w:val="Paginanummer"/>
            <w:color w:val="3CA0C3" w:themeColor="accent1"/>
            <w:sz w:val="16"/>
            <w:szCs w:val="20"/>
          </w:rPr>
          <w:fldChar w:fldCharType="separate"/>
        </w:r>
        <w:r>
          <w:rPr>
            <w:rStyle w:val="Paginanummer"/>
            <w:noProof/>
            <w:color w:val="3CA0C3" w:themeColor="accent1"/>
            <w:sz w:val="16"/>
            <w:szCs w:val="20"/>
          </w:rPr>
          <w:t>1</w:t>
        </w:r>
        <w:r w:rsidRPr="00F430D7">
          <w:rPr>
            <w:rStyle w:val="Paginanummer"/>
            <w:color w:val="3CA0C3" w:themeColor="accent1"/>
            <w:sz w:val="16"/>
            <w:szCs w:val="20"/>
          </w:rPr>
          <w:fldChar w:fldCharType="end"/>
        </w:r>
      </w:p>
    </w:sdtContent>
  </w:sdt>
  <w:p w14:paraId="57FA95F0" w14:textId="77777777" w:rsidR="006E3B43" w:rsidRPr="00A63CCD" w:rsidRDefault="006E3B43" w:rsidP="00F430D7">
    <w:pPr>
      <w:spacing w:line="240" w:lineRule="auto"/>
      <w:rPr>
        <w:rFonts w:ascii="Calibri" w:hAnsi="Calibri"/>
        <w:color w:val="3CA0C3" w:themeColor="accent1"/>
        <w:sz w:val="18"/>
        <w:szCs w:val="21"/>
      </w:rPr>
    </w:pPr>
    <w:r w:rsidRPr="00A63CCD">
      <w:rPr>
        <w:rFonts w:ascii="Calibri" w:hAnsi="Calibri"/>
        <w:color w:val="3CA0C3" w:themeColor="accent1"/>
        <w:sz w:val="18"/>
        <w:szCs w:val="21"/>
      </w:rPr>
      <w:t>p/a Gemeente Rotterdam</w:t>
    </w:r>
    <w:r w:rsidRPr="00A63CCD">
      <w:rPr>
        <w:rStyle w:val="apple-converted-space"/>
        <w:rFonts w:ascii="Calibri" w:hAnsi="Calibri"/>
        <w:color w:val="3CA0C3" w:themeColor="accent1"/>
        <w:sz w:val="18"/>
        <w:szCs w:val="21"/>
      </w:rPr>
      <w:t> </w:t>
    </w:r>
    <w:r w:rsidRPr="00A63CCD">
      <w:rPr>
        <w:rFonts w:ascii="Calibri" w:hAnsi="Calibri"/>
        <w:color w:val="3CA0C3" w:themeColor="accent1"/>
        <w:sz w:val="18"/>
        <w:szCs w:val="21"/>
      </w:rPr>
      <w:br/>
      <w:t>Jeugd en Onderwijs </w:t>
    </w:r>
    <w:r w:rsidRPr="00A63CCD">
      <w:rPr>
        <w:rFonts w:ascii="Calibri" w:hAnsi="Calibri"/>
        <w:color w:val="3CA0C3" w:themeColor="accent1"/>
        <w:sz w:val="18"/>
        <w:szCs w:val="21"/>
      </w:rPr>
      <w:br/>
      <w:t>Postbus 70014</w:t>
    </w:r>
    <w:r w:rsidRPr="00A63CCD">
      <w:rPr>
        <w:rStyle w:val="apple-converted-space"/>
        <w:rFonts w:ascii="Calibri" w:hAnsi="Calibri"/>
        <w:color w:val="3CA0C3" w:themeColor="accent1"/>
        <w:sz w:val="18"/>
        <w:szCs w:val="21"/>
      </w:rPr>
      <w:t> </w:t>
    </w:r>
    <w:r w:rsidRPr="00A63CCD">
      <w:rPr>
        <w:rFonts w:ascii="Calibri" w:hAnsi="Calibri"/>
        <w:color w:val="3CA0C3" w:themeColor="accent1"/>
        <w:sz w:val="18"/>
        <w:szCs w:val="21"/>
      </w:rPr>
      <w:br/>
      <w:t>3000 KS Rotterdam</w:t>
    </w:r>
  </w:p>
  <w:p w14:paraId="43570210" w14:textId="77777777" w:rsidR="006E3B43" w:rsidRPr="00F430D7" w:rsidRDefault="00B324DC" w:rsidP="00F430D7">
    <w:pPr>
      <w:spacing w:line="240" w:lineRule="auto"/>
      <w:rPr>
        <w:rFonts w:ascii="Calibri" w:hAnsi="Calibri"/>
        <w:color w:val="3CA0C3" w:themeColor="accent1"/>
        <w:sz w:val="18"/>
        <w:szCs w:val="21"/>
      </w:rPr>
    </w:pPr>
    <w:hyperlink r:id="rId1" w:history="1">
      <w:r w:rsidR="006E3B43" w:rsidRPr="00A63CCD">
        <w:rPr>
          <w:rStyle w:val="Hyperlink"/>
          <w:color w:val="3CA0C3" w:themeColor="accent1"/>
          <w:sz w:val="18"/>
          <w:szCs w:val="21"/>
        </w:rPr>
        <w:t>www.jeugdhulprijnmond.nl</w:t>
      </w:r>
    </w:hyperlink>
  </w:p>
  <w:p w14:paraId="7BF6EC89" w14:textId="77777777" w:rsidR="006E3B43" w:rsidRDefault="006E3B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71F2" w14:textId="77777777" w:rsidR="006E3B43" w:rsidRDefault="006E3B43" w:rsidP="005163D8">
      <w:pPr>
        <w:spacing w:line="240" w:lineRule="auto"/>
      </w:pPr>
      <w:r>
        <w:separator/>
      </w:r>
    </w:p>
    <w:p w14:paraId="44391C4B" w14:textId="77777777" w:rsidR="006E3B43" w:rsidRDefault="006E3B43"/>
  </w:footnote>
  <w:footnote w:type="continuationSeparator" w:id="0">
    <w:p w14:paraId="2330C683" w14:textId="77777777" w:rsidR="006E3B43" w:rsidRDefault="006E3B43" w:rsidP="005163D8">
      <w:pPr>
        <w:spacing w:line="240" w:lineRule="auto"/>
      </w:pPr>
      <w:r>
        <w:continuationSeparator/>
      </w:r>
    </w:p>
    <w:p w14:paraId="213C623D" w14:textId="77777777" w:rsidR="006E3B43" w:rsidRDefault="006E3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01BE" w14:textId="3B97AFD5" w:rsidR="006E3B43" w:rsidRDefault="006E3B43" w:rsidP="00A63CCD">
    <w:pPr>
      <w:pStyle w:val="Koptekst"/>
      <w:ind w:left="142" w:hanging="142"/>
    </w:pPr>
    <w:r>
      <w:rPr>
        <w:noProof/>
        <w:lang w:eastAsia="nl-NL"/>
      </w:rPr>
      <w:drawing>
        <wp:anchor distT="0" distB="0" distL="114300" distR="114300" simplePos="0" relativeHeight="251658240" behindDoc="1" locked="0" layoutInCell="1" allowOverlap="1" wp14:anchorId="0C87A040" wp14:editId="4A1B815B">
          <wp:simplePos x="0" y="0"/>
          <wp:positionH relativeFrom="column">
            <wp:posOffset>-1293566</wp:posOffset>
          </wp:positionH>
          <wp:positionV relativeFrom="page">
            <wp:posOffset>0</wp:posOffset>
          </wp:positionV>
          <wp:extent cx="7541674" cy="1065974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papier-v04-02.png"/>
                  <pic:cNvPicPr/>
                </pic:nvPicPr>
                <pic:blipFill>
                  <a:blip r:embed="rId1">
                    <a:extLst>
                      <a:ext uri="{28A0092B-C50C-407E-A947-70E740481C1C}">
                        <a14:useLocalDpi xmlns:a14="http://schemas.microsoft.com/office/drawing/2010/main" val="0"/>
                      </a:ext>
                    </a:extLst>
                  </a:blip>
                  <a:stretch>
                    <a:fillRect/>
                  </a:stretch>
                </pic:blipFill>
                <pic:spPr>
                  <a:xfrm>
                    <a:off x="0" y="0"/>
                    <a:ext cx="7541674" cy="10659745"/>
                  </a:xfrm>
                  <a:prstGeom prst="rect">
                    <a:avLst/>
                  </a:prstGeom>
                </pic:spPr>
              </pic:pic>
            </a:graphicData>
          </a:graphic>
        </wp:anchor>
      </w:drawing>
    </w:r>
    <w:r>
      <w:t xml:space="preserve">   </w:t>
    </w:r>
  </w:p>
  <w:p w14:paraId="413DAB38" w14:textId="77777777" w:rsidR="006E3B43" w:rsidRDefault="006E3B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A03B" w14:textId="102C82AC" w:rsidR="006E3B43" w:rsidRDefault="006E3B43">
    <w:pPr>
      <w:pStyle w:val="Koptekst"/>
    </w:pPr>
    <w:r>
      <w:rPr>
        <w:noProof/>
        <w:lang w:eastAsia="nl-NL"/>
      </w:rPr>
      <w:drawing>
        <wp:anchor distT="0" distB="0" distL="114300" distR="114300" simplePos="0" relativeHeight="251660288" behindDoc="1" locked="0" layoutInCell="1" allowOverlap="1" wp14:anchorId="1C3E4C30" wp14:editId="1CFD95E5">
          <wp:simplePos x="0" y="0"/>
          <wp:positionH relativeFrom="column">
            <wp:posOffset>-1273810</wp:posOffset>
          </wp:positionH>
          <wp:positionV relativeFrom="page">
            <wp:posOffset>12700</wp:posOffset>
          </wp:positionV>
          <wp:extent cx="7541674" cy="10659744"/>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papier-v04-02.png"/>
                  <pic:cNvPicPr/>
                </pic:nvPicPr>
                <pic:blipFill>
                  <a:blip r:embed="rId1">
                    <a:extLst>
                      <a:ext uri="{28A0092B-C50C-407E-A947-70E740481C1C}">
                        <a14:useLocalDpi xmlns:a14="http://schemas.microsoft.com/office/drawing/2010/main" val="0"/>
                      </a:ext>
                    </a:extLst>
                  </a:blip>
                  <a:stretch>
                    <a:fillRect/>
                  </a:stretch>
                </pic:blipFill>
                <pic:spPr>
                  <a:xfrm>
                    <a:off x="0" y="0"/>
                    <a:ext cx="7541674" cy="10659744"/>
                  </a:xfrm>
                  <a:prstGeom prst="rect">
                    <a:avLst/>
                  </a:prstGeom>
                </pic:spPr>
              </pic:pic>
            </a:graphicData>
          </a:graphic>
        </wp:anchor>
      </w:drawing>
    </w:r>
  </w:p>
  <w:p w14:paraId="4197EA86" w14:textId="77777777" w:rsidR="006E3B43" w:rsidRDefault="006E3B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F49"/>
    <w:multiLevelType w:val="multilevel"/>
    <w:tmpl w:val="25164778"/>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5217814"/>
    <w:multiLevelType w:val="hybridMultilevel"/>
    <w:tmpl w:val="EF5639A8"/>
    <w:lvl w:ilvl="0" w:tplc="728831D4">
      <w:start w:val="3"/>
      <w:numFmt w:val="decimal"/>
      <w:lvlText w:val="%1."/>
      <w:lvlJc w:val="left"/>
      <w:pPr>
        <w:tabs>
          <w:tab w:val="num" w:pos="720"/>
        </w:tabs>
        <w:ind w:left="720" w:hanging="360"/>
      </w:pPr>
    </w:lvl>
    <w:lvl w:ilvl="1" w:tplc="1772B3BA">
      <w:start w:val="1"/>
      <w:numFmt w:val="decimal"/>
      <w:lvlText w:val="%2."/>
      <w:lvlJc w:val="left"/>
      <w:pPr>
        <w:tabs>
          <w:tab w:val="num" w:pos="1440"/>
        </w:tabs>
        <w:ind w:left="1440" w:hanging="360"/>
      </w:pPr>
    </w:lvl>
    <w:lvl w:ilvl="2" w:tplc="811A4AAC" w:tentative="1">
      <w:start w:val="1"/>
      <w:numFmt w:val="decimal"/>
      <w:lvlText w:val="%3."/>
      <w:lvlJc w:val="left"/>
      <w:pPr>
        <w:tabs>
          <w:tab w:val="num" w:pos="2160"/>
        </w:tabs>
        <w:ind w:left="2160" w:hanging="360"/>
      </w:pPr>
    </w:lvl>
    <w:lvl w:ilvl="3" w:tplc="0C465FE0" w:tentative="1">
      <w:start w:val="1"/>
      <w:numFmt w:val="decimal"/>
      <w:lvlText w:val="%4."/>
      <w:lvlJc w:val="left"/>
      <w:pPr>
        <w:tabs>
          <w:tab w:val="num" w:pos="2880"/>
        </w:tabs>
        <w:ind w:left="2880" w:hanging="360"/>
      </w:pPr>
    </w:lvl>
    <w:lvl w:ilvl="4" w:tplc="6BD654FE" w:tentative="1">
      <w:start w:val="1"/>
      <w:numFmt w:val="decimal"/>
      <w:lvlText w:val="%5."/>
      <w:lvlJc w:val="left"/>
      <w:pPr>
        <w:tabs>
          <w:tab w:val="num" w:pos="3600"/>
        </w:tabs>
        <w:ind w:left="3600" w:hanging="360"/>
      </w:pPr>
    </w:lvl>
    <w:lvl w:ilvl="5" w:tplc="F6747FB4" w:tentative="1">
      <w:start w:val="1"/>
      <w:numFmt w:val="decimal"/>
      <w:lvlText w:val="%6."/>
      <w:lvlJc w:val="left"/>
      <w:pPr>
        <w:tabs>
          <w:tab w:val="num" w:pos="4320"/>
        </w:tabs>
        <w:ind w:left="4320" w:hanging="360"/>
      </w:pPr>
    </w:lvl>
    <w:lvl w:ilvl="6" w:tplc="AEEE64DE" w:tentative="1">
      <w:start w:val="1"/>
      <w:numFmt w:val="decimal"/>
      <w:lvlText w:val="%7."/>
      <w:lvlJc w:val="left"/>
      <w:pPr>
        <w:tabs>
          <w:tab w:val="num" w:pos="5040"/>
        </w:tabs>
        <w:ind w:left="5040" w:hanging="360"/>
      </w:pPr>
    </w:lvl>
    <w:lvl w:ilvl="7" w:tplc="3836DC84" w:tentative="1">
      <w:start w:val="1"/>
      <w:numFmt w:val="decimal"/>
      <w:lvlText w:val="%8."/>
      <w:lvlJc w:val="left"/>
      <w:pPr>
        <w:tabs>
          <w:tab w:val="num" w:pos="5760"/>
        </w:tabs>
        <w:ind w:left="5760" w:hanging="360"/>
      </w:pPr>
    </w:lvl>
    <w:lvl w:ilvl="8" w:tplc="56F0B0E4" w:tentative="1">
      <w:start w:val="1"/>
      <w:numFmt w:val="decimal"/>
      <w:lvlText w:val="%9."/>
      <w:lvlJc w:val="left"/>
      <w:pPr>
        <w:tabs>
          <w:tab w:val="num" w:pos="6480"/>
        </w:tabs>
        <w:ind w:left="6480" w:hanging="360"/>
      </w:pPr>
    </w:lvl>
  </w:abstractNum>
  <w:abstractNum w:abstractNumId="2" w15:restartNumberingAfterBreak="0">
    <w:nsid w:val="07C960F3"/>
    <w:multiLevelType w:val="hybridMultilevel"/>
    <w:tmpl w:val="49326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C3636A"/>
    <w:multiLevelType w:val="hybridMultilevel"/>
    <w:tmpl w:val="47EEE028"/>
    <w:lvl w:ilvl="0" w:tplc="56042BF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30197E"/>
    <w:multiLevelType w:val="hybridMultilevel"/>
    <w:tmpl w:val="F36CF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E10EDE"/>
    <w:multiLevelType w:val="hybridMultilevel"/>
    <w:tmpl w:val="5F4698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B543BB7"/>
    <w:multiLevelType w:val="hybridMultilevel"/>
    <w:tmpl w:val="22F6967C"/>
    <w:lvl w:ilvl="0" w:tplc="ACC2FFC4">
      <w:start w:val="1"/>
      <w:numFmt w:val="decimal"/>
      <w:lvlText w:val="%1."/>
      <w:lvlJc w:val="left"/>
      <w:pPr>
        <w:tabs>
          <w:tab w:val="num" w:pos="720"/>
        </w:tabs>
        <w:ind w:left="720" w:hanging="360"/>
      </w:pPr>
    </w:lvl>
    <w:lvl w:ilvl="1" w:tplc="C58ABBD2">
      <w:start w:val="1"/>
      <w:numFmt w:val="decimal"/>
      <w:lvlText w:val="%2."/>
      <w:lvlJc w:val="left"/>
      <w:pPr>
        <w:tabs>
          <w:tab w:val="num" w:pos="1440"/>
        </w:tabs>
        <w:ind w:left="1440" w:hanging="360"/>
      </w:pPr>
    </w:lvl>
    <w:lvl w:ilvl="2" w:tplc="FBE4F8F8" w:tentative="1">
      <w:start w:val="1"/>
      <w:numFmt w:val="decimal"/>
      <w:lvlText w:val="%3."/>
      <w:lvlJc w:val="left"/>
      <w:pPr>
        <w:tabs>
          <w:tab w:val="num" w:pos="2160"/>
        </w:tabs>
        <w:ind w:left="2160" w:hanging="360"/>
      </w:pPr>
    </w:lvl>
    <w:lvl w:ilvl="3" w:tplc="EA28869A" w:tentative="1">
      <w:start w:val="1"/>
      <w:numFmt w:val="decimal"/>
      <w:lvlText w:val="%4."/>
      <w:lvlJc w:val="left"/>
      <w:pPr>
        <w:tabs>
          <w:tab w:val="num" w:pos="2880"/>
        </w:tabs>
        <w:ind w:left="2880" w:hanging="360"/>
      </w:pPr>
    </w:lvl>
    <w:lvl w:ilvl="4" w:tplc="55AC3B18" w:tentative="1">
      <w:start w:val="1"/>
      <w:numFmt w:val="decimal"/>
      <w:lvlText w:val="%5."/>
      <w:lvlJc w:val="left"/>
      <w:pPr>
        <w:tabs>
          <w:tab w:val="num" w:pos="3600"/>
        </w:tabs>
        <w:ind w:left="3600" w:hanging="360"/>
      </w:pPr>
    </w:lvl>
    <w:lvl w:ilvl="5" w:tplc="72188F0A" w:tentative="1">
      <w:start w:val="1"/>
      <w:numFmt w:val="decimal"/>
      <w:lvlText w:val="%6."/>
      <w:lvlJc w:val="left"/>
      <w:pPr>
        <w:tabs>
          <w:tab w:val="num" w:pos="4320"/>
        </w:tabs>
        <w:ind w:left="4320" w:hanging="360"/>
      </w:pPr>
    </w:lvl>
    <w:lvl w:ilvl="6" w:tplc="0B980A1A" w:tentative="1">
      <w:start w:val="1"/>
      <w:numFmt w:val="decimal"/>
      <w:lvlText w:val="%7."/>
      <w:lvlJc w:val="left"/>
      <w:pPr>
        <w:tabs>
          <w:tab w:val="num" w:pos="5040"/>
        </w:tabs>
        <w:ind w:left="5040" w:hanging="360"/>
      </w:pPr>
    </w:lvl>
    <w:lvl w:ilvl="7" w:tplc="E85A7702" w:tentative="1">
      <w:start w:val="1"/>
      <w:numFmt w:val="decimal"/>
      <w:lvlText w:val="%8."/>
      <w:lvlJc w:val="left"/>
      <w:pPr>
        <w:tabs>
          <w:tab w:val="num" w:pos="5760"/>
        </w:tabs>
        <w:ind w:left="5760" w:hanging="360"/>
      </w:pPr>
    </w:lvl>
    <w:lvl w:ilvl="8" w:tplc="FE48DAF4" w:tentative="1">
      <w:start w:val="1"/>
      <w:numFmt w:val="decimal"/>
      <w:lvlText w:val="%9."/>
      <w:lvlJc w:val="left"/>
      <w:pPr>
        <w:tabs>
          <w:tab w:val="num" w:pos="6480"/>
        </w:tabs>
        <w:ind w:left="6480" w:hanging="360"/>
      </w:pPr>
    </w:lvl>
  </w:abstractNum>
  <w:abstractNum w:abstractNumId="7" w15:restartNumberingAfterBreak="0">
    <w:nsid w:val="0D3858F6"/>
    <w:multiLevelType w:val="hybridMultilevel"/>
    <w:tmpl w:val="62BC3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A54AB6"/>
    <w:multiLevelType w:val="hybridMultilevel"/>
    <w:tmpl w:val="D85AAB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450192"/>
    <w:multiLevelType w:val="hybridMultilevel"/>
    <w:tmpl w:val="C65A01A2"/>
    <w:lvl w:ilvl="0" w:tplc="9B84B770">
      <w:start w:val="1"/>
      <w:numFmt w:val="bullet"/>
      <w:pStyle w:val="Bulletstijlingesprongen"/>
      <w:lvlText w:val=""/>
      <w:lvlJc w:val="left"/>
      <w:pPr>
        <w:ind w:left="1102" w:hanging="360"/>
      </w:pPr>
      <w:rPr>
        <w:rFonts w:ascii="Symbol" w:hAnsi="Symbol" w:hint="default"/>
        <w:color w:val="212120" w:themeColor="text1"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611908"/>
    <w:multiLevelType w:val="hybridMultilevel"/>
    <w:tmpl w:val="A9F49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6097C8E"/>
    <w:multiLevelType w:val="hybridMultilevel"/>
    <w:tmpl w:val="47366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79366D"/>
    <w:multiLevelType w:val="hybridMultilevel"/>
    <w:tmpl w:val="543C1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5937AC"/>
    <w:multiLevelType w:val="hybridMultilevel"/>
    <w:tmpl w:val="02CEFF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A0C6B2F"/>
    <w:multiLevelType w:val="hybridMultilevel"/>
    <w:tmpl w:val="71925E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A231EF"/>
    <w:multiLevelType w:val="hybridMultilevel"/>
    <w:tmpl w:val="945E698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0A312E"/>
    <w:multiLevelType w:val="hybridMultilevel"/>
    <w:tmpl w:val="DB2268BA"/>
    <w:lvl w:ilvl="0" w:tplc="88BC2606">
      <w:start w:val="1"/>
      <w:numFmt w:val="lowerLetter"/>
      <w:pStyle w:val="Opsommingslijst"/>
      <w:lvlText w:val="%1."/>
      <w:lvlJc w:val="left"/>
      <w:pPr>
        <w:ind w:left="1144" w:hanging="360"/>
      </w:pPr>
      <w:rPr>
        <w:rFonts w:ascii="Arial" w:hAnsi="Arial" w:hint="default"/>
        <w:b/>
        <w:i w:val="0"/>
        <w:color w:val="212120" w:themeColor="text1"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23E4CD0"/>
    <w:multiLevelType w:val="hybridMultilevel"/>
    <w:tmpl w:val="5F4698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27E6809"/>
    <w:multiLevelType w:val="hybridMultilevel"/>
    <w:tmpl w:val="465CBD52"/>
    <w:lvl w:ilvl="0" w:tplc="31DAEA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37866A1"/>
    <w:multiLevelType w:val="hybridMultilevel"/>
    <w:tmpl w:val="19E23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A16EF8"/>
    <w:multiLevelType w:val="hybridMultilevel"/>
    <w:tmpl w:val="D08AD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974614"/>
    <w:multiLevelType w:val="hybridMultilevel"/>
    <w:tmpl w:val="6C988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30F7275"/>
    <w:multiLevelType w:val="hybridMultilevel"/>
    <w:tmpl w:val="46C8CC9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4F96207"/>
    <w:multiLevelType w:val="hybridMultilevel"/>
    <w:tmpl w:val="EB9C6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59C58EE"/>
    <w:multiLevelType w:val="hybridMultilevel"/>
    <w:tmpl w:val="1E60A7B6"/>
    <w:lvl w:ilvl="0" w:tplc="2F52DC82">
      <w:start w:val="1"/>
      <w:numFmt w:val="bullet"/>
      <w:pStyle w:val="Bulletstijl"/>
      <w:lvlText w:val=""/>
      <w:lvlJc w:val="left"/>
      <w:pPr>
        <w:ind w:left="360" w:hanging="360"/>
      </w:pPr>
      <w:rPr>
        <w:rFonts w:ascii="Symbol" w:hAnsi="Symbol" w:hint="default"/>
        <w:color w:val="212120" w:themeColor="text1"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230C41"/>
    <w:multiLevelType w:val="multilevel"/>
    <w:tmpl w:val="B3E2539E"/>
    <w:lvl w:ilvl="0">
      <w:start w:val="3"/>
      <w:numFmt w:val="decimal"/>
      <w:lvlText w:val="%1"/>
      <w:lvlJc w:val="left"/>
      <w:pPr>
        <w:ind w:left="825" w:hanging="825"/>
      </w:pPr>
      <w:rPr>
        <w:rFonts w:ascii="Arial" w:hAnsi="Arial" w:cs="Arial" w:hint="default"/>
        <w:color w:val="auto"/>
      </w:rPr>
    </w:lvl>
    <w:lvl w:ilvl="1">
      <w:start w:val="75"/>
      <w:numFmt w:val="decimalZero"/>
      <w:lvlText w:val="%1.%2"/>
      <w:lvlJc w:val="left"/>
      <w:pPr>
        <w:ind w:left="825" w:hanging="825"/>
      </w:pPr>
      <w:rPr>
        <w:rFonts w:ascii="Arial" w:hAnsi="Arial" w:cs="Arial" w:hint="default"/>
        <w:color w:val="auto"/>
      </w:rPr>
    </w:lvl>
    <w:lvl w:ilvl="2">
      <w:start w:val="921"/>
      <w:numFmt w:val="decimal"/>
      <w:lvlText w:val="%1.%2.%3"/>
      <w:lvlJc w:val="left"/>
      <w:pPr>
        <w:ind w:left="825" w:hanging="825"/>
      </w:pPr>
      <w:rPr>
        <w:rFonts w:ascii="Arial" w:hAnsi="Arial" w:cs="Arial" w:hint="default"/>
        <w:color w:val="auto"/>
      </w:rPr>
    </w:lvl>
    <w:lvl w:ilvl="3">
      <w:start w:val="1"/>
      <w:numFmt w:val="decimal"/>
      <w:lvlText w:val="%1.%2.%3.%4"/>
      <w:lvlJc w:val="left"/>
      <w:pPr>
        <w:ind w:left="825" w:hanging="825"/>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abstractNum w:abstractNumId="26" w15:restartNumberingAfterBreak="0">
    <w:nsid w:val="43FD07FF"/>
    <w:multiLevelType w:val="hybridMultilevel"/>
    <w:tmpl w:val="C5A02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6B604C3"/>
    <w:multiLevelType w:val="hybridMultilevel"/>
    <w:tmpl w:val="C9929B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C3849AC"/>
    <w:multiLevelType w:val="hybridMultilevel"/>
    <w:tmpl w:val="32266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200374"/>
    <w:multiLevelType w:val="hybridMultilevel"/>
    <w:tmpl w:val="729EB15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2D454E5"/>
    <w:multiLevelType w:val="hybridMultilevel"/>
    <w:tmpl w:val="46C8CC9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805ECF"/>
    <w:multiLevelType w:val="hybridMultilevel"/>
    <w:tmpl w:val="FB80F3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6414262"/>
    <w:multiLevelType w:val="hybridMultilevel"/>
    <w:tmpl w:val="C9BCE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212F86"/>
    <w:multiLevelType w:val="hybridMultilevel"/>
    <w:tmpl w:val="FD486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D49795A"/>
    <w:multiLevelType w:val="hybridMultilevel"/>
    <w:tmpl w:val="8432F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1A42958"/>
    <w:multiLevelType w:val="hybridMultilevel"/>
    <w:tmpl w:val="91E8D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D61B15"/>
    <w:multiLevelType w:val="hybridMultilevel"/>
    <w:tmpl w:val="58DAF97A"/>
    <w:lvl w:ilvl="0" w:tplc="3D4A94D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FA4204"/>
    <w:multiLevelType w:val="hybridMultilevel"/>
    <w:tmpl w:val="A9F49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A1133FC"/>
    <w:multiLevelType w:val="hybridMultilevel"/>
    <w:tmpl w:val="2FA640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A36F34"/>
    <w:multiLevelType w:val="hybridMultilevel"/>
    <w:tmpl w:val="CB226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093F3F"/>
    <w:multiLevelType w:val="hybridMultilevel"/>
    <w:tmpl w:val="5F4698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E7764B0"/>
    <w:multiLevelType w:val="hybridMultilevel"/>
    <w:tmpl w:val="46C8CC9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9"/>
  </w:num>
  <w:num w:numId="4">
    <w:abstractNumId w:val="16"/>
  </w:num>
  <w:num w:numId="5">
    <w:abstractNumId w:val="18"/>
  </w:num>
  <w:num w:numId="6">
    <w:abstractNumId w:val="11"/>
  </w:num>
  <w:num w:numId="7">
    <w:abstractNumId w:val="19"/>
  </w:num>
  <w:num w:numId="8">
    <w:abstractNumId w:val="12"/>
  </w:num>
  <w:num w:numId="9">
    <w:abstractNumId w:val="14"/>
  </w:num>
  <w:num w:numId="10">
    <w:abstractNumId w:val="2"/>
  </w:num>
  <w:num w:numId="11">
    <w:abstractNumId w:val="35"/>
  </w:num>
  <w:num w:numId="12">
    <w:abstractNumId w:val="3"/>
  </w:num>
  <w:num w:numId="13">
    <w:abstractNumId w:val="33"/>
  </w:num>
  <w:num w:numId="14">
    <w:abstractNumId w:val="21"/>
  </w:num>
  <w:num w:numId="15">
    <w:abstractNumId w:val="30"/>
  </w:num>
  <w:num w:numId="16">
    <w:abstractNumId w:val="39"/>
  </w:num>
  <w:num w:numId="17">
    <w:abstractNumId w:val="23"/>
  </w:num>
  <w:num w:numId="18">
    <w:abstractNumId w:val="5"/>
  </w:num>
  <w:num w:numId="19">
    <w:abstractNumId w:val="10"/>
  </w:num>
  <w:num w:numId="20">
    <w:abstractNumId w:val="17"/>
  </w:num>
  <w:num w:numId="21">
    <w:abstractNumId w:val="38"/>
  </w:num>
  <w:num w:numId="22">
    <w:abstractNumId w:val="34"/>
  </w:num>
  <w:num w:numId="23">
    <w:abstractNumId w:val="20"/>
  </w:num>
  <w:num w:numId="24">
    <w:abstractNumId w:val="13"/>
  </w:num>
  <w:num w:numId="25">
    <w:abstractNumId w:val="25"/>
  </w:num>
  <w:num w:numId="26">
    <w:abstractNumId w:val="37"/>
  </w:num>
  <w:num w:numId="27">
    <w:abstractNumId w:val="41"/>
  </w:num>
  <w:num w:numId="28">
    <w:abstractNumId w:val="8"/>
  </w:num>
  <w:num w:numId="29">
    <w:abstractNumId w:val="28"/>
  </w:num>
  <w:num w:numId="30">
    <w:abstractNumId w:val="40"/>
  </w:num>
  <w:num w:numId="31">
    <w:abstractNumId w:val="4"/>
  </w:num>
  <w:num w:numId="32">
    <w:abstractNumId w:val="29"/>
  </w:num>
  <w:num w:numId="33">
    <w:abstractNumId w:val="6"/>
  </w:num>
  <w:num w:numId="34">
    <w:abstractNumId w:val="1"/>
  </w:num>
  <w:num w:numId="35">
    <w:abstractNumId w:val="27"/>
  </w:num>
  <w:num w:numId="36">
    <w:abstractNumId w:val="15"/>
  </w:num>
  <w:num w:numId="37">
    <w:abstractNumId w:val="31"/>
  </w:num>
  <w:num w:numId="38">
    <w:abstractNumId w:val="22"/>
  </w:num>
  <w:num w:numId="39">
    <w:abstractNumId w:val="32"/>
  </w:num>
  <w:num w:numId="40">
    <w:abstractNumId w:val="36"/>
  </w:num>
  <w:num w:numId="41">
    <w:abstractNumId w:val="7"/>
  </w:num>
  <w:num w:numId="42">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D8"/>
    <w:rsid w:val="00011765"/>
    <w:rsid w:val="000124EA"/>
    <w:rsid w:val="000129B7"/>
    <w:rsid w:val="000156D9"/>
    <w:rsid w:val="00015EDB"/>
    <w:rsid w:val="00025BB9"/>
    <w:rsid w:val="00025D48"/>
    <w:rsid w:val="00027BA7"/>
    <w:rsid w:val="000318F5"/>
    <w:rsid w:val="000330CC"/>
    <w:rsid w:val="00034BED"/>
    <w:rsid w:val="00042EB0"/>
    <w:rsid w:val="00042EBD"/>
    <w:rsid w:val="00045798"/>
    <w:rsid w:val="00050811"/>
    <w:rsid w:val="000514FE"/>
    <w:rsid w:val="000523BA"/>
    <w:rsid w:val="00053F51"/>
    <w:rsid w:val="00056038"/>
    <w:rsid w:val="00057A3F"/>
    <w:rsid w:val="0006166D"/>
    <w:rsid w:val="00061C22"/>
    <w:rsid w:val="0007094F"/>
    <w:rsid w:val="000729EF"/>
    <w:rsid w:val="00073F71"/>
    <w:rsid w:val="0007454E"/>
    <w:rsid w:val="000751BA"/>
    <w:rsid w:val="000771E9"/>
    <w:rsid w:val="000831A3"/>
    <w:rsid w:val="00091116"/>
    <w:rsid w:val="00092579"/>
    <w:rsid w:val="000931AB"/>
    <w:rsid w:val="000A0FBE"/>
    <w:rsid w:val="000A4989"/>
    <w:rsid w:val="000A4F05"/>
    <w:rsid w:val="000B38A2"/>
    <w:rsid w:val="000B48D3"/>
    <w:rsid w:val="000B5628"/>
    <w:rsid w:val="000B6DE7"/>
    <w:rsid w:val="000B7E0C"/>
    <w:rsid w:val="000C2544"/>
    <w:rsid w:val="000C7F86"/>
    <w:rsid w:val="000D43AA"/>
    <w:rsid w:val="000E0299"/>
    <w:rsid w:val="000E0FE0"/>
    <w:rsid w:val="000E1265"/>
    <w:rsid w:val="000E4C22"/>
    <w:rsid w:val="000E4EAC"/>
    <w:rsid w:val="000E679D"/>
    <w:rsid w:val="000E6E60"/>
    <w:rsid w:val="000F0BA6"/>
    <w:rsid w:val="000F0EAB"/>
    <w:rsid w:val="000F1F19"/>
    <w:rsid w:val="000F40BF"/>
    <w:rsid w:val="000F7506"/>
    <w:rsid w:val="00110375"/>
    <w:rsid w:val="00111483"/>
    <w:rsid w:val="00113AD5"/>
    <w:rsid w:val="0011412D"/>
    <w:rsid w:val="00122D28"/>
    <w:rsid w:val="001233BF"/>
    <w:rsid w:val="00125DCF"/>
    <w:rsid w:val="00127CEF"/>
    <w:rsid w:val="00130E3C"/>
    <w:rsid w:val="001346AC"/>
    <w:rsid w:val="00137EFC"/>
    <w:rsid w:val="00140940"/>
    <w:rsid w:val="00141722"/>
    <w:rsid w:val="00144C02"/>
    <w:rsid w:val="00151818"/>
    <w:rsid w:val="00152F35"/>
    <w:rsid w:val="001603AF"/>
    <w:rsid w:val="00162908"/>
    <w:rsid w:val="001714FC"/>
    <w:rsid w:val="001723B7"/>
    <w:rsid w:val="00176F7E"/>
    <w:rsid w:val="00177106"/>
    <w:rsid w:val="00185035"/>
    <w:rsid w:val="0018624F"/>
    <w:rsid w:val="00187F85"/>
    <w:rsid w:val="00190C68"/>
    <w:rsid w:val="00191EBF"/>
    <w:rsid w:val="001924B9"/>
    <w:rsid w:val="00195AEF"/>
    <w:rsid w:val="00197C28"/>
    <w:rsid w:val="00197C4F"/>
    <w:rsid w:val="001A0AA2"/>
    <w:rsid w:val="001A0EFE"/>
    <w:rsid w:val="001A4FCF"/>
    <w:rsid w:val="001B7F60"/>
    <w:rsid w:val="001C0A0E"/>
    <w:rsid w:val="001C257A"/>
    <w:rsid w:val="001C5192"/>
    <w:rsid w:val="001D3147"/>
    <w:rsid w:val="001D4730"/>
    <w:rsid w:val="001D4D6C"/>
    <w:rsid w:val="001D5F8A"/>
    <w:rsid w:val="001E1135"/>
    <w:rsid w:val="002052D7"/>
    <w:rsid w:val="002065D1"/>
    <w:rsid w:val="00206607"/>
    <w:rsid w:val="00207621"/>
    <w:rsid w:val="00217F02"/>
    <w:rsid w:val="0022020E"/>
    <w:rsid w:val="002254D0"/>
    <w:rsid w:val="00225831"/>
    <w:rsid w:val="0022635F"/>
    <w:rsid w:val="00230CA4"/>
    <w:rsid w:val="00232263"/>
    <w:rsid w:val="00233599"/>
    <w:rsid w:val="00234E3A"/>
    <w:rsid w:val="00234EB7"/>
    <w:rsid w:val="0023521C"/>
    <w:rsid w:val="0023618F"/>
    <w:rsid w:val="00246435"/>
    <w:rsid w:val="0024651C"/>
    <w:rsid w:val="00250158"/>
    <w:rsid w:val="00250F12"/>
    <w:rsid w:val="002541A2"/>
    <w:rsid w:val="002638FD"/>
    <w:rsid w:val="00270804"/>
    <w:rsid w:val="00270AD7"/>
    <w:rsid w:val="00274A90"/>
    <w:rsid w:val="00281FDF"/>
    <w:rsid w:val="00283AA5"/>
    <w:rsid w:val="00283B0D"/>
    <w:rsid w:val="00284FA7"/>
    <w:rsid w:val="00285293"/>
    <w:rsid w:val="00292C9D"/>
    <w:rsid w:val="002A01F0"/>
    <w:rsid w:val="002A267B"/>
    <w:rsid w:val="002A3440"/>
    <w:rsid w:val="002A6E95"/>
    <w:rsid w:val="002C4EDF"/>
    <w:rsid w:val="002C7EF1"/>
    <w:rsid w:val="002D0626"/>
    <w:rsid w:val="002D2094"/>
    <w:rsid w:val="002E0679"/>
    <w:rsid w:val="002E0796"/>
    <w:rsid w:val="002E0900"/>
    <w:rsid w:val="002E12B1"/>
    <w:rsid w:val="002F7B75"/>
    <w:rsid w:val="00301623"/>
    <w:rsid w:val="00301918"/>
    <w:rsid w:val="003040A8"/>
    <w:rsid w:val="00307F14"/>
    <w:rsid w:val="00314881"/>
    <w:rsid w:val="0031637F"/>
    <w:rsid w:val="00332ADE"/>
    <w:rsid w:val="00332B47"/>
    <w:rsid w:val="00332C22"/>
    <w:rsid w:val="0033376E"/>
    <w:rsid w:val="00333E1D"/>
    <w:rsid w:val="003351A7"/>
    <w:rsid w:val="003359EB"/>
    <w:rsid w:val="00342EDE"/>
    <w:rsid w:val="00343ACF"/>
    <w:rsid w:val="0034480E"/>
    <w:rsid w:val="00352DFD"/>
    <w:rsid w:val="00361EBB"/>
    <w:rsid w:val="00366828"/>
    <w:rsid w:val="00370A94"/>
    <w:rsid w:val="00385386"/>
    <w:rsid w:val="003856CA"/>
    <w:rsid w:val="003926A6"/>
    <w:rsid w:val="00392D79"/>
    <w:rsid w:val="003941CD"/>
    <w:rsid w:val="003943CD"/>
    <w:rsid w:val="0039756E"/>
    <w:rsid w:val="00397BF0"/>
    <w:rsid w:val="003A05D2"/>
    <w:rsid w:val="003A193D"/>
    <w:rsid w:val="003A5465"/>
    <w:rsid w:val="003A7FC9"/>
    <w:rsid w:val="003B0B35"/>
    <w:rsid w:val="003B418F"/>
    <w:rsid w:val="003B60FA"/>
    <w:rsid w:val="003B7640"/>
    <w:rsid w:val="003C0817"/>
    <w:rsid w:val="003C3B35"/>
    <w:rsid w:val="003C6B3B"/>
    <w:rsid w:val="003D4C30"/>
    <w:rsid w:val="003D6413"/>
    <w:rsid w:val="003D7CE7"/>
    <w:rsid w:val="003E2412"/>
    <w:rsid w:val="003E2AFC"/>
    <w:rsid w:val="003E5E31"/>
    <w:rsid w:val="003E6D61"/>
    <w:rsid w:val="003E7271"/>
    <w:rsid w:val="003F2E54"/>
    <w:rsid w:val="003F4A8E"/>
    <w:rsid w:val="003F626A"/>
    <w:rsid w:val="003F6EFE"/>
    <w:rsid w:val="003F7F44"/>
    <w:rsid w:val="0040313C"/>
    <w:rsid w:val="00414D19"/>
    <w:rsid w:val="0041677B"/>
    <w:rsid w:val="00420A0D"/>
    <w:rsid w:val="00423115"/>
    <w:rsid w:val="004232A3"/>
    <w:rsid w:val="00426735"/>
    <w:rsid w:val="0043033D"/>
    <w:rsid w:val="00430ECE"/>
    <w:rsid w:val="00432EDA"/>
    <w:rsid w:val="00433DD1"/>
    <w:rsid w:val="00435221"/>
    <w:rsid w:val="00447709"/>
    <w:rsid w:val="00454420"/>
    <w:rsid w:val="004557DC"/>
    <w:rsid w:val="00467CED"/>
    <w:rsid w:val="004705E5"/>
    <w:rsid w:val="00484118"/>
    <w:rsid w:val="00493380"/>
    <w:rsid w:val="004950EE"/>
    <w:rsid w:val="00496A49"/>
    <w:rsid w:val="00496E31"/>
    <w:rsid w:val="00497942"/>
    <w:rsid w:val="004A2408"/>
    <w:rsid w:val="004A250D"/>
    <w:rsid w:val="004A25D0"/>
    <w:rsid w:val="004A3C3D"/>
    <w:rsid w:val="004A55A7"/>
    <w:rsid w:val="004A6241"/>
    <w:rsid w:val="004B31D1"/>
    <w:rsid w:val="004B54E3"/>
    <w:rsid w:val="004B5E8B"/>
    <w:rsid w:val="004B7E16"/>
    <w:rsid w:val="004C12BF"/>
    <w:rsid w:val="004C1900"/>
    <w:rsid w:val="004C2FDE"/>
    <w:rsid w:val="004D0150"/>
    <w:rsid w:val="004D12EC"/>
    <w:rsid w:val="004D2341"/>
    <w:rsid w:val="004D3534"/>
    <w:rsid w:val="004D43CA"/>
    <w:rsid w:val="004D61DE"/>
    <w:rsid w:val="004D6C0B"/>
    <w:rsid w:val="004E3300"/>
    <w:rsid w:val="004E7FDE"/>
    <w:rsid w:val="004F765D"/>
    <w:rsid w:val="00500BD0"/>
    <w:rsid w:val="00503140"/>
    <w:rsid w:val="005032DA"/>
    <w:rsid w:val="005039DC"/>
    <w:rsid w:val="0050413D"/>
    <w:rsid w:val="0050738A"/>
    <w:rsid w:val="0051581E"/>
    <w:rsid w:val="00515942"/>
    <w:rsid w:val="005163D8"/>
    <w:rsid w:val="0052354A"/>
    <w:rsid w:val="00525907"/>
    <w:rsid w:val="00525C3E"/>
    <w:rsid w:val="0052786F"/>
    <w:rsid w:val="00531D54"/>
    <w:rsid w:val="005326B3"/>
    <w:rsid w:val="005364A2"/>
    <w:rsid w:val="005377C7"/>
    <w:rsid w:val="00543409"/>
    <w:rsid w:val="00543FBE"/>
    <w:rsid w:val="0055603B"/>
    <w:rsid w:val="00557202"/>
    <w:rsid w:val="00565499"/>
    <w:rsid w:val="00566490"/>
    <w:rsid w:val="00567739"/>
    <w:rsid w:val="00567EF7"/>
    <w:rsid w:val="00570F54"/>
    <w:rsid w:val="00573A47"/>
    <w:rsid w:val="00575607"/>
    <w:rsid w:val="00576D6E"/>
    <w:rsid w:val="0058046A"/>
    <w:rsid w:val="00581CDA"/>
    <w:rsid w:val="00582113"/>
    <w:rsid w:val="00582754"/>
    <w:rsid w:val="0058435B"/>
    <w:rsid w:val="00590C7B"/>
    <w:rsid w:val="00593321"/>
    <w:rsid w:val="0059665B"/>
    <w:rsid w:val="005A152F"/>
    <w:rsid w:val="005A7EBB"/>
    <w:rsid w:val="005B2567"/>
    <w:rsid w:val="005B4051"/>
    <w:rsid w:val="005B5F25"/>
    <w:rsid w:val="005B7980"/>
    <w:rsid w:val="005C038D"/>
    <w:rsid w:val="005C1FF4"/>
    <w:rsid w:val="005D030B"/>
    <w:rsid w:val="005D6AFC"/>
    <w:rsid w:val="005E0A2A"/>
    <w:rsid w:val="005E56D8"/>
    <w:rsid w:val="005F06EC"/>
    <w:rsid w:val="005F0A9A"/>
    <w:rsid w:val="005F1D21"/>
    <w:rsid w:val="005F69A2"/>
    <w:rsid w:val="005F7D03"/>
    <w:rsid w:val="005F7D0A"/>
    <w:rsid w:val="006012F3"/>
    <w:rsid w:val="00621FE4"/>
    <w:rsid w:val="00624982"/>
    <w:rsid w:val="00630713"/>
    <w:rsid w:val="006407E6"/>
    <w:rsid w:val="00644FF7"/>
    <w:rsid w:val="00646C57"/>
    <w:rsid w:val="0064791C"/>
    <w:rsid w:val="00654358"/>
    <w:rsid w:val="00655953"/>
    <w:rsid w:val="00657D1B"/>
    <w:rsid w:val="006609E5"/>
    <w:rsid w:val="006623D9"/>
    <w:rsid w:val="00663D73"/>
    <w:rsid w:val="00665D4C"/>
    <w:rsid w:val="00670FF4"/>
    <w:rsid w:val="00673ADD"/>
    <w:rsid w:val="00673F25"/>
    <w:rsid w:val="006758B8"/>
    <w:rsid w:val="00677CE2"/>
    <w:rsid w:val="00685E9D"/>
    <w:rsid w:val="00690983"/>
    <w:rsid w:val="006920C9"/>
    <w:rsid w:val="006A21D9"/>
    <w:rsid w:val="006A283D"/>
    <w:rsid w:val="006B0067"/>
    <w:rsid w:val="006B229C"/>
    <w:rsid w:val="006B245D"/>
    <w:rsid w:val="006B305F"/>
    <w:rsid w:val="006B5AB8"/>
    <w:rsid w:val="006B6151"/>
    <w:rsid w:val="006C02E0"/>
    <w:rsid w:val="006C08EC"/>
    <w:rsid w:val="006C0BA8"/>
    <w:rsid w:val="006C470B"/>
    <w:rsid w:val="006C5954"/>
    <w:rsid w:val="006C6C97"/>
    <w:rsid w:val="006C6CC3"/>
    <w:rsid w:val="006C7669"/>
    <w:rsid w:val="006D0BE7"/>
    <w:rsid w:val="006E3199"/>
    <w:rsid w:val="006E3B43"/>
    <w:rsid w:val="006E52A5"/>
    <w:rsid w:val="006E545B"/>
    <w:rsid w:val="006E6EA8"/>
    <w:rsid w:val="006F271A"/>
    <w:rsid w:val="006F4BAC"/>
    <w:rsid w:val="006F5110"/>
    <w:rsid w:val="006F5582"/>
    <w:rsid w:val="007048E2"/>
    <w:rsid w:val="00706E95"/>
    <w:rsid w:val="007077B0"/>
    <w:rsid w:val="007079AA"/>
    <w:rsid w:val="007125BE"/>
    <w:rsid w:val="0071414E"/>
    <w:rsid w:val="00720065"/>
    <w:rsid w:val="00720E9B"/>
    <w:rsid w:val="00722CD5"/>
    <w:rsid w:val="00727AC4"/>
    <w:rsid w:val="00732A6A"/>
    <w:rsid w:val="007330D6"/>
    <w:rsid w:val="00733B9A"/>
    <w:rsid w:val="00733DBA"/>
    <w:rsid w:val="00740109"/>
    <w:rsid w:val="00741789"/>
    <w:rsid w:val="0074368D"/>
    <w:rsid w:val="00744367"/>
    <w:rsid w:val="00744399"/>
    <w:rsid w:val="00745E29"/>
    <w:rsid w:val="00751897"/>
    <w:rsid w:val="007534BC"/>
    <w:rsid w:val="00753C52"/>
    <w:rsid w:val="00754305"/>
    <w:rsid w:val="0076136A"/>
    <w:rsid w:val="007727A7"/>
    <w:rsid w:val="00773597"/>
    <w:rsid w:val="0077505F"/>
    <w:rsid w:val="00780649"/>
    <w:rsid w:val="00780994"/>
    <w:rsid w:val="00781129"/>
    <w:rsid w:val="00781CE4"/>
    <w:rsid w:val="00782124"/>
    <w:rsid w:val="0078458C"/>
    <w:rsid w:val="007870C8"/>
    <w:rsid w:val="00794BE5"/>
    <w:rsid w:val="007B7354"/>
    <w:rsid w:val="007C685D"/>
    <w:rsid w:val="007C7D65"/>
    <w:rsid w:val="007D0139"/>
    <w:rsid w:val="007D6A14"/>
    <w:rsid w:val="007D7067"/>
    <w:rsid w:val="007E4BDC"/>
    <w:rsid w:val="007F27E8"/>
    <w:rsid w:val="007F6ACF"/>
    <w:rsid w:val="007F730A"/>
    <w:rsid w:val="008015A1"/>
    <w:rsid w:val="00802AF2"/>
    <w:rsid w:val="0080379F"/>
    <w:rsid w:val="0080545C"/>
    <w:rsid w:val="00807D9F"/>
    <w:rsid w:val="00810C47"/>
    <w:rsid w:val="00813621"/>
    <w:rsid w:val="00813F3F"/>
    <w:rsid w:val="00817F8C"/>
    <w:rsid w:val="00823AD5"/>
    <w:rsid w:val="008307FE"/>
    <w:rsid w:val="00833993"/>
    <w:rsid w:val="00834268"/>
    <w:rsid w:val="00837E61"/>
    <w:rsid w:val="008453A8"/>
    <w:rsid w:val="00850164"/>
    <w:rsid w:val="00850573"/>
    <w:rsid w:val="00850951"/>
    <w:rsid w:val="008530EE"/>
    <w:rsid w:val="00853D73"/>
    <w:rsid w:val="00860F53"/>
    <w:rsid w:val="00866B88"/>
    <w:rsid w:val="00867E5F"/>
    <w:rsid w:val="0087258B"/>
    <w:rsid w:val="00873F69"/>
    <w:rsid w:val="00876D5A"/>
    <w:rsid w:val="008771DA"/>
    <w:rsid w:val="00881B64"/>
    <w:rsid w:val="00882D7F"/>
    <w:rsid w:val="00883374"/>
    <w:rsid w:val="008839B2"/>
    <w:rsid w:val="008966B5"/>
    <w:rsid w:val="008A20CA"/>
    <w:rsid w:val="008A438F"/>
    <w:rsid w:val="008A4EE1"/>
    <w:rsid w:val="008B3689"/>
    <w:rsid w:val="008B6C6A"/>
    <w:rsid w:val="008C7460"/>
    <w:rsid w:val="008E0F59"/>
    <w:rsid w:val="008E5E48"/>
    <w:rsid w:val="008E662A"/>
    <w:rsid w:val="008E70CD"/>
    <w:rsid w:val="008E7281"/>
    <w:rsid w:val="008F148F"/>
    <w:rsid w:val="008F2BBA"/>
    <w:rsid w:val="00906628"/>
    <w:rsid w:val="0091123B"/>
    <w:rsid w:val="00911551"/>
    <w:rsid w:val="009144FE"/>
    <w:rsid w:val="009170CB"/>
    <w:rsid w:val="00917C09"/>
    <w:rsid w:val="0092298A"/>
    <w:rsid w:val="009238A0"/>
    <w:rsid w:val="00923E55"/>
    <w:rsid w:val="00925AFE"/>
    <w:rsid w:val="0092684F"/>
    <w:rsid w:val="00926AE5"/>
    <w:rsid w:val="0093084A"/>
    <w:rsid w:val="00933EF7"/>
    <w:rsid w:val="0093479D"/>
    <w:rsid w:val="009351BA"/>
    <w:rsid w:val="00940F58"/>
    <w:rsid w:val="009443CA"/>
    <w:rsid w:val="0094551F"/>
    <w:rsid w:val="009468E5"/>
    <w:rsid w:val="00954D8A"/>
    <w:rsid w:val="0095516F"/>
    <w:rsid w:val="00955504"/>
    <w:rsid w:val="00956A3C"/>
    <w:rsid w:val="009625B8"/>
    <w:rsid w:val="00970155"/>
    <w:rsid w:val="00970BCA"/>
    <w:rsid w:val="00970FCA"/>
    <w:rsid w:val="00972D3B"/>
    <w:rsid w:val="009730A1"/>
    <w:rsid w:val="009737F2"/>
    <w:rsid w:val="009801B8"/>
    <w:rsid w:val="00982AD5"/>
    <w:rsid w:val="0098429F"/>
    <w:rsid w:val="00990829"/>
    <w:rsid w:val="00991E13"/>
    <w:rsid w:val="00997928"/>
    <w:rsid w:val="009A0BA4"/>
    <w:rsid w:val="009A2485"/>
    <w:rsid w:val="009A3556"/>
    <w:rsid w:val="009A3E27"/>
    <w:rsid w:val="009A7207"/>
    <w:rsid w:val="009B2307"/>
    <w:rsid w:val="009B2984"/>
    <w:rsid w:val="009B370C"/>
    <w:rsid w:val="009B736C"/>
    <w:rsid w:val="009C0C83"/>
    <w:rsid w:val="009C3234"/>
    <w:rsid w:val="009C6A38"/>
    <w:rsid w:val="009D53CC"/>
    <w:rsid w:val="009D7832"/>
    <w:rsid w:val="009E33D1"/>
    <w:rsid w:val="009E686D"/>
    <w:rsid w:val="009E6EE4"/>
    <w:rsid w:val="009E70C0"/>
    <w:rsid w:val="009E7936"/>
    <w:rsid w:val="00A02AE6"/>
    <w:rsid w:val="00A0432C"/>
    <w:rsid w:val="00A11DF8"/>
    <w:rsid w:val="00A1702A"/>
    <w:rsid w:val="00A17146"/>
    <w:rsid w:val="00A17BE8"/>
    <w:rsid w:val="00A20AEA"/>
    <w:rsid w:val="00A22E58"/>
    <w:rsid w:val="00A2470B"/>
    <w:rsid w:val="00A24CB4"/>
    <w:rsid w:val="00A30E0D"/>
    <w:rsid w:val="00A31C2A"/>
    <w:rsid w:val="00A33B63"/>
    <w:rsid w:val="00A37B36"/>
    <w:rsid w:val="00A37FD8"/>
    <w:rsid w:val="00A410E9"/>
    <w:rsid w:val="00A52DD0"/>
    <w:rsid w:val="00A57789"/>
    <w:rsid w:val="00A62C0B"/>
    <w:rsid w:val="00A63CCD"/>
    <w:rsid w:val="00A722BD"/>
    <w:rsid w:val="00A8288B"/>
    <w:rsid w:val="00A844D7"/>
    <w:rsid w:val="00A870A0"/>
    <w:rsid w:val="00A95634"/>
    <w:rsid w:val="00A97DC0"/>
    <w:rsid w:val="00AA06E9"/>
    <w:rsid w:val="00AA7C22"/>
    <w:rsid w:val="00AB04F5"/>
    <w:rsid w:val="00AB47EE"/>
    <w:rsid w:val="00AC31E0"/>
    <w:rsid w:val="00AC712F"/>
    <w:rsid w:val="00AD2EA0"/>
    <w:rsid w:val="00AE45A7"/>
    <w:rsid w:val="00AE478D"/>
    <w:rsid w:val="00AE4AFA"/>
    <w:rsid w:val="00AF01DE"/>
    <w:rsid w:val="00AF2471"/>
    <w:rsid w:val="00AF3731"/>
    <w:rsid w:val="00AF7878"/>
    <w:rsid w:val="00B003E7"/>
    <w:rsid w:val="00B10D65"/>
    <w:rsid w:val="00B11201"/>
    <w:rsid w:val="00B16066"/>
    <w:rsid w:val="00B1729E"/>
    <w:rsid w:val="00B24447"/>
    <w:rsid w:val="00B324DC"/>
    <w:rsid w:val="00B41603"/>
    <w:rsid w:val="00B419E9"/>
    <w:rsid w:val="00B478C5"/>
    <w:rsid w:val="00B50F97"/>
    <w:rsid w:val="00B51596"/>
    <w:rsid w:val="00B6247F"/>
    <w:rsid w:val="00B630AB"/>
    <w:rsid w:val="00B75777"/>
    <w:rsid w:val="00B767B2"/>
    <w:rsid w:val="00B84921"/>
    <w:rsid w:val="00B84C70"/>
    <w:rsid w:val="00B86F8A"/>
    <w:rsid w:val="00B90EDA"/>
    <w:rsid w:val="00BA4956"/>
    <w:rsid w:val="00BA57D8"/>
    <w:rsid w:val="00BB01D8"/>
    <w:rsid w:val="00BB1892"/>
    <w:rsid w:val="00BB78B7"/>
    <w:rsid w:val="00BC0DB5"/>
    <w:rsid w:val="00BC7221"/>
    <w:rsid w:val="00BD3116"/>
    <w:rsid w:val="00BD34A4"/>
    <w:rsid w:val="00BD7133"/>
    <w:rsid w:val="00BE1B28"/>
    <w:rsid w:val="00BF0380"/>
    <w:rsid w:val="00BF4A55"/>
    <w:rsid w:val="00BF5F44"/>
    <w:rsid w:val="00BF752A"/>
    <w:rsid w:val="00C0078B"/>
    <w:rsid w:val="00C00D57"/>
    <w:rsid w:val="00C04E2F"/>
    <w:rsid w:val="00C12B4D"/>
    <w:rsid w:val="00C12D67"/>
    <w:rsid w:val="00C164AE"/>
    <w:rsid w:val="00C17392"/>
    <w:rsid w:val="00C216B4"/>
    <w:rsid w:val="00C2450F"/>
    <w:rsid w:val="00C24E44"/>
    <w:rsid w:val="00C254B0"/>
    <w:rsid w:val="00C25C7B"/>
    <w:rsid w:val="00C2643E"/>
    <w:rsid w:val="00C32807"/>
    <w:rsid w:val="00C358DA"/>
    <w:rsid w:val="00C43695"/>
    <w:rsid w:val="00C55FBD"/>
    <w:rsid w:val="00C61262"/>
    <w:rsid w:val="00C615BB"/>
    <w:rsid w:val="00C67E4B"/>
    <w:rsid w:val="00C73A78"/>
    <w:rsid w:val="00C8066A"/>
    <w:rsid w:val="00C81167"/>
    <w:rsid w:val="00C86581"/>
    <w:rsid w:val="00C91FF7"/>
    <w:rsid w:val="00C94058"/>
    <w:rsid w:val="00CB3182"/>
    <w:rsid w:val="00CB3D76"/>
    <w:rsid w:val="00CC2190"/>
    <w:rsid w:val="00CC2EAB"/>
    <w:rsid w:val="00CC3DEF"/>
    <w:rsid w:val="00CC4CEE"/>
    <w:rsid w:val="00CC556A"/>
    <w:rsid w:val="00CD3F8C"/>
    <w:rsid w:val="00CE02A3"/>
    <w:rsid w:val="00CE7914"/>
    <w:rsid w:val="00CE7F06"/>
    <w:rsid w:val="00CF0763"/>
    <w:rsid w:val="00CF1B46"/>
    <w:rsid w:val="00CF4524"/>
    <w:rsid w:val="00CF4FE0"/>
    <w:rsid w:val="00CF626A"/>
    <w:rsid w:val="00D0386D"/>
    <w:rsid w:val="00D046A0"/>
    <w:rsid w:val="00D0473E"/>
    <w:rsid w:val="00D10435"/>
    <w:rsid w:val="00D1149E"/>
    <w:rsid w:val="00D138CA"/>
    <w:rsid w:val="00D1473F"/>
    <w:rsid w:val="00D204CC"/>
    <w:rsid w:val="00D24131"/>
    <w:rsid w:val="00D275E8"/>
    <w:rsid w:val="00D3081C"/>
    <w:rsid w:val="00D30F8A"/>
    <w:rsid w:val="00D33AF2"/>
    <w:rsid w:val="00D35468"/>
    <w:rsid w:val="00D421BE"/>
    <w:rsid w:val="00D43D53"/>
    <w:rsid w:val="00D4668A"/>
    <w:rsid w:val="00D46BE7"/>
    <w:rsid w:val="00D50E56"/>
    <w:rsid w:val="00D5182A"/>
    <w:rsid w:val="00D57D98"/>
    <w:rsid w:val="00D57E97"/>
    <w:rsid w:val="00D6282C"/>
    <w:rsid w:val="00D646FD"/>
    <w:rsid w:val="00D6508B"/>
    <w:rsid w:val="00D735BC"/>
    <w:rsid w:val="00D7454F"/>
    <w:rsid w:val="00D766A5"/>
    <w:rsid w:val="00D77594"/>
    <w:rsid w:val="00D804AA"/>
    <w:rsid w:val="00D94DC3"/>
    <w:rsid w:val="00D97613"/>
    <w:rsid w:val="00DA1723"/>
    <w:rsid w:val="00DB3046"/>
    <w:rsid w:val="00DB5B61"/>
    <w:rsid w:val="00DB6881"/>
    <w:rsid w:val="00DB7F4D"/>
    <w:rsid w:val="00DC2320"/>
    <w:rsid w:val="00DC3DCA"/>
    <w:rsid w:val="00DC74CB"/>
    <w:rsid w:val="00DD513F"/>
    <w:rsid w:val="00DD5E66"/>
    <w:rsid w:val="00DD66AA"/>
    <w:rsid w:val="00DE117F"/>
    <w:rsid w:val="00DE60A8"/>
    <w:rsid w:val="00DE6A83"/>
    <w:rsid w:val="00DF3445"/>
    <w:rsid w:val="00DF3545"/>
    <w:rsid w:val="00DF4A21"/>
    <w:rsid w:val="00DF7A6F"/>
    <w:rsid w:val="00E05682"/>
    <w:rsid w:val="00E12AE2"/>
    <w:rsid w:val="00E21028"/>
    <w:rsid w:val="00E217AD"/>
    <w:rsid w:val="00E221B1"/>
    <w:rsid w:val="00E32FDB"/>
    <w:rsid w:val="00E343A6"/>
    <w:rsid w:val="00E435E9"/>
    <w:rsid w:val="00E441DB"/>
    <w:rsid w:val="00E44E32"/>
    <w:rsid w:val="00E457A7"/>
    <w:rsid w:val="00E47E31"/>
    <w:rsid w:val="00E50092"/>
    <w:rsid w:val="00E51784"/>
    <w:rsid w:val="00E51F43"/>
    <w:rsid w:val="00E616E0"/>
    <w:rsid w:val="00E62C2E"/>
    <w:rsid w:val="00E633EF"/>
    <w:rsid w:val="00E649EF"/>
    <w:rsid w:val="00E70171"/>
    <w:rsid w:val="00E70AC9"/>
    <w:rsid w:val="00E772E3"/>
    <w:rsid w:val="00E867B3"/>
    <w:rsid w:val="00E87698"/>
    <w:rsid w:val="00E92A83"/>
    <w:rsid w:val="00E92E9F"/>
    <w:rsid w:val="00E94069"/>
    <w:rsid w:val="00EA1532"/>
    <w:rsid w:val="00EA5040"/>
    <w:rsid w:val="00EA569B"/>
    <w:rsid w:val="00EB02BE"/>
    <w:rsid w:val="00EB5382"/>
    <w:rsid w:val="00EB56B4"/>
    <w:rsid w:val="00EB6EA7"/>
    <w:rsid w:val="00EB6F01"/>
    <w:rsid w:val="00EC087D"/>
    <w:rsid w:val="00EC0B71"/>
    <w:rsid w:val="00EC1092"/>
    <w:rsid w:val="00EC22B4"/>
    <w:rsid w:val="00EC390C"/>
    <w:rsid w:val="00EC3B0A"/>
    <w:rsid w:val="00EC731B"/>
    <w:rsid w:val="00ED1371"/>
    <w:rsid w:val="00ED3EC2"/>
    <w:rsid w:val="00ED5B34"/>
    <w:rsid w:val="00ED6667"/>
    <w:rsid w:val="00ED67CF"/>
    <w:rsid w:val="00EE0473"/>
    <w:rsid w:val="00EE05D5"/>
    <w:rsid w:val="00EE1072"/>
    <w:rsid w:val="00EE22B0"/>
    <w:rsid w:val="00EE586B"/>
    <w:rsid w:val="00EE61DE"/>
    <w:rsid w:val="00EF0200"/>
    <w:rsid w:val="00EF0F74"/>
    <w:rsid w:val="00EF5B9B"/>
    <w:rsid w:val="00EF6529"/>
    <w:rsid w:val="00F03199"/>
    <w:rsid w:val="00F0591F"/>
    <w:rsid w:val="00F07F55"/>
    <w:rsid w:val="00F11CD9"/>
    <w:rsid w:val="00F1471F"/>
    <w:rsid w:val="00F2321B"/>
    <w:rsid w:val="00F271F6"/>
    <w:rsid w:val="00F32B64"/>
    <w:rsid w:val="00F36E5A"/>
    <w:rsid w:val="00F4060C"/>
    <w:rsid w:val="00F430D7"/>
    <w:rsid w:val="00F4433D"/>
    <w:rsid w:val="00F46BDC"/>
    <w:rsid w:val="00F56BA6"/>
    <w:rsid w:val="00F6116C"/>
    <w:rsid w:val="00F618B2"/>
    <w:rsid w:val="00F620AA"/>
    <w:rsid w:val="00F63F2F"/>
    <w:rsid w:val="00F64465"/>
    <w:rsid w:val="00F65C3D"/>
    <w:rsid w:val="00F71B65"/>
    <w:rsid w:val="00F71CBC"/>
    <w:rsid w:val="00F72A0E"/>
    <w:rsid w:val="00F72BAE"/>
    <w:rsid w:val="00F75B4F"/>
    <w:rsid w:val="00F7771E"/>
    <w:rsid w:val="00F855E0"/>
    <w:rsid w:val="00F858BF"/>
    <w:rsid w:val="00F95B05"/>
    <w:rsid w:val="00F97146"/>
    <w:rsid w:val="00FA0EFF"/>
    <w:rsid w:val="00FA6368"/>
    <w:rsid w:val="00FA63DA"/>
    <w:rsid w:val="00FB03A7"/>
    <w:rsid w:val="00FC28E5"/>
    <w:rsid w:val="00FC33FB"/>
    <w:rsid w:val="00FC3E38"/>
    <w:rsid w:val="00FC3EA6"/>
    <w:rsid w:val="00FC42D5"/>
    <w:rsid w:val="00FC612F"/>
    <w:rsid w:val="00FD0D05"/>
    <w:rsid w:val="00FD2031"/>
    <w:rsid w:val="00FE5BFB"/>
    <w:rsid w:val="00FE71A8"/>
    <w:rsid w:val="00FE7A53"/>
    <w:rsid w:val="00FF6177"/>
    <w:rsid w:val="00FF7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EA557FD"/>
  <w15:docId w15:val="{DEF73438-6B42-4F16-9FC9-24B82956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F3545"/>
    <w:pPr>
      <w:spacing w:after="0" w:line="280" w:lineRule="atLeast"/>
    </w:pPr>
    <w:rPr>
      <w:rFonts w:ascii="Arial" w:hAnsi="Arial" w:cs="Arial"/>
      <w:sz w:val="20"/>
    </w:rPr>
  </w:style>
  <w:style w:type="paragraph" w:styleId="Kop1">
    <w:name w:val="heading 1"/>
    <w:basedOn w:val="Standaard"/>
    <w:next w:val="Standaard"/>
    <w:link w:val="Kop1Char"/>
    <w:uiPriority w:val="9"/>
    <w:qFormat/>
    <w:rsid w:val="0033376E"/>
    <w:pPr>
      <w:spacing w:after="160" w:line="259" w:lineRule="auto"/>
      <w:outlineLvl w:val="0"/>
    </w:pPr>
    <w:rPr>
      <w:b/>
      <w:color w:val="434341" w:themeColor="text1"/>
      <w:sz w:val="22"/>
    </w:rPr>
  </w:style>
  <w:style w:type="paragraph" w:styleId="Kop2">
    <w:name w:val="heading 2"/>
    <w:basedOn w:val="Standaard"/>
    <w:next w:val="Standaard"/>
    <w:link w:val="Kop2Char"/>
    <w:autoRedefine/>
    <w:unhideWhenUsed/>
    <w:qFormat/>
    <w:rsid w:val="00F271F6"/>
    <w:pPr>
      <w:outlineLvl w:val="1"/>
    </w:pPr>
    <w:rPr>
      <w:szCs w:val="20"/>
      <w:u w:val="single"/>
    </w:rPr>
  </w:style>
  <w:style w:type="paragraph" w:styleId="Kop3">
    <w:name w:val="heading 3"/>
    <w:basedOn w:val="Standaard"/>
    <w:next w:val="Standaard"/>
    <w:link w:val="Kop3Char"/>
    <w:unhideWhenUsed/>
    <w:qFormat/>
    <w:rsid w:val="0043033D"/>
    <w:pPr>
      <w:numPr>
        <w:ilvl w:val="2"/>
        <w:numId w:val="1"/>
      </w:numPr>
      <w:spacing w:line="276" w:lineRule="auto"/>
      <w:ind w:left="1060"/>
      <w:outlineLvl w:val="2"/>
    </w:pPr>
    <w:rPr>
      <w:b/>
      <w:i/>
      <w:szCs w:val="20"/>
    </w:rPr>
  </w:style>
  <w:style w:type="paragraph" w:styleId="Kop4">
    <w:name w:val="heading 4"/>
    <w:basedOn w:val="Standaard"/>
    <w:next w:val="Standaard"/>
    <w:link w:val="Kop4Char"/>
    <w:uiPriority w:val="9"/>
    <w:unhideWhenUsed/>
    <w:qFormat/>
    <w:rsid w:val="00A8288B"/>
    <w:pPr>
      <w:numPr>
        <w:ilvl w:val="3"/>
        <w:numId w:val="1"/>
      </w:numPr>
      <w:pBdr>
        <w:top w:val="dotted" w:sz="6" w:space="2" w:color="3CA0C3" w:themeColor="accent1"/>
      </w:pBdr>
      <w:spacing w:before="200"/>
      <w:outlineLvl w:val="3"/>
    </w:pPr>
    <w:rPr>
      <w:caps/>
      <w:color w:val="212120" w:themeColor="text1" w:themeShade="80"/>
      <w:spacing w:val="10"/>
      <w:szCs w:val="20"/>
    </w:rPr>
  </w:style>
  <w:style w:type="paragraph" w:styleId="Kop5">
    <w:name w:val="heading 5"/>
    <w:basedOn w:val="Standaard"/>
    <w:next w:val="Standaard"/>
    <w:link w:val="Kop5Char"/>
    <w:uiPriority w:val="9"/>
    <w:semiHidden/>
    <w:unhideWhenUsed/>
    <w:qFormat/>
    <w:rsid w:val="00A8288B"/>
    <w:pPr>
      <w:numPr>
        <w:ilvl w:val="4"/>
        <w:numId w:val="1"/>
      </w:numPr>
      <w:pBdr>
        <w:bottom w:val="single" w:sz="6" w:space="1" w:color="3CA0C3" w:themeColor="accent1"/>
      </w:pBdr>
      <w:spacing w:before="200"/>
      <w:outlineLvl w:val="4"/>
    </w:pPr>
    <w:rPr>
      <w:caps/>
      <w:color w:val="212120" w:themeColor="text1" w:themeShade="80"/>
      <w:spacing w:val="10"/>
      <w:szCs w:val="20"/>
    </w:rPr>
  </w:style>
  <w:style w:type="paragraph" w:styleId="Kop6">
    <w:name w:val="heading 6"/>
    <w:basedOn w:val="Standaard"/>
    <w:next w:val="Standaard"/>
    <w:link w:val="Kop6Char"/>
    <w:uiPriority w:val="9"/>
    <w:semiHidden/>
    <w:unhideWhenUsed/>
    <w:qFormat/>
    <w:rsid w:val="0043033D"/>
    <w:pPr>
      <w:numPr>
        <w:ilvl w:val="5"/>
        <w:numId w:val="1"/>
      </w:numPr>
      <w:pBdr>
        <w:bottom w:val="dotted" w:sz="6" w:space="1" w:color="3CA0C3" w:themeColor="accent1"/>
      </w:pBdr>
      <w:spacing w:before="200"/>
      <w:outlineLvl w:val="5"/>
    </w:pPr>
    <w:rPr>
      <w:caps/>
      <w:color w:val="2D7792" w:themeColor="accent1" w:themeShade="BF"/>
      <w:spacing w:val="10"/>
      <w:szCs w:val="20"/>
    </w:rPr>
  </w:style>
  <w:style w:type="paragraph" w:styleId="Kop7">
    <w:name w:val="heading 7"/>
    <w:basedOn w:val="Standaard"/>
    <w:next w:val="Standaard"/>
    <w:link w:val="Kop7Char"/>
    <w:uiPriority w:val="9"/>
    <w:semiHidden/>
    <w:unhideWhenUsed/>
    <w:qFormat/>
    <w:rsid w:val="0043033D"/>
    <w:pPr>
      <w:numPr>
        <w:ilvl w:val="6"/>
        <w:numId w:val="1"/>
      </w:numPr>
      <w:spacing w:before="200"/>
      <w:outlineLvl w:val="6"/>
    </w:pPr>
    <w:rPr>
      <w:caps/>
      <w:color w:val="2D7792" w:themeColor="accent1" w:themeShade="BF"/>
      <w:spacing w:val="10"/>
      <w:szCs w:val="20"/>
    </w:rPr>
  </w:style>
  <w:style w:type="paragraph" w:styleId="Kop8">
    <w:name w:val="heading 8"/>
    <w:basedOn w:val="Standaard"/>
    <w:next w:val="Standaard"/>
    <w:link w:val="Kop8Char"/>
    <w:uiPriority w:val="9"/>
    <w:semiHidden/>
    <w:unhideWhenUsed/>
    <w:qFormat/>
    <w:rsid w:val="0043033D"/>
    <w:pPr>
      <w:numPr>
        <w:ilvl w:val="7"/>
        <w:numId w:val="1"/>
      </w:num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43033D"/>
    <w:pPr>
      <w:numPr>
        <w:ilvl w:val="8"/>
        <w:numId w:val="1"/>
      </w:num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163D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163D8"/>
    <w:pPr>
      <w:spacing w:line="240" w:lineRule="auto"/>
    </w:pPr>
    <w:rPr>
      <w:szCs w:val="20"/>
    </w:rPr>
  </w:style>
  <w:style w:type="character" w:customStyle="1" w:styleId="VoetnoottekstChar">
    <w:name w:val="Voetnoottekst Char"/>
    <w:basedOn w:val="Standaardalinea-lettertype"/>
    <w:link w:val="Voetnoottekst"/>
    <w:uiPriority w:val="99"/>
    <w:rsid w:val="005163D8"/>
    <w:rPr>
      <w:rFonts w:ascii="Arial" w:hAnsi="Arial" w:cs="Arial"/>
      <w:sz w:val="20"/>
      <w:szCs w:val="20"/>
    </w:rPr>
  </w:style>
  <w:style w:type="character" w:styleId="Voetnootmarkering">
    <w:name w:val="footnote reference"/>
    <w:basedOn w:val="Standaardalinea-lettertype"/>
    <w:uiPriority w:val="99"/>
    <w:unhideWhenUsed/>
    <w:rsid w:val="005163D8"/>
    <w:rPr>
      <w:vertAlign w:val="superscript"/>
    </w:rPr>
  </w:style>
  <w:style w:type="paragraph" w:styleId="Lijstalinea">
    <w:name w:val="List Paragraph"/>
    <w:basedOn w:val="Standaard"/>
    <w:link w:val="LijstalineaChar"/>
    <w:uiPriority w:val="34"/>
    <w:qFormat/>
    <w:rsid w:val="006F271A"/>
    <w:pPr>
      <w:ind w:left="720"/>
      <w:contextualSpacing/>
    </w:pPr>
  </w:style>
  <w:style w:type="paragraph" w:styleId="Koptekst">
    <w:name w:val="header"/>
    <w:basedOn w:val="Standaard"/>
    <w:link w:val="KoptekstChar"/>
    <w:uiPriority w:val="99"/>
    <w:unhideWhenUsed/>
    <w:rsid w:val="00EB538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B5382"/>
    <w:rPr>
      <w:rFonts w:ascii="Arial" w:hAnsi="Arial" w:cs="Arial"/>
      <w:sz w:val="20"/>
    </w:rPr>
  </w:style>
  <w:style w:type="paragraph" w:styleId="Voettekst">
    <w:name w:val="footer"/>
    <w:basedOn w:val="Standaard"/>
    <w:link w:val="VoettekstChar"/>
    <w:uiPriority w:val="99"/>
    <w:unhideWhenUsed/>
    <w:rsid w:val="00EB538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B5382"/>
    <w:rPr>
      <w:rFonts w:ascii="Arial" w:hAnsi="Arial" w:cs="Arial"/>
      <w:sz w:val="20"/>
    </w:rPr>
  </w:style>
  <w:style w:type="character" w:styleId="Verwijzingopmerking">
    <w:name w:val="annotation reference"/>
    <w:basedOn w:val="Standaardalinea-lettertype"/>
    <w:uiPriority w:val="99"/>
    <w:unhideWhenUsed/>
    <w:rsid w:val="00E87698"/>
    <w:rPr>
      <w:sz w:val="16"/>
      <w:szCs w:val="16"/>
    </w:rPr>
  </w:style>
  <w:style w:type="paragraph" w:styleId="Tekstopmerking">
    <w:name w:val="annotation text"/>
    <w:basedOn w:val="Standaard"/>
    <w:link w:val="TekstopmerkingChar"/>
    <w:uiPriority w:val="99"/>
    <w:unhideWhenUsed/>
    <w:rsid w:val="00E87698"/>
    <w:pPr>
      <w:spacing w:line="240" w:lineRule="auto"/>
    </w:pPr>
    <w:rPr>
      <w:szCs w:val="20"/>
    </w:rPr>
  </w:style>
  <w:style w:type="character" w:customStyle="1" w:styleId="TekstopmerkingChar">
    <w:name w:val="Tekst opmerking Char"/>
    <w:basedOn w:val="Standaardalinea-lettertype"/>
    <w:link w:val="Tekstopmerking"/>
    <w:uiPriority w:val="99"/>
    <w:rsid w:val="00E8769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87698"/>
    <w:rPr>
      <w:b/>
      <w:bCs/>
    </w:rPr>
  </w:style>
  <w:style w:type="character" w:customStyle="1" w:styleId="OnderwerpvanopmerkingChar">
    <w:name w:val="Onderwerp van opmerking Char"/>
    <w:basedOn w:val="TekstopmerkingChar"/>
    <w:link w:val="Onderwerpvanopmerking"/>
    <w:uiPriority w:val="99"/>
    <w:semiHidden/>
    <w:rsid w:val="00E87698"/>
    <w:rPr>
      <w:rFonts w:ascii="Arial" w:hAnsi="Arial" w:cs="Arial"/>
      <w:b/>
      <w:bCs/>
      <w:sz w:val="20"/>
      <w:szCs w:val="20"/>
    </w:rPr>
  </w:style>
  <w:style w:type="paragraph" w:styleId="Ballontekst">
    <w:name w:val="Balloon Text"/>
    <w:basedOn w:val="Standaard"/>
    <w:link w:val="BallontekstChar"/>
    <w:uiPriority w:val="99"/>
    <w:semiHidden/>
    <w:unhideWhenUsed/>
    <w:rsid w:val="00E8769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7698"/>
    <w:rPr>
      <w:rFonts w:ascii="Tahoma" w:hAnsi="Tahoma" w:cs="Tahoma"/>
      <w:sz w:val="16"/>
      <w:szCs w:val="16"/>
    </w:rPr>
  </w:style>
  <w:style w:type="paragraph" w:styleId="Geenafstand">
    <w:name w:val="No Spacing"/>
    <w:uiPriority w:val="1"/>
    <w:qFormat/>
    <w:rsid w:val="007D7067"/>
    <w:pPr>
      <w:spacing w:after="0" w:line="240" w:lineRule="auto"/>
    </w:pPr>
    <w:rPr>
      <w:rFonts w:ascii="Arial" w:hAnsi="Arial" w:cs="Arial"/>
      <w:sz w:val="20"/>
    </w:rPr>
  </w:style>
  <w:style w:type="paragraph" w:styleId="Revisie">
    <w:name w:val="Revision"/>
    <w:hidden/>
    <w:uiPriority w:val="99"/>
    <w:semiHidden/>
    <w:rsid w:val="00F0591F"/>
    <w:pPr>
      <w:spacing w:after="0" w:line="240" w:lineRule="auto"/>
    </w:pPr>
    <w:rPr>
      <w:rFonts w:ascii="Arial" w:hAnsi="Arial" w:cs="Arial"/>
      <w:sz w:val="20"/>
    </w:rPr>
  </w:style>
  <w:style w:type="character" w:customStyle="1" w:styleId="LijstalineaChar">
    <w:name w:val="Lijstalinea Char"/>
    <w:basedOn w:val="Standaardalinea-lettertype"/>
    <w:link w:val="Lijstalinea"/>
    <w:uiPriority w:val="34"/>
    <w:locked/>
    <w:rsid w:val="009B2984"/>
    <w:rPr>
      <w:rFonts w:ascii="Arial" w:hAnsi="Arial" w:cs="Arial"/>
      <w:sz w:val="20"/>
    </w:rPr>
  </w:style>
  <w:style w:type="character" w:customStyle="1" w:styleId="Kop2Char">
    <w:name w:val="Kop 2 Char"/>
    <w:basedOn w:val="Standaardalinea-lettertype"/>
    <w:link w:val="Kop2"/>
    <w:rsid w:val="00F271F6"/>
    <w:rPr>
      <w:rFonts w:ascii="Arial" w:hAnsi="Arial" w:cs="Arial"/>
      <w:sz w:val="20"/>
      <w:szCs w:val="20"/>
      <w:u w:val="single"/>
    </w:rPr>
  </w:style>
  <w:style w:type="character" w:customStyle="1" w:styleId="Kop3Char">
    <w:name w:val="Kop 3 Char"/>
    <w:basedOn w:val="Standaardalinea-lettertype"/>
    <w:link w:val="Kop3"/>
    <w:rsid w:val="0043033D"/>
    <w:rPr>
      <w:rFonts w:ascii="Arial" w:hAnsi="Arial" w:cs="Arial"/>
      <w:b/>
      <w:i/>
      <w:sz w:val="20"/>
      <w:szCs w:val="20"/>
    </w:rPr>
  </w:style>
  <w:style w:type="character" w:customStyle="1" w:styleId="Kop4Char">
    <w:name w:val="Kop 4 Char"/>
    <w:basedOn w:val="Standaardalinea-lettertype"/>
    <w:link w:val="Kop4"/>
    <w:uiPriority w:val="9"/>
    <w:rsid w:val="00A8288B"/>
    <w:rPr>
      <w:rFonts w:ascii="Arial" w:hAnsi="Arial" w:cs="Arial"/>
      <w:caps/>
      <w:color w:val="212120" w:themeColor="text1" w:themeShade="80"/>
      <w:spacing w:val="10"/>
      <w:sz w:val="20"/>
      <w:szCs w:val="20"/>
    </w:rPr>
  </w:style>
  <w:style w:type="character" w:customStyle="1" w:styleId="Kop5Char">
    <w:name w:val="Kop 5 Char"/>
    <w:basedOn w:val="Standaardalinea-lettertype"/>
    <w:link w:val="Kop5"/>
    <w:uiPriority w:val="9"/>
    <w:semiHidden/>
    <w:rsid w:val="00A8288B"/>
    <w:rPr>
      <w:rFonts w:ascii="Arial" w:hAnsi="Arial" w:cs="Arial"/>
      <w:caps/>
      <w:color w:val="212120" w:themeColor="text1" w:themeShade="80"/>
      <w:spacing w:val="10"/>
      <w:sz w:val="20"/>
      <w:szCs w:val="20"/>
    </w:rPr>
  </w:style>
  <w:style w:type="character" w:customStyle="1" w:styleId="Kop6Char">
    <w:name w:val="Kop 6 Char"/>
    <w:basedOn w:val="Standaardalinea-lettertype"/>
    <w:link w:val="Kop6"/>
    <w:uiPriority w:val="9"/>
    <w:semiHidden/>
    <w:rsid w:val="0043033D"/>
    <w:rPr>
      <w:rFonts w:ascii="Arial" w:hAnsi="Arial" w:cs="Arial"/>
      <w:caps/>
      <w:color w:val="2D7792" w:themeColor="accent1" w:themeShade="BF"/>
      <w:spacing w:val="10"/>
      <w:sz w:val="20"/>
      <w:szCs w:val="20"/>
    </w:rPr>
  </w:style>
  <w:style w:type="character" w:customStyle="1" w:styleId="Kop7Char">
    <w:name w:val="Kop 7 Char"/>
    <w:basedOn w:val="Standaardalinea-lettertype"/>
    <w:link w:val="Kop7"/>
    <w:uiPriority w:val="9"/>
    <w:semiHidden/>
    <w:rsid w:val="0043033D"/>
    <w:rPr>
      <w:rFonts w:ascii="Arial" w:hAnsi="Arial" w:cs="Arial"/>
      <w:caps/>
      <w:color w:val="2D7792" w:themeColor="accent1" w:themeShade="BF"/>
      <w:spacing w:val="10"/>
      <w:sz w:val="20"/>
      <w:szCs w:val="20"/>
    </w:rPr>
  </w:style>
  <w:style w:type="character" w:customStyle="1" w:styleId="Kop8Char">
    <w:name w:val="Kop 8 Char"/>
    <w:basedOn w:val="Standaardalinea-lettertype"/>
    <w:link w:val="Kop8"/>
    <w:uiPriority w:val="9"/>
    <w:semiHidden/>
    <w:rsid w:val="0043033D"/>
    <w:rPr>
      <w:rFonts w:ascii="Arial" w:hAnsi="Arial" w:cs="Arial"/>
      <w:caps/>
      <w:spacing w:val="10"/>
      <w:sz w:val="18"/>
      <w:szCs w:val="18"/>
    </w:rPr>
  </w:style>
  <w:style w:type="character" w:customStyle="1" w:styleId="Kop9Char">
    <w:name w:val="Kop 9 Char"/>
    <w:basedOn w:val="Standaardalinea-lettertype"/>
    <w:link w:val="Kop9"/>
    <w:uiPriority w:val="9"/>
    <w:semiHidden/>
    <w:rsid w:val="0043033D"/>
    <w:rPr>
      <w:rFonts w:ascii="Arial" w:hAnsi="Arial" w:cs="Arial"/>
      <w:i/>
      <w:iCs/>
      <w:caps/>
      <w:spacing w:val="10"/>
      <w:sz w:val="18"/>
      <w:szCs w:val="18"/>
    </w:rPr>
  </w:style>
  <w:style w:type="character" w:styleId="Hyperlink">
    <w:name w:val="Hyperlink"/>
    <w:basedOn w:val="Standaardalinea-lettertype"/>
    <w:uiPriority w:val="99"/>
    <w:unhideWhenUsed/>
    <w:rsid w:val="004B7E16"/>
    <w:rPr>
      <w:color w:val="2A7D8F" w:themeColor="hyperlink"/>
      <w:u w:val="single"/>
    </w:rPr>
  </w:style>
  <w:style w:type="character" w:customStyle="1" w:styleId="Onopgelostemelding1">
    <w:name w:val="Onopgeloste melding1"/>
    <w:basedOn w:val="Standaardalinea-lettertype"/>
    <w:uiPriority w:val="99"/>
    <w:semiHidden/>
    <w:unhideWhenUsed/>
    <w:rsid w:val="004B7E16"/>
    <w:rPr>
      <w:color w:val="808080"/>
      <w:shd w:val="clear" w:color="auto" w:fill="E6E6E6"/>
    </w:rPr>
  </w:style>
  <w:style w:type="character" w:customStyle="1" w:styleId="apple-converted-space">
    <w:name w:val="apple-converted-space"/>
    <w:basedOn w:val="Standaardalinea-lettertype"/>
    <w:rsid w:val="00A63CCD"/>
  </w:style>
  <w:style w:type="character" w:styleId="Paginanummer">
    <w:name w:val="page number"/>
    <w:basedOn w:val="Standaardalinea-lettertype"/>
    <w:uiPriority w:val="99"/>
    <w:semiHidden/>
    <w:unhideWhenUsed/>
    <w:rsid w:val="00F430D7"/>
  </w:style>
  <w:style w:type="character" w:customStyle="1" w:styleId="Kop1Char">
    <w:name w:val="Kop 1 Char"/>
    <w:basedOn w:val="Standaardalinea-lettertype"/>
    <w:link w:val="Kop1"/>
    <w:uiPriority w:val="9"/>
    <w:rsid w:val="0033376E"/>
    <w:rPr>
      <w:rFonts w:ascii="Arial" w:hAnsi="Arial" w:cs="Arial"/>
      <w:b/>
      <w:color w:val="434341" w:themeColor="text1"/>
    </w:rPr>
  </w:style>
  <w:style w:type="paragraph" w:customStyle="1" w:styleId="OverzichtInhoud">
    <w:name w:val="Overzicht Inhoud"/>
    <w:basedOn w:val="Standaard"/>
    <w:qFormat/>
    <w:rsid w:val="00F271F6"/>
    <w:pPr>
      <w:spacing w:after="160" w:line="259" w:lineRule="auto"/>
    </w:pPr>
    <w:rPr>
      <w:szCs w:val="20"/>
    </w:rPr>
  </w:style>
  <w:style w:type="paragraph" w:customStyle="1" w:styleId="Tussenkop">
    <w:name w:val="Tussenkop"/>
    <w:basedOn w:val="Standaard"/>
    <w:qFormat/>
    <w:rsid w:val="00F271F6"/>
    <w:rPr>
      <w:b/>
      <w:szCs w:val="20"/>
    </w:rPr>
  </w:style>
  <w:style w:type="paragraph" w:customStyle="1" w:styleId="Bulletstijl">
    <w:name w:val="Bulletstijl"/>
    <w:basedOn w:val="Lijstalinea"/>
    <w:qFormat/>
    <w:rsid w:val="0033376E"/>
    <w:pPr>
      <w:numPr>
        <w:numId w:val="2"/>
      </w:numPr>
    </w:pPr>
  </w:style>
  <w:style w:type="paragraph" w:customStyle="1" w:styleId="Opsommingslijst">
    <w:name w:val="Opsommingslijst"/>
    <w:basedOn w:val="Lijstalinea"/>
    <w:qFormat/>
    <w:rsid w:val="00F271F6"/>
    <w:pPr>
      <w:numPr>
        <w:numId w:val="4"/>
      </w:numPr>
    </w:pPr>
    <w:rPr>
      <w:szCs w:val="20"/>
    </w:rPr>
  </w:style>
  <w:style w:type="paragraph" w:customStyle="1" w:styleId="Inspringendetekst">
    <w:name w:val="Inspringende tekst"/>
    <w:basedOn w:val="Standaard"/>
    <w:qFormat/>
    <w:rsid w:val="00F271F6"/>
    <w:pPr>
      <w:ind w:left="708"/>
    </w:pPr>
    <w:rPr>
      <w:i/>
      <w:szCs w:val="20"/>
    </w:rPr>
  </w:style>
  <w:style w:type="paragraph" w:customStyle="1" w:styleId="Bulletstijlingesprongen">
    <w:name w:val="Bulletstijl ingesprongen"/>
    <w:basedOn w:val="Bulletstijl"/>
    <w:qFormat/>
    <w:rsid w:val="0033376E"/>
    <w:pPr>
      <w:numPr>
        <w:numId w:val="3"/>
      </w:numPr>
    </w:pPr>
  </w:style>
  <w:style w:type="character" w:styleId="Onopgelostemelding">
    <w:name w:val="Unresolved Mention"/>
    <w:basedOn w:val="Standaardalinea-lettertype"/>
    <w:uiPriority w:val="99"/>
    <w:semiHidden/>
    <w:unhideWhenUsed/>
    <w:rsid w:val="00D24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077">
      <w:bodyDiv w:val="1"/>
      <w:marLeft w:val="0"/>
      <w:marRight w:val="0"/>
      <w:marTop w:val="0"/>
      <w:marBottom w:val="0"/>
      <w:divBdr>
        <w:top w:val="none" w:sz="0" w:space="0" w:color="auto"/>
        <w:left w:val="none" w:sz="0" w:space="0" w:color="auto"/>
        <w:bottom w:val="none" w:sz="0" w:space="0" w:color="auto"/>
        <w:right w:val="none" w:sz="0" w:space="0" w:color="auto"/>
      </w:divBdr>
    </w:div>
    <w:div w:id="6181978">
      <w:bodyDiv w:val="1"/>
      <w:marLeft w:val="0"/>
      <w:marRight w:val="0"/>
      <w:marTop w:val="0"/>
      <w:marBottom w:val="0"/>
      <w:divBdr>
        <w:top w:val="none" w:sz="0" w:space="0" w:color="auto"/>
        <w:left w:val="none" w:sz="0" w:space="0" w:color="auto"/>
        <w:bottom w:val="none" w:sz="0" w:space="0" w:color="auto"/>
        <w:right w:val="none" w:sz="0" w:space="0" w:color="auto"/>
      </w:divBdr>
    </w:div>
    <w:div w:id="23941543">
      <w:bodyDiv w:val="1"/>
      <w:marLeft w:val="0"/>
      <w:marRight w:val="0"/>
      <w:marTop w:val="0"/>
      <w:marBottom w:val="0"/>
      <w:divBdr>
        <w:top w:val="none" w:sz="0" w:space="0" w:color="auto"/>
        <w:left w:val="none" w:sz="0" w:space="0" w:color="auto"/>
        <w:bottom w:val="none" w:sz="0" w:space="0" w:color="auto"/>
        <w:right w:val="none" w:sz="0" w:space="0" w:color="auto"/>
      </w:divBdr>
    </w:div>
    <w:div w:id="84498558">
      <w:bodyDiv w:val="1"/>
      <w:marLeft w:val="0"/>
      <w:marRight w:val="0"/>
      <w:marTop w:val="0"/>
      <w:marBottom w:val="0"/>
      <w:divBdr>
        <w:top w:val="none" w:sz="0" w:space="0" w:color="auto"/>
        <w:left w:val="none" w:sz="0" w:space="0" w:color="auto"/>
        <w:bottom w:val="none" w:sz="0" w:space="0" w:color="auto"/>
        <w:right w:val="none" w:sz="0" w:space="0" w:color="auto"/>
      </w:divBdr>
    </w:div>
    <w:div w:id="128591676">
      <w:bodyDiv w:val="1"/>
      <w:marLeft w:val="0"/>
      <w:marRight w:val="0"/>
      <w:marTop w:val="0"/>
      <w:marBottom w:val="0"/>
      <w:divBdr>
        <w:top w:val="none" w:sz="0" w:space="0" w:color="auto"/>
        <w:left w:val="none" w:sz="0" w:space="0" w:color="auto"/>
        <w:bottom w:val="none" w:sz="0" w:space="0" w:color="auto"/>
        <w:right w:val="none" w:sz="0" w:space="0" w:color="auto"/>
      </w:divBdr>
    </w:div>
    <w:div w:id="242029269">
      <w:bodyDiv w:val="1"/>
      <w:marLeft w:val="0"/>
      <w:marRight w:val="0"/>
      <w:marTop w:val="0"/>
      <w:marBottom w:val="0"/>
      <w:divBdr>
        <w:top w:val="none" w:sz="0" w:space="0" w:color="auto"/>
        <w:left w:val="none" w:sz="0" w:space="0" w:color="auto"/>
        <w:bottom w:val="none" w:sz="0" w:space="0" w:color="auto"/>
        <w:right w:val="none" w:sz="0" w:space="0" w:color="auto"/>
      </w:divBdr>
    </w:div>
    <w:div w:id="260069407">
      <w:bodyDiv w:val="1"/>
      <w:marLeft w:val="0"/>
      <w:marRight w:val="0"/>
      <w:marTop w:val="0"/>
      <w:marBottom w:val="0"/>
      <w:divBdr>
        <w:top w:val="none" w:sz="0" w:space="0" w:color="auto"/>
        <w:left w:val="none" w:sz="0" w:space="0" w:color="auto"/>
        <w:bottom w:val="none" w:sz="0" w:space="0" w:color="auto"/>
        <w:right w:val="none" w:sz="0" w:space="0" w:color="auto"/>
      </w:divBdr>
    </w:div>
    <w:div w:id="293994695">
      <w:bodyDiv w:val="1"/>
      <w:marLeft w:val="0"/>
      <w:marRight w:val="0"/>
      <w:marTop w:val="0"/>
      <w:marBottom w:val="0"/>
      <w:divBdr>
        <w:top w:val="none" w:sz="0" w:space="0" w:color="auto"/>
        <w:left w:val="none" w:sz="0" w:space="0" w:color="auto"/>
        <w:bottom w:val="none" w:sz="0" w:space="0" w:color="auto"/>
        <w:right w:val="none" w:sz="0" w:space="0" w:color="auto"/>
      </w:divBdr>
    </w:div>
    <w:div w:id="392854299">
      <w:bodyDiv w:val="1"/>
      <w:marLeft w:val="0"/>
      <w:marRight w:val="0"/>
      <w:marTop w:val="0"/>
      <w:marBottom w:val="0"/>
      <w:divBdr>
        <w:top w:val="none" w:sz="0" w:space="0" w:color="auto"/>
        <w:left w:val="none" w:sz="0" w:space="0" w:color="auto"/>
        <w:bottom w:val="none" w:sz="0" w:space="0" w:color="auto"/>
        <w:right w:val="none" w:sz="0" w:space="0" w:color="auto"/>
      </w:divBdr>
    </w:div>
    <w:div w:id="427308063">
      <w:bodyDiv w:val="1"/>
      <w:marLeft w:val="0"/>
      <w:marRight w:val="0"/>
      <w:marTop w:val="0"/>
      <w:marBottom w:val="0"/>
      <w:divBdr>
        <w:top w:val="none" w:sz="0" w:space="0" w:color="auto"/>
        <w:left w:val="none" w:sz="0" w:space="0" w:color="auto"/>
        <w:bottom w:val="none" w:sz="0" w:space="0" w:color="auto"/>
        <w:right w:val="none" w:sz="0" w:space="0" w:color="auto"/>
      </w:divBdr>
      <w:divsChild>
        <w:div w:id="1339383820">
          <w:marLeft w:val="1440"/>
          <w:marRight w:val="0"/>
          <w:marTop w:val="100"/>
          <w:marBottom w:val="0"/>
          <w:divBdr>
            <w:top w:val="none" w:sz="0" w:space="0" w:color="auto"/>
            <w:left w:val="none" w:sz="0" w:space="0" w:color="auto"/>
            <w:bottom w:val="none" w:sz="0" w:space="0" w:color="auto"/>
            <w:right w:val="none" w:sz="0" w:space="0" w:color="auto"/>
          </w:divBdr>
        </w:div>
        <w:div w:id="2128310588">
          <w:marLeft w:val="1440"/>
          <w:marRight w:val="0"/>
          <w:marTop w:val="100"/>
          <w:marBottom w:val="0"/>
          <w:divBdr>
            <w:top w:val="none" w:sz="0" w:space="0" w:color="auto"/>
            <w:left w:val="none" w:sz="0" w:space="0" w:color="auto"/>
            <w:bottom w:val="none" w:sz="0" w:space="0" w:color="auto"/>
            <w:right w:val="none" w:sz="0" w:space="0" w:color="auto"/>
          </w:divBdr>
        </w:div>
        <w:div w:id="1368682637">
          <w:marLeft w:val="1440"/>
          <w:marRight w:val="0"/>
          <w:marTop w:val="100"/>
          <w:marBottom w:val="0"/>
          <w:divBdr>
            <w:top w:val="none" w:sz="0" w:space="0" w:color="auto"/>
            <w:left w:val="none" w:sz="0" w:space="0" w:color="auto"/>
            <w:bottom w:val="none" w:sz="0" w:space="0" w:color="auto"/>
            <w:right w:val="none" w:sz="0" w:space="0" w:color="auto"/>
          </w:divBdr>
        </w:div>
        <w:div w:id="516190794">
          <w:marLeft w:val="1440"/>
          <w:marRight w:val="0"/>
          <w:marTop w:val="100"/>
          <w:marBottom w:val="0"/>
          <w:divBdr>
            <w:top w:val="none" w:sz="0" w:space="0" w:color="auto"/>
            <w:left w:val="none" w:sz="0" w:space="0" w:color="auto"/>
            <w:bottom w:val="none" w:sz="0" w:space="0" w:color="auto"/>
            <w:right w:val="none" w:sz="0" w:space="0" w:color="auto"/>
          </w:divBdr>
        </w:div>
        <w:div w:id="1439330940">
          <w:marLeft w:val="1440"/>
          <w:marRight w:val="0"/>
          <w:marTop w:val="100"/>
          <w:marBottom w:val="0"/>
          <w:divBdr>
            <w:top w:val="none" w:sz="0" w:space="0" w:color="auto"/>
            <w:left w:val="none" w:sz="0" w:space="0" w:color="auto"/>
            <w:bottom w:val="none" w:sz="0" w:space="0" w:color="auto"/>
            <w:right w:val="none" w:sz="0" w:space="0" w:color="auto"/>
          </w:divBdr>
        </w:div>
        <w:div w:id="893587127">
          <w:marLeft w:val="1440"/>
          <w:marRight w:val="0"/>
          <w:marTop w:val="100"/>
          <w:marBottom w:val="0"/>
          <w:divBdr>
            <w:top w:val="none" w:sz="0" w:space="0" w:color="auto"/>
            <w:left w:val="none" w:sz="0" w:space="0" w:color="auto"/>
            <w:bottom w:val="none" w:sz="0" w:space="0" w:color="auto"/>
            <w:right w:val="none" w:sz="0" w:space="0" w:color="auto"/>
          </w:divBdr>
        </w:div>
      </w:divsChild>
    </w:div>
    <w:div w:id="484593469">
      <w:bodyDiv w:val="1"/>
      <w:marLeft w:val="0"/>
      <w:marRight w:val="0"/>
      <w:marTop w:val="0"/>
      <w:marBottom w:val="0"/>
      <w:divBdr>
        <w:top w:val="none" w:sz="0" w:space="0" w:color="auto"/>
        <w:left w:val="none" w:sz="0" w:space="0" w:color="auto"/>
        <w:bottom w:val="none" w:sz="0" w:space="0" w:color="auto"/>
        <w:right w:val="none" w:sz="0" w:space="0" w:color="auto"/>
      </w:divBdr>
    </w:div>
    <w:div w:id="574437696">
      <w:bodyDiv w:val="1"/>
      <w:marLeft w:val="0"/>
      <w:marRight w:val="0"/>
      <w:marTop w:val="0"/>
      <w:marBottom w:val="0"/>
      <w:divBdr>
        <w:top w:val="none" w:sz="0" w:space="0" w:color="auto"/>
        <w:left w:val="none" w:sz="0" w:space="0" w:color="auto"/>
        <w:bottom w:val="none" w:sz="0" w:space="0" w:color="auto"/>
        <w:right w:val="none" w:sz="0" w:space="0" w:color="auto"/>
      </w:divBdr>
    </w:div>
    <w:div w:id="586577118">
      <w:bodyDiv w:val="1"/>
      <w:marLeft w:val="0"/>
      <w:marRight w:val="0"/>
      <w:marTop w:val="0"/>
      <w:marBottom w:val="0"/>
      <w:divBdr>
        <w:top w:val="none" w:sz="0" w:space="0" w:color="auto"/>
        <w:left w:val="none" w:sz="0" w:space="0" w:color="auto"/>
        <w:bottom w:val="none" w:sz="0" w:space="0" w:color="auto"/>
        <w:right w:val="none" w:sz="0" w:space="0" w:color="auto"/>
      </w:divBdr>
    </w:div>
    <w:div w:id="749617661">
      <w:bodyDiv w:val="1"/>
      <w:marLeft w:val="0"/>
      <w:marRight w:val="0"/>
      <w:marTop w:val="0"/>
      <w:marBottom w:val="0"/>
      <w:divBdr>
        <w:top w:val="none" w:sz="0" w:space="0" w:color="auto"/>
        <w:left w:val="none" w:sz="0" w:space="0" w:color="auto"/>
        <w:bottom w:val="none" w:sz="0" w:space="0" w:color="auto"/>
        <w:right w:val="none" w:sz="0" w:space="0" w:color="auto"/>
      </w:divBdr>
    </w:div>
    <w:div w:id="765922540">
      <w:bodyDiv w:val="1"/>
      <w:marLeft w:val="0"/>
      <w:marRight w:val="0"/>
      <w:marTop w:val="0"/>
      <w:marBottom w:val="0"/>
      <w:divBdr>
        <w:top w:val="none" w:sz="0" w:space="0" w:color="auto"/>
        <w:left w:val="none" w:sz="0" w:space="0" w:color="auto"/>
        <w:bottom w:val="none" w:sz="0" w:space="0" w:color="auto"/>
        <w:right w:val="none" w:sz="0" w:space="0" w:color="auto"/>
      </w:divBdr>
    </w:div>
    <w:div w:id="836532011">
      <w:bodyDiv w:val="1"/>
      <w:marLeft w:val="0"/>
      <w:marRight w:val="0"/>
      <w:marTop w:val="0"/>
      <w:marBottom w:val="0"/>
      <w:divBdr>
        <w:top w:val="none" w:sz="0" w:space="0" w:color="auto"/>
        <w:left w:val="none" w:sz="0" w:space="0" w:color="auto"/>
        <w:bottom w:val="none" w:sz="0" w:space="0" w:color="auto"/>
        <w:right w:val="none" w:sz="0" w:space="0" w:color="auto"/>
      </w:divBdr>
    </w:div>
    <w:div w:id="905797021">
      <w:bodyDiv w:val="1"/>
      <w:marLeft w:val="0"/>
      <w:marRight w:val="0"/>
      <w:marTop w:val="0"/>
      <w:marBottom w:val="0"/>
      <w:divBdr>
        <w:top w:val="none" w:sz="0" w:space="0" w:color="auto"/>
        <w:left w:val="none" w:sz="0" w:space="0" w:color="auto"/>
        <w:bottom w:val="none" w:sz="0" w:space="0" w:color="auto"/>
        <w:right w:val="none" w:sz="0" w:space="0" w:color="auto"/>
      </w:divBdr>
    </w:div>
    <w:div w:id="952977736">
      <w:bodyDiv w:val="1"/>
      <w:marLeft w:val="0"/>
      <w:marRight w:val="0"/>
      <w:marTop w:val="0"/>
      <w:marBottom w:val="0"/>
      <w:divBdr>
        <w:top w:val="none" w:sz="0" w:space="0" w:color="auto"/>
        <w:left w:val="none" w:sz="0" w:space="0" w:color="auto"/>
        <w:bottom w:val="none" w:sz="0" w:space="0" w:color="auto"/>
        <w:right w:val="none" w:sz="0" w:space="0" w:color="auto"/>
      </w:divBdr>
    </w:div>
    <w:div w:id="954601837">
      <w:bodyDiv w:val="1"/>
      <w:marLeft w:val="0"/>
      <w:marRight w:val="0"/>
      <w:marTop w:val="0"/>
      <w:marBottom w:val="0"/>
      <w:divBdr>
        <w:top w:val="none" w:sz="0" w:space="0" w:color="auto"/>
        <w:left w:val="none" w:sz="0" w:space="0" w:color="auto"/>
        <w:bottom w:val="none" w:sz="0" w:space="0" w:color="auto"/>
        <w:right w:val="none" w:sz="0" w:space="0" w:color="auto"/>
      </w:divBdr>
    </w:div>
    <w:div w:id="972440596">
      <w:bodyDiv w:val="1"/>
      <w:marLeft w:val="0"/>
      <w:marRight w:val="0"/>
      <w:marTop w:val="0"/>
      <w:marBottom w:val="0"/>
      <w:divBdr>
        <w:top w:val="none" w:sz="0" w:space="0" w:color="auto"/>
        <w:left w:val="none" w:sz="0" w:space="0" w:color="auto"/>
        <w:bottom w:val="none" w:sz="0" w:space="0" w:color="auto"/>
        <w:right w:val="none" w:sz="0" w:space="0" w:color="auto"/>
      </w:divBdr>
    </w:div>
    <w:div w:id="1030643305">
      <w:bodyDiv w:val="1"/>
      <w:marLeft w:val="0"/>
      <w:marRight w:val="0"/>
      <w:marTop w:val="0"/>
      <w:marBottom w:val="0"/>
      <w:divBdr>
        <w:top w:val="none" w:sz="0" w:space="0" w:color="auto"/>
        <w:left w:val="none" w:sz="0" w:space="0" w:color="auto"/>
        <w:bottom w:val="none" w:sz="0" w:space="0" w:color="auto"/>
        <w:right w:val="none" w:sz="0" w:space="0" w:color="auto"/>
      </w:divBdr>
    </w:div>
    <w:div w:id="1037657364">
      <w:bodyDiv w:val="1"/>
      <w:marLeft w:val="0"/>
      <w:marRight w:val="0"/>
      <w:marTop w:val="0"/>
      <w:marBottom w:val="0"/>
      <w:divBdr>
        <w:top w:val="none" w:sz="0" w:space="0" w:color="auto"/>
        <w:left w:val="none" w:sz="0" w:space="0" w:color="auto"/>
        <w:bottom w:val="none" w:sz="0" w:space="0" w:color="auto"/>
        <w:right w:val="none" w:sz="0" w:space="0" w:color="auto"/>
      </w:divBdr>
    </w:div>
    <w:div w:id="1043754747">
      <w:bodyDiv w:val="1"/>
      <w:marLeft w:val="0"/>
      <w:marRight w:val="0"/>
      <w:marTop w:val="0"/>
      <w:marBottom w:val="0"/>
      <w:divBdr>
        <w:top w:val="none" w:sz="0" w:space="0" w:color="auto"/>
        <w:left w:val="none" w:sz="0" w:space="0" w:color="auto"/>
        <w:bottom w:val="none" w:sz="0" w:space="0" w:color="auto"/>
        <w:right w:val="none" w:sz="0" w:space="0" w:color="auto"/>
      </w:divBdr>
    </w:div>
    <w:div w:id="1084300326">
      <w:bodyDiv w:val="1"/>
      <w:marLeft w:val="0"/>
      <w:marRight w:val="0"/>
      <w:marTop w:val="0"/>
      <w:marBottom w:val="0"/>
      <w:divBdr>
        <w:top w:val="none" w:sz="0" w:space="0" w:color="auto"/>
        <w:left w:val="none" w:sz="0" w:space="0" w:color="auto"/>
        <w:bottom w:val="none" w:sz="0" w:space="0" w:color="auto"/>
        <w:right w:val="none" w:sz="0" w:space="0" w:color="auto"/>
      </w:divBdr>
    </w:div>
    <w:div w:id="1108234421">
      <w:bodyDiv w:val="1"/>
      <w:marLeft w:val="0"/>
      <w:marRight w:val="0"/>
      <w:marTop w:val="0"/>
      <w:marBottom w:val="0"/>
      <w:divBdr>
        <w:top w:val="none" w:sz="0" w:space="0" w:color="auto"/>
        <w:left w:val="none" w:sz="0" w:space="0" w:color="auto"/>
        <w:bottom w:val="none" w:sz="0" w:space="0" w:color="auto"/>
        <w:right w:val="none" w:sz="0" w:space="0" w:color="auto"/>
      </w:divBdr>
    </w:div>
    <w:div w:id="1112171334">
      <w:bodyDiv w:val="1"/>
      <w:marLeft w:val="0"/>
      <w:marRight w:val="0"/>
      <w:marTop w:val="0"/>
      <w:marBottom w:val="0"/>
      <w:divBdr>
        <w:top w:val="none" w:sz="0" w:space="0" w:color="auto"/>
        <w:left w:val="none" w:sz="0" w:space="0" w:color="auto"/>
        <w:bottom w:val="none" w:sz="0" w:space="0" w:color="auto"/>
        <w:right w:val="none" w:sz="0" w:space="0" w:color="auto"/>
      </w:divBdr>
    </w:div>
    <w:div w:id="1244947722">
      <w:bodyDiv w:val="1"/>
      <w:marLeft w:val="0"/>
      <w:marRight w:val="0"/>
      <w:marTop w:val="0"/>
      <w:marBottom w:val="0"/>
      <w:divBdr>
        <w:top w:val="none" w:sz="0" w:space="0" w:color="auto"/>
        <w:left w:val="none" w:sz="0" w:space="0" w:color="auto"/>
        <w:bottom w:val="none" w:sz="0" w:space="0" w:color="auto"/>
        <w:right w:val="none" w:sz="0" w:space="0" w:color="auto"/>
      </w:divBdr>
    </w:div>
    <w:div w:id="1312056087">
      <w:bodyDiv w:val="1"/>
      <w:marLeft w:val="0"/>
      <w:marRight w:val="0"/>
      <w:marTop w:val="0"/>
      <w:marBottom w:val="0"/>
      <w:divBdr>
        <w:top w:val="none" w:sz="0" w:space="0" w:color="auto"/>
        <w:left w:val="none" w:sz="0" w:space="0" w:color="auto"/>
        <w:bottom w:val="none" w:sz="0" w:space="0" w:color="auto"/>
        <w:right w:val="none" w:sz="0" w:space="0" w:color="auto"/>
      </w:divBdr>
    </w:div>
    <w:div w:id="1352991581">
      <w:bodyDiv w:val="1"/>
      <w:marLeft w:val="0"/>
      <w:marRight w:val="0"/>
      <w:marTop w:val="0"/>
      <w:marBottom w:val="0"/>
      <w:divBdr>
        <w:top w:val="none" w:sz="0" w:space="0" w:color="auto"/>
        <w:left w:val="none" w:sz="0" w:space="0" w:color="auto"/>
        <w:bottom w:val="none" w:sz="0" w:space="0" w:color="auto"/>
        <w:right w:val="none" w:sz="0" w:space="0" w:color="auto"/>
      </w:divBdr>
    </w:div>
    <w:div w:id="1382632700">
      <w:bodyDiv w:val="1"/>
      <w:marLeft w:val="0"/>
      <w:marRight w:val="0"/>
      <w:marTop w:val="0"/>
      <w:marBottom w:val="0"/>
      <w:divBdr>
        <w:top w:val="none" w:sz="0" w:space="0" w:color="auto"/>
        <w:left w:val="none" w:sz="0" w:space="0" w:color="auto"/>
        <w:bottom w:val="none" w:sz="0" w:space="0" w:color="auto"/>
        <w:right w:val="none" w:sz="0" w:space="0" w:color="auto"/>
      </w:divBdr>
    </w:div>
    <w:div w:id="1394424020">
      <w:bodyDiv w:val="1"/>
      <w:marLeft w:val="0"/>
      <w:marRight w:val="0"/>
      <w:marTop w:val="0"/>
      <w:marBottom w:val="0"/>
      <w:divBdr>
        <w:top w:val="none" w:sz="0" w:space="0" w:color="auto"/>
        <w:left w:val="none" w:sz="0" w:space="0" w:color="auto"/>
        <w:bottom w:val="none" w:sz="0" w:space="0" w:color="auto"/>
        <w:right w:val="none" w:sz="0" w:space="0" w:color="auto"/>
      </w:divBdr>
    </w:div>
    <w:div w:id="1395083570">
      <w:bodyDiv w:val="1"/>
      <w:marLeft w:val="0"/>
      <w:marRight w:val="0"/>
      <w:marTop w:val="0"/>
      <w:marBottom w:val="0"/>
      <w:divBdr>
        <w:top w:val="none" w:sz="0" w:space="0" w:color="auto"/>
        <w:left w:val="none" w:sz="0" w:space="0" w:color="auto"/>
        <w:bottom w:val="none" w:sz="0" w:space="0" w:color="auto"/>
        <w:right w:val="none" w:sz="0" w:space="0" w:color="auto"/>
      </w:divBdr>
    </w:div>
    <w:div w:id="1448622130">
      <w:bodyDiv w:val="1"/>
      <w:marLeft w:val="0"/>
      <w:marRight w:val="0"/>
      <w:marTop w:val="0"/>
      <w:marBottom w:val="0"/>
      <w:divBdr>
        <w:top w:val="none" w:sz="0" w:space="0" w:color="auto"/>
        <w:left w:val="none" w:sz="0" w:space="0" w:color="auto"/>
        <w:bottom w:val="none" w:sz="0" w:space="0" w:color="auto"/>
        <w:right w:val="none" w:sz="0" w:space="0" w:color="auto"/>
      </w:divBdr>
    </w:div>
    <w:div w:id="1451630427">
      <w:bodyDiv w:val="1"/>
      <w:marLeft w:val="0"/>
      <w:marRight w:val="0"/>
      <w:marTop w:val="0"/>
      <w:marBottom w:val="0"/>
      <w:divBdr>
        <w:top w:val="none" w:sz="0" w:space="0" w:color="auto"/>
        <w:left w:val="none" w:sz="0" w:space="0" w:color="auto"/>
        <w:bottom w:val="none" w:sz="0" w:space="0" w:color="auto"/>
        <w:right w:val="none" w:sz="0" w:space="0" w:color="auto"/>
      </w:divBdr>
    </w:div>
    <w:div w:id="1477455046">
      <w:bodyDiv w:val="1"/>
      <w:marLeft w:val="0"/>
      <w:marRight w:val="0"/>
      <w:marTop w:val="0"/>
      <w:marBottom w:val="0"/>
      <w:divBdr>
        <w:top w:val="none" w:sz="0" w:space="0" w:color="auto"/>
        <w:left w:val="none" w:sz="0" w:space="0" w:color="auto"/>
        <w:bottom w:val="none" w:sz="0" w:space="0" w:color="auto"/>
        <w:right w:val="none" w:sz="0" w:space="0" w:color="auto"/>
      </w:divBdr>
    </w:div>
    <w:div w:id="1616012949">
      <w:bodyDiv w:val="1"/>
      <w:marLeft w:val="0"/>
      <w:marRight w:val="0"/>
      <w:marTop w:val="0"/>
      <w:marBottom w:val="0"/>
      <w:divBdr>
        <w:top w:val="none" w:sz="0" w:space="0" w:color="auto"/>
        <w:left w:val="none" w:sz="0" w:space="0" w:color="auto"/>
        <w:bottom w:val="none" w:sz="0" w:space="0" w:color="auto"/>
        <w:right w:val="none" w:sz="0" w:space="0" w:color="auto"/>
      </w:divBdr>
    </w:div>
    <w:div w:id="1692027802">
      <w:bodyDiv w:val="1"/>
      <w:marLeft w:val="0"/>
      <w:marRight w:val="0"/>
      <w:marTop w:val="0"/>
      <w:marBottom w:val="0"/>
      <w:divBdr>
        <w:top w:val="none" w:sz="0" w:space="0" w:color="auto"/>
        <w:left w:val="none" w:sz="0" w:space="0" w:color="auto"/>
        <w:bottom w:val="none" w:sz="0" w:space="0" w:color="auto"/>
        <w:right w:val="none" w:sz="0" w:space="0" w:color="auto"/>
      </w:divBdr>
    </w:div>
    <w:div w:id="1740785059">
      <w:bodyDiv w:val="1"/>
      <w:marLeft w:val="0"/>
      <w:marRight w:val="0"/>
      <w:marTop w:val="0"/>
      <w:marBottom w:val="0"/>
      <w:divBdr>
        <w:top w:val="none" w:sz="0" w:space="0" w:color="auto"/>
        <w:left w:val="none" w:sz="0" w:space="0" w:color="auto"/>
        <w:bottom w:val="none" w:sz="0" w:space="0" w:color="auto"/>
        <w:right w:val="none" w:sz="0" w:space="0" w:color="auto"/>
      </w:divBdr>
    </w:div>
    <w:div w:id="1828548177">
      <w:bodyDiv w:val="1"/>
      <w:marLeft w:val="0"/>
      <w:marRight w:val="0"/>
      <w:marTop w:val="0"/>
      <w:marBottom w:val="0"/>
      <w:divBdr>
        <w:top w:val="none" w:sz="0" w:space="0" w:color="auto"/>
        <w:left w:val="none" w:sz="0" w:space="0" w:color="auto"/>
        <w:bottom w:val="none" w:sz="0" w:space="0" w:color="auto"/>
        <w:right w:val="none" w:sz="0" w:space="0" w:color="auto"/>
      </w:divBdr>
    </w:div>
    <w:div w:id="1830946942">
      <w:bodyDiv w:val="1"/>
      <w:marLeft w:val="0"/>
      <w:marRight w:val="0"/>
      <w:marTop w:val="0"/>
      <w:marBottom w:val="0"/>
      <w:divBdr>
        <w:top w:val="none" w:sz="0" w:space="0" w:color="auto"/>
        <w:left w:val="none" w:sz="0" w:space="0" w:color="auto"/>
        <w:bottom w:val="none" w:sz="0" w:space="0" w:color="auto"/>
        <w:right w:val="none" w:sz="0" w:space="0" w:color="auto"/>
      </w:divBdr>
    </w:div>
    <w:div w:id="1839156779">
      <w:bodyDiv w:val="1"/>
      <w:marLeft w:val="0"/>
      <w:marRight w:val="0"/>
      <w:marTop w:val="0"/>
      <w:marBottom w:val="0"/>
      <w:divBdr>
        <w:top w:val="none" w:sz="0" w:space="0" w:color="auto"/>
        <w:left w:val="none" w:sz="0" w:space="0" w:color="auto"/>
        <w:bottom w:val="none" w:sz="0" w:space="0" w:color="auto"/>
        <w:right w:val="none" w:sz="0" w:space="0" w:color="auto"/>
      </w:divBdr>
    </w:div>
    <w:div w:id="1885170994">
      <w:bodyDiv w:val="1"/>
      <w:marLeft w:val="0"/>
      <w:marRight w:val="0"/>
      <w:marTop w:val="0"/>
      <w:marBottom w:val="0"/>
      <w:divBdr>
        <w:top w:val="none" w:sz="0" w:space="0" w:color="auto"/>
        <w:left w:val="none" w:sz="0" w:space="0" w:color="auto"/>
        <w:bottom w:val="none" w:sz="0" w:space="0" w:color="auto"/>
        <w:right w:val="none" w:sz="0" w:space="0" w:color="auto"/>
      </w:divBdr>
    </w:div>
    <w:div w:id="2015647503">
      <w:bodyDiv w:val="1"/>
      <w:marLeft w:val="0"/>
      <w:marRight w:val="0"/>
      <w:marTop w:val="0"/>
      <w:marBottom w:val="0"/>
      <w:divBdr>
        <w:top w:val="none" w:sz="0" w:space="0" w:color="auto"/>
        <w:left w:val="none" w:sz="0" w:space="0" w:color="auto"/>
        <w:bottom w:val="none" w:sz="0" w:space="0" w:color="auto"/>
        <w:right w:val="none" w:sz="0" w:space="0" w:color="auto"/>
      </w:divBdr>
    </w:div>
    <w:div w:id="2058504848">
      <w:bodyDiv w:val="1"/>
      <w:marLeft w:val="0"/>
      <w:marRight w:val="0"/>
      <w:marTop w:val="0"/>
      <w:marBottom w:val="0"/>
      <w:divBdr>
        <w:top w:val="none" w:sz="0" w:space="0" w:color="auto"/>
        <w:left w:val="none" w:sz="0" w:space="0" w:color="auto"/>
        <w:bottom w:val="none" w:sz="0" w:space="0" w:color="auto"/>
        <w:right w:val="none" w:sz="0" w:space="0" w:color="auto"/>
      </w:divBdr>
    </w:div>
    <w:div w:id="2114545345">
      <w:bodyDiv w:val="1"/>
      <w:marLeft w:val="0"/>
      <w:marRight w:val="0"/>
      <w:marTop w:val="0"/>
      <w:marBottom w:val="0"/>
      <w:divBdr>
        <w:top w:val="none" w:sz="0" w:space="0" w:color="auto"/>
        <w:left w:val="none" w:sz="0" w:space="0" w:color="auto"/>
        <w:bottom w:val="none" w:sz="0" w:space="0" w:color="auto"/>
        <w:right w:val="none" w:sz="0" w:space="0" w:color="auto"/>
      </w:divBdr>
    </w:div>
    <w:div w:id="2122064368">
      <w:bodyDiv w:val="1"/>
      <w:marLeft w:val="0"/>
      <w:marRight w:val="0"/>
      <w:marTop w:val="0"/>
      <w:marBottom w:val="0"/>
      <w:divBdr>
        <w:top w:val="none" w:sz="0" w:space="0" w:color="auto"/>
        <w:left w:val="none" w:sz="0" w:space="0" w:color="auto"/>
        <w:bottom w:val="none" w:sz="0" w:space="0" w:color="auto"/>
        <w:right w:val="none" w:sz="0" w:space="0" w:color="auto"/>
      </w:divBdr>
    </w:div>
    <w:div w:id="21345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jeugdhulprijnmo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a-GRJR">
  <a:themeElements>
    <a:clrScheme name="GRJR">
      <a:dk1>
        <a:srgbClr val="434341"/>
      </a:dk1>
      <a:lt1>
        <a:srgbClr val="FFFFFF"/>
      </a:lt1>
      <a:dk2>
        <a:srgbClr val="28326A"/>
      </a:dk2>
      <a:lt2>
        <a:srgbClr val="E7E6E6"/>
      </a:lt2>
      <a:accent1>
        <a:srgbClr val="3CA0C3"/>
      </a:accent1>
      <a:accent2>
        <a:srgbClr val="A0BE30"/>
      </a:accent2>
      <a:accent3>
        <a:srgbClr val="E0D826"/>
      </a:accent3>
      <a:accent4>
        <a:srgbClr val="C2C200"/>
      </a:accent4>
      <a:accent5>
        <a:srgbClr val="538924"/>
      </a:accent5>
      <a:accent6>
        <a:srgbClr val="238E95"/>
      </a:accent6>
      <a:hlink>
        <a:srgbClr val="2A7D8F"/>
      </a:hlink>
      <a:folHlink>
        <a:srgbClr val="28327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a-GRJR" id="{9607415C-56E0-EB44-A3F5-86CEA8ED8EBC}" vid="{BE046C37-1FD7-C840-A551-88EBFCE993E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CAB4-59E2-42A2-9E2E-5BDCF839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BFAD3F94</Template>
  <TotalTime>18</TotalTime>
  <Pages>3</Pages>
  <Words>776</Words>
  <Characters>4274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RSG</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Gramberg E.E.</dc:creator>
  <cp:keywords/>
  <dc:description/>
  <cp:lastModifiedBy>Wijk Z.L. van (Zelda)</cp:lastModifiedBy>
  <cp:revision>7</cp:revision>
  <cp:lastPrinted>2019-12-23T14:45:00Z</cp:lastPrinted>
  <dcterms:created xsi:type="dcterms:W3CDTF">2020-05-12T13:06:00Z</dcterms:created>
  <dcterms:modified xsi:type="dcterms:W3CDTF">2020-05-12T13:18:00Z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1362632905</vt:i4>
  </property>
</Properties>
</file>