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407261" w:rsidRDefault="00CD6BB5" w:rsidP="00D34894">
            <w:pPr>
              <w:keepNext/>
              <w:keepLines/>
              <w:spacing w:line="276" w:lineRule="auto"/>
            </w:pPr>
            <w:r>
              <w:t>Adviseur Geluid</w:t>
            </w:r>
          </w:p>
          <w:p w:rsidR="00076E81" w:rsidRDefault="00076E81" w:rsidP="00D34894">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F42025" w:rsidRDefault="00BE7B80" w:rsidP="00F42025">
            <w:pPr>
              <w:keepNext/>
              <w:keepLines/>
              <w:spacing w:line="276" w:lineRule="auto"/>
              <w:rPr>
                <w:rFonts w:cs="Arial"/>
              </w:rPr>
            </w:pPr>
            <w:r w:rsidRPr="00F42025">
              <w:rPr>
                <w:rFonts w:cs="Arial"/>
              </w:rPr>
              <w:t xml:space="preserve">Het cluster </w:t>
            </w:r>
            <w:r w:rsidR="00C52648" w:rsidRPr="00F42025">
              <w:rPr>
                <w:rFonts w:cs="Aria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Pr="00F42025" w:rsidRDefault="00C52648" w:rsidP="00F42025">
            <w:pPr>
              <w:keepNext/>
              <w:keepLines/>
              <w:spacing w:line="276" w:lineRule="auto"/>
              <w:rPr>
                <w:rFonts w:cs="Arial"/>
              </w:rPr>
            </w:pPr>
          </w:p>
          <w:p w:rsidR="00C52648" w:rsidRDefault="00BE7B80" w:rsidP="00F42025">
            <w:pPr>
              <w:keepNext/>
              <w:keepLines/>
              <w:spacing w:line="276" w:lineRule="auto"/>
              <w:rPr>
                <w:rFonts w:cs="Arial"/>
              </w:rPr>
            </w:pPr>
            <w:r w:rsidRPr="00F42025">
              <w:rPr>
                <w:rFonts w:cs="Arial"/>
              </w:rPr>
              <w:t xml:space="preserve">Binnen het cluster Stadsontwikkeling </w:t>
            </w:r>
            <w:r w:rsidR="00D642F0" w:rsidRPr="00F42025">
              <w:rPr>
                <w:rFonts w:cs="Arial"/>
              </w:rPr>
              <w:t xml:space="preserve">verzorgt het Ingenieursbureau de realisatie van projecten. </w:t>
            </w:r>
          </w:p>
          <w:p w:rsidR="00E5685B" w:rsidRPr="00E5685B" w:rsidRDefault="00E5685B" w:rsidP="00E5685B">
            <w:pPr>
              <w:spacing w:line="276" w:lineRule="auto"/>
              <w:contextualSpacing/>
            </w:pPr>
            <w:r w:rsidRPr="00E5685B">
              <w:t>Het Ingenieursbureau van de gemeente Rotterdam heeft een breed scala aan projecten voor zowel interne als externe opdrachtgevers waarvoor zij engineering, uitvoeringsbegeleiding en advies voor assetmanagement uitvoert.</w:t>
            </w:r>
          </w:p>
          <w:p w:rsidR="00E5685B" w:rsidRPr="00F42025" w:rsidRDefault="00E5685B" w:rsidP="00F42025">
            <w:pPr>
              <w:keepNext/>
              <w:keepLines/>
              <w:spacing w:line="276" w:lineRule="auto"/>
              <w:rPr>
                <w:rFonts w:cs="Arial"/>
              </w:rPr>
            </w:pPr>
          </w:p>
          <w:p w:rsidR="00E5685B" w:rsidRPr="00E5685B" w:rsidRDefault="00D642F0" w:rsidP="00E5685B">
            <w:pPr>
              <w:keepNext/>
              <w:keepLines/>
              <w:spacing w:line="276" w:lineRule="auto"/>
            </w:pPr>
            <w:r w:rsidRPr="00F42025">
              <w:rPr>
                <w:rFonts w:cs="Arial"/>
              </w:rPr>
              <w:t xml:space="preserve">Het Ingenieursbureau is opgebouwd uit een 18-tal teams, </w:t>
            </w:r>
            <w:proofErr w:type="spellStart"/>
            <w:r w:rsidRPr="00F42025">
              <w:rPr>
                <w:rFonts w:cs="Arial"/>
              </w:rPr>
              <w:t>waar</w:t>
            </w:r>
            <w:r w:rsidR="00E5685B">
              <w:rPr>
                <w:rFonts w:cs="Arial"/>
              </w:rPr>
              <w:t>-</w:t>
            </w:r>
            <w:r w:rsidRPr="00F42025">
              <w:rPr>
                <w:rFonts w:cs="Arial"/>
              </w:rPr>
              <w:t>onder</w:t>
            </w:r>
            <w:proofErr w:type="spellEnd"/>
            <w:r w:rsidRPr="00F42025">
              <w:rPr>
                <w:rFonts w:cs="Arial"/>
              </w:rPr>
              <w:t xml:space="preserve"> </w:t>
            </w:r>
            <w:r w:rsidR="00E5685B">
              <w:rPr>
                <w:rFonts w:cs="Arial"/>
              </w:rPr>
              <w:t xml:space="preserve">een </w:t>
            </w:r>
            <w:r w:rsidR="00952137" w:rsidRPr="00F42025">
              <w:rPr>
                <w:rFonts w:cs="Arial"/>
              </w:rPr>
              <w:t>team</w:t>
            </w:r>
            <w:r w:rsidR="00AE3E87">
              <w:rPr>
                <w:rFonts w:cs="Arial"/>
              </w:rPr>
              <w:t xml:space="preserve">s dat zich bezig houdt met advisering van milieuaspecten, zoals bodem, ecologie, geluid enz. </w:t>
            </w:r>
          </w:p>
          <w:p w:rsidR="00E5685B" w:rsidRDefault="00E5685B" w:rsidP="00E5685B">
            <w:pPr>
              <w:spacing w:line="276" w:lineRule="auto"/>
              <w:contextualSpacing/>
            </w:pPr>
          </w:p>
          <w:p w:rsidR="00E5685B" w:rsidRDefault="00076E81" w:rsidP="00E5685B">
            <w:pPr>
              <w:spacing w:line="276" w:lineRule="auto"/>
              <w:contextualSpacing/>
              <w:rPr>
                <w:rFonts w:cs="Arial"/>
              </w:rPr>
            </w:pPr>
            <w:r w:rsidRPr="00F42025">
              <w:rPr>
                <w:rFonts w:cs="Arial"/>
              </w:rPr>
              <w:t xml:space="preserve">De teams hebben een wisselende omvang van het werkpakket, afhankelijk van het aanbod van projecten. Om deze schommelingen te ondervangen hebben de teams behoefte aan een flexibele schil die gevuld wordt door het inlenen van personeel en het </w:t>
            </w:r>
            <w:r w:rsidR="00E5685B">
              <w:rPr>
                <w:rFonts w:cs="Arial"/>
              </w:rPr>
              <w:t>uitbesteden van werkzaamheden.</w:t>
            </w:r>
          </w:p>
          <w:p w:rsidR="00C52648" w:rsidRPr="00F42025" w:rsidRDefault="00C52648" w:rsidP="00076E81">
            <w:pPr>
              <w:keepNext/>
              <w:keepLines/>
              <w:spacing w:line="276" w:lineRule="auto"/>
              <w:rPr>
                <w:rFonts w:cs="Arial"/>
              </w:rPr>
            </w:pP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926667" w:rsidRPr="00887D64" w:rsidRDefault="00C83BBC" w:rsidP="00C83BBC">
            <w:pPr>
              <w:spacing w:line="276" w:lineRule="auto"/>
              <w:contextualSpacing/>
            </w:pPr>
            <w:r>
              <w:t>H</w:t>
            </w:r>
            <w:r w:rsidR="00926667" w:rsidRPr="00926667">
              <w:t xml:space="preserve">et </w:t>
            </w:r>
            <w:r>
              <w:t>i</w:t>
            </w:r>
            <w:r w:rsidR="00926667" w:rsidRPr="00926667">
              <w:t xml:space="preserve">ngenieursbureau van de gemeente Rotterdam </w:t>
            </w:r>
            <w:r>
              <w:t>doet (geluid) onderzoeken en advieswerkzaamheden ten behoeve van ruimtelijke plannen van de gemeente Rotterdam. Op dit moment worden deze werkzaamheden uitgevoerd door 2 personen die in dienst zijn van de gemeente. Door de toename van het aantal projecten is ondersteuning nodig.</w:t>
            </w:r>
          </w:p>
          <w:p w:rsidR="00887D64" w:rsidRPr="00887D64" w:rsidRDefault="00887D64" w:rsidP="00926667">
            <w:pPr>
              <w:spacing w:line="276" w:lineRule="auto"/>
              <w:contextualSpacing/>
            </w:pPr>
          </w:p>
          <w:p w:rsidR="00887D64" w:rsidRPr="00887D64" w:rsidRDefault="00887D64" w:rsidP="00926667">
            <w:pPr>
              <w:spacing w:line="276" w:lineRule="auto"/>
              <w:contextualSpacing/>
            </w:pPr>
            <w:r w:rsidRPr="00887D64">
              <w:t xml:space="preserve">De </w:t>
            </w:r>
            <w:r w:rsidR="00C83BBC">
              <w:t>benodigde</w:t>
            </w:r>
            <w:r w:rsidRPr="00887D64">
              <w:t xml:space="preserve"> </w:t>
            </w:r>
            <w:r w:rsidR="00C83BBC">
              <w:t xml:space="preserve">ondersteuning </w:t>
            </w:r>
            <w:r w:rsidRPr="00887D64">
              <w:t xml:space="preserve">varieert tussen 8 en </w:t>
            </w:r>
            <w:r w:rsidR="008A173B">
              <w:t>16</w:t>
            </w:r>
            <w:r w:rsidRPr="00887D64">
              <w:t xml:space="preserve"> uur per week en betreft o.a. de projecten:</w:t>
            </w:r>
          </w:p>
          <w:p w:rsidR="00887D64" w:rsidRPr="008A173B" w:rsidRDefault="00C83BBC" w:rsidP="00887D64">
            <w:pPr>
              <w:pStyle w:val="Lijstalinea"/>
              <w:numPr>
                <w:ilvl w:val="0"/>
                <w:numId w:val="37"/>
              </w:numPr>
              <w:spacing w:line="276" w:lineRule="auto"/>
            </w:pPr>
            <w:r>
              <w:t>Bestemmingsplannen</w:t>
            </w:r>
          </w:p>
          <w:p w:rsidR="008A173B" w:rsidRDefault="005C7BC1" w:rsidP="00887D64">
            <w:pPr>
              <w:pStyle w:val="Lijstalinea"/>
              <w:numPr>
                <w:ilvl w:val="0"/>
                <w:numId w:val="37"/>
              </w:numPr>
              <w:spacing w:line="276" w:lineRule="auto"/>
            </w:pPr>
            <w:r>
              <w:t>Infrastructurele projecten</w:t>
            </w:r>
          </w:p>
          <w:p w:rsidR="00C83BBC" w:rsidRDefault="00C83BBC" w:rsidP="00887D64">
            <w:pPr>
              <w:pStyle w:val="Lijstalinea"/>
              <w:numPr>
                <w:ilvl w:val="0"/>
                <w:numId w:val="37"/>
              </w:numPr>
              <w:spacing w:line="276" w:lineRule="auto"/>
            </w:pPr>
            <w:r>
              <w:t>Bouwplannen</w:t>
            </w:r>
          </w:p>
          <w:p w:rsidR="00C83BBC" w:rsidRDefault="00C83BBC" w:rsidP="00887D64">
            <w:pPr>
              <w:pStyle w:val="Lijstalinea"/>
              <w:numPr>
                <w:ilvl w:val="0"/>
                <w:numId w:val="37"/>
              </w:numPr>
              <w:spacing w:line="276" w:lineRule="auto"/>
            </w:pPr>
            <w:r>
              <w:t>MER</w:t>
            </w:r>
          </w:p>
          <w:p w:rsidR="005C7BC1" w:rsidRDefault="005C7BC1" w:rsidP="00887D64">
            <w:pPr>
              <w:pStyle w:val="Lijstalinea"/>
              <w:numPr>
                <w:ilvl w:val="0"/>
                <w:numId w:val="37"/>
              </w:numPr>
              <w:spacing w:line="276" w:lineRule="auto"/>
            </w:pPr>
            <w:r>
              <w:t>Advies ontheffing APV</w:t>
            </w:r>
          </w:p>
          <w:p w:rsidR="005C7BC1" w:rsidRPr="008A173B" w:rsidRDefault="005C7BC1" w:rsidP="00887D64">
            <w:pPr>
              <w:pStyle w:val="Lijstalinea"/>
              <w:numPr>
                <w:ilvl w:val="0"/>
                <w:numId w:val="37"/>
              </w:numPr>
              <w:spacing w:line="276" w:lineRule="auto"/>
            </w:pPr>
            <w:r>
              <w:t>Geluidsanering</w:t>
            </w:r>
          </w:p>
          <w:p w:rsidR="00407261" w:rsidRPr="009E31FF" w:rsidRDefault="00407261" w:rsidP="00407261">
            <w:pPr>
              <w:keepNext/>
              <w:keepLines/>
              <w:spacing w:line="276" w:lineRule="auto"/>
              <w:rPr>
                <w:u w:val="single"/>
              </w:rPr>
            </w:pPr>
          </w:p>
        </w:tc>
      </w:tr>
    </w:tbl>
    <w:p w:rsidR="00AE3E87" w:rsidRDefault="00AE3E87">
      <w:bookmarkStart w:id="0" w:name="_GoBack"/>
      <w:bookmarkEnd w:id="0"/>
    </w:p>
    <w:p w:rsidR="00AE3E87" w:rsidRDefault="00AE3E87"/>
    <w:tbl>
      <w:tblPr>
        <w:tblStyle w:val="Tabelraster"/>
        <w:tblW w:w="0" w:type="auto"/>
        <w:tblLook w:val="04A0" w:firstRow="1" w:lastRow="0" w:firstColumn="1" w:lastColumn="0" w:noHBand="0" w:noVBand="1"/>
      </w:tblPr>
      <w:tblGrid>
        <w:gridCol w:w="2122"/>
        <w:gridCol w:w="6257"/>
      </w:tblGrid>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Default="00C83BBC" w:rsidP="00F42025">
            <w:pPr>
              <w:keepNext/>
              <w:keepLines/>
              <w:spacing w:line="276" w:lineRule="auto"/>
              <w:rPr>
                <w:rFonts w:cs="Arial"/>
              </w:rPr>
            </w:pPr>
            <w:r>
              <w:rPr>
                <w:rFonts w:cs="Arial"/>
              </w:rPr>
              <w:t>Milieu, geluid</w:t>
            </w:r>
          </w:p>
          <w:p w:rsidR="00926667" w:rsidRPr="00C52648" w:rsidRDefault="00926667" w:rsidP="00F4202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926667" w:rsidRPr="00926667" w:rsidRDefault="00C83BBC" w:rsidP="00926667">
            <w:pPr>
              <w:spacing w:line="276" w:lineRule="auto"/>
              <w:contextualSpacing/>
            </w:pPr>
            <w:r>
              <w:t xml:space="preserve">Het betreft ondersteuning van de volgende werkzaamheden: </w:t>
            </w:r>
          </w:p>
          <w:p w:rsidR="00C83BBC" w:rsidRDefault="00C83BBC" w:rsidP="00C83BBC">
            <w:pPr>
              <w:numPr>
                <w:ilvl w:val="0"/>
                <w:numId w:val="34"/>
              </w:numPr>
              <w:spacing w:after="160" w:line="276" w:lineRule="auto"/>
              <w:contextualSpacing/>
            </w:pPr>
            <w:r>
              <w:t>Opbouwen van geluidrekenmodellen</w:t>
            </w:r>
          </w:p>
          <w:p w:rsidR="00926667" w:rsidRPr="00926667" w:rsidRDefault="00C83BBC" w:rsidP="00926667">
            <w:pPr>
              <w:numPr>
                <w:ilvl w:val="0"/>
                <w:numId w:val="34"/>
              </w:numPr>
              <w:spacing w:after="160" w:line="276" w:lineRule="auto"/>
              <w:contextualSpacing/>
            </w:pPr>
            <w:r>
              <w:t xml:space="preserve">GIS werkzaamheden </w:t>
            </w:r>
          </w:p>
          <w:p w:rsidR="00926667" w:rsidRDefault="00C83BBC" w:rsidP="00926667">
            <w:pPr>
              <w:numPr>
                <w:ilvl w:val="0"/>
                <w:numId w:val="34"/>
              </w:numPr>
              <w:spacing w:after="160" w:line="276" w:lineRule="auto"/>
              <w:contextualSpacing/>
            </w:pPr>
            <w:r>
              <w:t>Autocad werkzaamheden</w:t>
            </w:r>
          </w:p>
          <w:p w:rsidR="00707F6F" w:rsidRPr="00926667" w:rsidRDefault="00C83BBC" w:rsidP="00926667">
            <w:pPr>
              <w:numPr>
                <w:ilvl w:val="0"/>
                <w:numId w:val="34"/>
              </w:numPr>
              <w:spacing w:after="160" w:line="276" w:lineRule="auto"/>
              <w:contextualSpacing/>
            </w:pPr>
            <w:r>
              <w:t>Rapporteren</w:t>
            </w:r>
          </w:p>
          <w:p w:rsidR="005C7BC1" w:rsidRDefault="00C83BBC" w:rsidP="005C7BC1">
            <w:pPr>
              <w:numPr>
                <w:ilvl w:val="0"/>
                <w:numId w:val="34"/>
              </w:numPr>
              <w:spacing w:after="160" w:line="276" w:lineRule="auto"/>
              <w:contextualSpacing/>
              <w:rPr>
                <w:rFonts w:cs="Arial"/>
              </w:rPr>
            </w:pPr>
            <w:r>
              <w:t>Geluidberekeningen en opstellen voorwaarden ontheffing APV</w:t>
            </w:r>
            <w:r w:rsidR="00926667" w:rsidRPr="00926667">
              <w:t xml:space="preserve"> </w:t>
            </w:r>
          </w:p>
          <w:p w:rsidR="00C83BBC" w:rsidRPr="005C7BC1" w:rsidRDefault="005C7BC1" w:rsidP="005C7BC1">
            <w:pPr>
              <w:numPr>
                <w:ilvl w:val="0"/>
                <w:numId w:val="34"/>
              </w:numPr>
              <w:spacing w:after="160" w:line="276" w:lineRule="auto"/>
              <w:contextualSpacing/>
              <w:rPr>
                <w:rFonts w:cs="Arial"/>
              </w:rPr>
            </w:pPr>
            <w:r>
              <w:rPr>
                <w:rFonts w:cs="Arial"/>
              </w:rPr>
              <w:t>Opstellen geluid saneringsprogramma</w:t>
            </w:r>
            <w:r w:rsidRPr="005C7BC1">
              <w:rPr>
                <w:rFonts w:cs="Arial"/>
              </w:rPr>
              <w:br/>
            </w: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926667" w:rsidRDefault="00965A10" w:rsidP="003E3DC4">
            <w:pPr>
              <w:numPr>
                <w:ilvl w:val="0"/>
                <w:numId w:val="36"/>
              </w:numPr>
              <w:overflowPunct w:val="0"/>
              <w:autoSpaceDE w:val="0"/>
              <w:autoSpaceDN w:val="0"/>
              <w:adjustRightInd w:val="0"/>
              <w:spacing w:line="276" w:lineRule="auto"/>
              <w:contextualSpacing/>
              <w:textAlignment w:val="baseline"/>
              <w:rPr>
                <w:rFonts w:cs="Arial"/>
              </w:rPr>
            </w:pPr>
            <w:r w:rsidRPr="00926667">
              <w:rPr>
                <w:rFonts w:cs="Arial"/>
              </w:rPr>
              <w:t xml:space="preserve">Tijdig, volledig en </w:t>
            </w:r>
            <w:r w:rsidR="00707F6F" w:rsidRPr="00926667">
              <w:rPr>
                <w:rFonts w:cs="Arial"/>
              </w:rPr>
              <w:t xml:space="preserve">correct </w:t>
            </w:r>
            <w:r w:rsidR="00926667" w:rsidRPr="00926667">
              <w:t xml:space="preserve">uit voeren van </w:t>
            </w:r>
            <w:r w:rsidR="005C7BC1">
              <w:t>genoemde taken</w:t>
            </w:r>
            <w:r w:rsidR="00926667" w:rsidRPr="00926667">
              <w:t>.</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26667" w:rsidRDefault="00926667" w:rsidP="00926667">
            <w:pPr>
              <w:numPr>
                <w:ilvl w:val="0"/>
                <w:numId w:val="36"/>
              </w:numPr>
              <w:spacing w:line="276" w:lineRule="auto"/>
              <w:contextualSpacing/>
            </w:pPr>
            <w:r w:rsidRPr="00926667">
              <w:t>Minimaal 5 jaar ervaring in soortgelijke functie;</w:t>
            </w:r>
          </w:p>
          <w:p w:rsidR="005C7BC1" w:rsidRDefault="005C7BC1" w:rsidP="00926667">
            <w:pPr>
              <w:numPr>
                <w:ilvl w:val="0"/>
                <w:numId w:val="36"/>
              </w:numPr>
              <w:spacing w:line="276" w:lineRule="auto"/>
              <w:contextualSpacing/>
            </w:pPr>
            <w:r>
              <w:t>Expertise wet- en regelgeving;</w:t>
            </w:r>
          </w:p>
          <w:p w:rsidR="005C7BC1" w:rsidRDefault="005C7BC1" w:rsidP="00926667">
            <w:pPr>
              <w:numPr>
                <w:ilvl w:val="0"/>
                <w:numId w:val="36"/>
              </w:numPr>
              <w:spacing w:line="276" w:lineRule="auto"/>
              <w:contextualSpacing/>
            </w:pPr>
            <w:r>
              <w:t xml:space="preserve">Ervaring met geluidrekenprogramma’s (winhavik, </w:t>
            </w:r>
            <w:proofErr w:type="spellStart"/>
            <w:r>
              <w:t>geomilieu</w:t>
            </w:r>
            <w:proofErr w:type="spellEnd"/>
            <w:r>
              <w:t>)</w:t>
            </w:r>
          </w:p>
          <w:p w:rsidR="005C7BC1" w:rsidRPr="00926667" w:rsidRDefault="005C7BC1" w:rsidP="00926667">
            <w:pPr>
              <w:numPr>
                <w:ilvl w:val="0"/>
                <w:numId w:val="36"/>
              </w:numPr>
              <w:spacing w:line="276" w:lineRule="auto"/>
              <w:contextualSpacing/>
            </w:pPr>
            <w:r>
              <w:t>Ervaring met GIS en autocad applicaties;</w:t>
            </w:r>
          </w:p>
          <w:p w:rsidR="00926667" w:rsidRPr="00926667" w:rsidRDefault="00926667" w:rsidP="00926667">
            <w:pPr>
              <w:numPr>
                <w:ilvl w:val="0"/>
                <w:numId w:val="36"/>
              </w:numPr>
              <w:spacing w:line="276" w:lineRule="auto"/>
              <w:contextualSpacing/>
            </w:pPr>
            <w:r w:rsidRPr="00926667">
              <w:t xml:space="preserve">Ervaring </w:t>
            </w:r>
            <w:r w:rsidR="005C7BC1">
              <w:t>met</w:t>
            </w:r>
            <w:r w:rsidRPr="00926667">
              <w:t xml:space="preserve"> infrastructuur projecten;</w:t>
            </w:r>
          </w:p>
          <w:p w:rsidR="00926667" w:rsidRDefault="00926667" w:rsidP="00926667">
            <w:pPr>
              <w:numPr>
                <w:ilvl w:val="0"/>
                <w:numId w:val="36"/>
              </w:numPr>
              <w:spacing w:line="276" w:lineRule="auto"/>
              <w:contextualSpacing/>
            </w:pPr>
            <w:r w:rsidRPr="00926667">
              <w:t>Ervaring met werken in multidisciplinaire</w:t>
            </w:r>
            <w:r w:rsidR="00707F6F">
              <w:t xml:space="preserve"> en</w:t>
            </w:r>
            <w:r w:rsidRPr="00926667">
              <w:t xml:space="preserve"> </w:t>
            </w:r>
            <w:r w:rsidR="00707F6F">
              <w:t xml:space="preserve">dicht stedelijke </w:t>
            </w:r>
            <w:r w:rsidRPr="00926667">
              <w:t>projecten;</w:t>
            </w:r>
          </w:p>
          <w:p w:rsidR="005C7BC1" w:rsidRPr="00926667" w:rsidRDefault="005C7BC1" w:rsidP="00926667">
            <w:pPr>
              <w:numPr>
                <w:ilvl w:val="0"/>
                <w:numId w:val="36"/>
              </w:numPr>
              <w:spacing w:line="276" w:lineRule="auto"/>
              <w:contextualSpacing/>
            </w:pPr>
            <w:r>
              <w:t>Ervaring met ruimtelijke plannen;</w:t>
            </w:r>
          </w:p>
          <w:p w:rsidR="00926667" w:rsidRDefault="00926667" w:rsidP="00926667">
            <w:pPr>
              <w:numPr>
                <w:ilvl w:val="0"/>
                <w:numId w:val="36"/>
              </w:numPr>
              <w:spacing w:line="276" w:lineRule="auto"/>
              <w:contextualSpacing/>
            </w:pPr>
            <w:r w:rsidRPr="00926667">
              <w:t>Ervaring in het werke</w:t>
            </w:r>
            <w:r w:rsidR="00C646B9">
              <w:t>n bij/met overheidsorganisaties, bij voorkeur regio Rotterdam;</w:t>
            </w:r>
          </w:p>
          <w:p w:rsidR="00C646B9" w:rsidRDefault="00C646B9" w:rsidP="00C646B9">
            <w:pPr>
              <w:numPr>
                <w:ilvl w:val="0"/>
                <w:numId w:val="36"/>
              </w:numPr>
              <w:spacing w:line="276" w:lineRule="auto"/>
              <w:contextualSpacing/>
            </w:pPr>
            <w:r>
              <w:t>Analytisch denkvermogen;</w:t>
            </w:r>
          </w:p>
          <w:p w:rsidR="00C646B9" w:rsidRDefault="00C646B9" w:rsidP="00C646B9">
            <w:pPr>
              <w:numPr>
                <w:ilvl w:val="0"/>
                <w:numId w:val="36"/>
              </w:numPr>
              <w:spacing w:line="276" w:lineRule="auto"/>
              <w:contextualSpacing/>
            </w:pPr>
            <w:r>
              <w:t xml:space="preserve">Aantoonbare ervaring met advisering; </w:t>
            </w:r>
          </w:p>
          <w:p w:rsidR="00C646B9" w:rsidRDefault="00C646B9" w:rsidP="00C646B9">
            <w:pPr>
              <w:numPr>
                <w:ilvl w:val="0"/>
                <w:numId w:val="36"/>
              </w:numPr>
              <w:spacing w:line="276" w:lineRule="auto"/>
              <w:contextualSpacing/>
            </w:pPr>
            <w:r>
              <w:t>Goede mondelinge en schriftelijke uitdrukkingsvaardigheid</w:t>
            </w:r>
          </w:p>
          <w:p w:rsidR="00C646B9" w:rsidRDefault="00C646B9" w:rsidP="00C646B9">
            <w:pPr>
              <w:numPr>
                <w:ilvl w:val="0"/>
                <w:numId w:val="36"/>
              </w:numPr>
              <w:spacing w:line="276" w:lineRule="auto"/>
              <w:contextualSpacing/>
            </w:pPr>
            <w:r>
              <w:t>Kennis van de ontwikkelingen op het gebied van ruimtelijke ordening en milieu;</w:t>
            </w:r>
          </w:p>
          <w:p w:rsidR="00C646B9" w:rsidRDefault="00C646B9" w:rsidP="00C646B9">
            <w:pPr>
              <w:numPr>
                <w:ilvl w:val="0"/>
                <w:numId w:val="36"/>
              </w:numPr>
              <w:spacing w:line="276" w:lineRule="auto"/>
              <w:contextualSpacing/>
            </w:pPr>
            <w:r>
              <w:t>Zowel in teamverband als zelfstandig kunnen werken;</w:t>
            </w:r>
          </w:p>
          <w:p w:rsidR="00C646B9" w:rsidRPr="00926667" w:rsidRDefault="00C646B9" w:rsidP="00C646B9">
            <w:pPr>
              <w:numPr>
                <w:ilvl w:val="0"/>
                <w:numId w:val="36"/>
              </w:numPr>
              <w:spacing w:line="276" w:lineRule="auto"/>
              <w:contextualSpacing/>
            </w:pPr>
            <w:r>
              <w:t xml:space="preserve">Klantgericht, </w:t>
            </w:r>
            <w:proofErr w:type="spellStart"/>
            <w:r>
              <w:t>pro-actief</w:t>
            </w:r>
            <w:proofErr w:type="spellEnd"/>
            <w:r>
              <w:t xml:space="preserve"> en een flexibele instelling;</w:t>
            </w:r>
          </w:p>
          <w:p w:rsidR="00965A10" w:rsidRPr="005546B4" w:rsidRDefault="00965A10" w:rsidP="0042375E">
            <w:pPr>
              <w:contextualSpacing/>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407CD3" w:rsidRPr="005546B4" w:rsidRDefault="00F42025" w:rsidP="00407CD3">
            <w:pPr>
              <w:keepNext/>
              <w:keepLines/>
              <w:spacing w:line="276" w:lineRule="auto"/>
              <w:rPr>
                <w:rFonts w:cs="Arial"/>
              </w:rPr>
            </w:pPr>
            <w:r w:rsidRPr="00707F6F">
              <w:rPr>
                <w:rFonts w:cs="Arial"/>
              </w:rPr>
              <w:t xml:space="preserve">Minimaal HBO </w:t>
            </w:r>
            <w:r w:rsidR="005C7BC1">
              <w:rPr>
                <w:rFonts w:cs="Arial"/>
              </w:rPr>
              <w:t xml:space="preserve">Milieu/ Technische natuurkunde/ </w:t>
            </w:r>
            <w:r w:rsidRPr="00707F6F">
              <w:rPr>
                <w:rFonts w:cs="Arial"/>
              </w:rPr>
              <w:t>Civiele Techniek</w:t>
            </w:r>
            <w:r w:rsidR="00E9656B">
              <w:rPr>
                <w:rFonts w:cs="Arial"/>
              </w:rPr>
              <w:t xml:space="preserve"> / Elektrotechniek</w:t>
            </w:r>
            <w:r w:rsidRPr="00707F6F">
              <w:rPr>
                <w:rFonts w:cs="Arial"/>
              </w:rPr>
              <w:t xml:space="preserve">, </w:t>
            </w: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F42025" w:rsidRPr="00F42025" w:rsidRDefault="00F42025" w:rsidP="00F42025">
            <w:pPr>
              <w:rPr>
                <w:rFonts w:cs="Arial"/>
              </w:rPr>
            </w:pPr>
            <w:r w:rsidRPr="00F42025">
              <w:rPr>
                <w:rFonts w:cs="Arial"/>
              </w:rPr>
              <w:t xml:space="preserve">Integer handelen, Resultaatsgerichtheid, Flexibiliteit, Creativiteit, Omgevingsbewustzijn, Verantwoordelijkheid, Besluitvaardigheid, Mondelinge uitdrukkingsvaardigheid, </w:t>
            </w:r>
            <w:proofErr w:type="spellStart"/>
            <w:r w:rsidRPr="00F42025">
              <w:rPr>
                <w:rFonts w:cs="Arial"/>
              </w:rPr>
              <w:t>Teamplayer</w:t>
            </w:r>
            <w:proofErr w:type="spellEnd"/>
            <w:r w:rsidRPr="00F42025">
              <w:rPr>
                <w:rFonts w:cs="Arial"/>
              </w:rPr>
              <w:t xml:space="preserve">, goed ontwikkeld empathisch vermogen.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bl>
    <w:p w:rsidR="00AE3E87" w:rsidRDefault="00AE3E87"/>
    <w:tbl>
      <w:tblPr>
        <w:tblStyle w:val="Tabelraster"/>
        <w:tblW w:w="0" w:type="auto"/>
        <w:tblLook w:val="04A0" w:firstRow="1" w:lastRow="0" w:firstColumn="1" w:lastColumn="0" w:noHBand="0" w:noVBand="1"/>
      </w:tblPr>
      <w:tblGrid>
        <w:gridCol w:w="2122"/>
        <w:gridCol w:w="6257"/>
      </w:tblGrid>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Periode van inzet</w:t>
            </w:r>
          </w:p>
        </w:tc>
        <w:tc>
          <w:tcPr>
            <w:tcW w:w="6257" w:type="dxa"/>
          </w:tcPr>
          <w:p w:rsidR="008E4971" w:rsidRPr="009E31FF" w:rsidRDefault="00AB5CB5" w:rsidP="00AB5CB5">
            <w:pPr>
              <w:keepNext/>
              <w:keepLines/>
              <w:spacing w:line="276" w:lineRule="auto"/>
              <w:rPr>
                <w:rFonts w:cs="Arial"/>
                <w:color w:val="000000" w:themeColor="text1"/>
              </w:rPr>
            </w:pPr>
            <w:r w:rsidRPr="009E31FF">
              <w:rPr>
                <w:rFonts w:cs="Arial"/>
                <w:color w:val="000000" w:themeColor="text1"/>
              </w:rPr>
              <w:t xml:space="preserve">1 </w:t>
            </w:r>
            <w:r w:rsidR="005C7BC1">
              <w:rPr>
                <w:rFonts w:cs="Arial"/>
                <w:color w:val="000000" w:themeColor="text1"/>
              </w:rPr>
              <w:t>september</w:t>
            </w:r>
            <w:r w:rsidRPr="009E31FF">
              <w:rPr>
                <w:rFonts w:cs="Arial"/>
                <w:color w:val="000000" w:themeColor="text1"/>
              </w:rPr>
              <w:t xml:space="preserve"> 2017 t/m </w:t>
            </w:r>
            <w:r w:rsidR="005C7BC1">
              <w:rPr>
                <w:rFonts w:cs="Arial"/>
                <w:color w:val="000000" w:themeColor="text1"/>
              </w:rPr>
              <w:t>31</w:t>
            </w:r>
            <w:r w:rsidRPr="009E31FF">
              <w:rPr>
                <w:rFonts w:cs="Arial"/>
                <w:color w:val="000000" w:themeColor="text1"/>
              </w:rPr>
              <w:t xml:space="preserve"> </w:t>
            </w:r>
            <w:r w:rsidR="005C7BC1">
              <w:rPr>
                <w:rFonts w:cs="Arial"/>
                <w:color w:val="000000" w:themeColor="text1"/>
              </w:rPr>
              <w:t>augustus</w:t>
            </w:r>
            <w:r w:rsidRPr="009E31FF">
              <w:rPr>
                <w:rFonts w:cs="Arial"/>
                <w:color w:val="000000" w:themeColor="text1"/>
              </w:rPr>
              <w:t xml:space="preserve"> 2018.</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1 jaar (t/m 3</w:t>
            </w:r>
            <w:r w:rsidR="005C7BC1">
              <w:rPr>
                <w:rFonts w:cs="Arial"/>
                <w:color w:val="000000" w:themeColor="text1"/>
              </w:rPr>
              <w:t>1</w:t>
            </w:r>
            <w:r w:rsidRPr="009E31FF">
              <w:rPr>
                <w:rFonts w:cs="Arial"/>
                <w:color w:val="000000" w:themeColor="text1"/>
              </w:rPr>
              <w:t xml:space="preserve"> </w:t>
            </w:r>
            <w:r w:rsidR="005C7BC1">
              <w:rPr>
                <w:rFonts w:cs="Arial"/>
                <w:color w:val="000000" w:themeColor="text1"/>
              </w:rPr>
              <w:t>augustus</w:t>
            </w:r>
            <w:r w:rsidRPr="009E31FF">
              <w:rPr>
                <w:rFonts w:cs="Arial"/>
                <w:color w:val="000000" w:themeColor="text1"/>
              </w:rPr>
              <w:t xml:space="preserve"> 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9E31FF" w:rsidRDefault="00DB07CB" w:rsidP="005546B4">
            <w:pPr>
              <w:keepNext/>
              <w:keepLines/>
              <w:spacing w:line="276" w:lineRule="auto"/>
              <w:rPr>
                <w:rFonts w:cs="Arial"/>
                <w:color w:val="000000" w:themeColor="text1"/>
              </w:rPr>
            </w:pPr>
            <w:r>
              <w:rPr>
                <w:rFonts w:cs="Arial"/>
                <w:color w:val="000000" w:themeColor="text1"/>
              </w:rPr>
              <w:t>In overleg</w:t>
            </w:r>
            <w:r w:rsidR="00AB5CB5" w:rsidRPr="009E31FF">
              <w:rPr>
                <w:rFonts w:cs="Arial"/>
                <w:color w:val="000000" w:themeColor="text1"/>
              </w:rPr>
              <w:t xml:space="preserve">; </w:t>
            </w:r>
            <w:r w:rsidR="00407CD3">
              <w:rPr>
                <w:rFonts w:cs="Arial"/>
                <w:color w:val="000000" w:themeColor="text1"/>
              </w:rPr>
              <w:t>8-</w:t>
            </w:r>
            <w:r w:rsidR="00B651B3">
              <w:rPr>
                <w:rFonts w:cs="Arial"/>
                <w:color w:val="000000" w:themeColor="text1"/>
              </w:rPr>
              <w:t>24</w:t>
            </w:r>
            <w:r w:rsidR="00AB5CB5" w:rsidRPr="009E31FF">
              <w:rPr>
                <w:rFonts w:cs="Arial"/>
                <w:color w:val="000000" w:themeColor="text1"/>
              </w:rPr>
              <w:t xml:space="preserve"> uur/week. </w:t>
            </w:r>
            <w:r>
              <w:rPr>
                <w:rFonts w:cs="Arial"/>
                <w:color w:val="000000" w:themeColor="text1"/>
              </w:rPr>
              <w:t>V</w:t>
            </w:r>
            <w:r w:rsidR="00AB5CB5" w:rsidRPr="009E31FF">
              <w:rPr>
                <w:rFonts w:cs="Arial"/>
                <w:color w:val="000000" w:themeColor="text1"/>
              </w:rPr>
              <w:t xml:space="preserve">erwachte inzet in </w:t>
            </w:r>
            <w:r w:rsidR="00186EF6" w:rsidRPr="009E31FF">
              <w:rPr>
                <w:rFonts w:cs="Arial"/>
                <w:color w:val="000000" w:themeColor="text1"/>
              </w:rPr>
              <w:t xml:space="preserve">bovengenoemde </w:t>
            </w:r>
            <w:r w:rsidR="00AB5CB5" w:rsidRPr="009E31FF">
              <w:rPr>
                <w:rFonts w:cs="Arial"/>
                <w:color w:val="000000" w:themeColor="text1"/>
              </w:rPr>
              <w:t xml:space="preserve">periode </w:t>
            </w:r>
            <w:r w:rsidR="00B651B3">
              <w:rPr>
                <w:rFonts w:cs="Arial"/>
                <w:color w:val="000000" w:themeColor="text1"/>
              </w:rPr>
              <w:t>80</w:t>
            </w:r>
            <w:r w:rsidR="005C7BC1">
              <w:rPr>
                <w:rFonts w:cs="Arial"/>
                <w:color w:val="000000" w:themeColor="text1"/>
              </w:rPr>
              <w:t>0</w:t>
            </w:r>
            <w:r w:rsidR="00AB5CB5"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Default="00407CD3" w:rsidP="00407CD3">
            <w:pPr>
              <w:keepNext/>
              <w:keepLines/>
              <w:spacing w:line="276" w:lineRule="auto"/>
              <w:rPr>
                <w:rFonts w:cs="Arial"/>
              </w:rPr>
            </w:pPr>
            <w:r>
              <w:rPr>
                <w:rFonts w:cs="Arial"/>
              </w:rPr>
              <w:t>R</w:t>
            </w:r>
            <w:r w:rsidR="008E4971" w:rsidRPr="005546B4">
              <w:rPr>
                <w:rFonts w:cs="Arial"/>
              </w:rPr>
              <w:t>eguliere werktijden</w:t>
            </w:r>
          </w:p>
          <w:p w:rsidR="00407CD3" w:rsidRPr="005546B4" w:rsidRDefault="00407CD3" w:rsidP="00407CD3">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836174" w:rsidRPr="005546B4" w:rsidRDefault="00407CD3" w:rsidP="005546B4">
            <w:pPr>
              <w:keepNext/>
              <w:keepLines/>
              <w:spacing w:line="276" w:lineRule="auto"/>
              <w:rPr>
                <w:rFonts w:cs="Arial"/>
              </w:rPr>
            </w:pPr>
            <w:r>
              <w:rPr>
                <w:rFonts w:cs="Arial"/>
              </w:rPr>
              <w:t>De werkzaamheden zijn niet geschikt voor inzet van zzp-er.</w:t>
            </w: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D34894" w:rsidRDefault="00D34894" w:rsidP="00591FF6">
            <w:pPr>
              <w:numPr>
                <w:ilvl w:val="0"/>
                <w:numId w:val="24"/>
              </w:numPr>
              <w:autoSpaceDE w:val="0"/>
              <w:autoSpaceDN w:val="0"/>
              <w:adjustRightInd w:val="0"/>
              <w:spacing w:line="276" w:lineRule="auto"/>
            </w:pPr>
            <w:r>
              <w:t>Toeslagen voor gewerkte uren buiten de reguliere werktijden.</w:t>
            </w:r>
          </w:p>
          <w:p w:rsidR="00591FF6" w:rsidRDefault="00591FF6" w:rsidP="00186EF6">
            <w:pPr>
              <w:numPr>
                <w:ilvl w:val="0"/>
                <w:numId w:val="24"/>
              </w:numPr>
              <w:autoSpaceDE w:val="0"/>
              <w:autoSpaceDN w:val="0"/>
              <w:adjustRightInd w:val="0"/>
              <w:spacing w:line="276" w:lineRule="auto"/>
              <w:rPr>
                <w:rFonts w:cs="Arial"/>
              </w:rPr>
            </w:pPr>
            <w:r>
              <w:t>Voor verkrijgen Verklaring Omtrent het Gedrag (VOG)</w:t>
            </w: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186EF6" w:rsidRDefault="00186EF6" w:rsidP="00186EF6">
            <w:pPr>
              <w:numPr>
                <w:ilvl w:val="0"/>
                <w:numId w:val="25"/>
              </w:numPr>
              <w:autoSpaceDE w:val="0"/>
              <w:autoSpaceDN w:val="0"/>
              <w:adjustRightInd w:val="0"/>
              <w:spacing w:line="276" w:lineRule="auto"/>
            </w:pPr>
            <w:r>
              <w:t>Een werkplek (inclusief PC) wordt door de Opdrachtgever ter beschikking gesteld.</w:t>
            </w:r>
          </w:p>
          <w:p w:rsidR="00186EF6" w:rsidRDefault="00186EF6"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D34894" w:rsidRDefault="00186EF6" w:rsidP="00D34894">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Default="003926D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926D1" w:rsidRDefault="003926D1" w:rsidP="00AE3E87">
            <w:pPr>
              <w:numPr>
                <w:ilvl w:val="0"/>
                <w:numId w:val="25"/>
              </w:numPr>
              <w:autoSpaceDE w:val="0"/>
              <w:autoSpaceDN w:val="0"/>
              <w:adjustRightInd w:val="0"/>
              <w:spacing w:line="276" w:lineRule="auto"/>
              <w:rPr>
                <w:rFonts w:cs="Arial"/>
              </w:rPr>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0F3650" w:rsidRDefault="000F3650"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proofErr w:type="spellStart"/>
            <w:r w:rsidR="00100530">
              <w:rPr>
                <w:rFonts w:cs="Arial"/>
              </w:rPr>
              <w:t>Negometrix</w:t>
            </w:r>
            <w:proofErr w:type="spellEnd"/>
            <w:r w:rsidR="00100530">
              <w:rPr>
                <w:rFonts w:cs="Arial"/>
              </w:rPr>
              <w:t>/</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BD538A">
      <w:headerReference w:type="default" r:id="rId8"/>
      <w:headerReference w:type="first" r:id="rId9"/>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BB" w:rsidRDefault="00267EBB">
      <w:r>
        <w:separator/>
      </w:r>
    </w:p>
  </w:endnote>
  <w:endnote w:type="continuationSeparator" w:id="0">
    <w:p w:rsidR="00267EBB" w:rsidRDefault="0026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BB" w:rsidRDefault="00267EBB">
      <w:r>
        <w:separator/>
      </w:r>
    </w:p>
  </w:footnote>
  <w:footnote w:type="continuationSeparator" w:id="0">
    <w:p w:rsidR="00267EBB" w:rsidRDefault="0026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BD538A" w:rsidP="00653115">
    <w:pPr>
      <w:pStyle w:val="Koptekst"/>
      <w:spacing w:line="200" w:lineRule="atLeast"/>
    </w:pPr>
    <w:r>
      <w:rPr>
        <w:noProof/>
      </w:rPr>
      <mc:AlternateContent>
        <mc:Choice Requires="wps">
          <w:drawing>
            <wp:anchor distT="0" distB="0" distL="114300" distR="114300" simplePos="0" relativeHeight="251662336" behindDoc="1" locked="0" layoutInCell="1" allowOverlap="1" wp14:anchorId="7C600B63" wp14:editId="0BA1C848">
              <wp:simplePos x="0" y="0"/>
              <wp:positionH relativeFrom="page">
                <wp:posOffset>6446520</wp:posOffset>
              </wp:positionH>
              <wp:positionV relativeFrom="page">
                <wp:posOffset>651510</wp:posOffset>
              </wp:positionV>
              <wp:extent cx="647700" cy="224790"/>
              <wp:effectExtent l="0" t="0" r="0" b="3810"/>
              <wp:wrapNone/>
              <wp:docPr id="7" name="ilImage04"/>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538A" w:rsidRDefault="00BD538A">
                          <w:r>
                            <w:rPr>
                              <w:noProof/>
                            </w:rPr>
                            <w:drawing>
                              <wp:inline distT="0" distB="0" distL="0" distR="0" wp14:anchorId="5654C83E" wp14:editId="0D92CA6B">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00B63" id="_x0000_t202" coordsize="21600,21600" o:spt="202" path="m,l,21600r21600,l21600,xe">
              <v:stroke joinstyle="miter"/>
              <v:path gradientshapeok="t" o:connecttype="rect"/>
            </v:shapetype>
            <v:shape id="ilImage04" o:spid="_x0000_s1026" type="#_x0000_t202" style="position:absolute;margin-left:507.6pt;margin-top:51.3pt;width:51pt;height:17.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" filled="f" stroked="f" strokeweight=".5pt">
              <v:textbox inset="0,0,0,0">
                <w:txbxContent>
                  <w:p w:rsidR="00BD538A" w:rsidRDefault="00BD538A">
                    <w:r>
                      <w:rPr>
                        <w:noProof/>
                      </w:rPr>
                      <w:drawing>
                        <wp:inline distT="0" distB="0" distL="0" distR="0" wp14:anchorId="5654C83E" wp14:editId="0D92CA6B">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RPr="00076E81"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1" w:name="dpDocumentDataOtherPages"/>
          <w:bookmarkEnd w:id="1"/>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B651B3">
            <w:t>4</w:t>
          </w:r>
          <w:r>
            <w:fldChar w:fldCharType="end"/>
          </w:r>
          <w:r>
            <w:t>/</w:t>
          </w:r>
          <w:fldSimple w:instr=" SectionPages \* MERGEFORMAT ">
            <w:r w:rsidR="00B651B3">
              <w:t>4</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B651B3" w:rsidP="00B651B3">
          <w:pPr>
            <w:pStyle w:val="GRVolgpagina"/>
          </w:pPr>
          <w:r>
            <w:t>2</w:t>
          </w:r>
          <w:r w:rsidR="002E7885">
            <w:t xml:space="preserve">4 </w:t>
          </w:r>
          <w:r>
            <w:t>augustus</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BD538A" w:rsidP="00076E81">
    <w:pPr>
      <w:pStyle w:val="Koptekst"/>
      <w:jc w:val="center"/>
    </w:pPr>
    <w:r>
      <w:rPr>
        <w:noProof/>
      </w:rPr>
      <mc:AlternateContent>
        <mc:Choice Requires="wps">
          <w:drawing>
            <wp:anchor distT="0" distB="0" distL="114300" distR="114300" simplePos="0" relativeHeight="251661312" behindDoc="1" locked="0" layoutInCell="1" allowOverlap="1" wp14:anchorId="7BFA206D" wp14:editId="1EEE9778">
              <wp:simplePos x="0" y="0"/>
              <wp:positionH relativeFrom="page">
                <wp:posOffset>438785</wp:posOffset>
              </wp:positionH>
              <wp:positionV relativeFrom="page">
                <wp:posOffset>525145</wp:posOffset>
              </wp:positionV>
              <wp:extent cx="3081020" cy="307975"/>
              <wp:effectExtent l="0" t="0" r="5080" b="0"/>
              <wp:wrapNone/>
              <wp:docPr id="5" name="ilImage03"/>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538A" w:rsidRDefault="00BD538A">
                          <w:r>
                            <w:rPr>
                              <w:noProof/>
                            </w:rPr>
                            <w:drawing>
                              <wp:inline distT="0" distB="0" distL="0" distR="0" wp14:anchorId="4E53558A" wp14:editId="597A9143">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A206D" id="_x0000_t202" coordsize="21600,21600" o:spt="202" path="m,l,21600r21600,l21600,xe">
              <v:stroke joinstyle="miter"/>
              <v:path gradientshapeok="t" o:connecttype="rect"/>
            </v:shapetype>
            <v:shape id="ilImage03" o:spid="_x0000_s1027" type="#_x0000_t202" style="position:absolute;left:0;text-align:left;margin-left:34.55pt;margin-top:41.35pt;width:242.6pt;height:2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" filled="f" stroked="f" strokeweight=".5pt">
              <v:textbox inset="0,0,0,0">
                <w:txbxContent>
                  <w:p w:rsidR="00BD538A" w:rsidRDefault="00BD538A">
                    <w:r>
                      <w:rPr>
                        <w:noProof/>
                      </w:rPr>
                      <w:drawing>
                        <wp:inline distT="0" distB="0" distL="0" distR="0" wp14:anchorId="4E53558A" wp14:editId="597A9143">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rsidP="00076E81">
    <w:pPr>
      <w:pStyle w:val="Koptekst"/>
      <w:jc w:val="right"/>
      <w:rPr>
        <w:b/>
      </w:rPr>
    </w:pPr>
  </w:p>
  <w:p w:rsidR="00076E81" w:rsidRDefault="00076E81" w:rsidP="00076E81">
    <w:pPr>
      <w:pStyle w:val="Koptekst"/>
      <w:jc w:val="right"/>
      <w:rPr>
        <w:b/>
      </w:rPr>
    </w:pPr>
  </w:p>
  <w:p w:rsidR="00076E81" w:rsidRDefault="00076E81" w:rsidP="00076E81">
    <w:pPr>
      <w:pStyle w:val="Koptekst"/>
      <w:jc w:val="center"/>
      <w:rPr>
        <w:b/>
        <w:sz w:val="40"/>
        <w:szCs w:val="40"/>
      </w:rPr>
    </w:pPr>
  </w:p>
  <w:p w:rsidR="00076E81" w:rsidRDefault="00CD6BB5" w:rsidP="00076E81">
    <w:pPr>
      <w:pStyle w:val="Koptekst"/>
      <w:jc w:val="center"/>
      <w:rPr>
        <w:b/>
        <w:sz w:val="40"/>
        <w:szCs w:val="40"/>
      </w:rPr>
    </w:pPr>
    <w:r>
      <w:rPr>
        <w:b/>
        <w:sz w:val="40"/>
        <w:szCs w:val="40"/>
      </w:rPr>
      <w:t>Adviseur Geluid</w:t>
    </w:r>
  </w:p>
  <w:p w:rsidR="00076E81" w:rsidRPr="00076E81" w:rsidRDefault="00076E81" w:rsidP="00076E81">
    <w:pPr>
      <w:pStyle w:val="Koptekst"/>
      <w:jc w:val="right"/>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1AE"/>
    <w:multiLevelType w:val="hybridMultilevel"/>
    <w:tmpl w:val="BE263734"/>
    <w:lvl w:ilvl="0" w:tplc="8AB0E80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054AD"/>
    <w:multiLevelType w:val="hybridMultilevel"/>
    <w:tmpl w:val="8924D3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6"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9"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A087FA7"/>
    <w:multiLevelType w:val="hybridMultilevel"/>
    <w:tmpl w:val="F6DC06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4106751"/>
    <w:multiLevelType w:val="hybridMultilevel"/>
    <w:tmpl w:val="BC106C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04249E"/>
    <w:multiLevelType w:val="hybridMultilevel"/>
    <w:tmpl w:val="EADA3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6" w15:restartNumberingAfterBreak="0">
    <w:nsid w:val="533B3746"/>
    <w:multiLevelType w:val="hybridMultilevel"/>
    <w:tmpl w:val="48F69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4"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6"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8EE20B9"/>
    <w:multiLevelType w:val="hybridMultilevel"/>
    <w:tmpl w:val="42680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5"/>
  </w:num>
  <w:num w:numId="2">
    <w:abstractNumId w:val="23"/>
  </w:num>
  <w:num w:numId="3">
    <w:abstractNumId w:val="15"/>
  </w:num>
  <w:num w:numId="4">
    <w:abstractNumId w:val="8"/>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3"/>
  </w:num>
  <w:num w:numId="15">
    <w:abstractNumId w:val="6"/>
  </w:num>
  <w:num w:numId="16">
    <w:abstractNumId w:val="20"/>
  </w:num>
  <w:num w:numId="17">
    <w:abstractNumId w:val="19"/>
  </w:num>
  <w:num w:numId="18">
    <w:abstractNumId w:val="10"/>
  </w:num>
  <w:num w:numId="19">
    <w:abstractNumId w:val="18"/>
  </w:num>
  <w:num w:numId="20">
    <w:abstractNumId w:val="1"/>
  </w:num>
  <w:num w:numId="21">
    <w:abstractNumId w:val="21"/>
  </w:num>
  <w:num w:numId="22">
    <w:abstractNumId w:val="13"/>
  </w:num>
  <w:num w:numId="23">
    <w:abstractNumId w:val="26"/>
  </w:num>
  <w:num w:numId="24">
    <w:abstractNumId w:val="24"/>
  </w:num>
  <w:num w:numId="25">
    <w:abstractNumId w:val="7"/>
  </w:num>
  <w:num w:numId="26">
    <w:abstractNumId w:val="9"/>
  </w:num>
  <w:num w:numId="27">
    <w:abstractNumId w:val="22"/>
  </w:num>
  <w:num w:numId="28">
    <w:abstractNumId w:val="2"/>
  </w:num>
  <w:num w:numId="29">
    <w:abstractNumId w:val="28"/>
  </w:num>
  <w:num w:numId="30">
    <w:abstractNumId w:val="17"/>
  </w:num>
  <w:num w:numId="31">
    <w:abstractNumId w:val="4"/>
  </w:num>
  <w:num w:numId="32">
    <w:abstractNumId w:val="0"/>
  </w:num>
  <w:num w:numId="33">
    <w:abstractNumId w:val="27"/>
  </w:num>
  <w:num w:numId="34">
    <w:abstractNumId w:val="16"/>
  </w:num>
  <w:num w:numId="35">
    <w:abstractNumId w:val="12"/>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76E81"/>
    <w:rsid w:val="000A5E94"/>
    <w:rsid w:val="000C0948"/>
    <w:rsid w:val="000F3650"/>
    <w:rsid w:val="00100530"/>
    <w:rsid w:val="001018F3"/>
    <w:rsid w:val="00145D53"/>
    <w:rsid w:val="0017455D"/>
    <w:rsid w:val="00186EF6"/>
    <w:rsid w:val="001C171C"/>
    <w:rsid w:val="001E394E"/>
    <w:rsid w:val="00200C55"/>
    <w:rsid w:val="0021517E"/>
    <w:rsid w:val="00224470"/>
    <w:rsid w:val="00231E46"/>
    <w:rsid w:val="00233A4A"/>
    <w:rsid w:val="0023529E"/>
    <w:rsid w:val="002369AB"/>
    <w:rsid w:val="002375E0"/>
    <w:rsid w:val="00266A6C"/>
    <w:rsid w:val="00267EBB"/>
    <w:rsid w:val="002A160E"/>
    <w:rsid w:val="002C10F1"/>
    <w:rsid w:val="002C7FB6"/>
    <w:rsid w:val="002E7885"/>
    <w:rsid w:val="003044CB"/>
    <w:rsid w:val="00312867"/>
    <w:rsid w:val="00370D85"/>
    <w:rsid w:val="00373316"/>
    <w:rsid w:val="003744AE"/>
    <w:rsid w:val="003926D1"/>
    <w:rsid w:val="003A093D"/>
    <w:rsid w:val="00400A78"/>
    <w:rsid w:val="00407261"/>
    <w:rsid w:val="00407CD3"/>
    <w:rsid w:val="0042375E"/>
    <w:rsid w:val="004759DC"/>
    <w:rsid w:val="0048727D"/>
    <w:rsid w:val="0049194D"/>
    <w:rsid w:val="0049316C"/>
    <w:rsid w:val="004B2D36"/>
    <w:rsid w:val="004C463E"/>
    <w:rsid w:val="004C7D2E"/>
    <w:rsid w:val="004F0274"/>
    <w:rsid w:val="005031D2"/>
    <w:rsid w:val="005047E8"/>
    <w:rsid w:val="005052D5"/>
    <w:rsid w:val="00506A40"/>
    <w:rsid w:val="00525C51"/>
    <w:rsid w:val="005316EC"/>
    <w:rsid w:val="00547CCA"/>
    <w:rsid w:val="005546B4"/>
    <w:rsid w:val="00555A69"/>
    <w:rsid w:val="00583182"/>
    <w:rsid w:val="00591FF6"/>
    <w:rsid w:val="005C7BC1"/>
    <w:rsid w:val="00603D50"/>
    <w:rsid w:val="00650577"/>
    <w:rsid w:val="00653115"/>
    <w:rsid w:val="006658E7"/>
    <w:rsid w:val="00674DA7"/>
    <w:rsid w:val="00687041"/>
    <w:rsid w:val="006B5624"/>
    <w:rsid w:val="006B6635"/>
    <w:rsid w:val="006C1099"/>
    <w:rsid w:val="006D644D"/>
    <w:rsid w:val="006E2996"/>
    <w:rsid w:val="00707F6F"/>
    <w:rsid w:val="00724A84"/>
    <w:rsid w:val="0076175E"/>
    <w:rsid w:val="00784B9D"/>
    <w:rsid w:val="0079323C"/>
    <w:rsid w:val="007A0B09"/>
    <w:rsid w:val="007C6765"/>
    <w:rsid w:val="008148F2"/>
    <w:rsid w:val="00836174"/>
    <w:rsid w:val="00856E98"/>
    <w:rsid w:val="00861650"/>
    <w:rsid w:val="00887D64"/>
    <w:rsid w:val="008A173B"/>
    <w:rsid w:val="008A330B"/>
    <w:rsid w:val="008B240A"/>
    <w:rsid w:val="008D2EC6"/>
    <w:rsid w:val="008D5738"/>
    <w:rsid w:val="008E4971"/>
    <w:rsid w:val="008E5832"/>
    <w:rsid w:val="009156B8"/>
    <w:rsid w:val="00921BB4"/>
    <w:rsid w:val="00926667"/>
    <w:rsid w:val="00952137"/>
    <w:rsid w:val="00956552"/>
    <w:rsid w:val="00957EDE"/>
    <w:rsid w:val="00965A10"/>
    <w:rsid w:val="00972777"/>
    <w:rsid w:val="00980C57"/>
    <w:rsid w:val="00987D2C"/>
    <w:rsid w:val="009B4251"/>
    <w:rsid w:val="009E31FF"/>
    <w:rsid w:val="00A21CD8"/>
    <w:rsid w:val="00A23D8E"/>
    <w:rsid w:val="00A86611"/>
    <w:rsid w:val="00A95327"/>
    <w:rsid w:val="00AA256C"/>
    <w:rsid w:val="00AB2FEB"/>
    <w:rsid w:val="00AB34DF"/>
    <w:rsid w:val="00AB5CB5"/>
    <w:rsid w:val="00AC61F4"/>
    <w:rsid w:val="00AD580C"/>
    <w:rsid w:val="00AE3E87"/>
    <w:rsid w:val="00AE6A79"/>
    <w:rsid w:val="00AE759F"/>
    <w:rsid w:val="00AF2831"/>
    <w:rsid w:val="00B271FD"/>
    <w:rsid w:val="00B52608"/>
    <w:rsid w:val="00B56C40"/>
    <w:rsid w:val="00B651B3"/>
    <w:rsid w:val="00B65A3B"/>
    <w:rsid w:val="00B7208D"/>
    <w:rsid w:val="00B73BB5"/>
    <w:rsid w:val="00B833FB"/>
    <w:rsid w:val="00BD538A"/>
    <w:rsid w:val="00BE7B80"/>
    <w:rsid w:val="00BF3D98"/>
    <w:rsid w:val="00C2119D"/>
    <w:rsid w:val="00C30F3B"/>
    <w:rsid w:val="00C35C5F"/>
    <w:rsid w:val="00C52648"/>
    <w:rsid w:val="00C57561"/>
    <w:rsid w:val="00C646B9"/>
    <w:rsid w:val="00C66BBE"/>
    <w:rsid w:val="00C83BBC"/>
    <w:rsid w:val="00CB40ED"/>
    <w:rsid w:val="00CC73D8"/>
    <w:rsid w:val="00CD6BB5"/>
    <w:rsid w:val="00CF7358"/>
    <w:rsid w:val="00D034C2"/>
    <w:rsid w:val="00D0478C"/>
    <w:rsid w:val="00D23054"/>
    <w:rsid w:val="00D34894"/>
    <w:rsid w:val="00D43236"/>
    <w:rsid w:val="00D432D0"/>
    <w:rsid w:val="00D642F0"/>
    <w:rsid w:val="00D7725E"/>
    <w:rsid w:val="00D840D8"/>
    <w:rsid w:val="00DA19B8"/>
    <w:rsid w:val="00DA5BD8"/>
    <w:rsid w:val="00DB07CB"/>
    <w:rsid w:val="00DC15DB"/>
    <w:rsid w:val="00DC1908"/>
    <w:rsid w:val="00DF1D72"/>
    <w:rsid w:val="00E06739"/>
    <w:rsid w:val="00E22E96"/>
    <w:rsid w:val="00E450E4"/>
    <w:rsid w:val="00E52A56"/>
    <w:rsid w:val="00E5685B"/>
    <w:rsid w:val="00E8516C"/>
    <w:rsid w:val="00E9656B"/>
    <w:rsid w:val="00ED3F54"/>
    <w:rsid w:val="00EE200F"/>
    <w:rsid w:val="00F04F78"/>
    <w:rsid w:val="00F42025"/>
    <w:rsid w:val="00F90DD5"/>
    <w:rsid w:val="00FA545F"/>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 w:type="paragraph" w:customStyle="1" w:styleId="1Char">
    <w:name w:val="1 Char"/>
    <w:basedOn w:val="Standaard"/>
    <w:rsid w:val="00952137"/>
    <w:pPr>
      <w:spacing w:after="160" w:line="240" w:lineRule="exact"/>
    </w:pPr>
    <w:rPr>
      <w:rFonts w:ascii="Tahoma" w:hAnsi="Tahoma"/>
      <w:lang w:val="en-US" w:eastAsia="en-US"/>
    </w:rPr>
  </w:style>
  <w:style w:type="character" w:styleId="Verwijzingopmerking">
    <w:name w:val="annotation reference"/>
    <w:basedOn w:val="Standaardalinea-lettertype"/>
    <w:rsid w:val="00E06739"/>
    <w:rPr>
      <w:sz w:val="16"/>
      <w:szCs w:val="16"/>
    </w:rPr>
  </w:style>
  <w:style w:type="paragraph" w:styleId="Tekstopmerking">
    <w:name w:val="annotation text"/>
    <w:basedOn w:val="Standaard"/>
    <w:link w:val="TekstopmerkingChar"/>
    <w:rsid w:val="00E06739"/>
  </w:style>
  <w:style w:type="character" w:customStyle="1" w:styleId="TekstopmerkingChar">
    <w:name w:val="Tekst opmerking Char"/>
    <w:basedOn w:val="Standaardalinea-lettertype"/>
    <w:link w:val="Tekstopmerking"/>
    <w:rsid w:val="00E06739"/>
    <w:rPr>
      <w:rFonts w:ascii="Arial" w:hAnsi="Arial"/>
      <w:lang w:val="nl-NL" w:eastAsia="nl-NL"/>
    </w:rPr>
  </w:style>
  <w:style w:type="paragraph" w:styleId="Onderwerpvanopmerking">
    <w:name w:val="annotation subject"/>
    <w:basedOn w:val="Tekstopmerking"/>
    <w:next w:val="Tekstopmerking"/>
    <w:link w:val="OnderwerpvanopmerkingChar"/>
    <w:rsid w:val="00E06739"/>
    <w:rPr>
      <w:b/>
      <w:bCs/>
    </w:rPr>
  </w:style>
  <w:style w:type="character" w:customStyle="1" w:styleId="OnderwerpvanopmerkingChar">
    <w:name w:val="Onderwerp van opmerking Char"/>
    <w:basedOn w:val="TekstopmerkingChar"/>
    <w:link w:val="Onderwerpvanopmerking"/>
    <w:rsid w:val="00E06739"/>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A537-6A47-4962-9F14-19BCC019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64AD7DA7</Template>
  <TotalTime>70</TotalTime>
  <Pages>4</Pages>
  <Words>853</Words>
  <Characters>5818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6658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7</cp:revision>
  <cp:lastPrinted>2017-03-14T07:22:00Z</cp:lastPrinted>
  <dcterms:created xsi:type="dcterms:W3CDTF">2017-06-29T09:31:00Z</dcterms:created>
  <dcterms:modified xsi:type="dcterms:W3CDTF">2017-08-24T11:12:00Z</dcterms:modified>
</cp:coreProperties>
</file>