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291E4" w14:textId="77777777" w:rsidR="0013437C" w:rsidRDefault="0013437C" w:rsidP="00C813A7">
      <w:pPr>
        <w:pStyle w:val="Kop2"/>
        <w:rPr>
          <w:color w:val="339933"/>
          <w:sz w:val="36"/>
        </w:rPr>
      </w:pPr>
      <w:r w:rsidRPr="0013437C">
        <w:rPr>
          <w:color w:val="339933"/>
          <w:sz w:val="36"/>
        </w:rPr>
        <w:t>Coördinator Vaccinatieproces, Rotterdam en omgeving</w:t>
      </w:r>
    </w:p>
    <w:p w14:paraId="46713953" w14:textId="2484E785" w:rsidR="00C813A7" w:rsidRDefault="00C813A7" w:rsidP="00C813A7">
      <w:pPr>
        <w:pStyle w:val="Kop2"/>
      </w:pPr>
      <w:r>
        <w:t>Ons aanbod</w:t>
      </w:r>
    </w:p>
    <w:tbl>
      <w:tblPr>
        <w:tblStyle w:val="Tabelraster"/>
        <w:tblW w:w="0" w:type="auto"/>
        <w:tblLook w:val="04A0" w:firstRow="1" w:lastRow="0" w:firstColumn="1" w:lastColumn="0" w:noHBand="0" w:noVBand="1"/>
      </w:tblPr>
      <w:tblGrid>
        <w:gridCol w:w="3086"/>
        <w:gridCol w:w="5295"/>
      </w:tblGrid>
      <w:tr w:rsidR="00553D2C" w:rsidRPr="00C813A7" w14:paraId="1087711A" w14:textId="2FC214F3" w:rsidTr="00553D2C">
        <w:tc>
          <w:tcPr>
            <w:tcW w:w="3086" w:type="dxa"/>
          </w:tcPr>
          <w:p w14:paraId="2D6ED8FF" w14:textId="74D1C971" w:rsidR="00C813A7" w:rsidRPr="00C813A7" w:rsidRDefault="00C813A7" w:rsidP="00135F18">
            <w:pPr>
              <w:rPr>
                <w:rFonts w:ascii="Bolder" w:hAnsi="Bolder"/>
              </w:rPr>
            </w:pPr>
            <w:r w:rsidRPr="00C813A7">
              <w:rPr>
                <w:b/>
              </w:rPr>
              <w:t>Werklocatie</w:t>
            </w:r>
            <w:r w:rsidRPr="00C813A7">
              <w:rPr>
                <w:rFonts w:ascii="Bolder" w:hAnsi="Bolder"/>
              </w:rPr>
              <w:t xml:space="preserve">   </w:t>
            </w:r>
          </w:p>
        </w:tc>
        <w:tc>
          <w:tcPr>
            <w:tcW w:w="5295" w:type="dxa"/>
            <w:shd w:val="clear" w:color="auto" w:fill="auto"/>
          </w:tcPr>
          <w:p w14:paraId="43AA705D" w14:textId="4180D735" w:rsidR="00553D2C" w:rsidRPr="00C813A7" w:rsidRDefault="0013437C">
            <w:pPr>
              <w:spacing w:line="260" w:lineRule="exact"/>
            </w:pPr>
            <w:r w:rsidRPr="00983B02">
              <w:t>Verschillende locaties in en rondom Rotterdam (regio Rijnmond)</w:t>
            </w:r>
          </w:p>
        </w:tc>
      </w:tr>
      <w:tr w:rsidR="00C813A7" w:rsidRPr="00BB5ABD" w14:paraId="3AFE76B8" w14:textId="77777777" w:rsidTr="00553D2C">
        <w:tc>
          <w:tcPr>
            <w:tcW w:w="3086" w:type="dxa"/>
          </w:tcPr>
          <w:p w14:paraId="370AAA58" w14:textId="77777777" w:rsidR="00C813A7" w:rsidRDefault="00C813A7" w:rsidP="00135F18">
            <w:pPr>
              <w:rPr>
                <w:b/>
              </w:rPr>
            </w:pPr>
            <w:r>
              <w:rPr>
                <w:b/>
              </w:rPr>
              <w:t>Startdatum:</w:t>
            </w:r>
          </w:p>
        </w:tc>
        <w:tc>
          <w:tcPr>
            <w:tcW w:w="5295" w:type="dxa"/>
          </w:tcPr>
          <w:p w14:paraId="2F35B8C7" w14:textId="06C6E541" w:rsidR="00C813A7" w:rsidRPr="003B625E" w:rsidRDefault="0013437C" w:rsidP="00135F18">
            <w:r>
              <w:t>1-7-22</w:t>
            </w:r>
          </w:p>
        </w:tc>
      </w:tr>
      <w:tr w:rsidR="00C813A7" w:rsidRPr="00BB5ABD" w14:paraId="060A4BF9" w14:textId="77777777" w:rsidTr="00553D2C">
        <w:tc>
          <w:tcPr>
            <w:tcW w:w="3086" w:type="dxa"/>
          </w:tcPr>
          <w:p w14:paraId="4F1D552C" w14:textId="77777777" w:rsidR="00C813A7" w:rsidRDefault="00C813A7" w:rsidP="00135F18">
            <w:pPr>
              <w:rPr>
                <w:b/>
              </w:rPr>
            </w:pPr>
            <w:r>
              <w:rPr>
                <w:b/>
              </w:rPr>
              <w:t>Aantal medewerkers:</w:t>
            </w:r>
          </w:p>
        </w:tc>
        <w:tc>
          <w:tcPr>
            <w:tcW w:w="5295" w:type="dxa"/>
          </w:tcPr>
          <w:p w14:paraId="33595B24" w14:textId="61D3C205" w:rsidR="00C813A7" w:rsidRPr="003B625E" w:rsidRDefault="00C813A7" w:rsidP="00135F18">
            <w:r w:rsidRPr="003B625E">
              <w:t>1</w:t>
            </w:r>
          </w:p>
        </w:tc>
      </w:tr>
      <w:tr w:rsidR="00C813A7" w14:paraId="683133EA" w14:textId="77777777" w:rsidTr="00553D2C">
        <w:tc>
          <w:tcPr>
            <w:tcW w:w="3086" w:type="dxa"/>
          </w:tcPr>
          <w:p w14:paraId="54114568" w14:textId="7461BF71" w:rsidR="00C813A7" w:rsidRPr="00F50CE0" w:rsidRDefault="00D44A80" w:rsidP="00135F18">
            <w:pPr>
              <w:rPr>
                <w:b/>
              </w:rPr>
            </w:pPr>
            <w:r>
              <w:rPr>
                <w:b/>
              </w:rPr>
              <w:t xml:space="preserve">Beschikbaarheid: </w:t>
            </w:r>
          </w:p>
        </w:tc>
        <w:tc>
          <w:tcPr>
            <w:tcW w:w="5295" w:type="dxa"/>
          </w:tcPr>
          <w:p w14:paraId="35A0783B" w14:textId="430936A6" w:rsidR="00C813A7" w:rsidRPr="003B625E" w:rsidRDefault="00D44A80" w:rsidP="00135F18">
            <w:r>
              <w:t>Kandidaten dienen minimaal 3 dagen (24 uur) per week beschikbaar te zijn, waarvan één in het weekend.</w:t>
            </w:r>
          </w:p>
        </w:tc>
      </w:tr>
      <w:tr w:rsidR="00C813A7" w:rsidRPr="00BB5ABD" w14:paraId="611F102D" w14:textId="77777777" w:rsidTr="00553D2C">
        <w:tc>
          <w:tcPr>
            <w:tcW w:w="3086" w:type="dxa"/>
          </w:tcPr>
          <w:p w14:paraId="42A198F6" w14:textId="77777777" w:rsidR="00C813A7" w:rsidRDefault="00C813A7" w:rsidP="00135F18">
            <w:pPr>
              <w:rPr>
                <w:b/>
              </w:rPr>
            </w:pPr>
            <w:r>
              <w:rPr>
                <w:b/>
              </w:rPr>
              <w:t>Duur opdracht:</w:t>
            </w:r>
          </w:p>
        </w:tc>
        <w:tc>
          <w:tcPr>
            <w:tcW w:w="5295" w:type="dxa"/>
          </w:tcPr>
          <w:p w14:paraId="4C75DFFF" w14:textId="1F2DC290" w:rsidR="00C813A7" w:rsidRPr="003B625E" w:rsidRDefault="003B625E" w:rsidP="00135F18">
            <w:r>
              <w:t>t</w:t>
            </w:r>
            <w:r w:rsidR="00C813A7" w:rsidRPr="003B625E">
              <w:t>/m 31</w:t>
            </w:r>
            <w:r w:rsidR="0013437C">
              <w:t>-12-2</w:t>
            </w:r>
            <w:r w:rsidR="00C813A7" w:rsidRPr="003B625E">
              <w:t>02</w:t>
            </w:r>
            <w:r w:rsidR="0013437C">
              <w:t>2</w:t>
            </w:r>
          </w:p>
        </w:tc>
      </w:tr>
      <w:tr w:rsidR="00C813A7" w:rsidRPr="00BB5ABD" w14:paraId="37702423" w14:textId="77777777" w:rsidTr="00553D2C">
        <w:tc>
          <w:tcPr>
            <w:tcW w:w="3086" w:type="dxa"/>
          </w:tcPr>
          <w:p w14:paraId="7FBC86AE" w14:textId="77777777" w:rsidR="00C813A7" w:rsidRDefault="00C813A7" w:rsidP="00135F18">
            <w:pPr>
              <w:rPr>
                <w:b/>
              </w:rPr>
            </w:pPr>
            <w:r>
              <w:rPr>
                <w:b/>
              </w:rPr>
              <w:t>Verlengingsopties:</w:t>
            </w:r>
          </w:p>
        </w:tc>
        <w:tc>
          <w:tcPr>
            <w:tcW w:w="5295" w:type="dxa"/>
          </w:tcPr>
          <w:p w14:paraId="7E87B678" w14:textId="77A9437D" w:rsidR="00C813A7" w:rsidRPr="003B625E" w:rsidRDefault="003B625E" w:rsidP="00135F18">
            <w:r>
              <w:t>6</w:t>
            </w:r>
            <w:r w:rsidR="00C813A7" w:rsidRPr="003B625E">
              <w:t xml:space="preserve"> x </w:t>
            </w:r>
            <w:r>
              <w:t>4</w:t>
            </w:r>
            <w:r w:rsidR="00C813A7" w:rsidRPr="003B625E">
              <w:t xml:space="preserve"> maanden </w:t>
            </w:r>
          </w:p>
        </w:tc>
      </w:tr>
      <w:tr w:rsidR="003B625E" w:rsidRPr="00BB5ABD" w14:paraId="04CB4E1F" w14:textId="77777777" w:rsidTr="00553D2C">
        <w:tc>
          <w:tcPr>
            <w:tcW w:w="3086" w:type="dxa"/>
          </w:tcPr>
          <w:p w14:paraId="369240B7" w14:textId="6CEC1E49" w:rsidR="003B625E" w:rsidRDefault="003B625E" w:rsidP="00135F18">
            <w:pPr>
              <w:rPr>
                <w:b/>
              </w:rPr>
            </w:pPr>
            <w:r>
              <w:rPr>
                <w:b/>
              </w:rPr>
              <w:t>FSK:</w:t>
            </w:r>
          </w:p>
        </w:tc>
        <w:tc>
          <w:tcPr>
            <w:tcW w:w="5295" w:type="dxa"/>
          </w:tcPr>
          <w:p w14:paraId="23C983A0" w14:textId="2199D215" w:rsidR="003B625E" w:rsidRPr="003B625E" w:rsidRDefault="003F0C55" w:rsidP="00135F18">
            <w:r>
              <w:t>10</w:t>
            </w:r>
          </w:p>
        </w:tc>
      </w:tr>
      <w:tr w:rsidR="003B625E" w:rsidRPr="00BB5ABD" w14:paraId="0560BBFD" w14:textId="77777777" w:rsidTr="00553D2C">
        <w:tc>
          <w:tcPr>
            <w:tcW w:w="3086" w:type="dxa"/>
          </w:tcPr>
          <w:p w14:paraId="3DCE4D55" w14:textId="68C4C0FE" w:rsidR="003B625E" w:rsidRDefault="003B625E" w:rsidP="00135F18">
            <w:pPr>
              <w:rPr>
                <w:b/>
              </w:rPr>
            </w:pPr>
            <w:r>
              <w:rPr>
                <w:b/>
              </w:rPr>
              <w:t>Afwijkende werktijden:</w:t>
            </w:r>
          </w:p>
        </w:tc>
        <w:tc>
          <w:tcPr>
            <w:tcW w:w="5295" w:type="dxa"/>
          </w:tcPr>
          <w:p w14:paraId="2E797A97" w14:textId="07D11EFA" w:rsidR="003B625E" w:rsidRPr="003B625E" w:rsidRDefault="00D44A80" w:rsidP="00135F18">
            <w:r>
              <w:t>Avonden en weekenden.</w:t>
            </w:r>
          </w:p>
        </w:tc>
      </w:tr>
      <w:tr w:rsidR="00C813A7" w:rsidRPr="00BB5ABD" w14:paraId="050918A3" w14:textId="77777777" w:rsidTr="00553D2C">
        <w:tc>
          <w:tcPr>
            <w:tcW w:w="3086" w:type="dxa"/>
          </w:tcPr>
          <w:p w14:paraId="43352C94" w14:textId="73D53A35" w:rsidR="00C813A7" w:rsidRPr="00AD74CA" w:rsidRDefault="00C813A7" w:rsidP="00135F18">
            <w:pPr>
              <w:rPr>
                <w:b/>
              </w:rPr>
            </w:pPr>
            <w:r w:rsidRPr="00AD74CA">
              <w:rPr>
                <w:b/>
              </w:rPr>
              <w:t>Tarief</w:t>
            </w:r>
            <w:r w:rsidR="003B625E">
              <w:rPr>
                <w:b/>
              </w:rPr>
              <w:t>:</w:t>
            </w:r>
          </w:p>
        </w:tc>
        <w:tc>
          <w:tcPr>
            <w:tcW w:w="5295" w:type="dxa"/>
          </w:tcPr>
          <w:p w14:paraId="69FC0999" w14:textId="68DB9CCB" w:rsidR="00C813A7" w:rsidRPr="003B625E" w:rsidRDefault="003B625E" w:rsidP="00135F18">
            <w:r>
              <w:t>€</w:t>
            </w:r>
            <w:r w:rsidR="0013437C">
              <w:t>66,-</w:t>
            </w:r>
            <w:r w:rsidR="00C813A7" w:rsidRPr="003B625E">
              <w:t xml:space="preserve"> (super</w:t>
            </w:r>
            <w:r>
              <w:t>-</w:t>
            </w:r>
            <w:r w:rsidR="00C813A7" w:rsidRPr="003B625E">
              <w:t>all-in)</w:t>
            </w:r>
          </w:p>
        </w:tc>
      </w:tr>
      <w:tr w:rsidR="00C813A7" w:rsidRPr="00BB5ABD" w14:paraId="22605EBE" w14:textId="77777777" w:rsidTr="00553D2C">
        <w:tc>
          <w:tcPr>
            <w:tcW w:w="3086" w:type="dxa"/>
          </w:tcPr>
          <w:p w14:paraId="0F8475DA" w14:textId="77777777" w:rsidR="00C813A7" w:rsidRPr="00AD74CA" w:rsidRDefault="00C813A7" w:rsidP="00135F18">
            <w:pPr>
              <w:rPr>
                <w:b/>
              </w:rPr>
            </w:pPr>
            <w:r>
              <w:rPr>
                <w:b/>
              </w:rPr>
              <w:t>ZZP:</w:t>
            </w:r>
          </w:p>
        </w:tc>
        <w:tc>
          <w:tcPr>
            <w:tcW w:w="5295" w:type="dxa"/>
          </w:tcPr>
          <w:p w14:paraId="7CA00803" w14:textId="07EA0F30" w:rsidR="00C813A7" w:rsidRPr="003B625E" w:rsidRDefault="00C813A7" w:rsidP="00135F18">
            <w:r w:rsidRPr="003B625E">
              <w:t>Nee</w:t>
            </w:r>
            <w:r w:rsidR="003B625E">
              <w:t>, doorleenconstructie ook niet mogelijk</w:t>
            </w:r>
          </w:p>
        </w:tc>
      </w:tr>
    </w:tbl>
    <w:p w14:paraId="705E27FC" w14:textId="51350147" w:rsidR="00E0309D" w:rsidRDefault="00E0309D" w:rsidP="00FB6D65">
      <w:pPr>
        <w:rPr>
          <w:rFonts w:ascii="Bolder" w:hAnsi="Bolder"/>
          <w:i/>
          <w:iCs/>
        </w:rPr>
      </w:pPr>
    </w:p>
    <w:p w14:paraId="12234FB3" w14:textId="77777777" w:rsidR="00147236" w:rsidRPr="00147236" w:rsidRDefault="00147236" w:rsidP="00147236">
      <w:pPr>
        <w:jc w:val="both"/>
        <w:rPr>
          <w:rStyle w:val="Zwaar"/>
          <w:rFonts w:ascii="Verdana" w:hAnsi="Verdana"/>
          <w:b w:val="0"/>
          <w:bCs w:val="0"/>
          <w:sz w:val="18"/>
          <w:szCs w:val="18"/>
          <w:shd w:val="clear" w:color="auto" w:fill="FFFF00"/>
        </w:rPr>
      </w:pPr>
      <w:r w:rsidRPr="00147236">
        <w:rPr>
          <w:rStyle w:val="Zwaar"/>
          <w:rFonts w:ascii="Verdana" w:hAnsi="Verdana"/>
          <w:b w:val="0"/>
          <w:bCs w:val="0"/>
          <w:sz w:val="18"/>
          <w:szCs w:val="18"/>
          <w:shd w:val="clear" w:color="auto" w:fill="FFFF00"/>
        </w:rPr>
        <w:t>Beste leverancier,</w:t>
      </w:r>
    </w:p>
    <w:p w14:paraId="6FB54497" w14:textId="5C41C26C" w:rsidR="00147236" w:rsidRPr="00147236" w:rsidRDefault="00147236" w:rsidP="00147236">
      <w:pPr>
        <w:jc w:val="both"/>
        <w:rPr>
          <w:b/>
          <w:bCs/>
        </w:rPr>
      </w:pPr>
      <w:r w:rsidRPr="00147236">
        <w:rPr>
          <w:rStyle w:val="Zwaar"/>
          <w:rFonts w:ascii="Verdana" w:hAnsi="Verdana"/>
          <w:b w:val="0"/>
          <w:bCs w:val="0"/>
          <w:sz w:val="18"/>
          <w:szCs w:val="18"/>
          <w:shd w:val="clear" w:color="auto" w:fill="FFFF00"/>
        </w:rPr>
        <w:t xml:space="preserve">In het begin van de coronacrisis hebben we bij de inhuur van medewerkers voor de coronaorganisatie van de GGD Rotterdam Rijnmond, beperkt gebruik gemaakt van </w:t>
      </w:r>
      <w:r w:rsidR="00FC37C3" w:rsidRPr="00147236">
        <w:rPr>
          <w:rStyle w:val="Zwaar"/>
          <w:rFonts w:ascii="Verdana" w:hAnsi="Verdana"/>
          <w:b w:val="0"/>
          <w:bCs w:val="0"/>
          <w:sz w:val="18"/>
          <w:szCs w:val="18"/>
          <w:shd w:val="clear" w:color="auto" w:fill="FFFF00"/>
        </w:rPr>
        <w:t>het richtsnoer</w:t>
      </w:r>
      <w:r w:rsidRPr="00147236">
        <w:rPr>
          <w:rStyle w:val="Zwaar"/>
          <w:rFonts w:ascii="Verdana" w:hAnsi="Verdana"/>
          <w:b w:val="0"/>
          <w:bCs w:val="0"/>
          <w:sz w:val="18"/>
          <w:szCs w:val="18"/>
          <w:shd w:val="clear" w:color="auto" w:fill="FFFF00"/>
        </w:rPr>
        <w:t xml:space="preserve"> van de Europese Unie om af te mogen wijken van de geldende Europese aanbestedingsregels. Helaas is de coronacrisis nog niet ten einde en willen we de personen die we in het begin hebben ingehuurd verlengen. Deze aanbesteding is gericht op het verlengen van die medewerkers. Deze medewerkers hebben alleen bij deze aanbesteding voorrang bij de gunning van opdracht. Buiten deze aanbesteding zullen we nog regelmatig nieuwe uitvragen uitzetten voor vervanging of uitbreiding van de coronaorganisatie.</w:t>
      </w:r>
    </w:p>
    <w:p w14:paraId="7A6AFAC0" w14:textId="2C3AB970" w:rsidR="00553D2C" w:rsidRPr="00D24AF2" w:rsidRDefault="00553D2C" w:rsidP="00553D2C">
      <w:pPr>
        <w:pStyle w:val="Kop2"/>
        <w:rPr>
          <w:rFonts w:ascii="Bolder" w:hAnsi="Bolder"/>
        </w:rPr>
      </w:pPr>
      <w:r>
        <w:rPr>
          <w:rFonts w:ascii="Bolder" w:hAnsi="Bolder"/>
        </w:rPr>
        <w:t>Waar ben jij van?</w:t>
      </w:r>
    </w:p>
    <w:p w14:paraId="75AFB293" w14:textId="154E680D" w:rsidR="00553D2C" w:rsidRDefault="003E16DF" w:rsidP="003E16DF">
      <w:pPr>
        <w:jc w:val="both"/>
      </w:pPr>
      <w:r w:rsidRPr="003E16DF">
        <w:t>Zorgen voor soepele processen, overleggen over wat die processen versterkt en zicht houden op je collega’s gaat jou makkelijk af. Ook praktische zaken in de gaten houden is iets waar je energie van krijgt. Samen met je collega’s zorg jij voor een goed lopende vaccinatielocatie en hiermee ook voor een gezonde regio.</w:t>
      </w:r>
    </w:p>
    <w:p w14:paraId="3E02F3C1" w14:textId="0D263EFE" w:rsidR="00553D2C" w:rsidRPr="00553D2C" w:rsidRDefault="00553D2C" w:rsidP="00553D2C">
      <w:pPr>
        <w:pStyle w:val="Kop2"/>
        <w:rPr>
          <w:rFonts w:ascii="Bolder" w:hAnsi="Bolder"/>
        </w:rPr>
      </w:pPr>
      <w:r w:rsidRPr="00553D2C">
        <w:rPr>
          <w:rFonts w:ascii="Bolder" w:hAnsi="Bolder"/>
        </w:rPr>
        <w:t>Jouw functie</w:t>
      </w:r>
    </w:p>
    <w:p w14:paraId="4F749C16" w14:textId="77777777" w:rsidR="0013437C" w:rsidRDefault="0013437C" w:rsidP="003E16DF">
      <w:pPr>
        <w:jc w:val="both"/>
      </w:pPr>
      <w:r>
        <w:t xml:space="preserve">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De beschikbaarheid van een vaccin is een doorbraak in de bestrijding van Covid-19.  </w:t>
      </w:r>
    </w:p>
    <w:p w14:paraId="4794DA26" w14:textId="77777777" w:rsidR="0013437C" w:rsidRDefault="0013437C" w:rsidP="003E16DF">
      <w:pPr>
        <w:jc w:val="both"/>
      </w:pPr>
      <w:r>
        <w:t xml:space="preserve"> </w:t>
      </w:r>
    </w:p>
    <w:p w14:paraId="3481BBB2" w14:textId="77777777" w:rsidR="0013437C" w:rsidRDefault="0013437C" w:rsidP="003E16DF">
      <w:pPr>
        <w:jc w:val="both"/>
      </w:pPr>
      <w:r>
        <w:t xml:space="preserve">Als coördinator vaccinatieproces houd je op één van de priklocaties in de regio Rotterdam-Rijnmond toezicht op de cold chain van het vaccin en zorg je ervoor dat het vaccineren volgens protocol plaatsvindt. </w:t>
      </w:r>
    </w:p>
    <w:p w14:paraId="700A77F9" w14:textId="77777777" w:rsidR="0013437C" w:rsidRDefault="0013437C" w:rsidP="0013437C">
      <w:pPr>
        <w:spacing w:line="259" w:lineRule="auto"/>
      </w:pPr>
      <w:r>
        <w:t xml:space="preserve"> </w:t>
      </w:r>
    </w:p>
    <w:p w14:paraId="5CA98344" w14:textId="77777777" w:rsidR="0013437C" w:rsidRDefault="0013437C" w:rsidP="003E16DF">
      <w:r>
        <w:t xml:space="preserve">Taken en verantwoordelijkheden: </w:t>
      </w:r>
    </w:p>
    <w:p w14:paraId="6E1DB2A0" w14:textId="57435484" w:rsidR="0013437C" w:rsidRDefault="0013437C" w:rsidP="003E16DF">
      <w:pPr>
        <w:pStyle w:val="Lijstalinea"/>
        <w:numPr>
          <w:ilvl w:val="0"/>
          <w:numId w:val="2"/>
        </w:numPr>
        <w:jc w:val="both"/>
      </w:pPr>
      <w:r>
        <w:t xml:space="preserve">Je houdt toezicht op de cold chain van het vaccin;  </w:t>
      </w:r>
    </w:p>
    <w:p w14:paraId="045A85B0" w14:textId="35CC2BE4" w:rsidR="0013437C" w:rsidRDefault="0013437C" w:rsidP="003E16DF">
      <w:pPr>
        <w:pStyle w:val="Lijstalinea"/>
        <w:numPr>
          <w:ilvl w:val="0"/>
          <w:numId w:val="2"/>
        </w:numPr>
        <w:jc w:val="both"/>
      </w:pPr>
      <w:r>
        <w:t xml:space="preserve">Je houdt toezicht op de bereiding en toediening van het vaccin; </w:t>
      </w:r>
    </w:p>
    <w:p w14:paraId="1FC7513C" w14:textId="7FE336B3" w:rsidR="0013437C" w:rsidRDefault="0013437C" w:rsidP="003E16DF">
      <w:pPr>
        <w:pStyle w:val="Lijstalinea"/>
        <w:numPr>
          <w:ilvl w:val="0"/>
          <w:numId w:val="2"/>
        </w:numPr>
        <w:jc w:val="both"/>
      </w:pPr>
      <w:r>
        <w:t xml:space="preserve">Je houdt toezicht op de welgesteldheid van het vaccinatieteam; </w:t>
      </w:r>
    </w:p>
    <w:p w14:paraId="3C84294A" w14:textId="54DAADE7" w:rsidR="0013437C" w:rsidRDefault="0013437C" w:rsidP="003E16DF">
      <w:pPr>
        <w:pStyle w:val="Lijstalinea"/>
        <w:numPr>
          <w:ilvl w:val="0"/>
          <w:numId w:val="2"/>
        </w:numPr>
        <w:jc w:val="both"/>
      </w:pPr>
      <w:r>
        <w:lastRenderedPageBreak/>
        <w:t xml:space="preserve">Je bent aanspreekpunt voor de vaccinatieteams en de medische eindverantwoordelijke; </w:t>
      </w:r>
    </w:p>
    <w:p w14:paraId="3530C217" w14:textId="2D2F009F" w:rsidR="0013437C" w:rsidRDefault="0013437C" w:rsidP="003E16DF">
      <w:pPr>
        <w:pStyle w:val="Lijstalinea"/>
        <w:numPr>
          <w:ilvl w:val="0"/>
          <w:numId w:val="2"/>
        </w:numPr>
        <w:jc w:val="both"/>
      </w:pPr>
      <w:r>
        <w:t xml:space="preserve">Je zorgt ervoor dat de knelpunten rond de priklijnen snel worden opgelost; </w:t>
      </w:r>
    </w:p>
    <w:p w14:paraId="2A92CDC4" w14:textId="14B5AE03" w:rsidR="0013437C" w:rsidRDefault="0013437C" w:rsidP="003E16DF">
      <w:pPr>
        <w:pStyle w:val="Lijstalinea"/>
        <w:numPr>
          <w:ilvl w:val="0"/>
          <w:numId w:val="2"/>
        </w:numPr>
        <w:jc w:val="both"/>
      </w:pPr>
      <w:r>
        <w:t xml:space="preserve">Je zorgt voor de begeleiding bij calamiteiten en dat eventueel onwel worden goed verloopt; </w:t>
      </w:r>
    </w:p>
    <w:p w14:paraId="5CEC90C6" w14:textId="175B875A" w:rsidR="0013437C" w:rsidRDefault="0013437C" w:rsidP="003E16DF">
      <w:pPr>
        <w:pStyle w:val="Lijstalinea"/>
        <w:numPr>
          <w:ilvl w:val="0"/>
          <w:numId w:val="2"/>
        </w:numPr>
        <w:jc w:val="both"/>
      </w:pPr>
      <w:r>
        <w:t xml:space="preserve">Prikaccidenten goed worden afgehandeld; </w:t>
      </w:r>
    </w:p>
    <w:p w14:paraId="7A7ADB16" w14:textId="7BD3FAE8" w:rsidR="0013437C" w:rsidRDefault="0013437C" w:rsidP="003E16DF">
      <w:pPr>
        <w:pStyle w:val="Lijstalinea"/>
        <w:numPr>
          <w:ilvl w:val="0"/>
          <w:numId w:val="2"/>
        </w:numPr>
        <w:jc w:val="both"/>
      </w:pPr>
      <w:r>
        <w:t xml:space="preserve">Logistiek medewerkers bij jou terecht kunnen m.b.t. aanleveren vaccin en andere materialen voor de vaccinatieteams; </w:t>
      </w:r>
    </w:p>
    <w:p w14:paraId="5633CF0E" w14:textId="5330D22B" w:rsidR="0013437C" w:rsidRDefault="0013437C" w:rsidP="003E16DF">
      <w:pPr>
        <w:pStyle w:val="Lijstalinea"/>
        <w:numPr>
          <w:ilvl w:val="0"/>
          <w:numId w:val="2"/>
        </w:numPr>
        <w:jc w:val="both"/>
      </w:pPr>
      <w:r>
        <w:t xml:space="preserve">Je zorgt ervoor dat de voorraad vaccins goed wordt bijgehouden; </w:t>
      </w:r>
    </w:p>
    <w:p w14:paraId="1C9B33DD" w14:textId="00DC0B78" w:rsidR="0013437C" w:rsidRDefault="0013437C" w:rsidP="003E16DF">
      <w:pPr>
        <w:pStyle w:val="Lijstalinea"/>
        <w:numPr>
          <w:ilvl w:val="0"/>
          <w:numId w:val="2"/>
        </w:numPr>
        <w:jc w:val="both"/>
      </w:pPr>
      <w:r>
        <w:t>Je zorgt ervoor dat de registratie van vaccinatiekaarten goed verloopt</w:t>
      </w:r>
      <w:r>
        <w:t>;</w:t>
      </w:r>
    </w:p>
    <w:p w14:paraId="09216EB8" w14:textId="154C6C6D" w:rsidR="0013437C" w:rsidRDefault="0013437C" w:rsidP="003E16DF">
      <w:pPr>
        <w:pStyle w:val="Lijstalinea"/>
        <w:numPr>
          <w:ilvl w:val="0"/>
          <w:numId w:val="2"/>
        </w:numPr>
        <w:jc w:val="both"/>
      </w:pPr>
      <w:r>
        <w:t>Je zorgt ervoor dat het vaccinatieproces goed gemonitord wordt</w:t>
      </w:r>
      <w:r>
        <w:t>;</w:t>
      </w:r>
    </w:p>
    <w:p w14:paraId="62A13C9E" w14:textId="45A6AE88" w:rsidR="0013437C" w:rsidRDefault="0013437C" w:rsidP="003E16DF">
      <w:pPr>
        <w:pStyle w:val="Lijstalinea"/>
        <w:numPr>
          <w:ilvl w:val="0"/>
          <w:numId w:val="2"/>
        </w:numPr>
        <w:jc w:val="both"/>
      </w:pPr>
      <w:r>
        <w:t xml:space="preserve">Vaccin verlies noteren/ bijhouden. </w:t>
      </w:r>
    </w:p>
    <w:p w14:paraId="5E9F66F1" w14:textId="77777777" w:rsidR="0013437C" w:rsidRDefault="0013437C" w:rsidP="003E16DF"/>
    <w:p w14:paraId="243D1AD2" w14:textId="77777777" w:rsidR="0013437C" w:rsidRDefault="0013437C" w:rsidP="003E16DF">
      <w:r>
        <w:t xml:space="preserve">Resultaatgebieden: </w:t>
      </w:r>
    </w:p>
    <w:p w14:paraId="573ABA03" w14:textId="612964B7" w:rsidR="0013437C" w:rsidRDefault="0013437C" w:rsidP="003E16DF">
      <w:pPr>
        <w:pStyle w:val="Lijstalinea"/>
        <w:numPr>
          <w:ilvl w:val="0"/>
          <w:numId w:val="2"/>
        </w:numPr>
        <w:jc w:val="both"/>
      </w:pPr>
      <w:r>
        <w:t xml:space="preserve">Je draagt verantwoordelijkheid voor een essentieel onderdeel van het vaccinatieproces: de cold chain. </w:t>
      </w:r>
    </w:p>
    <w:p w14:paraId="02FEE920" w14:textId="6C5D14D0" w:rsidR="0013437C" w:rsidRDefault="0013437C" w:rsidP="003E16DF">
      <w:pPr>
        <w:pStyle w:val="Lijstalinea"/>
        <w:numPr>
          <w:ilvl w:val="0"/>
          <w:numId w:val="2"/>
        </w:numPr>
        <w:jc w:val="both"/>
      </w:pPr>
      <w:r>
        <w:t xml:space="preserve">Je draagt zorg voor de welgesteldheid van het vaccinatieteam op locatie en geeft functioneel leiding aan het vaccinatieteam. </w:t>
      </w:r>
    </w:p>
    <w:p w14:paraId="57176107" w14:textId="41148817" w:rsidR="00553D2C" w:rsidRDefault="0013437C" w:rsidP="003E16DF">
      <w:pPr>
        <w:pStyle w:val="Lijstalinea"/>
        <w:numPr>
          <w:ilvl w:val="0"/>
          <w:numId w:val="2"/>
        </w:numPr>
        <w:jc w:val="both"/>
      </w:pPr>
      <w:r>
        <w:t>Je treedt op als aanspreekpunt voor de medische staf op locatie.</w:t>
      </w:r>
    </w:p>
    <w:p w14:paraId="136815C5" w14:textId="77777777" w:rsidR="00FB6D65" w:rsidRPr="00D24AF2" w:rsidRDefault="00FB6D65" w:rsidP="00FB6D65">
      <w:pPr>
        <w:pStyle w:val="Kop2"/>
        <w:rPr>
          <w:rFonts w:ascii="Bolder" w:hAnsi="Bolder"/>
        </w:rPr>
      </w:pPr>
      <w:r w:rsidRPr="00D24AF2">
        <w:rPr>
          <w:rFonts w:ascii="Bolder" w:hAnsi="Bolder"/>
        </w:rPr>
        <w:t>Jouw profiel</w:t>
      </w:r>
    </w:p>
    <w:p w14:paraId="128CEDD5" w14:textId="77777777" w:rsidR="0013437C" w:rsidRPr="00C0336E" w:rsidRDefault="0013437C" w:rsidP="0013437C">
      <w:pPr>
        <w:spacing w:line="300" w:lineRule="atLeast"/>
        <w:jc w:val="both"/>
        <w:textAlignment w:val="baseline"/>
        <w:rPr>
          <w:rFonts w:eastAsia="Times New Roman"/>
          <w:color w:val="212121"/>
          <w:szCs w:val="20"/>
          <w:bdr w:val="none" w:sz="0" w:space="0" w:color="auto" w:frame="1"/>
          <w:lang w:eastAsia="nl-NL"/>
        </w:rPr>
      </w:pPr>
      <w:r w:rsidRPr="00C0336E">
        <w:rPr>
          <w:rFonts w:eastAsia="Times New Roman"/>
          <w:color w:val="212121"/>
          <w:szCs w:val="20"/>
          <w:bdr w:val="none" w:sz="0" w:space="0" w:color="auto" w:frame="1"/>
          <w:lang w:eastAsia="nl-NL"/>
        </w:rPr>
        <w:t xml:space="preserve">In de functie is regelmatig sprake van onvoorspelbare en hectische situaties wat vraagt om hoogwaardige stressbestendigheid, relationele vaardigheden en flexibiliteit. Je moet snel kunnen schakelen, bijvoorbeeld als er sprake is van een calamiteit. Vanzelfsprekend kun je goed het overzicht bewaren en ga je secuur te werk. Je bezit coördinerende/leidinggevende kwaliteiten om aan te sturen waar nodig. Het is een functie waarbij je overal op de priklocatie nodig bent, je bent dus de hele dag druk in de weer. </w:t>
      </w:r>
      <w:r w:rsidRPr="00C0336E">
        <w:rPr>
          <w:rFonts w:eastAsia="Times New Roman"/>
          <w:color w:val="212121"/>
          <w:szCs w:val="20"/>
          <w:lang w:eastAsia="nl-NL"/>
        </w:rPr>
        <w:t>Daarnaast is e</w:t>
      </w:r>
      <w:r w:rsidRPr="00C0336E">
        <w:rPr>
          <w:rFonts w:eastAsia="Times New Roman"/>
          <w:color w:val="212121"/>
          <w:szCs w:val="20"/>
          <w:bdr w:val="none" w:sz="0" w:space="0" w:color="auto" w:frame="1"/>
          <w:lang w:eastAsia="nl-NL"/>
        </w:rPr>
        <w:t>r is sprake van arbeid buiten reguliere werktijden. Dit is een positie die op piekmomenten enorm hectisch is. </w:t>
      </w:r>
    </w:p>
    <w:p w14:paraId="7BDE37A2" w14:textId="77777777" w:rsidR="00FB6D65" w:rsidRPr="00D24AF2" w:rsidRDefault="00FB6D65" w:rsidP="00FB6D65">
      <w:pPr>
        <w:pStyle w:val="Kop2"/>
        <w:rPr>
          <w:rFonts w:ascii="Bolder" w:hAnsi="Bolder"/>
        </w:rPr>
      </w:pPr>
      <w:r w:rsidRPr="00D24AF2">
        <w:rPr>
          <w:rFonts w:ascii="Bolder" w:hAnsi="Bolder"/>
        </w:rPr>
        <w:t>Eisen</w:t>
      </w:r>
    </w:p>
    <w:p w14:paraId="66E77588" w14:textId="2F30C5C4" w:rsidR="0013437C" w:rsidRPr="00C0336E" w:rsidRDefault="0013437C" w:rsidP="0013437C">
      <w:pPr>
        <w:pStyle w:val="Lijstalinea"/>
        <w:numPr>
          <w:ilvl w:val="0"/>
          <w:numId w:val="4"/>
        </w:numPr>
        <w:spacing w:after="160"/>
        <w:ind w:left="714" w:hanging="357"/>
        <w:jc w:val="both"/>
        <w:rPr>
          <w:rFonts w:eastAsia="Times New Roman"/>
          <w:color w:val="212121"/>
          <w:szCs w:val="20"/>
          <w:bdr w:val="none" w:sz="0" w:space="0" w:color="auto" w:frame="1"/>
          <w:lang w:eastAsia="nl-NL"/>
        </w:rPr>
      </w:pPr>
      <w:r w:rsidRPr="00C0336E">
        <w:rPr>
          <w:rFonts w:eastAsia="Times New Roman"/>
          <w:color w:val="212121"/>
          <w:szCs w:val="20"/>
          <w:bdr w:val="none" w:sz="0" w:space="0" w:color="auto" w:frame="1"/>
          <w:lang w:eastAsia="nl-NL"/>
        </w:rPr>
        <w:t>Een afgeronde HBO-V-opleiding met werkervaring als verpleegkundige in een coördinerende</w:t>
      </w:r>
      <w:r w:rsidR="003E16DF">
        <w:rPr>
          <w:rFonts w:eastAsia="Times New Roman"/>
          <w:color w:val="212121"/>
          <w:szCs w:val="20"/>
          <w:bdr w:val="none" w:sz="0" w:space="0" w:color="auto" w:frame="1"/>
          <w:lang w:eastAsia="nl-NL"/>
        </w:rPr>
        <w:t xml:space="preserve"> </w:t>
      </w:r>
      <w:r w:rsidRPr="00C0336E">
        <w:rPr>
          <w:rFonts w:eastAsia="Times New Roman"/>
          <w:color w:val="212121"/>
          <w:szCs w:val="20"/>
          <w:bdr w:val="none" w:sz="0" w:space="0" w:color="auto" w:frame="1"/>
          <w:lang w:eastAsia="nl-NL"/>
        </w:rPr>
        <w:t>/</w:t>
      </w:r>
      <w:r w:rsidR="003E16DF">
        <w:rPr>
          <w:rFonts w:eastAsia="Times New Roman"/>
          <w:color w:val="212121"/>
          <w:szCs w:val="20"/>
          <w:bdr w:val="none" w:sz="0" w:space="0" w:color="auto" w:frame="1"/>
          <w:lang w:eastAsia="nl-NL"/>
        </w:rPr>
        <w:t xml:space="preserve"> </w:t>
      </w:r>
      <w:r w:rsidRPr="00C0336E">
        <w:rPr>
          <w:rFonts w:eastAsia="Times New Roman"/>
          <w:color w:val="212121"/>
          <w:szCs w:val="20"/>
          <w:bdr w:val="none" w:sz="0" w:space="0" w:color="auto" w:frame="1"/>
          <w:lang w:eastAsia="nl-NL"/>
        </w:rPr>
        <w:t>leidinggevende rol;</w:t>
      </w:r>
    </w:p>
    <w:p w14:paraId="5894C72F" w14:textId="475A7C62" w:rsidR="0013437C" w:rsidRPr="00C0336E" w:rsidRDefault="0013437C" w:rsidP="0013437C">
      <w:pPr>
        <w:pStyle w:val="Lijstalinea"/>
        <w:numPr>
          <w:ilvl w:val="0"/>
          <w:numId w:val="4"/>
        </w:numPr>
        <w:spacing w:after="160"/>
        <w:ind w:left="714" w:hanging="357"/>
        <w:jc w:val="both"/>
        <w:rPr>
          <w:rFonts w:eastAsia="Times New Roman"/>
          <w:color w:val="212121"/>
          <w:szCs w:val="20"/>
          <w:bdr w:val="none" w:sz="0" w:space="0" w:color="auto" w:frame="1"/>
          <w:lang w:eastAsia="nl-NL"/>
        </w:rPr>
      </w:pPr>
      <w:r w:rsidRPr="00C0336E">
        <w:rPr>
          <w:rFonts w:eastAsia="Times New Roman"/>
          <w:color w:val="212121"/>
          <w:szCs w:val="20"/>
          <w:bdr w:val="none" w:sz="0" w:space="0" w:color="auto" w:frame="1"/>
          <w:lang w:eastAsia="nl-NL"/>
        </w:rPr>
        <w:t>OF minimaal 3 jaar werkervaring als MBO4-verpleegkundige in een coördinerende</w:t>
      </w:r>
      <w:r w:rsidR="003E16DF">
        <w:rPr>
          <w:rFonts w:eastAsia="Times New Roman"/>
          <w:color w:val="212121"/>
          <w:szCs w:val="20"/>
          <w:bdr w:val="none" w:sz="0" w:space="0" w:color="auto" w:frame="1"/>
          <w:lang w:eastAsia="nl-NL"/>
        </w:rPr>
        <w:t xml:space="preserve"> </w:t>
      </w:r>
      <w:r w:rsidRPr="00C0336E">
        <w:rPr>
          <w:rFonts w:eastAsia="Times New Roman"/>
          <w:color w:val="212121"/>
          <w:szCs w:val="20"/>
          <w:bdr w:val="none" w:sz="0" w:space="0" w:color="auto" w:frame="1"/>
          <w:lang w:eastAsia="nl-NL"/>
        </w:rPr>
        <w:t>/</w:t>
      </w:r>
      <w:r w:rsidR="003E16DF">
        <w:rPr>
          <w:rFonts w:eastAsia="Times New Roman"/>
          <w:color w:val="212121"/>
          <w:szCs w:val="20"/>
          <w:bdr w:val="none" w:sz="0" w:space="0" w:color="auto" w:frame="1"/>
          <w:lang w:eastAsia="nl-NL"/>
        </w:rPr>
        <w:t xml:space="preserve"> </w:t>
      </w:r>
      <w:r w:rsidRPr="00C0336E">
        <w:rPr>
          <w:rFonts w:eastAsia="Times New Roman"/>
          <w:color w:val="212121"/>
          <w:szCs w:val="20"/>
          <w:bdr w:val="none" w:sz="0" w:space="0" w:color="auto" w:frame="1"/>
          <w:lang w:eastAsia="nl-NL"/>
        </w:rPr>
        <w:t>leidinggevende rol;</w:t>
      </w:r>
    </w:p>
    <w:p w14:paraId="5EAA3BAD" w14:textId="6376116D" w:rsidR="0013437C" w:rsidRPr="00C0336E" w:rsidRDefault="0013437C" w:rsidP="0013437C">
      <w:pPr>
        <w:pStyle w:val="Lijstalinea"/>
        <w:numPr>
          <w:ilvl w:val="0"/>
          <w:numId w:val="4"/>
        </w:numPr>
        <w:spacing w:after="160"/>
        <w:ind w:left="714" w:hanging="357"/>
        <w:jc w:val="both"/>
        <w:rPr>
          <w:rFonts w:eastAsia="Times New Roman"/>
          <w:color w:val="212121"/>
          <w:szCs w:val="20"/>
          <w:bdr w:val="none" w:sz="0" w:space="0" w:color="auto" w:frame="1"/>
          <w:lang w:eastAsia="nl-NL"/>
        </w:rPr>
      </w:pPr>
      <w:r w:rsidRPr="00C0336E">
        <w:rPr>
          <w:rFonts w:eastAsia="Times New Roman"/>
          <w:color w:val="212121"/>
          <w:szCs w:val="20"/>
          <w:bdr w:val="none" w:sz="0" w:space="0" w:color="auto" w:frame="1"/>
          <w:lang w:eastAsia="nl-NL"/>
        </w:rPr>
        <w:t xml:space="preserve">OF een afgeronde opleiding </w:t>
      </w:r>
      <w:r w:rsidRPr="00C0336E">
        <w:rPr>
          <w:rFonts w:eastAsia="Times New Roman"/>
          <w:color w:val="212121"/>
          <w:szCs w:val="20"/>
          <w:bdr w:val="none" w:sz="0" w:space="0" w:color="auto" w:frame="1"/>
          <w:lang w:eastAsia="nl-NL"/>
        </w:rPr>
        <w:t>Biofarmaceutische</w:t>
      </w:r>
      <w:r w:rsidRPr="00C0336E">
        <w:rPr>
          <w:rFonts w:eastAsia="Times New Roman"/>
          <w:color w:val="212121"/>
          <w:szCs w:val="20"/>
          <w:bdr w:val="none" w:sz="0" w:space="0" w:color="auto" w:frame="1"/>
          <w:lang w:eastAsia="nl-NL"/>
        </w:rPr>
        <w:t xml:space="preserve"> Wetenschappen met ervaring in coördinerende</w:t>
      </w:r>
      <w:r w:rsidR="003E16DF">
        <w:rPr>
          <w:rFonts w:eastAsia="Times New Roman"/>
          <w:color w:val="212121"/>
          <w:szCs w:val="20"/>
          <w:bdr w:val="none" w:sz="0" w:space="0" w:color="auto" w:frame="1"/>
          <w:lang w:eastAsia="nl-NL"/>
        </w:rPr>
        <w:t xml:space="preserve"> </w:t>
      </w:r>
      <w:r w:rsidRPr="00C0336E">
        <w:rPr>
          <w:rFonts w:eastAsia="Times New Roman"/>
          <w:color w:val="212121"/>
          <w:szCs w:val="20"/>
          <w:bdr w:val="none" w:sz="0" w:space="0" w:color="auto" w:frame="1"/>
          <w:lang w:eastAsia="nl-NL"/>
        </w:rPr>
        <w:t>/</w:t>
      </w:r>
      <w:r w:rsidR="003E16DF">
        <w:rPr>
          <w:rFonts w:eastAsia="Times New Roman"/>
          <w:color w:val="212121"/>
          <w:szCs w:val="20"/>
          <w:bdr w:val="none" w:sz="0" w:space="0" w:color="auto" w:frame="1"/>
          <w:lang w:eastAsia="nl-NL"/>
        </w:rPr>
        <w:t xml:space="preserve"> </w:t>
      </w:r>
      <w:r w:rsidRPr="00C0336E">
        <w:rPr>
          <w:rFonts w:eastAsia="Times New Roman"/>
          <w:color w:val="212121"/>
          <w:szCs w:val="20"/>
          <w:bdr w:val="none" w:sz="0" w:space="0" w:color="auto" w:frame="1"/>
          <w:lang w:eastAsia="nl-NL"/>
        </w:rPr>
        <w:t>leidinggevende</w:t>
      </w:r>
      <w:r w:rsidRPr="00C0336E">
        <w:rPr>
          <w:rFonts w:eastAsia="Times New Roman"/>
          <w:color w:val="212121"/>
          <w:szCs w:val="20"/>
          <w:bdr w:val="none" w:sz="0" w:space="0" w:color="auto" w:frame="1"/>
          <w:lang w:eastAsia="nl-NL"/>
        </w:rPr>
        <w:t xml:space="preserve"> rol;</w:t>
      </w:r>
    </w:p>
    <w:p w14:paraId="43C04160" w14:textId="77777777" w:rsidR="0013437C" w:rsidRPr="00C0336E" w:rsidRDefault="0013437C" w:rsidP="0013437C">
      <w:pPr>
        <w:pStyle w:val="Lijstalinea"/>
        <w:numPr>
          <w:ilvl w:val="0"/>
          <w:numId w:val="4"/>
        </w:numPr>
        <w:spacing w:after="160"/>
        <w:ind w:left="714" w:hanging="357"/>
        <w:jc w:val="both"/>
        <w:rPr>
          <w:rFonts w:eastAsia="Times New Roman"/>
          <w:color w:val="212121"/>
          <w:szCs w:val="20"/>
          <w:bdr w:val="none" w:sz="0" w:space="0" w:color="auto" w:frame="1"/>
          <w:lang w:eastAsia="nl-NL"/>
        </w:rPr>
      </w:pPr>
      <w:r w:rsidRPr="00C0336E">
        <w:rPr>
          <w:rFonts w:eastAsia="Times New Roman"/>
          <w:color w:val="212121"/>
          <w:szCs w:val="20"/>
          <w:bdr w:val="none" w:sz="0" w:space="0" w:color="auto" w:frame="1"/>
          <w:lang w:eastAsia="nl-NL"/>
        </w:rPr>
        <w:t>In het bezit van een geldige BIG-registratie;</w:t>
      </w:r>
    </w:p>
    <w:p w14:paraId="4198DE6F" w14:textId="77777777" w:rsidR="0013437C" w:rsidRPr="00C0336E" w:rsidRDefault="0013437C" w:rsidP="0013437C">
      <w:pPr>
        <w:pStyle w:val="Lijstalinea"/>
        <w:numPr>
          <w:ilvl w:val="0"/>
          <w:numId w:val="4"/>
        </w:numPr>
        <w:spacing w:after="160"/>
        <w:ind w:left="714" w:hanging="357"/>
        <w:jc w:val="both"/>
        <w:rPr>
          <w:rFonts w:eastAsia="Times New Roman"/>
          <w:color w:val="212121"/>
          <w:szCs w:val="20"/>
          <w:bdr w:val="none" w:sz="0" w:space="0" w:color="auto" w:frame="1"/>
          <w:lang w:eastAsia="nl-NL"/>
        </w:rPr>
      </w:pPr>
      <w:r w:rsidRPr="00C0336E">
        <w:rPr>
          <w:rFonts w:eastAsia="Times New Roman"/>
          <w:color w:val="212121"/>
          <w:szCs w:val="20"/>
          <w:bdr w:val="none" w:sz="0" w:space="0" w:color="auto" w:frame="1"/>
          <w:lang w:eastAsia="nl-NL"/>
        </w:rPr>
        <w:t>Bereid om een dag in het weekend te werken.</w:t>
      </w:r>
    </w:p>
    <w:p w14:paraId="464DD0DB" w14:textId="3CE7A2A5" w:rsidR="00FB6D65" w:rsidRPr="00D24AF2" w:rsidRDefault="00FB6D65" w:rsidP="00FB6D65">
      <w:pPr>
        <w:pStyle w:val="Kop2"/>
        <w:rPr>
          <w:rFonts w:ascii="Bolder" w:hAnsi="Bolder"/>
        </w:rPr>
      </w:pPr>
      <w:r w:rsidRPr="00D24AF2">
        <w:rPr>
          <w:rFonts w:ascii="Bolder" w:hAnsi="Bolder"/>
        </w:rPr>
        <w:t>Wensen</w:t>
      </w:r>
    </w:p>
    <w:p w14:paraId="7320CB04" w14:textId="77777777" w:rsidR="0013437C" w:rsidRPr="00C0336E" w:rsidRDefault="0013437C" w:rsidP="0013437C">
      <w:pPr>
        <w:pStyle w:val="Lijstalinea"/>
        <w:numPr>
          <w:ilvl w:val="0"/>
          <w:numId w:val="4"/>
        </w:numPr>
        <w:spacing w:line="300" w:lineRule="atLeast"/>
        <w:textAlignment w:val="baseline"/>
        <w:rPr>
          <w:rFonts w:eastAsia="Times New Roman"/>
          <w:color w:val="212121"/>
          <w:szCs w:val="20"/>
          <w:lang w:eastAsia="nl-NL"/>
        </w:rPr>
      </w:pPr>
      <w:r w:rsidRPr="00C0336E">
        <w:rPr>
          <w:rFonts w:eastAsia="Times New Roman"/>
          <w:color w:val="212121"/>
          <w:szCs w:val="20"/>
          <w:bdr w:val="none" w:sz="0" w:space="0" w:color="auto" w:frame="1"/>
          <w:lang w:eastAsia="nl-NL"/>
        </w:rPr>
        <w:t>Specifieke kennis van en ervaring met logistieke processen rondom vaccins.</w:t>
      </w:r>
    </w:p>
    <w:p w14:paraId="32F61792" w14:textId="697CB807" w:rsidR="00C46431" w:rsidRPr="008B7F67" w:rsidRDefault="0013437C" w:rsidP="008B7F67">
      <w:pPr>
        <w:pStyle w:val="Lijstalinea"/>
        <w:numPr>
          <w:ilvl w:val="0"/>
          <w:numId w:val="4"/>
        </w:numPr>
        <w:spacing w:line="300" w:lineRule="atLeast"/>
        <w:textAlignment w:val="baseline"/>
        <w:rPr>
          <w:rFonts w:eastAsia="Times New Roman"/>
          <w:color w:val="212121"/>
          <w:szCs w:val="20"/>
          <w:lang w:eastAsia="nl-NL"/>
        </w:rPr>
      </w:pPr>
      <w:r w:rsidRPr="00C0336E">
        <w:rPr>
          <w:rFonts w:eastAsia="Times New Roman"/>
          <w:color w:val="212121"/>
          <w:szCs w:val="20"/>
          <w:lang w:eastAsia="nl-NL"/>
        </w:rPr>
        <w:t>Ervaring met grootschalige vaccinatiecampagnes.</w:t>
      </w:r>
    </w:p>
    <w:p w14:paraId="1E57FE64" w14:textId="77777777" w:rsidR="00C813A7" w:rsidRPr="00E0309D" w:rsidRDefault="00C813A7" w:rsidP="00C813A7">
      <w:pPr>
        <w:pStyle w:val="Kop2"/>
        <w:rPr>
          <w:rFonts w:ascii="Bolder" w:hAnsi="Bolder"/>
        </w:rPr>
      </w:pPr>
      <w:r w:rsidRPr="00E0309D">
        <w:rPr>
          <w:rFonts w:ascii="Bolder" w:hAnsi="Bolder"/>
        </w:rPr>
        <w:t>De afdeling</w:t>
      </w:r>
    </w:p>
    <w:p w14:paraId="328B2004" w14:textId="5C4299D8" w:rsidR="00C813A7" w:rsidRDefault="0013437C" w:rsidP="00C813A7">
      <w:r w:rsidRPr="0013437C">
        <w:t>De coördinator vaccinatieproces Covid-19 valt binnen het Programma Corona GGD &amp; GHOR onder het project DOZA en legt verantwoording af aan de locatiemanager vaccinatieproces Covid-19. Het betreft een tijdelijke functie. Duur van de functie is afhankelijk van de landelijke ontwikkeling van de crisis, het moment waarop het vaccin beschikbaar komt en de fasering in uitvoering.</w:t>
      </w:r>
    </w:p>
    <w:p w14:paraId="0214DEB2" w14:textId="75B0035D" w:rsidR="003E16DF" w:rsidRDefault="003E16DF" w:rsidP="00C813A7"/>
    <w:p w14:paraId="7C7E0989" w14:textId="77777777" w:rsidR="003E16DF" w:rsidRDefault="003E16DF" w:rsidP="00C813A7"/>
    <w:p w14:paraId="0FBFC9DE" w14:textId="77777777" w:rsidR="00553D2C" w:rsidRPr="00985BD0" w:rsidRDefault="00553D2C" w:rsidP="00553D2C">
      <w:pPr>
        <w:pStyle w:val="Kop2"/>
      </w:pPr>
      <w:r>
        <w:lastRenderedPageBreak/>
        <w:t>Onze organisatie</w:t>
      </w:r>
    </w:p>
    <w:p w14:paraId="4BAFF69B" w14:textId="77777777" w:rsidR="00553D2C" w:rsidRDefault="00553D2C" w:rsidP="00553D2C">
      <w:pPr>
        <w:jc w:val="both"/>
      </w:pPr>
      <w:r>
        <w:t>Tijdelijk Programma Corona GGD &amp; GHOR Rotterdam-Rijnmond voert de (extra) taken uit op het gebied van bestrijding van de Covid-19 pandemie. De directeur Publieke Gezondheid (DPG) stuurt het programma aan, dat organisatorisch ingebed is in de gemeente Rotterdam. Voor de regio Rotterdam-Rijnmond wordt de bestrijding van Covid-19 vormgegeven en uitgevoerd door het tijdelijke Programma Corona van de GGD en GHOR, onderdeel van Veiligheidsregio Rotterdam-Rijnmond. Dit is in zeer korte tijd een grote organisatie geworden waarin teststraten, bron- en contactonderzoek, uitbraakbestrijding, beleid en regie samen komen. </w:t>
      </w:r>
    </w:p>
    <w:p w14:paraId="0586E898" w14:textId="77777777" w:rsidR="00FB6D65" w:rsidRDefault="00FB6D65" w:rsidP="006706F5">
      <w:pPr>
        <w:spacing w:line="259" w:lineRule="auto"/>
      </w:pPr>
    </w:p>
    <w:sectPr w:rsidR="00FB6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393BB" w14:textId="77777777" w:rsidR="00FB6D65" w:rsidRDefault="00FB6D65" w:rsidP="00C34BA8">
      <w:pPr>
        <w:spacing w:line="240" w:lineRule="auto"/>
      </w:pPr>
      <w:r>
        <w:separator/>
      </w:r>
    </w:p>
  </w:endnote>
  <w:endnote w:type="continuationSeparator" w:id="0">
    <w:p w14:paraId="4E2A0FED" w14:textId="77777777" w:rsidR="00FB6D65" w:rsidRDefault="00FB6D65" w:rsidP="00C34B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er">
    <w:panose1 w:val="00000500000000000000"/>
    <w:charset w:val="00"/>
    <w:family w:val="auto"/>
    <w:pitch w:val="variable"/>
    <w:sig w:usb0="00000007" w:usb1="00000001" w:usb2="00000000" w:usb3="00000000" w:csb0="00000093" w:csb1="00000000"/>
    <w:embedRegular r:id="rId1" w:subsetted="1" w:fontKey="{13E6D07C-E9A7-476A-8383-0C3200BDC5D4}"/>
    <w:embedBold r:id="rId2" w:subsetted="1" w:fontKey="{BC39777D-C9E3-4B2E-86A2-F098CC34171B}"/>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embedRegular r:id="rId3" w:fontKey="{1827658C-B55C-4DEF-858D-D0CADB49E1B6}"/>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5D44E" w14:textId="77777777" w:rsidR="00FB6D65" w:rsidRDefault="00FB6D65" w:rsidP="00C34BA8">
      <w:pPr>
        <w:spacing w:line="240" w:lineRule="auto"/>
      </w:pPr>
      <w:r>
        <w:separator/>
      </w:r>
    </w:p>
  </w:footnote>
  <w:footnote w:type="continuationSeparator" w:id="0">
    <w:p w14:paraId="4E9908F0" w14:textId="77777777" w:rsidR="00FB6D65" w:rsidRDefault="00FB6D65" w:rsidP="00C34B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A27CE"/>
    <w:multiLevelType w:val="hybridMultilevel"/>
    <w:tmpl w:val="8C0AD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A17AEA"/>
    <w:multiLevelType w:val="hybridMultilevel"/>
    <w:tmpl w:val="4E662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2652D1"/>
    <w:multiLevelType w:val="hybridMultilevel"/>
    <w:tmpl w:val="24F42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5A75FF4"/>
    <w:multiLevelType w:val="hybridMultilevel"/>
    <w:tmpl w:val="0D524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65"/>
    <w:rsid w:val="000D64CF"/>
    <w:rsid w:val="000E33B4"/>
    <w:rsid w:val="0013437C"/>
    <w:rsid w:val="00147236"/>
    <w:rsid w:val="0018304F"/>
    <w:rsid w:val="002875A8"/>
    <w:rsid w:val="002A7F65"/>
    <w:rsid w:val="00324955"/>
    <w:rsid w:val="00372093"/>
    <w:rsid w:val="003B625E"/>
    <w:rsid w:val="003E16DF"/>
    <w:rsid w:val="003F0C55"/>
    <w:rsid w:val="00400C40"/>
    <w:rsid w:val="00553D2C"/>
    <w:rsid w:val="006706F5"/>
    <w:rsid w:val="00706A5B"/>
    <w:rsid w:val="00707063"/>
    <w:rsid w:val="0071421A"/>
    <w:rsid w:val="007A4BF3"/>
    <w:rsid w:val="008B7F67"/>
    <w:rsid w:val="00A04939"/>
    <w:rsid w:val="00B10CD4"/>
    <w:rsid w:val="00B279C9"/>
    <w:rsid w:val="00B66421"/>
    <w:rsid w:val="00C34BA8"/>
    <w:rsid w:val="00C46431"/>
    <w:rsid w:val="00C813A7"/>
    <w:rsid w:val="00CE0A83"/>
    <w:rsid w:val="00D44A80"/>
    <w:rsid w:val="00D458EF"/>
    <w:rsid w:val="00D74F94"/>
    <w:rsid w:val="00DB3676"/>
    <w:rsid w:val="00E0309D"/>
    <w:rsid w:val="00E21D92"/>
    <w:rsid w:val="00FB6D65"/>
    <w:rsid w:val="00FC37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B1D049"/>
  <w15:chartTrackingRefBased/>
  <w15:docId w15:val="{84BD4B8C-7380-4659-A488-86553108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lder" w:eastAsiaTheme="minorHAnsi" w:hAnsi="Bolder" w:cstheme="minorBidi"/>
        <w:sz w:val="22"/>
        <w:szCs w:val="22"/>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6D65"/>
    <w:pPr>
      <w:spacing w:line="280" w:lineRule="atLeast"/>
    </w:pPr>
    <w:rPr>
      <w:rFonts w:ascii="Arial" w:hAnsi="Arial" w:cs="Arial"/>
      <w:sz w:val="20"/>
    </w:rPr>
  </w:style>
  <w:style w:type="paragraph" w:styleId="Kop1">
    <w:name w:val="heading 1"/>
    <w:basedOn w:val="Standaard"/>
    <w:next w:val="Standaard"/>
    <w:link w:val="Kop1Char"/>
    <w:uiPriority w:val="9"/>
    <w:qFormat/>
    <w:rsid w:val="000E33B4"/>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FB6D65"/>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B6D65"/>
    <w:rPr>
      <w:rFonts w:ascii="Arial" w:hAnsi="Arial" w:cs="Arial"/>
      <w:b/>
      <w:color w:val="008000"/>
      <w:sz w:val="24"/>
    </w:rPr>
  </w:style>
  <w:style w:type="paragraph" w:styleId="Lijstalinea">
    <w:name w:val="List Paragraph"/>
    <w:basedOn w:val="Standaard"/>
    <w:uiPriority w:val="34"/>
    <w:qFormat/>
    <w:rsid w:val="00FB6D65"/>
    <w:pPr>
      <w:ind w:left="720"/>
      <w:contextualSpacing/>
    </w:pPr>
  </w:style>
  <w:style w:type="paragraph" w:styleId="Geenafstand">
    <w:name w:val="No Spacing"/>
    <w:uiPriority w:val="1"/>
    <w:qFormat/>
    <w:rsid w:val="002875A8"/>
    <w:pPr>
      <w:spacing w:line="240" w:lineRule="auto"/>
    </w:pPr>
    <w:rPr>
      <w:rFonts w:ascii="Arial" w:hAnsi="Arial" w:cs="Arial"/>
      <w:sz w:val="20"/>
    </w:rPr>
  </w:style>
  <w:style w:type="table" w:styleId="Tabelraster">
    <w:name w:val="Table Grid"/>
    <w:basedOn w:val="Standaardtabel"/>
    <w:uiPriority w:val="39"/>
    <w:rsid w:val="00553D2C"/>
    <w:pPr>
      <w:spacing w:line="240" w:lineRule="auto"/>
    </w:pPr>
    <w:rPr>
      <w:rFonts w:asciiTheme="minorHAnsi" w:hAnsiTheme="minorHAnsi"/>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style>
  <w:style w:type="character" w:styleId="Zwaar">
    <w:name w:val="Strong"/>
    <w:basedOn w:val="Standaardalinea-lettertype"/>
    <w:uiPriority w:val="22"/>
    <w:qFormat/>
    <w:rsid w:val="00147236"/>
    <w:rPr>
      <w:b/>
      <w:bCs/>
    </w:rPr>
  </w:style>
  <w:style w:type="character" w:customStyle="1" w:styleId="Kop1Char">
    <w:name w:val="Kop 1 Char"/>
    <w:basedOn w:val="Standaardalinea-lettertype"/>
    <w:link w:val="Kop1"/>
    <w:uiPriority w:val="9"/>
    <w:rsid w:val="000E33B4"/>
    <w:rPr>
      <w:rFonts w:ascii="Arial" w:hAnsi="Arial" w:cs="Arial"/>
      <w:b/>
      <w:color w:val="00B050"/>
      <w:sz w:val="36"/>
    </w:rPr>
  </w:style>
  <w:style w:type="character" w:styleId="Verwijzingopmerking">
    <w:name w:val="annotation reference"/>
    <w:basedOn w:val="Standaardalinea-lettertype"/>
    <w:uiPriority w:val="99"/>
    <w:semiHidden/>
    <w:unhideWhenUsed/>
    <w:rsid w:val="00400C40"/>
    <w:rPr>
      <w:sz w:val="16"/>
      <w:szCs w:val="16"/>
    </w:rPr>
  </w:style>
  <w:style w:type="paragraph" w:styleId="Tekstopmerking">
    <w:name w:val="annotation text"/>
    <w:basedOn w:val="Standaard"/>
    <w:link w:val="TekstopmerkingChar"/>
    <w:uiPriority w:val="99"/>
    <w:semiHidden/>
    <w:unhideWhenUsed/>
    <w:rsid w:val="00400C40"/>
    <w:pPr>
      <w:spacing w:line="240" w:lineRule="auto"/>
    </w:pPr>
    <w:rPr>
      <w:szCs w:val="20"/>
    </w:rPr>
  </w:style>
  <w:style w:type="character" w:customStyle="1" w:styleId="TekstopmerkingChar">
    <w:name w:val="Tekst opmerking Char"/>
    <w:basedOn w:val="Standaardalinea-lettertype"/>
    <w:link w:val="Tekstopmerking"/>
    <w:uiPriority w:val="99"/>
    <w:semiHidden/>
    <w:rsid w:val="00400C40"/>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00C40"/>
    <w:rPr>
      <w:b/>
      <w:bCs/>
    </w:rPr>
  </w:style>
  <w:style w:type="character" w:customStyle="1" w:styleId="OnderwerpvanopmerkingChar">
    <w:name w:val="Onderwerp van opmerking Char"/>
    <w:basedOn w:val="TekstopmerkingChar"/>
    <w:link w:val="Onderwerpvanopmerking"/>
    <w:uiPriority w:val="99"/>
    <w:semiHidden/>
    <w:rsid w:val="00400C4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E427-F200-4AD0-AD9E-7169FF7E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861</Words>
  <Characters>4737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Abdulkader A. (Amira)</dc:creator>
  <cp:keywords/>
  <dc:description/>
  <cp:lastModifiedBy>Helden M. van (Mirjam)</cp:lastModifiedBy>
  <cp:revision>3</cp:revision>
  <dcterms:created xsi:type="dcterms:W3CDTF">2022-06-16T06:27:00Z</dcterms:created>
  <dcterms:modified xsi:type="dcterms:W3CDTF">2022-06-16T06:46:00Z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2022-06-08T10:49:06Z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840a907f-1436-4448-813a-734baa13e3dc</vt:lpwstr>
  </property>
  <property fmtid="{D5CDD505-2E9C-101B-9397-08002B2CF9AE}" pid="8" name="MSIP_Label_ea871968-df67-4817-ac85-f4a5f5ebb5dd_ContentBits">
    <vt:lpwstr>0</vt:lpwstr>
  </property>
</Properties>
</file>