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C31" w:rsidRPr="00CB1F1C" w:rsidRDefault="003E50D9" w:rsidP="00B03C31">
      <w:pPr>
        <w:spacing w:line="327" w:lineRule="atLeast"/>
        <w:rPr>
          <w:rFonts w:eastAsia="Times New Roman"/>
          <w:b/>
          <w:bCs/>
          <w:color w:val="212121"/>
          <w:sz w:val="28"/>
          <w:szCs w:val="28"/>
          <w:lang w:eastAsia="nl-NL"/>
        </w:rPr>
      </w:pPr>
      <w:r>
        <w:rPr>
          <w:rFonts w:eastAsiaTheme="majorEastAsia"/>
          <w:b/>
          <w:bCs/>
          <w:color w:val="339933"/>
          <w:sz w:val="36"/>
          <w:szCs w:val="36"/>
        </w:rPr>
        <w:t xml:space="preserve">Locatiemanager vaccinatieproces </w:t>
      </w:r>
    </w:p>
    <w:p w:rsidR="00B03C31" w:rsidRDefault="00B03C31" w:rsidP="00B03C31">
      <w:pPr>
        <w:spacing w:line="327" w:lineRule="atLeast"/>
        <w:rPr>
          <w:rFonts w:eastAsia="Times New Roman"/>
          <w:b/>
          <w:bCs/>
          <w:color w:val="212121"/>
          <w:szCs w:val="20"/>
          <w:lang w:eastAsia="nl-NL"/>
        </w:rPr>
      </w:pPr>
    </w:p>
    <w:p w:rsidR="00B03C31" w:rsidRDefault="00B03C31" w:rsidP="00B03C31">
      <w:pPr>
        <w:pStyle w:val="Kop2"/>
        <w:rPr>
          <w:rFonts w:ascii="Arial" w:hAnsi="Arial" w:cs="Arial"/>
          <w:b/>
          <w:bCs/>
          <w:color w:val="339933"/>
          <w:sz w:val="24"/>
          <w:szCs w:val="24"/>
        </w:rPr>
      </w:pPr>
      <w:r w:rsidRPr="001576B6">
        <w:rPr>
          <w:rFonts w:ascii="Arial" w:hAnsi="Arial" w:cs="Arial"/>
          <w:b/>
          <w:bCs/>
          <w:color w:val="339933"/>
          <w:sz w:val="24"/>
          <w:szCs w:val="24"/>
        </w:rPr>
        <w:t>Ons aanbod</w:t>
      </w:r>
    </w:p>
    <w:p w:rsidR="00B03C31" w:rsidRPr="00AB6FFD" w:rsidRDefault="00B03C31" w:rsidP="00B03C3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03C31" w:rsidRPr="00BB5ABD" w:rsidTr="00CD64E6">
        <w:tc>
          <w:tcPr>
            <w:tcW w:w="3086" w:type="dxa"/>
          </w:tcPr>
          <w:p w:rsidR="00B03C31" w:rsidRPr="00BE5D9C" w:rsidRDefault="00B03C31" w:rsidP="00CD64E6">
            <w:pPr>
              <w:rPr>
                <w:rFonts w:eastAsia="Times New Roman" w:cs="Times New Roman"/>
                <w:b/>
                <w:bCs/>
                <w:color w:val="000000"/>
                <w:szCs w:val="17"/>
                <w:lang w:eastAsia="nl-NL"/>
              </w:rPr>
            </w:pPr>
            <w:r w:rsidRPr="00BE5D9C">
              <w:rPr>
                <w:rFonts w:eastAsia="Times New Roman" w:cs="Times New Roman"/>
                <w:b/>
                <w:bCs/>
                <w:color w:val="000000"/>
                <w:szCs w:val="17"/>
                <w:lang w:eastAsia="nl-NL"/>
              </w:rPr>
              <w:t>Werklocatie:</w:t>
            </w:r>
          </w:p>
        </w:tc>
        <w:tc>
          <w:tcPr>
            <w:tcW w:w="5295" w:type="dxa"/>
          </w:tcPr>
          <w:p w:rsidR="00B03C31" w:rsidRDefault="00B03C31" w:rsidP="00CD64E6">
            <w:pPr>
              <w:rPr>
                <w:rFonts w:eastAsia="Times New Roman" w:cs="Times New Roman"/>
                <w:color w:val="000000"/>
                <w:szCs w:val="17"/>
                <w:lang w:eastAsia="nl-NL"/>
              </w:rPr>
            </w:pPr>
            <w:r>
              <w:rPr>
                <w:rFonts w:eastAsia="Times New Roman" w:cs="Times New Roman"/>
                <w:color w:val="000000"/>
                <w:szCs w:val="17"/>
                <w:lang w:eastAsia="nl-NL"/>
              </w:rPr>
              <w:t>Verschillende vaccinatielocaties in regio Rijnmond</w:t>
            </w:r>
            <w:r w:rsidR="000E40B7">
              <w:rPr>
                <w:rFonts w:eastAsia="Times New Roman" w:cs="Times New Roman"/>
                <w:color w:val="000000"/>
                <w:szCs w:val="17"/>
                <w:lang w:eastAsia="nl-NL"/>
              </w:rPr>
              <w:t>:</w:t>
            </w:r>
          </w:p>
          <w:p w:rsidR="000E40B7" w:rsidRDefault="000E40B7" w:rsidP="00CD64E6">
            <w:pPr>
              <w:rPr>
                <w:rFonts w:eastAsia="Times New Roman" w:cs="Times New Roman"/>
                <w:color w:val="000000"/>
                <w:szCs w:val="17"/>
                <w:lang w:eastAsia="nl-NL"/>
              </w:rPr>
            </w:pPr>
            <w:r w:rsidRPr="000E40B7">
              <w:rPr>
                <w:rFonts w:eastAsia="Times New Roman" w:cs="Times New Roman"/>
                <w:color w:val="000000"/>
                <w:szCs w:val="17"/>
                <w:lang w:eastAsia="nl-NL"/>
              </w:rPr>
              <w:t>Spijkenisse, Goeree Overflakkee, Rotterdam West, Capelle a/d IJssel, Schiedam, Hellevoetsluis.</w:t>
            </w:r>
          </w:p>
          <w:p w:rsidR="000E40B7" w:rsidRPr="00BE5D9C" w:rsidRDefault="000E40B7" w:rsidP="00CD64E6">
            <w:pPr>
              <w:rPr>
                <w:rFonts w:eastAsia="Times New Roman" w:cs="Times New Roman"/>
                <w:color w:val="000000"/>
                <w:szCs w:val="17"/>
                <w:lang w:eastAsia="nl-NL"/>
              </w:rPr>
            </w:pPr>
            <w:r w:rsidRPr="000E40B7">
              <w:rPr>
                <w:rFonts w:eastAsia="Times New Roman" w:cs="Times New Roman"/>
                <w:b/>
                <w:bCs/>
                <w:color w:val="000000"/>
                <w:szCs w:val="17"/>
                <w:lang w:eastAsia="nl-NL"/>
              </w:rPr>
              <w:t>Let op</w:t>
            </w:r>
            <w:r w:rsidRPr="000E40B7">
              <w:rPr>
                <w:rFonts w:eastAsia="Times New Roman" w:cs="Times New Roman"/>
                <w:color w:val="000000"/>
                <w:szCs w:val="17"/>
                <w:lang w:eastAsia="nl-NL"/>
              </w:rPr>
              <w:t>, veel locaties zijn nog onder voorbehoud, opening is niet definitief</w:t>
            </w:r>
            <w:r>
              <w:rPr>
                <w:rFonts w:eastAsia="Times New Roman" w:cs="Times New Roman"/>
                <w:color w:val="000000"/>
                <w:szCs w:val="17"/>
                <w:lang w:eastAsia="nl-NL"/>
              </w:rPr>
              <w:t>.</w:t>
            </w:r>
          </w:p>
        </w:tc>
      </w:tr>
      <w:tr w:rsidR="00B03C31" w:rsidRPr="00BB5ABD" w:rsidTr="00CD64E6">
        <w:tc>
          <w:tcPr>
            <w:tcW w:w="3086" w:type="dxa"/>
          </w:tcPr>
          <w:p w:rsidR="00B03C31" w:rsidRPr="00BE5D9C" w:rsidRDefault="00B03C31" w:rsidP="00CD64E6">
            <w:pPr>
              <w:rPr>
                <w:rFonts w:eastAsia="Times New Roman" w:cs="Times New Roman"/>
                <w:b/>
                <w:bCs/>
                <w:color w:val="000000"/>
                <w:szCs w:val="17"/>
                <w:lang w:eastAsia="nl-NL"/>
              </w:rPr>
            </w:pPr>
            <w:r w:rsidRPr="00BE5D9C">
              <w:rPr>
                <w:rFonts w:eastAsia="Times New Roman" w:cs="Times New Roman"/>
                <w:b/>
                <w:bCs/>
                <w:color w:val="000000"/>
                <w:szCs w:val="17"/>
                <w:lang w:eastAsia="nl-NL"/>
              </w:rPr>
              <w:t>Startdatum:</w:t>
            </w:r>
          </w:p>
        </w:tc>
        <w:tc>
          <w:tcPr>
            <w:tcW w:w="5295" w:type="dxa"/>
          </w:tcPr>
          <w:p w:rsidR="00B03C31" w:rsidRPr="00BE5D9C" w:rsidRDefault="00B03C31" w:rsidP="00CD64E6">
            <w:pPr>
              <w:rPr>
                <w:rFonts w:eastAsia="Times New Roman" w:cs="Times New Roman"/>
                <w:color w:val="000000"/>
                <w:szCs w:val="17"/>
                <w:lang w:eastAsia="nl-NL"/>
              </w:rPr>
            </w:pPr>
            <w:r>
              <w:rPr>
                <w:rFonts w:eastAsia="Times New Roman" w:cs="Times New Roman"/>
                <w:color w:val="000000"/>
                <w:szCs w:val="17"/>
                <w:lang w:eastAsia="nl-NL"/>
              </w:rPr>
              <w:t>z.s.m., naar verwachting begin/medio maart</w:t>
            </w:r>
            <w:r w:rsidR="000E40B7">
              <w:rPr>
                <w:rFonts w:eastAsia="Times New Roman" w:cs="Times New Roman"/>
                <w:color w:val="000000"/>
                <w:szCs w:val="17"/>
                <w:lang w:eastAsia="nl-NL"/>
              </w:rPr>
              <w:t xml:space="preserve"> 2021</w:t>
            </w:r>
          </w:p>
        </w:tc>
      </w:tr>
      <w:tr w:rsidR="00B03C31" w:rsidRPr="00BB5ABD" w:rsidTr="00CD64E6">
        <w:tc>
          <w:tcPr>
            <w:tcW w:w="3086" w:type="dxa"/>
          </w:tcPr>
          <w:p w:rsidR="00B03C31" w:rsidRPr="00BE5D9C" w:rsidRDefault="00B03C31" w:rsidP="00CD64E6">
            <w:pPr>
              <w:rPr>
                <w:rFonts w:eastAsia="Times New Roman" w:cs="Times New Roman"/>
                <w:b/>
                <w:bCs/>
                <w:color w:val="000000"/>
                <w:szCs w:val="17"/>
                <w:lang w:eastAsia="nl-NL"/>
              </w:rPr>
            </w:pPr>
            <w:r w:rsidRPr="00BE5D9C">
              <w:rPr>
                <w:rFonts w:eastAsia="Times New Roman" w:cs="Times New Roman"/>
                <w:b/>
                <w:bCs/>
                <w:color w:val="000000"/>
                <w:szCs w:val="17"/>
                <w:lang w:eastAsia="nl-NL"/>
              </w:rPr>
              <w:t>Aantal medewerkers:</w:t>
            </w:r>
          </w:p>
        </w:tc>
        <w:tc>
          <w:tcPr>
            <w:tcW w:w="5295" w:type="dxa"/>
          </w:tcPr>
          <w:p w:rsidR="00B03C31" w:rsidRPr="00BE5D9C" w:rsidRDefault="000E40B7" w:rsidP="00CD64E6">
            <w:pPr>
              <w:rPr>
                <w:rFonts w:eastAsia="Times New Roman" w:cs="Times New Roman"/>
                <w:color w:val="000000"/>
                <w:szCs w:val="17"/>
                <w:lang w:eastAsia="nl-NL"/>
              </w:rPr>
            </w:pPr>
            <w:r>
              <w:rPr>
                <w:rFonts w:eastAsia="Times New Roman" w:cs="Times New Roman"/>
                <w:color w:val="000000"/>
                <w:szCs w:val="17"/>
                <w:lang w:eastAsia="nl-NL"/>
              </w:rPr>
              <w:t>5</w:t>
            </w:r>
            <w:r w:rsidR="00B03C31">
              <w:rPr>
                <w:rFonts w:eastAsia="Times New Roman" w:cs="Times New Roman"/>
                <w:color w:val="000000"/>
                <w:szCs w:val="17"/>
                <w:lang w:eastAsia="nl-NL"/>
              </w:rPr>
              <w:t>-1</w:t>
            </w:r>
            <w:r>
              <w:rPr>
                <w:rFonts w:eastAsia="Times New Roman" w:cs="Times New Roman"/>
                <w:color w:val="000000"/>
                <w:szCs w:val="17"/>
                <w:lang w:eastAsia="nl-NL"/>
              </w:rPr>
              <w:t>5</w:t>
            </w:r>
          </w:p>
        </w:tc>
      </w:tr>
      <w:tr w:rsidR="00B03C31" w:rsidTr="00CD64E6">
        <w:tc>
          <w:tcPr>
            <w:tcW w:w="3086" w:type="dxa"/>
          </w:tcPr>
          <w:p w:rsidR="00B03C31" w:rsidRPr="00BE5D9C" w:rsidRDefault="000E40B7" w:rsidP="00CD64E6">
            <w:pPr>
              <w:rPr>
                <w:rFonts w:eastAsia="Times New Roman" w:cs="Times New Roman"/>
                <w:b/>
                <w:bCs/>
                <w:color w:val="000000"/>
                <w:szCs w:val="17"/>
                <w:lang w:eastAsia="nl-NL"/>
              </w:rPr>
            </w:pPr>
            <w:r>
              <w:rPr>
                <w:rFonts w:eastAsia="Times New Roman" w:cs="Times New Roman"/>
                <w:b/>
                <w:bCs/>
                <w:color w:val="000000"/>
                <w:szCs w:val="17"/>
                <w:lang w:eastAsia="nl-NL"/>
              </w:rPr>
              <w:t>Beschikbaarheid</w:t>
            </w:r>
            <w:r w:rsidR="00B03C31" w:rsidRPr="00BE5D9C">
              <w:rPr>
                <w:rFonts w:eastAsia="Times New Roman" w:cs="Times New Roman"/>
                <w:b/>
                <w:bCs/>
                <w:color w:val="000000"/>
                <w:szCs w:val="17"/>
                <w:lang w:eastAsia="nl-NL"/>
              </w:rPr>
              <w:t xml:space="preserve"> per week:</w:t>
            </w:r>
          </w:p>
        </w:tc>
        <w:tc>
          <w:tcPr>
            <w:tcW w:w="5295" w:type="dxa"/>
          </w:tcPr>
          <w:p w:rsidR="00B03C31" w:rsidRPr="00BE5D9C" w:rsidRDefault="000E40B7" w:rsidP="00CD64E6">
            <w:pPr>
              <w:rPr>
                <w:rFonts w:eastAsia="Times New Roman" w:cs="Times New Roman"/>
                <w:color w:val="000000"/>
                <w:szCs w:val="17"/>
                <w:lang w:eastAsia="nl-NL"/>
              </w:rPr>
            </w:pPr>
            <w:r>
              <w:rPr>
                <w:rFonts w:eastAsia="Times New Roman" w:cs="Times New Roman"/>
                <w:color w:val="000000"/>
                <w:szCs w:val="17"/>
                <w:lang w:eastAsia="nl-NL"/>
              </w:rPr>
              <w:t xml:space="preserve">Minimaal </w:t>
            </w:r>
            <w:r w:rsidR="00CF7987">
              <w:rPr>
                <w:rFonts w:eastAsia="Times New Roman" w:cs="Times New Roman"/>
                <w:color w:val="000000"/>
                <w:szCs w:val="17"/>
                <w:lang w:eastAsia="nl-NL"/>
              </w:rPr>
              <w:t>32</w:t>
            </w:r>
            <w:r>
              <w:rPr>
                <w:rFonts w:eastAsia="Times New Roman" w:cs="Times New Roman"/>
                <w:color w:val="000000"/>
                <w:szCs w:val="17"/>
                <w:lang w:eastAsia="nl-NL"/>
              </w:rPr>
              <w:t xml:space="preserve"> uur per week, waarvan één dag in het weekend</w:t>
            </w:r>
            <w:r w:rsidR="00B03C31">
              <w:rPr>
                <w:rFonts w:eastAsia="Times New Roman" w:cs="Times New Roman"/>
                <w:color w:val="000000"/>
                <w:szCs w:val="17"/>
                <w:lang w:eastAsia="nl-NL"/>
              </w:rPr>
              <w:t xml:space="preserve"> </w:t>
            </w:r>
          </w:p>
        </w:tc>
      </w:tr>
      <w:tr w:rsidR="00B03C31" w:rsidRPr="00BB5ABD" w:rsidTr="00CD64E6">
        <w:tc>
          <w:tcPr>
            <w:tcW w:w="3086" w:type="dxa"/>
          </w:tcPr>
          <w:p w:rsidR="00B03C31" w:rsidRPr="00BE5D9C" w:rsidRDefault="00B03C31" w:rsidP="00CD64E6">
            <w:pPr>
              <w:rPr>
                <w:rFonts w:eastAsia="Times New Roman" w:cs="Times New Roman"/>
                <w:b/>
                <w:bCs/>
                <w:color w:val="000000"/>
                <w:szCs w:val="17"/>
                <w:lang w:eastAsia="nl-NL"/>
              </w:rPr>
            </w:pPr>
            <w:r w:rsidRPr="00BE5D9C">
              <w:rPr>
                <w:rFonts w:eastAsia="Times New Roman" w:cs="Times New Roman"/>
                <w:b/>
                <w:bCs/>
                <w:color w:val="000000"/>
                <w:szCs w:val="17"/>
                <w:lang w:eastAsia="nl-NL"/>
              </w:rPr>
              <w:t>Duur opdracht:</w:t>
            </w:r>
          </w:p>
        </w:tc>
        <w:tc>
          <w:tcPr>
            <w:tcW w:w="5295" w:type="dxa"/>
          </w:tcPr>
          <w:p w:rsidR="00B03C31" w:rsidRPr="00BE5D9C" w:rsidRDefault="00B03C31" w:rsidP="00CD64E6">
            <w:pPr>
              <w:rPr>
                <w:rFonts w:eastAsia="Times New Roman" w:cs="Times New Roman"/>
                <w:color w:val="000000"/>
                <w:szCs w:val="17"/>
                <w:lang w:eastAsia="nl-NL"/>
              </w:rPr>
            </w:pPr>
            <w:r>
              <w:rPr>
                <w:rFonts w:eastAsia="Times New Roman" w:cs="Times New Roman"/>
                <w:color w:val="000000"/>
                <w:szCs w:val="17"/>
                <w:lang w:eastAsia="nl-NL"/>
              </w:rPr>
              <w:t>t/m 3</w:t>
            </w:r>
            <w:r w:rsidR="00FA3138">
              <w:rPr>
                <w:rFonts w:eastAsia="Times New Roman" w:cs="Times New Roman"/>
                <w:color w:val="000000"/>
                <w:szCs w:val="17"/>
                <w:lang w:eastAsia="nl-NL"/>
              </w:rPr>
              <w:t>0</w:t>
            </w:r>
            <w:r>
              <w:rPr>
                <w:rFonts w:eastAsia="Times New Roman" w:cs="Times New Roman"/>
                <w:color w:val="000000"/>
                <w:szCs w:val="17"/>
                <w:lang w:eastAsia="nl-NL"/>
              </w:rPr>
              <w:t>-9-2021</w:t>
            </w:r>
            <w:bookmarkStart w:id="0" w:name="_GoBack"/>
            <w:bookmarkEnd w:id="0"/>
          </w:p>
        </w:tc>
      </w:tr>
      <w:tr w:rsidR="00B03C31" w:rsidRPr="00BB5ABD" w:rsidTr="00CD64E6">
        <w:tc>
          <w:tcPr>
            <w:tcW w:w="3086" w:type="dxa"/>
          </w:tcPr>
          <w:p w:rsidR="00B03C31" w:rsidRPr="00BE5D9C" w:rsidRDefault="00B03C31" w:rsidP="00CD64E6">
            <w:pPr>
              <w:rPr>
                <w:rFonts w:eastAsia="Times New Roman" w:cs="Times New Roman"/>
                <w:b/>
                <w:bCs/>
                <w:color w:val="000000"/>
                <w:szCs w:val="17"/>
                <w:lang w:eastAsia="nl-NL"/>
              </w:rPr>
            </w:pPr>
            <w:r w:rsidRPr="00BE5D9C">
              <w:rPr>
                <w:rFonts w:eastAsia="Times New Roman" w:cs="Times New Roman"/>
                <w:b/>
                <w:bCs/>
                <w:color w:val="000000"/>
                <w:szCs w:val="17"/>
                <w:lang w:eastAsia="nl-NL"/>
              </w:rPr>
              <w:t>Verlengingsopties:</w:t>
            </w:r>
          </w:p>
        </w:tc>
        <w:tc>
          <w:tcPr>
            <w:tcW w:w="5295" w:type="dxa"/>
          </w:tcPr>
          <w:p w:rsidR="00B03C31" w:rsidRPr="00BE5D9C" w:rsidRDefault="00B03C31" w:rsidP="00CD64E6">
            <w:pPr>
              <w:rPr>
                <w:rFonts w:eastAsia="Times New Roman" w:cs="Times New Roman"/>
                <w:color w:val="000000"/>
                <w:szCs w:val="17"/>
                <w:lang w:eastAsia="nl-NL"/>
              </w:rPr>
            </w:pPr>
            <w:r>
              <w:rPr>
                <w:rFonts w:eastAsia="Times New Roman" w:cs="Times New Roman"/>
                <w:color w:val="000000"/>
                <w:szCs w:val="17"/>
                <w:lang w:eastAsia="nl-NL"/>
              </w:rPr>
              <w:t>4 x 3 maanden</w:t>
            </w:r>
            <w:r w:rsidRPr="00BE5D9C">
              <w:rPr>
                <w:rFonts w:eastAsia="Times New Roman" w:cs="Times New Roman"/>
                <w:color w:val="000000"/>
                <w:szCs w:val="17"/>
                <w:lang w:eastAsia="nl-NL"/>
              </w:rPr>
              <w:t xml:space="preserve"> </w:t>
            </w:r>
          </w:p>
        </w:tc>
      </w:tr>
      <w:tr w:rsidR="00B03C31" w:rsidRPr="00BB5ABD" w:rsidTr="00CD64E6">
        <w:tc>
          <w:tcPr>
            <w:tcW w:w="3086" w:type="dxa"/>
          </w:tcPr>
          <w:p w:rsidR="00B03C31" w:rsidRPr="00BE5D9C" w:rsidRDefault="00B03C31" w:rsidP="00CD64E6">
            <w:pPr>
              <w:rPr>
                <w:rFonts w:eastAsia="Times New Roman" w:cs="Times New Roman"/>
                <w:b/>
                <w:bCs/>
                <w:color w:val="000000"/>
                <w:szCs w:val="17"/>
                <w:lang w:eastAsia="nl-NL"/>
              </w:rPr>
            </w:pPr>
            <w:r w:rsidRPr="00BE5D9C">
              <w:rPr>
                <w:rFonts w:eastAsia="Times New Roman" w:cs="Times New Roman"/>
                <w:b/>
                <w:bCs/>
                <w:color w:val="000000"/>
                <w:szCs w:val="17"/>
                <w:lang w:eastAsia="nl-NL"/>
              </w:rPr>
              <w:t>FSK:</w:t>
            </w:r>
          </w:p>
          <w:p w:rsidR="00720C1D" w:rsidRDefault="00720C1D" w:rsidP="00CD64E6">
            <w:pPr>
              <w:rPr>
                <w:rFonts w:eastAsia="Times New Roman" w:cs="Times New Roman"/>
                <w:b/>
                <w:bCs/>
                <w:color w:val="000000"/>
                <w:szCs w:val="17"/>
                <w:lang w:eastAsia="nl-NL"/>
              </w:rPr>
            </w:pPr>
          </w:p>
          <w:p w:rsidR="00B03C31" w:rsidRPr="00BE5D9C" w:rsidRDefault="00B03C31" w:rsidP="00CD64E6">
            <w:pPr>
              <w:rPr>
                <w:rFonts w:eastAsia="Times New Roman" w:cs="Times New Roman"/>
                <w:b/>
                <w:bCs/>
                <w:color w:val="000000"/>
                <w:szCs w:val="17"/>
                <w:lang w:eastAsia="nl-NL"/>
              </w:rPr>
            </w:pPr>
            <w:r w:rsidRPr="00BE5D9C">
              <w:rPr>
                <w:rFonts w:eastAsia="Times New Roman" w:cs="Times New Roman"/>
                <w:b/>
                <w:bCs/>
                <w:color w:val="000000"/>
                <w:szCs w:val="17"/>
                <w:lang w:eastAsia="nl-NL"/>
              </w:rPr>
              <w:t>Afwijkende werktijden:</w:t>
            </w:r>
          </w:p>
        </w:tc>
        <w:tc>
          <w:tcPr>
            <w:tcW w:w="5295" w:type="dxa"/>
          </w:tcPr>
          <w:p w:rsidR="00B03C31" w:rsidRPr="00BE5D9C" w:rsidRDefault="00B03C31" w:rsidP="00CD64E6">
            <w:pPr>
              <w:rPr>
                <w:rFonts w:eastAsia="Times New Roman" w:cs="Times New Roman"/>
                <w:color w:val="000000"/>
                <w:szCs w:val="17"/>
                <w:lang w:eastAsia="nl-NL"/>
              </w:rPr>
            </w:pPr>
            <w:r>
              <w:rPr>
                <w:rFonts w:eastAsia="Times New Roman" w:cs="Times New Roman"/>
                <w:color w:val="000000"/>
                <w:szCs w:val="17"/>
                <w:lang w:eastAsia="nl-NL"/>
              </w:rPr>
              <w:t>10 (</w:t>
            </w:r>
            <w:r w:rsidR="008A2947">
              <w:rPr>
                <w:rFonts w:eastAsia="Times New Roman" w:cs="Times New Roman"/>
                <w:color w:val="000000"/>
                <w:szCs w:val="17"/>
                <w:lang w:eastAsia="nl-NL"/>
              </w:rPr>
              <w:t xml:space="preserve">Bij gemeente Rotterdam is functie ingeschaald op </w:t>
            </w:r>
            <w:r>
              <w:rPr>
                <w:rFonts w:eastAsia="Times New Roman" w:cs="Times New Roman"/>
                <w:color w:val="000000"/>
                <w:szCs w:val="17"/>
                <w:lang w:eastAsia="nl-NL"/>
              </w:rPr>
              <w:t>trede 4)</w:t>
            </w:r>
          </w:p>
          <w:p w:rsidR="00B03C31" w:rsidRPr="00BE5D9C" w:rsidRDefault="00B03C31" w:rsidP="00CD64E6">
            <w:pPr>
              <w:rPr>
                <w:rFonts w:eastAsia="Times New Roman" w:cs="Times New Roman"/>
                <w:color w:val="000000"/>
                <w:szCs w:val="17"/>
                <w:lang w:eastAsia="nl-NL"/>
              </w:rPr>
            </w:pPr>
            <w:r w:rsidRPr="00244FA0">
              <w:rPr>
                <w:rFonts w:eastAsia="Times New Roman" w:cs="Times New Roman"/>
                <w:color w:val="000000"/>
                <w:szCs w:val="17"/>
                <w:lang w:eastAsia="nl-NL"/>
              </w:rPr>
              <w:t xml:space="preserve">Zowel avond en/of weekend </w:t>
            </w:r>
            <w:r>
              <w:rPr>
                <w:rFonts w:eastAsia="Times New Roman" w:cs="Times New Roman"/>
                <w:color w:val="000000"/>
                <w:szCs w:val="17"/>
                <w:lang w:eastAsia="nl-NL"/>
              </w:rPr>
              <w:t>beschikbaar</w:t>
            </w:r>
          </w:p>
        </w:tc>
      </w:tr>
      <w:tr w:rsidR="00B03C31" w:rsidRPr="00BB5ABD" w:rsidTr="00CD64E6">
        <w:tc>
          <w:tcPr>
            <w:tcW w:w="3086" w:type="dxa"/>
          </w:tcPr>
          <w:p w:rsidR="00B03C31" w:rsidRPr="00BE5D9C" w:rsidRDefault="00B03C31" w:rsidP="00CD64E6">
            <w:pPr>
              <w:rPr>
                <w:rFonts w:eastAsia="Times New Roman" w:cs="Times New Roman"/>
                <w:b/>
                <w:bCs/>
                <w:color w:val="000000"/>
                <w:szCs w:val="17"/>
                <w:lang w:eastAsia="nl-NL"/>
              </w:rPr>
            </w:pPr>
            <w:r w:rsidRPr="00BE5D9C">
              <w:rPr>
                <w:rFonts w:eastAsia="Times New Roman" w:cs="Times New Roman"/>
                <w:b/>
                <w:bCs/>
                <w:color w:val="000000"/>
                <w:szCs w:val="17"/>
                <w:lang w:eastAsia="nl-NL"/>
              </w:rPr>
              <w:t>Tarief</w:t>
            </w:r>
            <w:r>
              <w:rPr>
                <w:rFonts w:eastAsia="Times New Roman" w:cs="Times New Roman"/>
                <w:b/>
                <w:bCs/>
                <w:color w:val="000000"/>
                <w:szCs w:val="17"/>
                <w:lang w:eastAsia="nl-NL"/>
              </w:rPr>
              <w:t xml:space="preserve"> (super all-in)</w:t>
            </w:r>
            <w:r w:rsidRPr="00BE5D9C">
              <w:rPr>
                <w:rFonts w:eastAsia="Times New Roman" w:cs="Times New Roman"/>
                <w:b/>
                <w:bCs/>
                <w:color w:val="000000"/>
                <w:szCs w:val="17"/>
                <w:lang w:eastAsia="nl-NL"/>
              </w:rPr>
              <w:t>:</w:t>
            </w:r>
          </w:p>
        </w:tc>
        <w:tc>
          <w:tcPr>
            <w:tcW w:w="5295" w:type="dxa"/>
          </w:tcPr>
          <w:p w:rsidR="00B03C31" w:rsidRPr="00BE5D9C" w:rsidRDefault="00B03C31" w:rsidP="00CD64E6">
            <w:pPr>
              <w:rPr>
                <w:rFonts w:eastAsia="Times New Roman" w:cs="Times New Roman"/>
                <w:color w:val="000000"/>
                <w:szCs w:val="17"/>
                <w:lang w:eastAsia="nl-NL"/>
              </w:rPr>
            </w:pPr>
            <w:r w:rsidRPr="00BE5D9C">
              <w:rPr>
                <w:rFonts w:eastAsia="Times New Roman" w:cs="Times New Roman"/>
                <w:color w:val="000000"/>
                <w:szCs w:val="17"/>
                <w:lang w:eastAsia="nl-NL"/>
              </w:rPr>
              <w:t>€</w:t>
            </w:r>
            <w:r>
              <w:rPr>
                <w:rFonts w:eastAsia="Times New Roman" w:cs="Times New Roman"/>
                <w:color w:val="000000"/>
                <w:szCs w:val="17"/>
                <w:lang w:eastAsia="nl-NL"/>
              </w:rPr>
              <w:t>70</w:t>
            </w:r>
          </w:p>
        </w:tc>
      </w:tr>
    </w:tbl>
    <w:p w:rsidR="00B03C31" w:rsidRPr="00303132" w:rsidRDefault="00B03C31" w:rsidP="00B03C31">
      <w:pPr>
        <w:spacing w:line="327" w:lineRule="atLeast"/>
        <w:rPr>
          <w:rFonts w:eastAsia="Times New Roman"/>
          <w:color w:val="212121"/>
          <w:szCs w:val="20"/>
          <w:lang w:eastAsia="nl-NL"/>
        </w:rPr>
      </w:pPr>
    </w:p>
    <w:p w:rsidR="00B03C31" w:rsidRPr="00FF761E" w:rsidRDefault="00B03C31" w:rsidP="00B03C31">
      <w:pPr>
        <w:spacing w:line="240" w:lineRule="auto"/>
        <w:rPr>
          <w:rFonts w:eastAsiaTheme="majorEastAsia"/>
          <w:b/>
          <w:bCs/>
          <w:color w:val="339933"/>
          <w:sz w:val="24"/>
          <w:szCs w:val="24"/>
        </w:rPr>
      </w:pPr>
      <w:r w:rsidRPr="00FF761E">
        <w:rPr>
          <w:rFonts w:eastAsiaTheme="majorEastAsia"/>
          <w:b/>
          <w:bCs/>
          <w:color w:val="339933"/>
          <w:sz w:val="24"/>
          <w:szCs w:val="24"/>
        </w:rPr>
        <w:t xml:space="preserve">Jouw </w:t>
      </w:r>
      <w:r w:rsidR="003E50D9">
        <w:rPr>
          <w:rFonts w:eastAsiaTheme="majorEastAsia"/>
          <w:b/>
          <w:bCs/>
          <w:color w:val="339933"/>
          <w:sz w:val="24"/>
          <w:szCs w:val="24"/>
        </w:rPr>
        <w:t>opdracht</w:t>
      </w:r>
      <w:r w:rsidRPr="00FF761E">
        <w:rPr>
          <w:rFonts w:eastAsiaTheme="majorEastAsia"/>
          <w:b/>
          <w:bCs/>
          <w:color w:val="339933"/>
          <w:sz w:val="24"/>
          <w:szCs w:val="24"/>
        </w:rPr>
        <w:t xml:space="preserve"> </w:t>
      </w:r>
    </w:p>
    <w:p w:rsidR="000E40B7" w:rsidRDefault="00B03C31" w:rsidP="00A96EEB">
      <w:pPr>
        <w:spacing w:before="100" w:beforeAutospacing="1" w:after="100" w:afterAutospacing="1" w:line="327" w:lineRule="atLeast"/>
        <w:rPr>
          <w:rFonts w:eastAsia="Times New Roman"/>
          <w:color w:val="212121"/>
          <w:szCs w:val="20"/>
          <w:lang w:eastAsia="nl-NL"/>
        </w:rPr>
      </w:pPr>
      <w:r w:rsidRPr="003E50D9">
        <w:rPr>
          <w:rFonts w:eastAsia="Times New Roman"/>
          <w:color w:val="212121"/>
          <w:szCs w:val="20"/>
          <w:lang w:eastAsia="nl-NL"/>
        </w:rPr>
        <w:t xml:space="preserve">Als Locatiemanager ben je ervoor verantwoordelijk dat de vaccinatielocaties efficiënt werken en aan de gevraagde capaciteit voldoen conform de landelijke richtlijnen, protocollen en werkinstructies. </w:t>
      </w:r>
      <w:r w:rsidRPr="003E50D9">
        <w:rPr>
          <w:rFonts w:eastAsia="Times New Roman"/>
          <w:color w:val="212121"/>
          <w:szCs w:val="20"/>
          <w:lang w:eastAsia="nl-NL"/>
        </w:rPr>
        <w:br/>
      </w:r>
      <w:r w:rsidR="00A96EEB">
        <w:rPr>
          <w:rFonts w:eastAsia="Times New Roman"/>
          <w:color w:val="212121"/>
          <w:szCs w:val="20"/>
          <w:lang w:eastAsia="nl-NL"/>
        </w:rPr>
        <w:br/>
      </w:r>
      <w:r w:rsidR="003E50D9" w:rsidRPr="003E50D9">
        <w:rPr>
          <w:rFonts w:eastAsia="Times New Roman"/>
          <w:color w:val="212121"/>
          <w:szCs w:val="20"/>
          <w:lang w:eastAsia="nl-NL"/>
        </w:rPr>
        <w:t>Het jaar 2020 wordt gekenmerkt door een corona-crisis die de wereld in zijn greep houdt. In Nederland is besloten om in een (gedeeltelijke) </w:t>
      </w:r>
      <w:proofErr w:type="spellStart"/>
      <w:r w:rsidR="003E50D9" w:rsidRPr="003E50D9">
        <w:rPr>
          <w:rFonts w:eastAsia="Times New Roman"/>
          <w:color w:val="212121"/>
          <w:szCs w:val="20"/>
          <w:lang w:eastAsia="nl-NL"/>
        </w:rPr>
        <w:t>lockdown</w:t>
      </w:r>
      <w:proofErr w:type="spellEnd"/>
      <w:r w:rsidR="003E50D9" w:rsidRPr="003E50D9">
        <w:rPr>
          <w:rFonts w:eastAsia="Times New Roman"/>
          <w:color w:val="212121"/>
          <w:szCs w:val="20"/>
          <w:lang w:eastAsia="nl-NL"/>
        </w:rPr>
        <w:t> te gaan. Maatregelen als anderhalve meter afstand, het dragen van mondkapjes in openbare ruimten, sluiting horeca, verbod op evenementen en zo veel mogelijk thuiswerken, vormen het leven van het land en haar inwoners. </w:t>
      </w:r>
      <w:r w:rsidR="003E50D9" w:rsidRPr="003E50D9">
        <w:rPr>
          <w:rFonts w:eastAsia="Times New Roman"/>
          <w:color w:val="212121"/>
          <w:szCs w:val="20"/>
          <w:lang w:eastAsia="nl-NL"/>
        </w:rPr>
        <w:br/>
        <w:t> </w:t>
      </w:r>
      <w:r w:rsidR="00A96EEB">
        <w:rPr>
          <w:rFonts w:eastAsia="Times New Roman"/>
          <w:color w:val="212121"/>
          <w:szCs w:val="20"/>
          <w:lang w:eastAsia="nl-NL"/>
        </w:rPr>
        <w:br/>
      </w:r>
      <w:r w:rsidR="003E50D9" w:rsidRPr="003E50D9">
        <w:rPr>
          <w:rFonts w:eastAsia="Times New Roman"/>
          <w:color w:val="212121"/>
          <w:szCs w:val="20"/>
          <w:lang w:eastAsia="nl-NL"/>
        </w:rPr>
        <w:t>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De GGD Rotterdam-Rijnmond zal binnen de regio een aantal priklocaties inrichten waar in 2021 gestart zal worden met de grootschalige vaccinatiecampagne. Om deze reden worden er locatiemanagers geworven die de uitvoering van het vaccinatieprogramma op locatie in goede banen kunnen leiden. </w:t>
      </w:r>
      <w:r w:rsidR="003E50D9" w:rsidRPr="003E50D9">
        <w:rPr>
          <w:rFonts w:eastAsia="Times New Roman"/>
          <w:color w:val="212121"/>
          <w:szCs w:val="20"/>
          <w:lang w:eastAsia="nl-NL"/>
        </w:rPr>
        <w:br/>
        <w:t> </w:t>
      </w:r>
      <w:r w:rsidR="003E50D9" w:rsidRPr="003E50D9">
        <w:rPr>
          <w:rFonts w:eastAsia="Times New Roman"/>
          <w:color w:val="212121"/>
          <w:szCs w:val="20"/>
          <w:lang w:eastAsia="nl-NL"/>
        </w:rPr>
        <w:br/>
        <w:t>Als locatiemanager coördineer je de Covid-19 vaccinatiecampagne voor de regio Rotterdam-</w:t>
      </w:r>
      <w:r w:rsidR="003E50D9" w:rsidRPr="003E50D9">
        <w:rPr>
          <w:rFonts w:eastAsia="Times New Roman"/>
          <w:color w:val="212121"/>
          <w:szCs w:val="20"/>
          <w:lang w:eastAsia="nl-NL"/>
        </w:rPr>
        <w:lastRenderedPageBreak/>
        <w:t xml:space="preserve">Rijnmond op één van de toegewezen vaccinatielocaties. </w:t>
      </w:r>
      <w:r w:rsidR="003E50D9" w:rsidRPr="003E50D9">
        <w:rPr>
          <w:rFonts w:eastAsia="Times New Roman"/>
          <w:color w:val="212121"/>
          <w:szCs w:val="20"/>
          <w:lang w:eastAsia="nl-NL"/>
        </w:rPr>
        <w:br/>
        <w:t> </w:t>
      </w:r>
    </w:p>
    <w:p w:rsidR="003E50D9" w:rsidRPr="003E50D9" w:rsidRDefault="003E50D9" w:rsidP="00A96EEB">
      <w:pPr>
        <w:spacing w:before="100" w:beforeAutospacing="1" w:after="100" w:afterAutospacing="1" w:line="327" w:lineRule="atLeast"/>
        <w:rPr>
          <w:rFonts w:eastAsia="Times New Roman"/>
          <w:color w:val="212121"/>
          <w:szCs w:val="20"/>
          <w:lang w:eastAsia="nl-NL"/>
        </w:rPr>
      </w:pPr>
      <w:r w:rsidRPr="003E50D9">
        <w:rPr>
          <w:rFonts w:eastAsia="Times New Roman"/>
          <w:b/>
          <w:bCs/>
          <w:color w:val="212121"/>
          <w:szCs w:val="20"/>
          <w:bdr w:val="none" w:sz="0" w:space="0" w:color="auto" w:frame="1"/>
          <w:lang w:eastAsia="nl-NL"/>
        </w:rPr>
        <w:t>Je zorgt ervoor dat: </w:t>
      </w:r>
    </w:p>
    <w:p w:rsidR="003E50D9" w:rsidRPr="00384E78" w:rsidRDefault="003E50D9" w:rsidP="0055573B">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de uitvoering van de vaccinatiecampagne op locatie gecoördineerd plaatsvindt </w:t>
      </w:r>
      <w:r w:rsidR="00384E78" w:rsidRPr="00384E78">
        <w:rPr>
          <w:rFonts w:eastAsia="Times New Roman"/>
          <w:color w:val="212121"/>
          <w:szCs w:val="20"/>
          <w:lang w:eastAsia="nl-NL"/>
        </w:rPr>
        <w:t>;</w:t>
      </w:r>
    </w:p>
    <w:p w:rsidR="003E50D9" w:rsidRPr="00384E78" w:rsidRDefault="003E50D9" w:rsidP="0055573B">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de </w:t>
      </w:r>
      <w:r w:rsidR="00384E78" w:rsidRPr="00384E78">
        <w:rPr>
          <w:rFonts w:eastAsia="Times New Roman"/>
          <w:color w:val="212121"/>
          <w:szCs w:val="20"/>
          <w:lang w:eastAsia="nl-NL"/>
        </w:rPr>
        <w:t>vaccinatielocaties</w:t>
      </w:r>
      <w:r w:rsidRPr="00384E78">
        <w:rPr>
          <w:rFonts w:eastAsia="Times New Roman"/>
          <w:color w:val="212121"/>
          <w:szCs w:val="20"/>
          <w:lang w:eastAsia="nl-NL"/>
        </w:rPr>
        <w:t xml:space="preserve"> op tijd zijn ingericht</w:t>
      </w:r>
      <w:r w:rsidR="00384E78" w:rsidRPr="00384E78">
        <w:rPr>
          <w:rFonts w:eastAsia="Times New Roman"/>
          <w:color w:val="212121"/>
          <w:szCs w:val="20"/>
          <w:lang w:eastAsia="nl-NL"/>
        </w:rPr>
        <w:t>;</w:t>
      </w:r>
    </w:p>
    <w:p w:rsidR="003E50D9" w:rsidRPr="00384E78" w:rsidRDefault="003E50D9" w:rsidP="0055573B">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knelpunten in het vaccinatieproces snel worden opgelost</w:t>
      </w:r>
      <w:r w:rsidR="00384E78" w:rsidRPr="00384E78">
        <w:rPr>
          <w:rFonts w:eastAsia="Times New Roman"/>
          <w:color w:val="212121"/>
          <w:szCs w:val="20"/>
          <w:lang w:eastAsia="nl-NL"/>
        </w:rPr>
        <w:t>;</w:t>
      </w:r>
    </w:p>
    <w:p w:rsidR="003E50D9" w:rsidRPr="00384E78" w:rsidRDefault="003E50D9" w:rsidP="0055573B">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er duidelijke afspraken zijn gemaakt in het geval van calamiteiten </w:t>
      </w:r>
    </w:p>
    <w:p w:rsidR="003E50D9" w:rsidRPr="00384E78" w:rsidRDefault="00384E78" w:rsidP="0055573B">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Medewerkers</w:t>
      </w:r>
      <w:r w:rsidR="003E50D9" w:rsidRPr="00384E78">
        <w:rPr>
          <w:rFonts w:eastAsia="Times New Roman"/>
          <w:color w:val="212121"/>
          <w:szCs w:val="20"/>
          <w:lang w:eastAsia="nl-NL"/>
        </w:rPr>
        <w:t xml:space="preserve"> op locatie goed voorbereid zijn</w:t>
      </w:r>
      <w:r w:rsidRPr="00384E78">
        <w:rPr>
          <w:rFonts w:eastAsia="Times New Roman"/>
          <w:color w:val="212121"/>
          <w:szCs w:val="20"/>
          <w:lang w:eastAsia="nl-NL"/>
        </w:rPr>
        <w:t>;</w:t>
      </w:r>
    </w:p>
    <w:p w:rsidR="003E50D9" w:rsidRPr="00384E78" w:rsidRDefault="0055573B" w:rsidP="0055573B">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Communicatie</w:t>
      </w:r>
      <w:r w:rsidR="003E50D9" w:rsidRPr="00384E78">
        <w:rPr>
          <w:rFonts w:eastAsia="Times New Roman"/>
          <w:color w:val="212121"/>
          <w:szCs w:val="20"/>
          <w:lang w:eastAsia="nl-NL"/>
        </w:rPr>
        <w:t xml:space="preserve"> tussen de medewerkers goed verloopt</w:t>
      </w:r>
      <w:r w:rsidR="00384E78" w:rsidRPr="00384E78">
        <w:rPr>
          <w:rFonts w:eastAsia="Times New Roman"/>
          <w:color w:val="212121"/>
          <w:szCs w:val="20"/>
          <w:lang w:eastAsia="nl-NL"/>
        </w:rPr>
        <w:t>;</w:t>
      </w:r>
    </w:p>
    <w:p w:rsidR="003E50D9" w:rsidRPr="00384E78" w:rsidRDefault="0055573B" w:rsidP="0055573B">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Het</w:t>
      </w:r>
      <w:r w:rsidR="003E50D9" w:rsidRPr="00384E78">
        <w:rPr>
          <w:rFonts w:eastAsia="Times New Roman"/>
          <w:color w:val="212121"/>
          <w:szCs w:val="20"/>
          <w:lang w:eastAsia="nl-NL"/>
        </w:rPr>
        <w:t> contact met de medisch eindverantwoordelijke en de coördinator vaccinatieproces goed wordt onderhouden</w:t>
      </w:r>
      <w:r w:rsidR="00384E78" w:rsidRPr="00384E78">
        <w:rPr>
          <w:rFonts w:eastAsia="Times New Roman"/>
          <w:color w:val="212121"/>
          <w:szCs w:val="20"/>
          <w:lang w:eastAsia="nl-NL"/>
        </w:rPr>
        <w:t>;</w:t>
      </w:r>
    </w:p>
    <w:p w:rsidR="00384E78" w:rsidRPr="00384E78" w:rsidRDefault="0055573B" w:rsidP="00384E78">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Klachten</w:t>
      </w:r>
      <w:r w:rsidR="003E50D9" w:rsidRPr="00384E78">
        <w:rPr>
          <w:rFonts w:eastAsia="Times New Roman"/>
          <w:color w:val="212121"/>
          <w:szCs w:val="20"/>
          <w:lang w:eastAsia="nl-NL"/>
        </w:rPr>
        <w:t xml:space="preserve"> over de vaccinatie worden geregistreerd en meegenomen in het vaccinatieproces</w:t>
      </w:r>
    </w:p>
    <w:p w:rsidR="003E50D9" w:rsidRPr="00384E78" w:rsidRDefault="003E50D9" w:rsidP="00384E78">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Je draagt verantwoordelijkheid voor het soepele verloop van de vaccinatiedagen. </w:t>
      </w:r>
    </w:p>
    <w:p w:rsidR="003E50D9" w:rsidRPr="00384E78" w:rsidRDefault="003E50D9" w:rsidP="0055573B">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Het bijhouden van een logboek per dagdeel. </w:t>
      </w:r>
    </w:p>
    <w:p w:rsidR="003E50D9" w:rsidRPr="00384E78" w:rsidRDefault="003E50D9" w:rsidP="0055573B">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Je draagt zorg voor de welgesteldheid van medewerkers op locatie en geeft functioneel leiding aan medewerkers binnen het team. </w:t>
      </w:r>
    </w:p>
    <w:p w:rsidR="00A96EEB" w:rsidRDefault="003E50D9" w:rsidP="00A96EEB">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Je treedt op als aanspreekpunt voor alle medewerkers op locatie. </w:t>
      </w:r>
    </w:p>
    <w:p w:rsidR="00A96EEB" w:rsidRPr="003C0DFD" w:rsidRDefault="00A96EEB" w:rsidP="00A96EEB">
      <w:pPr>
        <w:spacing w:line="240" w:lineRule="auto"/>
        <w:rPr>
          <w:rFonts w:eastAsiaTheme="majorEastAsia"/>
          <w:b/>
          <w:bCs/>
          <w:color w:val="339933"/>
          <w:sz w:val="24"/>
          <w:szCs w:val="24"/>
        </w:rPr>
      </w:pPr>
      <w:r>
        <w:rPr>
          <w:rFonts w:eastAsia="Times New Roman"/>
          <w:color w:val="212121"/>
          <w:szCs w:val="20"/>
          <w:lang w:eastAsia="nl-NL"/>
        </w:rPr>
        <w:t>Je beschikt over de volgende competenties;</w:t>
      </w:r>
    </w:p>
    <w:p w:rsidR="00A96EEB" w:rsidRPr="00303132" w:rsidRDefault="00A96EEB" w:rsidP="00A96EEB">
      <w:pPr>
        <w:pStyle w:val="Lijstalinea"/>
        <w:numPr>
          <w:ilvl w:val="0"/>
          <w:numId w:val="5"/>
        </w:numPr>
        <w:spacing w:line="327" w:lineRule="atLeast"/>
        <w:rPr>
          <w:rFonts w:eastAsia="Times New Roman"/>
          <w:color w:val="212121"/>
          <w:szCs w:val="20"/>
          <w:lang w:eastAsia="nl-NL"/>
        </w:rPr>
      </w:pPr>
      <w:r w:rsidRPr="00303132">
        <w:rPr>
          <w:rFonts w:eastAsia="Times New Roman"/>
          <w:color w:val="212121"/>
          <w:szCs w:val="20"/>
          <w:lang w:eastAsia="nl-NL"/>
        </w:rPr>
        <w:t>Je blijft rustig en bewaakt en behoudt het overzicht</w:t>
      </w:r>
    </w:p>
    <w:p w:rsidR="00A96EEB" w:rsidRDefault="00A96EEB" w:rsidP="00A96EEB">
      <w:pPr>
        <w:pStyle w:val="Lijstalinea"/>
        <w:numPr>
          <w:ilvl w:val="0"/>
          <w:numId w:val="5"/>
        </w:numPr>
        <w:spacing w:line="327" w:lineRule="atLeast"/>
        <w:rPr>
          <w:rFonts w:eastAsia="Times New Roman"/>
          <w:color w:val="212121"/>
          <w:szCs w:val="20"/>
          <w:lang w:eastAsia="nl-NL"/>
        </w:rPr>
      </w:pPr>
      <w:r w:rsidRPr="00303132">
        <w:rPr>
          <w:rFonts w:eastAsia="Times New Roman"/>
          <w:color w:val="212121"/>
          <w:szCs w:val="20"/>
          <w:lang w:eastAsia="nl-NL"/>
        </w:rPr>
        <w:t>En kun je het aan om te werken binnen een complexe, dynamische en zeer stressvolle omgeving</w:t>
      </w:r>
    </w:p>
    <w:p w:rsidR="00A96EEB" w:rsidRPr="00CB1F1C" w:rsidRDefault="00A96EEB" w:rsidP="00A96EEB">
      <w:pPr>
        <w:pStyle w:val="Lijstalinea"/>
        <w:numPr>
          <w:ilvl w:val="0"/>
          <w:numId w:val="5"/>
        </w:numPr>
        <w:spacing w:line="327" w:lineRule="atLeast"/>
        <w:rPr>
          <w:rFonts w:eastAsia="Times New Roman"/>
          <w:color w:val="212121"/>
          <w:szCs w:val="20"/>
          <w:lang w:eastAsia="nl-NL"/>
        </w:rPr>
      </w:pPr>
      <w:r w:rsidRPr="00303132">
        <w:rPr>
          <w:rFonts w:eastAsia="Times New Roman"/>
          <w:color w:val="212121"/>
          <w:szCs w:val="20"/>
          <w:lang w:eastAsia="nl-NL"/>
        </w:rPr>
        <w:t>Hands-on mentaliteit</w:t>
      </w:r>
    </w:p>
    <w:p w:rsidR="00A96EEB" w:rsidRPr="00303132" w:rsidRDefault="00A96EEB" w:rsidP="00A96EEB">
      <w:pPr>
        <w:pStyle w:val="Lijstalinea"/>
        <w:numPr>
          <w:ilvl w:val="0"/>
          <w:numId w:val="5"/>
        </w:numPr>
        <w:spacing w:line="327" w:lineRule="atLeast"/>
        <w:rPr>
          <w:rFonts w:eastAsia="Times New Roman"/>
          <w:color w:val="212121"/>
          <w:szCs w:val="20"/>
          <w:lang w:eastAsia="nl-NL"/>
        </w:rPr>
      </w:pPr>
      <w:r w:rsidRPr="00303132">
        <w:rPr>
          <w:rFonts w:eastAsia="Times New Roman"/>
          <w:color w:val="212121"/>
          <w:szCs w:val="20"/>
          <w:lang w:eastAsia="nl-NL"/>
        </w:rPr>
        <w:t>Goed kunnen schakelen tussen verschillende stakeholders en systemen;</w:t>
      </w:r>
    </w:p>
    <w:p w:rsidR="00A96EEB" w:rsidRPr="00303132" w:rsidRDefault="00A96EEB" w:rsidP="00A96EEB">
      <w:pPr>
        <w:pStyle w:val="Lijstalinea"/>
        <w:numPr>
          <w:ilvl w:val="0"/>
          <w:numId w:val="5"/>
        </w:numPr>
        <w:spacing w:line="327" w:lineRule="atLeast"/>
        <w:rPr>
          <w:rFonts w:eastAsia="Times New Roman"/>
          <w:color w:val="212121"/>
          <w:szCs w:val="20"/>
          <w:lang w:eastAsia="nl-NL"/>
        </w:rPr>
      </w:pPr>
      <w:r w:rsidRPr="00303132">
        <w:rPr>
          <w:rFonts w:eastAsia="Times New Roman"/>
          <w:color w:val="212121"/>
          <w:szCs w:val="20"/>
          <w:lang w:eastAsia="nl-NL"/>
        </w:rPr>
        <w:t>Sterke communicatieve vaardigheden</w:t>
      </w:r>
    </w:p>
    <w:p w:rsidR="00A96EEB" w:rsidRPr="00A96EEB" w:rsidRDefault="00A96EEB" w:rsidP="00A96EEB">
      <w:pPr>
        <w:pStyle w:val="Lijstalinea"/>
        <w:numPr>
          <w:ilvl w:val="0"/>
          <w:numId w:val="5"/>
        </w:numPr>
        <w:spacing w:line="327" w:lineRule="atLeast"/>
        <w:rPr>
          <w:rFonts w:eastAsia="Times New Roman"/>
          <w:color w:val="212121"/>
          <w:szCs w:val="20"/>
          <w:lang w:eastAsia="nl-NL"/>
        </w:rPr>
      </w:pPr>
      <w:r w:rsidRPr="00303132">
        <w:rPr>
          <w:rFonts w:eastAsia="Times New Roman"/>
          <w:color w:val="212121"/>
          <w:szCs w:val="20"/>
          <w:lang w:eastAsia="nl-NL"/>
        </w:rPr>
        <w:t>Talent in organiseren en in het vinden van oplossingen</w:t>
      </w:r>
      <w:r w:rsidRPr="00303132">
        <w:rPr>
          <w:rFonts w:eastAsia="Times New Roman"/>
          <w:color w:val="212121"/>
          <w:szCs w:val="20"/>
          <w:lang w:eastAsia="nl-NL"/>
        </w:rPr>
        <w:br/>
      </w:r>
    </w:p>
    <w:p w:rsidR="00B03C31" w:rsidRPr="00A96EEB" w:rsidRDefault="00B03C31" w:rsidP="00A96EEB">
      <w:pPr>
        <w:spacing w:line="260" w:lineRule="exact"/>
        <w:rPr>
          <w:rFonts w:eastAsia="Times New Roman"/>
          <w:color w:val="212121"/>
          <w:szCs w:val="20"/>
          <w:lang w:eastAsia="nl-NL"/>
        </w:rPr>
      </w:pPr>
      <w:r w:rsidRPr="00FF761E">
        <w:rPr>
          <w:rFonts w:eastAsiaTheme="majorEastAsia"/>
          <w:b/>
          <w:bCs/>
          <w:color w:val="339933"/>
          <w:sz w:val="24"/>
          <w:szCs w:val="24"/>
        </w:rPr>
        <w:t>Eisen</w:t>
      </w:r>
    </w:p>
    <w:p w:rsidR="00B03C31" w:rsidRPr="00EB6D09" w:rsidRDefault="00B03C31" w:rsidP="00B03C31">
      <w:pPr>
        <w:pStyle w:val="Lijstalinea"/>
        <w:numPr>
          <w:ilvl w:val="0"/>
          <w:numId w:val="5"/>
        </w:numPr>
        <w:spacing w:line="327" w:lineRule="atLeast"/>
        <w:rPr>
          <w:rFonts w:eastAsia="Times New Roman"/>
          <w:color w:val="212121"/>
          <w:szCs w:val="20"/>
          <w:lang w:eastAsia="nl-NL"/>
        </w:rPr>
      </w:pPr>
      <w:r>
        <w:rPr>
          <w:rFonts w:eastAsia="Times New Roman"/>
          <w:color w:val="212121"/>
          <w:szCs w:val="20"/>
          <w:lang w:eastAsia="nl-NL"/>
        </w:rPr>
        <w:t>Minimaal een afgeronde hbo-opleiding of minimaal 5 jaar werkervaring op h</w:t>
      </w:r>
      <w:r w:rsidRPr="00EB6D09">
        <w:rPr>
          <w:rFonts w:eastAsia="Times New Roman"/>
          <w:color w:val="212121"/>
          <w:szCs w:val="20"/>
          <w:lang w:eastAsia="nl-NL"/>
        </w:rPr>
        <w:t>bo werk</w:t>
      </w:r>
      <w:r>
        <w:rPr>
          <w:rFonts w:eastAsia="Times New Roman"/>
          <w:color w:val="212121"/>
          <w:szCs w:val="20"/>
          <w:lang w:eastAsia="nl-NL"/>
        </w:rPr>
        <w:t xml:space="preserve">- </w:t>
      </w:r>
      <w:r w:rsidRPr="00EB6D09">
        <w:rPr>
          <w:rFonts w:eastAsia="Times New Roman"/>
          <w:color w:val="212121"/>
          <w:szCs w:val="20"/>
          <w:lang w:eastAsia="nl-NL"/>
        </w:rPr>
        <w:t>en denkniveau;</w:t>
      </w:r>
    </w:p>
    <w:p w:rsidR="00B03C31" w:rsidRPr="00EB6D09" w:rsidRDefault="00B03C31" w:rsidP="00B03C31">
      <w:pPr>
        <w:pStyle w:val="Lijstalinea"/>
        <w:numPr>
          <w:ilvl w:val="0"/>
          <w:numId w:val="5"/>
        </w:numPr>
        <w:spacing w:line="327" w:lineRule="atLeast"/>
        <w:rPr>
          <w:rFonts w:eastAsia="Times New Roman"/>
          <w:color w:val="212121"/>
          <w:szCs w:val="20"/>
          <w:lang w:eastAsia="nl-NL"/>
        </w:rPr>
      </w:pPr>
      <w:r w:rsidRPr="00EB6D09">
        <w:rPr>
          <w:rFonts w:eastAsia="Times New Roman"/>
          <w:color w:val="212121"/>
          <w:szCs w:val="20"/>
          <w:lang w:eastAsia="nl-NL"/>
        </w:rPr>
        <w:t xml:space="preserve">Minimaal </w:t>
      </w:r>
      <w:r w:rsidR="008A2947">
        <w:rPr>
          <w:rFonts w:eastAsia="Times New Roman"/>
          <w:color w:val="212121"/>
          <w:szCs w:val="20"/>
          <w:lang w:eastAsia="nl-NL"/>
        </w:rPr>
        <w:t>2</w:t>
      </w:r>
      <w:r w:rsidRPr="00EB6D09">
        <w:rPr>
          <w:rFonts w:eastAsia="Times New Roman"/>
          <w:color w:val="212121"/>
          <w:szCs w:val="20"/>
          <w:lang w:eastAsia="nl-NL"/>
        </w:rPr>
        <w:t xml:space="preserve"> jaar relevante leidinggevende werkervaring opgedaan in de afgelopen 6 jaar in een dynamische, grote organisatie</w:t>
      </w:r>
      <w:r>
        <w:rPr>
          <w:rFonts w:eastAsia="Times New Roman"/>
          <w:color w:val="212121"/>
          <w:szCs w:val="20"/>
          <w:lang w:eastAsia="nl-NL"/>
        </w:rPr>
        <w:t>. Je hebt hierbij ervaring met de aansturing van minimaal 40 medewerkers;</w:t>
      </w:r>
    </w:p>
    <w:p w:rsidR="00B03C31" w:rsidRPr="00EB6D09" w:rsidRDefault="00B03C31" w:rsidP="00B03C31">
      <w:pPr>
        <w:pStyle w:val="Lijstalinea"/>
        <w:numPr>
          <w:ilvl w:val="0"/>
          <w:numId w:val="5"/>
        </w:numPr>
        <w:spacing w:line="327" w:lineRule="atLeast"/>
        <w:rPr>
          <w:rFonts w:eastAsia="Times New Roman"/>
          <w:color w:val="212121"/>
          <w:szCs w:val="20"/>
          <w:lang w:eastAsia="nl-NL"/>
        </w:rPr>
      </w:pPr>
      <w:r w:rsidRPr="00EB6D09">
        <w:rPr>
          <w:rFonts w:eastAsia="Times New Roman"/>
          <w:color w:val="212121"/>
          <w:szCs w:val="20"/>
          <w:lang w:eastAsia="nl-NL"/>
        </w:rPr>
        <w:t xml:space="preserve">Gezien de verschillende </w:t>
      </w:r>
      <w:r w:rsidR="00A96EEB">
        <w:rPr>
          <w:rFonts w:eastAsia="Times New Roman"/>
          <w:color w:val="212121"/>
          <w:szCs w:val="20"/>
          <w:lang w:eastAsia="nl-NL"/>
        </w:rPr>
        <w:t>vaccinatielocaties</w:t>
      </w:r>
      <w:r w:rsidRPr="00EB6D09">
        <w:rPr>
          <w:rFonts w:eastAsia="Times New Roman"/>
          <w:color w:val="212121"/>
          <w:szCs w:val="20"/>
          <w:lang w:eastAsia="nl-NL"/>
        </w:rPr>
        <w:t xml:space="preserve"> in de omgeving van Rotterdam, is het van belang dat je een rijbewijs hebt en eventueel eigen vervoer.</w:t>
      </w:r>
    </w:p>
    <w:p w:rsidR="00B03C31" w:rsidRDefault="00B03C31" w:rsidP="00B03C31">
      <w:pPr>
        <w:spacing w:line="240" w:lineRule="auto"/>
        <w:rPr>
          <w:rFonts w:eastAsia="Times New Roman"/>
          <w:b/>
          <w:bCs/>
          <w:color w:val="212121"/>
          <w:szCs w:val="20"/>
          <w:lang w:eastAsia="nl-NL"/>
        </w:rPr>
      </w:pPr>
      <w:r>
        <w:rPr>
          <w:rFonts w:eastAsia="Times New Roman"/>
          <w:b/>
          <w:bCs/>
          <w:color w:val="212121"/>
          <w:szCs w:val="20"/>
          <w:lang w:eastAsia="nl-NL"/>
        </w:rPr>
        <w:t xml:space="preserve"> </w:t>
      </w:r>
    </w:p>
    <w:p w:rsidR="00384E78" w:rsidRDefault="00384E78" w:rsidP="00B03C31">
      <w:pPr>
        <w:spacing w:line="240" w:lineRule="auto"/>
        <w:rPr>
          <w:rFonts w:eastAsiaTheme="majorEastAsia"/>
          <w:b/>
          <w:bCs/>
          <w:color w:val="339933"/>
          <w:sz w:val="24"/>
          <w:szCs w:val="24"/>
        </w:rPr>
      </w:pPr>
    </w:p>
    <w:p w:rsidR="00B03C31" w:rsidRPr="00FF761E" w:rsidRDefault="00B03C31" w:rsidP="00B03C31">
      <w:pPr>
        <w:spacing w:line="240" w:lineRule="auto"/>
        <w:rPr>
          <w:rFonts w:eastAsiaTheme="majorEastAsia"/>
          <w:b/>
          <w:bCs/>
          <w:color w:val="339933"/>
          <w:sz w:val="24"/>
          <w:szCs w:val="24"/>
        </w:rPr>
      </w:pPr>
      <w:r>
        <w:rPr>
          <w:rFonts w:eastAsiaTheme="majorEastAsia"/>
          <w:b/>
          <w:bCs/>
          <w:color w:val="339933"/>
          <w:sz w:val="24"/>
          <w:szCs w:val="24"/>
        </w:rPr>
        <w:t>Wensen</w:t>
      </w:r>
    </w:p>
    <w:p w:rsidR="00B03C31" w:rsidRPr="0055573B" w:rsidRDefault="00B03C31" w:rsidP="0055573B">
      <w:pPr>
        <w:pStyle w:val="Lijstalinea"/>
        <w:numPr>
          <w:ilvl w:val="0"/>
          <w:numId w:val="5"/>
        </w:numPr>
        <w:spacing w:line="327" w:lineRule="atLeast"/>
        <w:rPr>
          <w:rFonts w:eastAsia="Times New Roman"/>
          <w:color w:val="212121"/>
          <w:szCs w:val="20"/>
          <w:lang w:eastAsia="nl-NL"/>
        </w:rPr>
      </w:pPr>
      <w:r>
        <w:rPr>
          <w:rFonts w:eastAsia="Times New Roman"/>
          <w:color w:val="212121"/>
          <w:szCs w:val="20"/>
          <w:lang w:eastAsia="nl-NL"/>
        </w:rPr>
        <w:t>Relevante werkervaring op een testlocatie van de GGD</w:t>
      </w:r>
    </w:p>
    <w:p w:rsidR="00B03C31" w:rsidRDefault="00B03C31" w:rsidP="00B03C31">
      <w:pPr>
        <w:spacing w:line="240" w:lineRule="auto"/>
        <w:rPr>
          <w:rFonts w:eastAsiaTheme="majorEastAsia"/>
          <w:b/>
          <w:bCs/>
          <w:color w:val="339933"/>
          <w:sz w:val="24"/>
          <w:szCs w:val="24"/>
        </w:rPr>
      </w:pPr>
    </w:p>
    <w:p w:rsidR="008A2947" w:rsidRDefault="008A2947" w:rsidP="00B03C31">
      <w:pPr>
        <w:spacing w:line="240" w:lineRule="auto"/>
        <w:rPr>
          <w:rFonts w:eastAsiaTheme="majorEastAsia"/>
          <w:b/>
          <w:bCs/>
          <w:color w:val="339933"/>
          <w:sz w:val="24"/>
          <w:szCs w:val="24"/>
        </w:rPr>
      </w:pPr>
    </w:p>
    <w:p w:rsidR="008A2947" w:rsidRDefault="008A2947" w:rsidP="00B03C31">
      <w:pPr>
        <w:spacing w:line="240" w:lineRule="auto"/>
        <w:rPr>
          <w:rFonts w:eastAsiaTheme="majorEastAsia"/>
          <w:b/>
          <w:bCs/>
          <w:color w:val="339933"/>
          <w:sz w:val="24"/>
          <w:szCs w:val="24"/>
        </w:rPr>
      </w:pPr>
    </w:p>
    <w:p w:rsidR="008A2947" w:rsidRDefault="008A2947" w:rsidP="00B03C31">
      <w:pPr>
        <w:spacing w:line="240" w:lineRule="auto"/>
        <w:rPr>
          <w:rFonts w:eastAsiaTheme="majorEastAsia"/>
          <w:b/>
          <w:bCs/>
          <w:color w:val="339933"/>
          <w:sz w:val="24"/>
          <w:szCs w:val="24"/>
        </w:rPr>
      </w:pPr>
    </w:p>
    <w:p w:rsidR="00B03C31" w:rsidRPr="00B03C31" w:rsidRDefault="00B03C31" w:rsidP="00B03C31">
      <w:pPr>
        <w:spacing w:line="240" w:lineRule="auto"/>
        <w:rPr>
          <w:rFonts w:eastAsiaTheme="majorEastAsia"/>
          <w:b/>
          <w:bCs/>
          <w:color w:val="339933"/>
          <w:sz w:val="24"/>
          <w:szCs w:val="24"/>
        </w:rPr>
      </w:pPr>
      <w:r>
        <w:rPr>
          <w:rFonts w:eastAsiaTheme="majorEastAsia"/>
          <w:b/>
          <w:bCs/>
          <w:color w:val="339933"/>
          <w:sz w:val="24"/>
          <w:szCs w:val="24"/>
        </w:rPr>
        <w:t>De afdeling</w:t>
      </w:r>
    </w:p>
    <w:p w:rsidR="00384E78" w:rsidRPr="00384E78" w:rsidRDefault="00B03C31" w:rsidP="0055573B">
      <w:pPr>
        <w:spacing w:before="100" w:beforeAutospacing="1" w:after="100" w:afterAutospacing="1" w:line="327" w:lineRule="atLeast"/>
        <w:rPr>
          <w:rFonts w:eastAsia="Times New Roman"/>
          <w:color w:val="212121"/>
          <w:szCs w:val="20"/>
          <w:lang w:eastAsia="nl-NL"/>
        </w:rPr>
      </w:pPr>
      <w:r w:rsidRPr="00B03C31">
        <w:rPr>
          <w:rFonts w:eastAsia="Times New Roman"/>
          <w:color w:val="212121"/>
          <w:szCs w:val="20"/>
          <w:lang w:eastAsia="nl-NL"/>
        </w:rPr>
        <w:t>De locatiemanager vaccinatieproces Covid-19 valt binnen het Programma Corona GGD &amp; GHOR onder het </w:t>
      </w:r>
      <w:r>
        <w:rPr>
          <w:rFonts w:eastAsia="Times New Roman"/>
          <w:color w:val="212121"/>
          <w:szCs w:val="20"/>
          <w:lang w:eastAsia="nl-NL"/>
        </w:rPr>
        <w:t>t</w:t>
      </w:r>
      <w:r w:rsidRPr="00B03C31">
        <w:rPr>
          <w:rFonts w:eastAsia="Times New Roman"/>
          <w:color w:val="212121"/>
          <w:szCs w:val="20"/>
          <w:lang w:eastAsia="nl-NL"/>
        </w:rPr>
        <w:t>eam Vaccinatieproces. Dit team vormt samen met het team Testlocaties, team Bron en Contactonderzoek en team Administratieve Afsprakenlijn het onderdeel Publieksactiviteiten Corona (PAC).</w:t>
      </w:r>
    </w:p>
    <w:p w:rsidR="00B03C31" w:rsidRPr="0055573B" w:rsidRDefault="00B03C31" w:rsidP="0055573B">
      <w:pPr>
        <w:spacing w:before="100" w:beforeAutospacing="1" w:after="100" w:afterAutospacing="1" w:line="327" w:lineRule="atLeast"/>
        <w:rPr>
          <w:rFonts w:eastAsia="Times New Roman"/>
          <w:color w:val="212121"/>
          <w:szCs w:val="20"/>
          <w:lang w:eastAsia="nl-NL"/>
        </w:rPr>
      </w:pPr>
      <w:r>
        <w:rPr>
          <w:rFonts w:eastAsiaTheme="majorEastAsia"/>
          <w:b/>
          <w:bCs/>
          <w:color w:val="339933"/>
          <w:sz w:val="24"/>
          <w:szCs w:val="24"/>
        </w:rPr>
        <w:t>De organisatie</w:t>
      </w:r>
      <w:r>
        <w:rPr>
          <w:rFonts w:eastAsiaTheme="majorEastAsia"/>
          <w:b/>
          <w:bCs/>
          <w:color w:val="339933"/>
          <w:sz w:val="24"/>
          <w:szCs w:val="24"/>
        </w:rPr>
        <w:br/>
      </w:r>
      <w:r>
        <w:rPr>
          <w:rFonts w:eastAsiaTheme="majorEastAsia"/>
          <w:b/>
          <w:bCs/>
          <w:color w:val="339933"/>
          <w:sz w:val="24"/>
          <w:szCs w:val="24"/>
        </w:rPr>
        <w:br/>
      </w:r>
      <w:r w:rsidRPr="00B03C31">
        <w:rPr>
          <w:rFonts w:eastAsia="Times New Roman"/>
          <w:color w:val="212121"/>
          <w:szCs w:val="20"/>
          <w:lang w:eastAsia="nl-NL"/>
        </w:rPr>
        <w:t>Tijdelijk Programma Corona GGD &amp; GHOR Rotterdam-Rijnmond voert de (extra) taken uit op het gebied van bestrijding van de Covid-19 pandemie. De directeur Publieke Gezondheid (DPG) stuurt het programma aan, dat organisatorisch ingebed is in de gemeente Rotterdam. Binnen deelproject DOZA werken artsen, verpleegkundigen, projectleiders en adviseurs met de focus op kwetsbare doelgroepen aan uitbraakbestrijding en zorgcontinuïteit. Dit wordt uitgevoerd voor de 15 gemeenten in het en met diverse partners binnen de witte kolom (aanbieders van acute- en niet-acute zorg) en in de bredere context van de veiligheidsregio.</w:t>
      </w:r>
    </w:p>
    <w:p w:rsidR="00B03C31" w:rsidRDefault="00B03C31" w:rsidP="00B03C31">
      <w:pPr>
        <w:spacing w:line="240" w:lineRule="auto"/>
        <w:rPr>
          <w:rFonts w:eastAsiaTheme="majorEastAsia"/>
          <w:b/>
          <w:bCs/>
          <w:color w:val="339933"/>
          <w:sz w:val="24"/>
          <w:szCs w:val="24"/>
        </w:rPr>
      </w:pPr>
    </w:p>
    <w:p w:rsidR="00D458EF" w:rsidRDefault="00D458EF" w:rsidP="006706F5">
      <w:pPr>
        <w:spacing w:line="259" w:lineRule="auto"/>
      </w:pPr>
    </w:p>
    <w:sectPr w:rsidR="00D458EF" w:rsidSect="006A7C97">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C31" w:rsidRDefault="00B03C31" w:rsidP="00C34BA8">
      <w:pPr>
        <w:spacing w:line="240" w:lineRule="auto"/>
      </w:pPr>
      <w:r>
        <w:separator/>
      </w:r>
    </w:p>
  </w:endnote>
  <w:endnote w:type="continuationSeparator" w:id="0">
    <w:p w:rsidR="00B03C31" w:rsidRDefault="00B03C31"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C31" w:rsidRDefault="00B03C31" w:rsidP="00C34BA8">
      <w:pPr>
        <w:spacing w:line="240" w:lineRule="auto"/>
      </w:pPr>
      <w:r>
        <w:separator/>
      </w:r>
    </w:p>
  </w:footnote>
  <w:footnote w:type="continuationSeparator" w:id="0">
    <w:p w:rsidR="00B03C31" w:rsidRDefault="00B03C31"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56C0"/>
    <w:multiLevelType w:val="multilevel"/>
    <w:tmpl w:val="AB10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444C0"/>
    <w:multiLevelType w:val="multilevel"/>
    <w:tmpl w:val="90AA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31CBF"/>
    <w:multiLevelType w:val="multilevel"/>
    <w:tmpl w:val="FEAA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96E2C"/>
    <w:multiLevelType w:val="multilevel"/>
    <w:tmpl w:val="BD42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B6311"/>
    <w:multiLevelType w:val="multilevel"/>
    <w:tmpl w:val="92D8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53C8F"/>
    <w:multiLevelType w:val="hybridMultilevel"/>
    <w:tmpl w:val="15CCB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317BAA"/>
    <w:multiLevelType w:val="hybridMultilevel"/>
    <w:tmpl w:val="0610E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6E4204"/>
    <w:multiLevelType w:val="hybridMultilevel"/>
    <w:tmpl w:val="F3B62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516AEE"/>
    <w:multiLevelType w:val="hybridMultilevel"/>
    <w:tmpl w:val="D2021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4B0481"/>
    <w:multiLevelType w:val="hybridMultilevel"/>
    <w:tmpl w:val="EE3AD05C"/>
    <w:lvl w:ilvl="0" w:tplc="2572CA50">
      <w:start w:val="2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884AB5"/>
    <w:multiLevelType w:val="hybridMultilevel"/>
    <w:tmpl w:val="85582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A6F72F8"/>
    <w:multiLevelType w:val="hybridMultilevel"/>
    <w:tmpl w:val="8C02A9BC"/>
    <w:lvl w:ilvl="0" w:tplc="D436B30E">
      <w:start w:val="2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531C93"/>
    <w:multiLevelType w:val="multilevel"/>
    <w:tmpl w:val="F42A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9C3116"/>
    <w:multiLevelType w:val="multilevel"/>
    <w:tmpl w:val="9A2E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157D90"/>
    <w:multiLevelType w:val="hybridMultilevel"/>
    <w:tmpl w:val="A2E4A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8"/>
  </w:num>
  <w:num w:numId="7">
    <w:abstractNumId w:val="10"/>
  </w:num>
  <w:num w:numId="8">
    <w:abstractNumId w:val="14"/>
  </w:num>
  <w:num w:numId="9">
    <w:abstractNumId w:val="9"/>
  </w:num>
  <w:num w:numId="10">
    <w:abstractNumId w:val="11"/>
  </w:num>
  <w:num w:numId="11">
    <w:abstractNumId w:val="12"/>
  </w:num>
  <w:num w:numId="12">
    <w:abstractNumId w:val="3"/>
  </w:num>
  <w:num w:numId="13">
    <w:abstractNumId w:val="1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TrueTypeFonts/>
  <w:saveSubsetFont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31"/>
    <w:rsid w:val="000E40B7"/>
    <w:rsid w:val="00384E78"/>
    <w:rsid w:val="003E50D9"/>
    <w:rsid w:val="0055573B"/>
    <w:rsid w:val="006706F5"/>
    <w:rsid w:val="00720C1D"/>
    <w:rsid w:val="008A2947"/>
    <w:rsid w:val="00A96EEB"/>
    <w:rsid w:val="00B03C31"/>
    <w:rsid w:val="00B279C9"/>
    <w:rsid w:val="00C34BA8"/>
    <w:rsid w:val="00CF7987"/>
    <w:rsid w:val="00D458EF"/>
    <w:rsid w:val="00F40DCC"/>
    <w:rsid w:val="00FA31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6C0B98"/>
  <w15:chartTrackingRefBased/>
  <w15:docId w15:val="{2F1BD7AA-9710-486D-955C-D4E444F3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3C31"/>
    <w:pPr>
      <w:spacing w:line="280" w:lineRule="atLeast"/>
    </w:pPr>
    <w:rPr>
      <w:rFonts w:ascii="Arial" w:hAnsi="Arial" w:cs="Arial"/>
      <w:sz w:val="20"/>
    </w:rPr>
  </w:style>
  <w:style w:type="paragraph" w:styleId="Kop2">
    <w:name w:val="heading 2"/>
    <w:basedOn w:val="Standaard"/>
    <w:next w:val="Standaard"/>
    <w:link w:val="Kop2Char"/>
    <w:uiPriority w:val="9"/>
    <w:semiHidden/>
    <w:unhideWhenUsed/>
    <w:qFormat/>
    <w:rsid w:val="00B03C3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B03C31"/>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B03C31"/>
    <w:pPr>
      <w:ind w:left="720"/>
      <w:contextualSpacing/>
    </w:pPr>
  </w:style>
  <w:style w:type="table" w:styleId="Tabelraster">
    <w:name w:val="Table Grid"/>
    <w:basedOn w:val="Standaardtabel"/>
    <w:uiPriority w:val="39"/>
    <w:rsid w:val="00B03C31"/>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3</cp:revision>
  <dcterms:created xsi:type="dcterms:W3CDTF">2021-02-18T08:56:00Z</dcterms:created>
  <dcterms:modified xsi:type="dcterms:W3CDTF">2021-02-18T08:58:00Z</dcterms:modified>
</cp:coreProperties>
</file>