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8238" w14:textId="220181C7" w:rsidR="006C0056" w:rsidRPr="008A362B" w:rsidRDefault="00735443" w:rsidP="008A362B">
      <w:pPr>
        <w:pStyle w:val="Kop1"/>
        <w:rPr>
          <w:color w:val="339933"/>
          <w:szCs w:val="36"/>
        </w:rPr>
      </w:pPr>
      <w:r w:rsidRPr="008A362B">
        <w:rPr>
          <w:color w:val="339933"/>
          <w:szCs w:val="36"/>
        </w:rPr>
        <w:t>Senior Projectcontroller EFRO</w:t>
      </w:r>
      <w:r w:rsidR="006C0056" w:rsidRPr="008A362B">
        <w:rPr>
          <w:color w:val="339933"/>
          <w:szCs w:val="36"/>
        </w:rPr>
        <w:t xml:space="preserve"> </w:t>
      </w:r>
      <w:r w:rsidR="008A362B">
        <w:rPr>
          <w:color w:val="339933"/>
          <w:szCs w:val="36"/>
        </w:rPr>
        <w:br/>
      </w:r>
      <w:r w:rsidR="00D26A39" w:rsidRPr="008A362B">
        <w:rPr>
          <w:rFonts w:ascii="Bolder" w:hAnsi="Bolder"/>
          <w:b w:val="0"/>
          <w:bCs/>
          <w:color w:val="auto"/>
          <w:sz w:val="20"/>
          <w:szCs w:val="12"/>
        </w:rPr>
        <w:t>Cluster Stadsontwikkeling – Kansen voor West</w:t>
      </w:r>
    </w:p>
    <w:p w14:paraId="6C5B978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F334147" w14:textId="77777777" w:rsidTr="001C6FAE">
        <w:tc>
          <w:tcPr>
            <w:tcW w:w="3086" w:type="dxa"/>
          </w:tcPr>
          <w:p w14:paraId="10CFFEB1" w14:textId="77777777" w:rsidR="001A2671" w:rsidRPr="00735443" w:rsidRDefault="00BB5ABD" w:rsidP="00D24F8E">
            <w:pPr>
              <w:rPr>
                <w:rFonts w:ascii="Bolder" w:hAnsi="Bolder"/>
                <w:b/>
              </w:rPr>
            </w:pPr>
            <w:r w:rsidRPr="00735443">
              <w:rPr>
                <w:rFonts w:ascii="Bolder" w:hAnsi="Bolder"/>
                <w:b/>
              </w:rPr>
              <w:t>Werklocatie:</w:t>
            </w:r>
          </w:p>
        </w:tc>
        <w:tc>
          <w:tcPr>
            <w:tcW w:w="5295" w:type="dxa"/>
          </w:tcPr>
          <w:p w14:paraId="166A8314" w14:textId="77777777" w:rsidR="001A2671" w:rsidRPr="00735443" w:rsidRDefault="00735443" w:rsidP="00D24F8E">
            <w:pPr>
              <w:rPr>
                <w:rFonts w:ascii="Bolder" w:hAnsi="Bolder"/>
              </w:rPr>
            </w:pPr>
            <w:r w:rsidRPr="00735443">
              <w:rPr>
                <w:rFonts w:ascii="Bolder" w:hAnsi="Bolder"/>
              </w:rPr>
              <w:t>De opdracht zal conform het huidige Covid-19 beleid niet vanuit een gemeentelijk kantoor kunnen worden uitgevoerd. Dit kan veranderen indien het beleid wordt aangepast.</w:t>
            </w:r>
            <w:r w:rsidR="00F50CE0" w:rsidRPr="00735443">
              <w:rPr>
                <w:rFonts w:ascii="Bolder" w:hAnsi="Bolder"/>
              </w:rPr>
              <w:t xml:space="preserve"> </w:t>
            </w:r>
          </w:p>
        </w:tc>
      </w:tr>
      <w:tr w:rsidR="006C0056" w:rsidRPr="00BB5ABD" w14:paraId="6EB4B565" w14:textId="77777777" w:rsidTr="001C6FAE">
        <w:tc>
          <w:tcPr>
            <w:tcW w:w="3086" w:type="dxa"/>
          </w:tcPr>
          <w:p w14:paraId="3C5BFE4F" w14:textId="77777777" w:rsidR="006C0056" w:rsidRPr="00735443" w:rsidRDefault="006C0056" w:rsidP="006C0056">
            <w:pPr>
              <w:rPr>
                <w:rFonts w:ascii="Bolder" w:hAnsi="Bolder"/>
                <w:b/>
              </w:rPr>
            </w:pPr>
            <w:r w:rsidRPr="00735443">
              <w:rPr>
                <w:rFonts w:ascii="Bolder" w:hAnsi="Bolder"/>
                <w:b/>
              </w:rPr>
              <w:t>Startdatum:</w:t>
            </w:r>
          </w:p>
        </w:tc>
        <w:tc>
          <w:tcPr>
            <w:tcW w:w="5295" w:type="dxa"/>
          </w:tcPr>
          <w:p w14:paraId="3037FB69" w14:textId="1CFD4E30" w:rsidR="006C0056" w:rsidRPr="00735443" w:rsidRDefault="00D26A39" w:rsidP="006C0056">
            <w:pPr>
              <w:rPr>
                <w:rFonts w:ascii="Bolder" w:hAnsi="Bolder"/>
              </w:rPr>
            </w:pPr>
            <w:r>
              <w:rPr>
                <w:rFonts w:ascii="Bolder" w:hAnsi="Bolder"/>
              </w:rPr>
              <w:t>Zo snel mogelijk, naar verwachting medio mei 2022.</w:t>
            </w:r>
          </w:p>
        </w:tc>
      </w:tr>
      <w:tr w:rsidR="006C0056" w:rsidRPr="00BB5ABD" w14:paraId="37528A17" w14:textId="77777777" w:rsidTr="001C6FAE">
        <w:tc>
          <w:tcPr>
            <w:tcW w:w="3086" w:type="dxa"/>
          </w:tcPr>
          <w:p w14:paraId="259FE41F" w14:textId="77777777" w:rsidR="006C0056" w:rsidRPr="00735443" w:rsidRDefault="006C0056" w:rsidP="006C0056">
            <w:pPr>
              <w:rPr>
                <w:rFonts w:ascii="Bolder" w:hAnsi="Bolder"/>
                <w:b/>
              </w:rPr>
            </w:pPr>
            <w:r w:rsidRPr="00735443">
              <w:rPr>
                <w:rFonts w:ascii="Bolder" w:hAnsi="Bolder"/>
                <w:b/>
              </w:rPr>
              <w:t>Aantal medewerkers:</w:t>
            </w:r>
          </w:p>
        </w:tc>
        <w:tc>
          <w:tcPr>
            <w:tcW w:w="5295" w:type="dxa"/>
          </w:tcPr>
          <w:p w14:paraId="01FF39A1" w14:textId="77777777" w:rsidR="006C0056" w:rsidRPr="00735443" w:rsidRDefault="00735443" w:rsidP="006C0056">
            <w:pPr>
              <w:rPr>
                <w:rFonts w:ascii="Bolder" w:hAnsi="Bolder"/>
              </w:rPr>
            </w:pPr>
            <w:r w:rsidRPr="00735443">
              <w:rPr>
                <w:rFonts w:ascii="Bolder" w:hAnsi="Bolder"/>
              </w:rPr>
              <w:t>1</w:t>
            </w:r>
          </w:p>
        </w:tc>
      </w:tr>
      <w:tr w:rsidR="006C0056" w14:paraId="124B0BD7" w14:textId="77777777" w:rsidTr="001C6FAE">
        <w:tc>
          <w:tcPr>
            <w:tcW w:w="3086" w:type="dxa"/>
          </w:tcPr>
          <w:p w14:paraId="74885B76" w14:textId="77777777" w:rsidR="006C0056" w:rsidRPr="00735443" w:rsidRDefault="006C0056" w:rsidP="006C0056">
            <w:pPr>
              <w:rPr>
                <w:rFonts w:ascii="Bolder" w:hAnsi="Bolder"/>
                <w:b/>
              </w:rPr>
            </w:pPr>
            <w:r w:rsidRPr="00735443">
              <w:rPr>
                <w:rFonts w:ascii="Bolder" w:hAnsi="Bolder"/>
                <w:b/>
              </w:rPr>
              <w:t>Uren per week:</w:t>
            </w:r>
          </w:p>
        </w:tc>
        <w:tc>
          <w:tcPr>
            <w:tcW w:w="5295" w:type="dxa"/>
          </w:tcPr>
          <w:p w14:paraId="2E29BD2C" w14:textId="3554CC81" w:rsidR="006C0056" w:rsidRPr="00735443" w:rsidRDefault="007259FA" w:rsidP="006C0056">
            <w:pPr>
              <w:rPr>
                <w:rFonts w:ascii="Bolder" w:hAnsi="Bolder"/>
              </w:rPr>
            </w:pPr>
            <w:r>
              <w:rPr>
                <w:rFonts w:ascii="Bolder" w:hAnsi="Bolder"/>
              </w:rPr>
              <w:t>24</w:t>
            </w:r>
          </w:p>
        </w:tc>
      </w:tr>
      <w:tr w:rsidR="006C0056" w:rsidRPr="00BB5ABD" w14:paraId="4AE3F12B" w14:textId="77777777" w:rsidTr="001C6FAE">
        <w:tc>
          <w:tcPr>
            <w:tcW w:w="3086" w:type="dxa"/>
          </w:tcPr>
          <w:p w14:paraId="6411FC30" w14:textId="77777777" w:rsidR="006C0056" w:rsidRPr="00735443" w:rsidRDefault="006C0056" w:rsidP="006C0056">
            <w:pPr>
              <w:rPr>
                <w:rFonts w:ascii="Bolder" w:hAnsi="Bolder"/>
                <w:b/>
              </w:rPr>
            </w:pPr>
            <w:r w:rsidRPr="00735443">
              <w:rPr>
                <w:rFonts w:ascii="Bolder" w:hAnsi="Bolder"/>
                <w:b/>
              </w:rPr>
              <w:t>Duur opdracht:</w:t>
            </w:r>
          </w:p>
        </w:tc>
        <w:tc>
          <w:tcPr>
            <w:tcW w:w="5295" w:type="dxa"/>
          </w:tcPr>
          <w:p w14:paraId="2104A969" w14:textId="186C41AA" w:rsidR="006C0056" w:rsidRPr="00735443" w:rsidRDefault="004449CE" w:rsidP="006C0056">
            <w:pPr>
              <w:rPr>
                <w:rFonts w:ascii="Bolder" w:hAnsi="Bolder"/>
              </w:rPr>
            </w:pPr>
            <w:r>
              <w:rPr>
                <w:rFonts w:ascii="Bolder" w:hAnsi="Bolder"/>
              </w:rPr>
              <w:t>12</w:t>
            </w:r>
            <w:r w:rsidR="00735443" w:rsidRPr="00735443">
              <w:rPr>
                <w:rFonts w:ascii="Bolder" w:hAnsi="Bolder"/>
              </w:rPr>
              <w:t xml:space="preserve"> maanden</w:t>
            </w:r>
          </w:p>
        </w:tc>
      </w:tr>
      <w:tr w:rsidR="006C0056" w:rsidRPr="00BB5ABD" w14:paraId="665CF7F5" w14:textId="77777777" w:rsidTr="001C6FAE">
        <w:tc>
          <w:tcPr>
            <w:tcW w:w="3086" w:type="dxa"/>
          </w:tcPr>
          <w:p w14:paraId="25A7D82A" w14:textId="77777777" w:rsidR="006C0056" w:rsidRPr="00735443" w:rsidRDefault="006C0056" w:rsidP="006C0056">
            <w:pPr>
              <w:rPr>
                <w:rFonts w:ascii="Bolder" w:hAnsi="Bolder"/>
                <w:b/>
              </w:rPr>
            </w:pPr>
            <w:r w:rsidRPr="00735443">
              <w:rPr>
                <w:rFonts w:ascii="Bolder" w:hAnsi="Bolder"/>
                <w:b/>
              </w:rPr>
              <w:t>Verlengingsopties:</w:t>
            </w:r>
          </w:p>
        </w:tc>
        <w:tc>
          <w:tcPr>
            <w:tcW w:w="5295" w:type="dxa"/>
          </w:tcPr>
          <w:p w14:paraId="331C790F" w14:textId="2EDC6D2F" w:rsidR="006C0056" w:rsidRPr="00735443" w:rsidRDefault="00D26A39" w:rsidP="006C0056">
            <w:pPr>
              <w:rPr>
                <w:rFonts w:ascii="Bolder" w:hAnsi="Bolder"/>
              </w:rPr>
            </w:pPr>
            <w:r>
              <w:rPr>
                <w:rFonts w:ascii="Bolder" w:hAnsi="Bolder"/>
              </w:rPr>
              <w:t>2</w:t>
            </w:r>
            <w:r w:rsidR="008A362B">
              <w:rPr>
                <w:rFonts w:ascii="Bolder" w:hAnsi="Bolder"/>
              </w:rPr>
              <w:t xml:space="preserve"> </w:t>
            </w:r>
            <w:r>
              <w:rPr>
                <w:rFonts w:ascii="Bolder" w:hAnsi="Bolder"/>
              </w:rPr>
              <w:t>x 6 maanden</w:t>
            </w:r>
          </w:p>
        </w:tc>
      </w:tr>
      <w:tr w:rsidR="006C0056" w:rsidRPr="00BB5ABD" w14:paraId="04024E49" w14:textId="77777777" w:rsidTr="001C6FAE">
        <w:tc>
          <w:tcPr>
            <w:tcW w:w="3086" w:type="dxa"/>
          </w:tcPr>
          <w:p w14:paraId="17A16519" w14:textId="77777777" w:rsidR="006C0056" w:rsidRPr="00735443" w:rsidRDefault="006C0056" w:rsidP="006C0056">
            <w:pPr>
              <w:rPr>
                <w:rFonts w:ascii="Bolder" w:hAnsi="Bolder"/>
                <w:b/>
              </w:rPr>
            </w:pPr>
            <w:r w:rsidRPr="00735443">
              <w:rPr>
                <w:rFonts w:ascii="Bolder" w:hAnsi="Bolder"/>
                <w:b/>
              </w:rPr>
              <w:t>FSK:</w:t>
            </w:r>
          </w:p>
          <w:p w14:paraId="25B0238F" w14:textId="77777777" w:rsidR="006C0056" w:rsidRPr="00735443" w:rsidRDefault="006C0056" w:rsidP="006C0056">
            <w:pPr>
              <w:rPr>
                <w:rFonts w:ascii="Bolder" w:hAnsi="Bolder"/>
                <w:b/>
              </w:rPr>
            </w:pPr>
            <w:r w:rsidRPr="00735443">
              <w:rPr>
                <w:rFonts w:ascii="Bolder" w:hAnsi="Bolder"/>
                <w:b/>
              </w:rPr>
              <w:t>Afwijkende werktijden:</w:t>
            </w:r>
          </w:p>
          <w:p w14:paraId="7150F69E" w14:textId="77777777" w:rsidR="006C0056" w:rsidRPr="00735443" w:rsidRDefault="006C0056" w:rsidP="006C0056">
            <w:pPr>
              <w:rPr>
                <w:rFonts w:ascii="Bolder" w:hAnsi="Bolder"/>
                <w:b/>
              </w:rPr>
            </w:pPr>
            <w:r w:rsidRPr="00735443">
              <w:rPr>
                <w:rFonts w:ascii="Bolder" w:hAnsi="Bolder"/>
                <w:b/>
              </w:rPr>
              <w:t>Detavast:</w:t>
            </w:r>
          </w:p>
        </w:tc>
        <w:tc>
          <w:tcPr>
            <w:tcW w:w="5295" w:type="dxa"/>
          </w:tcPr>
          <w:p w14:paraId="4A120B27" w14:textId="08D236E1" w:rsidR="006C0056" w:rsidRPr="00735443" w:rsidRDefault="00735443" w:rsidP="006C0056">
            <w:pPr>
              <w:rPr>
                <w:rFonts w:ascii="Bolder" w:hAnsi="Bolder"/>
              </w:rPr>
            </w:pPr>
            <w:r w:rsidRPr="00735443">
              <w:rPr>
                <w:rFonts w:ascii="Bolder" w:hAnsi="Bolder"/>
              </w:rPr>
              <w:t>1</w:t>
            </w:r>
            <w:r w:rsidR="007F568E">
              <w:rPr>
                <w:rFonts w:ascii="Bolder" w:hAnsi="Bolder"/>
              </w:rPr>
              <w:t>2</w:t>
            </w:r>
          </w:p>
          <w:p w14:paraId="3142A578" w14:textId="77777777" w:rsidR="006C0056" w:rsidRPr="00735443" w:rsidRDefault="00735443" w:rsidP="006C0056">
            <w:pPr>
              <w:rPr>
                <w:rFonts w:ascii="Bolder" w:hAnsi="Bolder"/>
              </w:rPr>
            </w:pPr>
            <w:r w:rsidRPr="00735443">
              <w:rPr>
                <w:rFonts w:ascii="Bolder" w:hAnsi="Bolder"/>
              </w:rPr>
              <w:t>Niet van toepassing</w:t>
            </w:r>
          </w:p>
          <w:p w14:paraId="64D2BF50" w14:textId="77777777" w:rsidR="006C0056" w:rsidRPr="00735443" w:rsidRDefault="00735443" w:rsidP="006C0056">
            <w:pPr>
              <w:rPr>
                <w:rFonts w:ascii="Bolder" w:hAnsi="Bolder"/>
              </w:rPr>
            </w:pPr>
            <w:r w:rsidRPr="00735443">
              <w:rPr>
                <w:rFonts w:ascii="Bolder" w:hAnsi="Bolder"/>
              </w:rPr>
              <w:t>Nee</w:t>
            </w:r>
          </w:p>
        </w:tc>
      </w:tr>
      <w:tr w:rsidR="006C0056" w:rsidRPr="00BB5ABD" w14:paraId="35EF0C44" w14:textId="77777777" w:rsidTr="001C6FAE">
        <w:tc>
          <w:tcPr>
            <w:tcW w:w="3086" w:type="dxa"/>
          </w:tcPr>
          <w:p w14:paraId="67820169" w14:textId="77777777" w:rsidR="006C0056" w:rsidRPr="00735443" w:rsidRDefault="006C0056" w:rsidP="006C0056">
            <w:pPr>
              <w:rPr>
                <w:rFonts w:ascii="Bolder" w:hAnsi="Bolder"/>
                <w:b/>
              </w:rPr>
            </w:pPr>
            <w:r w:rsidRPr="00735443">
              <w:rPr>
                <w:rFonts w:ascii="Bolder" w:hAnsi="Bolder"/>
                <w:b/>
              </w:rPr>
              <w:t>Data voor verificatiegesprek:</w:t>
            </w:r>
          </w:p>
        </w:tc>
        <w:tc>
          <w:tcPr>
            <w:tcW w:w="5295" w:type="dxa"/>
          </w:tcPr>
          <w:p w14:paraId="017D1082" w14:textId="4E6BD23D" w:rsidR="006C0056" w:rsidRPr="00735443" w:rsidRDefault="00D26A39" w:rsidP="006C0056">
            <w:pPr>
              <w:rPr>
                <w:rFonts w:ascii="Bolder" w:hAnsi="Bolder"/>
              </w:rPr>
            </w:pPr>
            <w:r>
              <w:rPr>
                <w:rFonts w:ascii="Bolder" w:hAnsi="Bolder"/>
              </w:rPr>
              <w:t xml:space="preserve">Week </w:t>
            </w:r>
            <w:r w:rsidR="005F4D3B">
              <w:rPr>
                <w:rFonts w:ascii="Bolder" w:hAnsi="Bolder"/>
              </w:rPr>
              <w:t>18/19</w:t>
            </w:r>
          </w:p>
        </w:tc>
      </w:tr>
      <w:tr w:rsidR="006C0056" w:rsidRPr="00BB5ABD" w14:paraId="4FDD5607" w14:textId="77777777" w:rsidTr="001C6FAE">
        <w:tc>
          <w:tcPr>
            <w:tcW w:w="3086" w:type="dxa"/>
          </w:tcPr>
          <w:p w14:paraId="2EB659A8" w14:textId="77777777" w:rsidR="006C0056" w:rsidRPr="00735443" w:rsidRDefault="006C0056" w:rsidP="006C0056">
            <w:pPr>
              <w:rPr>
                <w:rFonts w:ascii="Bolder" w:hAnsi="Bolder"/>
                <w:b/>
              </w:rPr>
            </w:pPr>
            <w:r w:rsidRPr="00735443">
              <w:rPr>
                <w:rFonts w:ascii="Bolder" w:hAnsi="Bolder"/>
                <w:b/>
              </w:rPr>
              <w:t>Tariefrange:</w:t>
            </w:r>
          </w:p>
        </w:tc>
        <w:tc>
          <w:tcPr>
            <w:tcW w:w="5295" w:type="dxa"/>
          </w:tcPr>
          <w:p w14:paraId="249A55E1" w14:textId="5DFE4B38" w:rsidR="006C0056" w:rsidRPr="00735443" w:rsidRDefault="00735443" w:rsidP="006C0056">
            <w:pPr>
              <w:rPr>
                <w:rFonts w:ascii="Bolder" w:hAnsi="Bolder"/>
              </w:rPr>
            </w:pPr>
            <w:r w:rsidRPr="00735443">
              <w:rPr>
                <w:rFonts w:ascii="Bolder" w:hAnsi="Bolder"/>
              </w:rPr>
              <w:t>€105 – €11</w:t>
            </w:r>
            <w:r w:rsidR="00DC336A">
              <w:rPr>
                <w:rFonts w:ascii="Bolder" w:hAnsi="Bolder"/>
              </w:rPr>
              <w:t>0</w:t>
            </w:r>
          </w:p>
        </w:tc>
      </w:tr>
      <w:tr w:rsidR="006C0056" w:rsidRPr="00BB5ABD" w14:paraId="21EA24AB" w14:textId="77777777" w:rsidTr="001C6FAE">
        <w:tc>
          <w:tcPr>
            <w:tcW w:w="3086" w:type="dxa"/>
          </w:tcPr>
          <w:p w14:paraId="793A3AB5" w14:textId="77777777" w:rsidR="006C0056" w:rsidRPr="00735443" w:rsidRDefault="006C0056" w:rsidP="006C0056">
            <w:pPr>
              <w:rPr>
                <w:rFonts w:ascii="Bolder" w:hAnsi="Bolder"/>
                <w:b/>
              </w:rPr>
            </w:pPr>
            <w:r w:rsidRPr="00735443">
              <w:rPr>
                <w:rFonts w:ascii="Bolder" w:hAnsi="Bolder"/>
                <w:b/>
              </w:rPr>
              <w:t>Verhouding prijs/kwaliteit:</w:t>
            </w:r>
          </w:p>
          <w:p w14:paraId="49EB2EBC" w14:textId="77777777" w:rsidR="00F507CD" w:rsidRPr="00735443" w:rsidRDefault="00F507CD" w:rsidP="006C0056">
            <w:pPr>
              <w:rPr>
                <w:rFonts w:ascii="Bolder" w:hAnsi="Bolder"/>
                <w:b/>
              </w:rPr>
            </w:pPr>
            <w:r w:rsidRPr="00735443">
              <w:rPr>
                <w:rFonts w:ascii="Bolder" w:hAnsi="Bolder"/>
                <w:b/>
              </w:rPr>
              <w:t>ZZP:</w:t>
            </w:r>
          </w:p>
        </w:tc>
        <w:tc>
          <w:tcPr>
            <w:tcW w:w="5295" w:type="dxa"/>
          </w:tcPr>
          <w:p w14:paraId="5E6CBB3C" w14:textId="77777777" w:rsidR="006C0056" w:rsidRPr="00735443" w:rsidRDefault="00735443" w:rsidP="006C0056">
            <w:pPr>
              <w:rPr>
                <w:rFonts w:ascii="Bolder" w:hAnsi="Bolder"/>
              </w:rPr>
            </w:pPr>
            <w:r w:rsidRPr="00735443">
              <w:rPr>
                <w:rFonts w:ascii="Bolder" w:hAnsi="Bolder"/>
              </w:rPr>
              <w:t>2</w:t>
            </w:r>
            <w:r w:rsidR="006C0056" w:rsidRPr="00735443">
              <w:rPr>
                <w:rFonts w:ascii="Bolder" w:hAnsi="Bolder"/>
              </w:rPr>
              <w:t xml:space="preserve">0% - </w:t>
            </w:r>
            <w:r w:rsidRPr="00735443">
              <w:rPr>
                <w:rFonts w:ascii="Bolder" w:hAnsi="Bolder"/>
              </w:rPr>
              <w:t>8</w:t>
            </w:r>
            <w:r w:rsidR="006C0056" w:rsidRPr="00735443">
              <w:rPr>
                <w:rFonts w:ascii="Bolder" w:hAnsi="Bolder"/>
              </w:rPr>
              <w:t>0%</w:t>
            </w:r>
          </w:p>
          <w:p w14:paraId="0C57DDF1" w14:textId="77777777" w:rsidR="00F507CD" w:rsidRPr="00735443" w:rsidRDefault="00F507CD" w:rsidP="006C0056">
            <w:pPr>
              <w:rPr>
                <w:rFonts w:ascii="Bolder" w:hAnsi="Bolder"/>
              </w:rPr>
            </w:pPr>
            <w:r w:rsidRPr="00735443">
              <w:rPr>
                <w:rFonts w:ascii="Bolder" w:hAnsi="Bolder"/>
              </w:rPr>
              <w:t>Nee</w:t>
            </w:r>
            <w:r w:rsidR="00735443" w:rsidRPr="00735443">
              <w:rPr>
                <w:rFonts w:ascii="Bolder" w:hAnsi="Bolder"/>
              </w:rPr>
              <w:t>, een doorleenconstructie is ook niet mogelijk</w:t>
            </w:r>
          </w:p>
        </w:tc>
      </w:tr>
    </w:tbl>
    <w:p w14:paraId="467C6323" w14:textId="6BED159C" w:rsidR="001A4D0A" w:rsidRDefault="001A4D0A" w:rsidP="001A4D0A">
      <w:pPr>
        <w:pStyle w:val="Kop2"/>
      </w:pPr>
      <w:r>
        <w:t>Waar ben jij van?</w:t>
      </w:r>
    </w:p>
    <w:p w14:paraId="0162F36B" w14:textId="418A3C39" w:rsidR="001A4D0A" w:rsidRPr="001A4D0A" w:rsidRDefault="001A4D0A" w:rsidP="001A4D0A">
      <w:pPr>
        <w:rPr>
          <w:rFonts w:ascii="Bolder" w:hAnsi="Bolder"/>
        </w:rPr>
      </w:pPr>
      <w:r w:rsidRPr="001A4D0A">
        <w:rPr>
          <w:rFonts w:ascii="Bolder" w:hAnsi="Bolder"/>
        </w:rPr>
        <w:t>Jij bent van meters maken. Door jouw proactieve ho</w:t>
      </w:r>
      <w:r>
        <w:rPr>
          <w:rFonts w:ascii="Bolder" w:hAnsi="Bolder"/>
        </w:rPr>
        <w:t>ud</w:t>
      </w:r>
      <w:r w:rsidRPr="001A4D0A">
        <w:rPr>
          <w:rFonts w:ascii="Bolder" w:hAnsi="Bolder"/>
        </w:rPr>
        <w:t xml:space="preserve">ing weet jij innovatieve </w:t>
      </w:r>
      <w:proofErr w:type="spellStart"/>
      <w:r w:rsidRPr="001A4D0A">
        <w:rPr>
          <w:rFonts w:ascii="Bolder" w:hAnsi="Bolder"/>
        </w:rPr>
        <w:t>boosts</w:t>
      </w:r>
      <w:proofErr w:type="spellEnd"/>
      <w:r w:rsidRPr="001A4D0A">
        <w:rPr>
          <w:rFonts w:ascii="Bolder" w:hAnsi="Bolder"/>
        </w:rPr>
        <w:t xml:space="preserve"> te geven aan het bedrijfsleven in de regio door middel van subsidies.</w:t>
      </w:r>
    </w:p>
    <w:p w14:paraId="0521E3D9" w14:textId="77777777" w:rsidR="00985BD0" w:rsidRDefault="00E26C9F" w:rsidP="00E26C9F">
      <w:pPr>
        <w:pStyle w:val="Kop2"/>
      </w:pPr>
      <w:r>
        <w:t xml:space="preserve">Jouw functie </w:t>
      </w:r>
    </w:p>
    <w:p w14:paraId="002EB289" w14:textId="25E81F72" w:rsidR="00735443" w:rsidRPr="00735443" w:rsidRDefault="00735443" w:rsidP="00735443">
      <w:pPr>
        <w:rPr>
          <w:rFonts w:ascii="Bolder" w:hAnsi="Bolder"/>
        </w:rPr>
      </w:pPr>
      <w:r w:rsidRPr="00735443">
        <w:rPr>
          <w:rFonts w:ascii="Bolder" w:hAnsi="Bolder"/>
        </w:rPr>
        <w:t xml:space="preserve">De regionale economie kan soms wel een boost gebruiken. Met programma’s als Kansen voor West zorgen we voor innovatieve </w:t>
      </w:r>
      <w:proofErr w:type="spellStart"/>
      <w:r w:rsidRPr="00735443">
        <w:rPr>
          <w:rFonts w:ascii="Bolder" w:hAnsi="Bolder"/>
        </w:rPr>
        <w:t>boosts</w:t>
      </w:r>
      <w:proofErr w:type="spellEnd"/>
      <w:r w:rsidRPr="00735443">
        <w:rPr>
          <w:rFonts w:ascii="Bolder" w:hAnsi="Bolder"/>
        </w:rPr>
        <w:t xml:space="preserve"> door het geven van subsidies aan het bedrijfsleven in de regio. Maar Kansen voor West is niet zomaar een programma. Het is het grootste Europese Subsidieprogramma van Nederland. Voor dit specifieke programma zijn we op zoek naar een senior projectcontroller </w:t>
      </w:r>
      <w:r w:rsidR="00BE722D" w:rsidRPr="00BE722D">
        <w:rPr>
          <w:rFonts w:ascii="Bolder" w:hAnsi="Bolder"/>
        </w:rPr>
        <w:t>Europees Fonds voor Regionale Ontwikkeling</w:t>
      </w:r>
      <w:r w:rsidR="00BE722D">
        <w:rPr>
          <w:rFonts w:ascii="Bolder" w:hAnsi="Bolder"/>
        </w:rPr>
        <w:t xml:space="preserve"> (EFRO)</w:t>
      </w:r>
    </w:p>
    <w:p w14:paraId="1A83D5D0" w14:textId="77777777" w:rsidR="00735443" w:rsidRPr="00735443" w:rsidRDefault="00735443" w:rsidP="00735443">
      <w:pPr>
        <w:rPr>
          <w:rFonts w:ascii="Bolder" w:hAnsi="Bolder"/>
        </w:rPr>
      </w:pPr>
    </w:p>
    <w:p w14:paraId="4EAE4E33" w14:textId="77777777" w:rsidR="00735443" w:rsidRPr="00735443" w:rsidRDefault="00735443" w:rsidP="00735443">
      <w:pPr>
        <w:rPr>
          <w:rFonts w:ascii="Bolder" w:hAnsi="Bolder"/>
        </w:rPr>
      </w:pPr>
      <w:r w:rsidRPr="00735443">
        <w:rPr>
          <w:rFonts w:ascii="Bolder" w:hAnsi="Bolder"/>
        </w:rPr>
        <w:t>Het is een functie waarin je werkterrein en je takenpakket net zo breed als de Maas zijn. Je bent werkelijk waar met van alles bezig:</w:t>
      </w:r>
    </w:p>
    <w:p w14:paraId="27859348" w14:textId="165560A6" w:rsidR="00735443" w:rsidRPr="00735443" w:rsidRDefault="00735443" w:rsidP="00735443">
      <w:pPr>
        <w:pStyle w:val="Lijstalinea"/>
        <w:numPr>
          <w:ilvl w:val="0"/>
          <w:numId w:val="8"/>
        </w:numPr>
        <w:rPr>
          <w:rFonts w:ascii="Bolder" w:hAnsi="Bolder"/>
        </w:rPr>
      </w:pPr>
      <w:r w:rsidRPr="00735443">
        <w:rPr>
          <w:rFonts w:ascii="Bolder" w:hAnsi="Bolder"/>
        </w:rPr>
        <w:t>Het beoordelen van de subsidie op het gebied van Europese regelgeving (EFRO/ERDF), financieel beheer, begroting, staatssteun;</w:t>
      </w:r>
    </w:p>
    <w:p w14:paraId="4A700A9F" w14:textId="77777777" w:rsidR="00735443" w:rsidRPr="00735443" w:rsidRDefault="00735443" w:rsidP="00735443">
      <w:pPr>
        <w:pStyle w:val="Lijstalinea"/>
        <w:numPr>
          <w:ilvl w:val="0"/>
          <w:numId w:val="8"/>
        </w:numPr>
        <w:rPr>
          <w:rFonts w:ascii="Bolder" w:hAnsi="Bolder"/>
        </w:rPr>
      </w:pPr>
      <w:r w:rsidRPr="00735443">
        <w:rPr>
          <w:rFonts w:ascii="Bolder" w:hAnsi="Bolder"/>
        </w:rPr>
        <w:t>Het beoordelen van voortgangs- en eindverslagen op het gebied van voldoen aan Europese regelgeving en uitvoering (</w:t>
      </w:r>
      <w:proofErr w:type="spellStart"/>
      <w:r w:rsidRPr="00735443">
        <w:rPr>
          <w:rFonts w:ascii="Bolder" w:hAnsi="Bolder"/>
        </w:rPr>
        <w:t>cfm</w:t>
      </w:r>
      <w:proofErr w:type="spellEnd"/>
      <w:r w:rsidRPr="00735443">
        <w:rPr>
          <w:rFonts w:ascii="Bolder" w:hAnsi="Bolder"/>
        </w:rPr>
        <w:t xml:space="preserve"> projectplan);</w:t>
      </w:r>
    </w:p>
    <w:p w14:paraId="47544AF4" w14:textId="77777777" w:rsidR="00735443" w:rsidRPr="00735443" w:rsidRDefault="00735443" w:rsidP="00735443">
      <w:pPr>
        <w:pStyle w:val="Lijstalinea"/>
        <w:numPr>
          <w:ilvl w:val="0"/>
          <w:numId w:val="8"/>
        </w:numPr>
        <w:rPr>
          <w:rFonts w:ascii="Bolder" w:hAnsi="Bolder"/>
        </w:rPr>
      </w:pPr>
      <w:r w:rsidRPr="00735443">
        <w:rPr>
          <w:rFonts w:ascii="Bolder" w:hAnsi="Bolder"/>
        </w:rPr>
        <w:t xml:space="preserve">Het administratief uitvoeren en verwerken van de uitkomsten van de beoordeling naar aanleiding van een deelwaarneming uit </w:t>
      </w:r>
      <w:proofErr w:type="spellStart"/>
      <w:r w:rsidRPr="00735443">
        <w:rPr>
          <w:rFonts w:ascii="Bolder" w:hAnsi="Bolder"/>
        </w:rPr>
        <w:t>voortgangs</w:t>
      </w:r>
      <w:proofErr w:type="spellEnd"/>
      <w:r w:rsidRPr="00735443">
        <w:rPr>
          <w:rFonts w:ascii="Bolder" w:hAnsi="Bolder"/>
        </w:rPr>
        <w:t xml:space="preserve"> - en eindverslagen;</w:t>
      </w:r>
    </w:p>
    <w:p w14:paraId="07CC60A4" w14:textId="77777777" w:rsidR="00735443" w:rsidRPr="00735443" w:rsidRDefault="00735443" w:rsidP="00735443">
      <w:pPr>
        <w:pStyle w:val="Lijstalinea"/>
        <w:numPr>
          <w:ilvl w:val="0"/>
          <w:numId w:val="8"/>
        </w:numPr>
        <w:rPr>
          <w:rFonts w:ascii="Bolder" w:hAnsi="Bolder"/>
        </w:rPr>
      </w:pPr>
      <w:r w:rsidRPr="00735443">
        <w:rPr>
          <w:rFonts w:ascii="Bolder" w:hAnsi="Bolder"/>
        </w:rPr>
        <w:t>Het beheren van jouw projecten in het projectmonitoring systeem van OP Kansen voor West (Navision);</w:t>
      </w:r>
    </w:p>
    <w:p w14:paraId="46A41991" w14:textId="77777777" w:rsidR="00735443" w:rsidRPr="00735443" w:rsidRDefault="00735443" w:rsidP="00735443">
      <w:pPr>
        <w:pStyle w:val="Lijstalinea"/>
        <w:numPr>
          <w:ilvl w:val="0"/>
          <w:numId w:val="8"/>
        </w:numPr>
        <w:rPr>
          <w:rFonts w:ascii="Bolder" w:hAnsi="Bolder"/>
        </w:rPr>
      </w:pPr>
      <w:r w:rsidRPr="00735443">
        <w:rPr>
          <w:rFonts w:ascii="Bolder" w:hAnsi="Bolder"/>
        </w:rPr>
        <w:t>Het onderhouden van contacten (en optreden als eerste aanspreekpunt) met uitvoerders van projecten;</w:t>
      </w:r>
    </w:p>
    <w:p w14:paraId="2075AD0A" w14:textId="77777777" w:rsidR="00735443" w:rsidRDefault="00735443" w:rsidP="00735443">
      <w:pPr>
        <w:pStyle w:val="Lijstalinea"/>
        <w:numPr>
          <w:ilvl w:val="0"/>
          <w:numId w:val="8"/>
        </w:numPr>
      </w:pPr>
      <w:r w:rsidRPr="00735443">
        <w:rPr>
          <w:rFonts w:ascii="Bolder" w:hAnsi="Bolder"/>
        </w:rPr>
        <w:lastRenderedPageBreak/>
        <w:t>Het signaleren van knelpunten in de uitvoering van projecten en het doen van voorstellen om de knelpunten op te heffen</w:t>
      </w:r>
      <w:r>
        <w:rPr>
          <w:rFonts w:ascii="Bolder" w:hAnsi="Bolder"/>
        </w:rPr>
        <w:t>.</w:t>
      </w:r>
    </w:p>
    <w:p w14:paraId="5D7C188C" w14:textId="77777777" w:rsidR="006C0056" w:rsidRPr="00E26C9F" w:rsidRDefault="006C0056" w:rsidP="006C0056">
      <w:pPr>
        <w:pStyle w:val="Kop2"/>
      </w:pPr>
      <w:r w:rsidRPr="00E26C9F">
        <w:t>Jouw profiel</w:t>
      </w:r>
    </w:p>
    <w:p w14:paraId="6E55CEE0" w14:textId="550B2BCF" w:rsidR="004449CE" w:rsidRPr="00735443" w:rsidRDefault="00735443" w:rsidP="00735443">
      <w:pPr>
        <w:rPr>
          <w:rFonts w:ascii="Bolder" w:hAnsi="Bolder"/>
        </w:rPr>
      </w:pPr>
      <w:r w:rsidRPr="00735443">
        <w:rPr>
          <w:rFonts w:ascii="Bolder" w:hAnsi="Bolder"/>
        </w:rPr>
        <w:t xml:space="preserve">We zijn op zoek naar een enthousiaste senior projectcontroller die </w:t>
      </w:r>
      <w:r w:rsidRPr="00735443">
        <w:rPr>
          <w:rFonts w:ascii="Bolder" w:hAnsi="Bolder"/>
          <w:b/>
          <w:bCs/>
        </w:rPr>
        <w:t>proactief</w:t>
      </w:r>
      <w:r w:rsidRPr="00735443">
        <w:rPr>
          <w:rFonts w:ascii="Bolder" w:hAnsi="Bolder"/>
        </w:rPr>
        <w:t xml:space="preserve"> en </w:t>
      </w:r>
      <w:r w:rsidRPr="00735443">
        <w:rPr>
          <w:rFonts w:ascii="Bolder" w:hAnsi="Bolder"/>
          <w:b/>
          <w:bCs/>
        </w:rPr>
        <w:t>doelgericht</w:t>
      </w:r>
      <w:r w:rsidRPr="00735443">
        <w:rPr>
          <w:rFonts w:ascii="Bolder" w:hAnsi="Bolder"/>
        </w:rPr>
        <w:t xml:space="preserve"> aan de slag wil gaan met EFRO-aanvragen. Je bent een echte </w:t>
      </w:r>
      <w:proofErr w:type="spellStart"/>
      <w:r w:rsidRPr="00735443">
        <w:rPr>
          <w:rFonts w:ascii="Bolder" w:hAnsi="Bolder"/>
          <w:b/>
          <w:bCs/>
        </w:rPr>
        <w:t>aanpakker</w:t>
      </w:r>
      <w:proofErr w:type="spellEnd"/>
      <w:r w:rsidRPr="00735443">
        <w:rPr>
          <w:rFonts w:ascii="Bolder" w:hAnsi="Bolder"/>
        </w:rPr>
        <w:t xml:space="preserve"> met </w:t>
      </w:r>
      <w:r w:rsidRPr="00735443">
        <w:rPr>
          <w:rFonts w:ascii="Bolder" w:hAnsi="Bolder"/>
          <w:b/>
          <w:bCs/>
        </w:rPr>
        <w:t>overtuigingskracht</w:t>
      </w:r>
      <w:r w:rsidRPr="00735443">
        <w:rPr>
          <w:rFonts w:ascii="Bolder" w:hAnsi="Bolder"/>
        </w:rPr>
        <w:t xml:space="preserve">. Ook als een subsidie aanvraag complex blijkt te zijn blijf jij </w:t>
      </w:r>
      <w:r w:rsidRPr="00735443">
        <w:rPr>
          <w:rFonts w:ascii="Bolder" w:hAnsi="Bolder"/>
          <w:b/>
          <w:bCs/>
        </w:rPr>
        <w:t>volhoudend</w:t>
      </w:r>
      <w:r w:rsidRPr="00735443">
        <w:rPr>
          <w:rFonts w:ascii="Bolder" w:hAnsi="Bolder"/>
        </w:rPr>
        <w:t xml:space="preserve"> en standvastig. Je </w:t>
      </w:r>
      <w:r w:rsidRPr="00735443">
        <w:rPr>
          <w:rFonts w:ascii="Bolder" w:hAnsi="Bolder"/>
          <w:b/>
          <w:bCs/>
        </w:rPr>
        <w:t>analytische vaardigheden</w:t>
      </w:r>
      <w:r w:rsidRPr="00735443">
        <w:rPr>
          <w:rFonts w:ascii="Bolder" w:hAnsi="Bolder"/>
        </w:rPr>
        <w:t xml:space="preserve"> en financiële rekenvaardigheden zijn immers goed </w:t>
      </w:r>
      <w:r w:rsidR="00BA09A8" w:rsidRPr="00735443">
        <w:rPr>
          <w:rFonts w:ascii="Bolder" w:hAnsi="Bolder"/>
        </w:rPr>
        <w:t>getraind</w:t>
      </w:r>
      <w:r w:rsidRPr="00735443">
        <w:rPr>
          <w:rFonts w:ascii="Bolder" w:hAnsi="Bolder"/>
        </w:rPr>
        <w:t xml:space="preserve">, en je verzint altijd wel een </w:t>
      </w:r>
      <w:r w:rsidRPr="00735443">
        <w:rPr>
          <w:rFonts w:ascii="Bolder" w:hAnsi="Bolder"/>
          <w:b/>
          <w:bCs/>
        </w:rPr>
        <w:t>creatieve oplossing</w:t>
      </w:r>
      <w:r w:rsidRPr="00735443">
        <w:rPr>
          <w:rFonts w:ascii="Bolder" w:hAnsi="Bolder"/>
        </w:rPr>
        <w:t>.</w:t>
      </w:r>
      <w:r w:rsidR="001A4D0A">
        <w:rPr>
          <w:rFonts w:ascii="Bolder" w:hAnsi="Bolder"/>
        </w:rPr>
        <w:t xml:space="preserve"> Deze </w:t>
      </w:r>
      <w:r w:rsidR="001A4D0A" w:rsidRPr="001A4D0A">
        <w:rPr>
          <w:rFonts w:ascii="Bolder" w:hAnsi="Bolder"/>
          <w:b/>
          <w:bCs/>
        </w:rPr>
        <w:t>oplossingsgerichte</w:t>
      </w:r>
      <w:r w:rsidR="001A4D0A">
        <w:rPr>
          <w:rFonts w:ascii="Bolder" w:hAnsi="Bolder"/>
        </w:rPr>
        <w:t xml:space="preserve"> instelling draag je ook uit richting de subsidieontvangers.</w:t>
      </w:r>
      <w:r w:rsidR="00D26A39">
        <w:rPr>
          <w:rFonts w:ascii="Bolder" w:hAnsi="Bolder"/>
        </w:rPr>
        <w:t xml:space="preserve"> </w:t>
      </w:r>
      <w:r w:rsidR="00D26A39" w:rsidRPr="00735443">
        <w:rPr>
          <w:rFonts w:ascii="Bolder" w:hAnsi="Bolder"/>
        </w:rPr>
        <w:t>Je bent</w:t>
      </w:r>
      <w:r w:rsidR="00D26A39">
        <w:rPr>
          <w:rFonts w:ascii="Bolder" w:hAnsi="Bolder"/>
        </w:rPr>
        <w:t xml:space="preserve"> namelijk</w:t>
      </w:r>
      <w:r w:rsidR="00D26A39" w:rsidRPr="00735443">
        <w:rPr>
          <w:rFonts w:ascii="Bolder" w:hAnsi="Bolder"/>
        </w:rPr>
        <w:t xml:space="preserve"> in staat om samen met subsidieontvangers problemen in de verantwoording te analyseren en op te lossen</w:t>
      </w:r>
      <w:r w:rsidR="00D26A39">
        <w:rPr>
          <w:rFonts w:ascii="Bolder" w:hAnsi="Bolder"/>
        </w:rPr>
        <w:t xml:space="preserve">. </w:t>
      </w:r>
      <w:r w:rsidR="001A4D0A">
        <w:rPr>
          <w:rFonts w:ascii="Bolder" w:hAnsi="Bolder"/>
        </w:rPr>
        <w:t>‘Dit kan niet’ is niet iets wat snel uit jouw mond zal komen, in plaats daarvan denk je na over hoe het wel kan. De filosofie v</w:t>
      </w:r>
      <w:r w:rsidR="00D26A39">
        <w:rPr>
          <w:rFonts w:ascii="Bolder" w:hAnsi="Bolder"/>
        </w:rPr>
        <w:t>an</w:t>
      </w:r>
      <w:r w:rsidR="001A4D0A">
        <w:rPr>
          <w:rFonts w:ascii="Bolder" w:hAnsi="Bolder"/>
        </w:rPr>
        <w:t xml:space="preserve"> Kansen voor West is immers dat we kansen pakken en geen belemmeringen absorberen.</w:t>
      </w:r>
      <w:r w:rsidRPr="00735443">
        <w:rPr>
          <w:rFonts w:ascii="Bolder" w:hAnsi="Bolder"/>
        </w:rPr>
        <w:t xml:space="preserve"> Deze weet jij goed te </w:t>
      </w:r>
      <w:r w:rsidRPr="00735443">
        <w:rPr>
          <w:rFonts w:ascii="Bolder" w:hAnsi="Bolder"/>
          <w:b/>
          <w:bCs/>
        </w:rPr>
        <w:t>communiceren</w:t>
      </w:r>
      <w:r w:rsidRPr="00735443">
        <w:rPr>
          <w:rFonts w:ascii="Bolder" w:hAnsi="Bolder"/>
        </w:rPr>
        <w:t xml:space="preserve"> naar je collega’s, dit doe je zowel mondeli</w:t>
      </w:r>
      <w:r w:rsidR="00BA09A8">
        <w:rPr>
          <w:rFonts w:ascii="Bolder" w:hAnsi="Bolder"/>
        </w:rPr>
        <w:t>ng</w:t>
      </w:r>
      <w:r w:rsidRPr="00735443">
        <w:rPr>
          <w:rFonts w:ascii="Bolder" w:hAnsi="Bolder"/>
        </w:rPr>
        <w:t xml:space="preserve"> als schriftelijk. Met je schriftelijke vaardigheden zit het sowieso goed, aangezien jij met regelmaat </w:t>
      </w:r>
      <w:r w:rsidRPr="00735443">
        <w:rPr>
          <w:rFonts w:ascii="Bolder" w:hAnsi="Bolder"/>
          <w:b/>
          <w:bCs/>
        </w:rPr>
        <w:t>zelfstandig</w:t>
      </w:r>
      <w:r w:rsidRPr="00735443">
        <w:rPr>
          <w:rFonts w:ascii="Bolder" w:hAnsi="Bolder"/>
        </w:rPr>
        <w:t xml:space="preserve"> werkt aan rapportages.</w:t>
      </w:r>
    </w:p>
    <w:p w14:paraId="67B764B5" w14:textId="77777777" w:rsidR="006C0056" w:rsidRDefault="006C0056" w:rsidP="006C0056">
      <w:pPr>
        <w:pStyle w:val="Kop2"/>
      </w:pPr>
      <w:r>
        <w:t>Eisen</w:t>
      </w:r>
    </w:p>
    <w:p w14:paraId="019F59E3" w14:textId="289C8469" w:rsidR="00735443" w:rsidRPr="00735443" w:rsidRDefault="00735443" w:rsidP="00735443">
      <w:pPr>
        <w:pStyle w:val="Lijstalinea"/>
        <w:numPr>
          <w:ilvl w:val="0"/>
          <w:numId w:val="9"/>
        </w:numPr>
        <w:rPr>
          <w:rFonts w:ascii="Bolder" w:hAnsi="Bolder"/>
        </w:rPr>
      </w:pPr>
      <w:r w:rsidRPr="00735443">
        <w:rPr>
          <w:rFonts w:ascii="Bolder" w:hAnsi="Bolder"/>
        </w:rPr>
        <w:t xml:space="preserve">Je hebt een afgeronde </w:t>
      </w:r>
      <w:r w:rsidR="008A362B">
        <w:rPr>
          <w:rFonts w:ascii="Bolder" w:hAnsi="Bolder"/>
        </w:rPr>
        <w:t>hbo</w:t>
      </w:r>
      <w:r w:rsidR="001A4D0A">
        <w:rPr>
          <w:rFonts w:ascii="Bolder" w:hAnsi="Bolder"/>
        </w:rPr>
        <w:t>-</w:t>
      </w:r>
      <w:r w:rsidRPr="00735443">
        <w:rPr>
          <w:rFonts w:ascii="Bolder" w:hAnsi="Bolder"/>
        </w:rPr>
        <w:t>opleiding</w:t>
      </w:r>
      <w:r w:rsidR="00DC212F">
        <w:rPr>
          <w:rFonts w:ascii="Bolder" w:hAnsi="Bolder"/>
        </w:rPr>
        <w:t>;</w:t>
      </w:r>
    </w:p>
    <w:p w14:paraId="5947FCAE" w14:textId="2FCD9CA8" w:rsidR="00735443" w:rsidRPr="00735443" w:rsidRDefault="00735443" w:rsidP="00735443">
      <w:pPr>
        <w:pStyle w:val="Lijstalinea"/>
        <w:numPr>
          <w:ilvl w:val="0"/>
          <w:numId w:val="9"/>
        </w:numPr>
        <w:rPr>
          <w:rFonts w:ascii="Bolder" w:hAnsi="Bolder"/>
        </w:rPr>
      </w:pPr>
      <w:r w:rsidRPr="00735443">
        <w:rPr>
          <w:rFonts w:ascii="Bolder" w:hAnsi="Bolder"/>
        </w:rPr>
        <w:t xml:space="preserve">Je hebt </w:t>
      </w:r>
      <w:r w:rsidR="00A73F8F">
        <w:rPr>
          <w:rFonts w:ascii="Bolder" w:hAnsi="Bolder"/>
        </w:rPr>
        <w:t xml:space="preserve">meer dan </w:t>
      </w:r>
      <w:r w:rsidR="001A4D0A">
        <w:rPr>
          <w:rFonts w:ascii="Bolder" w:hAnsi="Bolder"/>
        </w:rPr>
        <w:t>3</w:t>
      </w:r>
      <w:r w:rsidR="00A73F8F">
        <w:rPr>
          <w:rFonts w:ascii="Bolder" w:hAnsi="Bolder"/>
        </w:rPr>
        <w:t xml:space="preserve"> jaar ervaring op het terrein van </w:t>
      </w:r>
      <w:r w:rsidR="00BA09A8">
        <w:rPr>
          <w:rFonts w:ascii="Bolder" w:hAnsi="Bolder"/>
        </w:rPr>
        <w:t>Europese</w:t>
      </w:r>
      <w:r w:rsidR="00A73F8F">
        <w:rPr>
          <w:rFonts w:ascii="Bolder" w:hAnsi="Bolder"/>
        </w:rPr>
        <w:t xml:space="preserve"> subsidies</w:t>
      </w:r>
      <w:r w:rsidR="00D26A39">
        <w:rPr>
          <w:rFonts w:ascii="Bolder" w:hAnsi="Bolder"/>
        </w:rPr>
        <w:t>, opgedaan in de afgelopen 7 jaar</w:t>
      </w:r>
      <w:r w:rsidR="00DC212F">
        <w:rPr>
          <w:rFonts w:ascii="Bolder" w:hAnsi="Bolder"/>
        </w:rPr>
        <w:t>;</w:t>
      </w:r>
    </w:p>
    <w:p w14:paraId="39B5874A" w14:textId="1E4AAAFB" w:rsidR="00735443" w:rsidRPr="00735443" w:rsidRDefault="00735443" w:rsidP="00735443">
      <w:pPr>
        <w:pStyle w:val="Lijstalinea"/>
        <w:numPr>
          <w:ilvl w:val="0"/>
          <w:numId w:val="9"/>
        </w:numPr>
        <w:rPr>
          <w:rFonts w:ascii="Bolder" w:hAnsi="Bolder"/>
        </w:rPr>
      </w:pPr>
      <w:r w:rsidRPr="00735443">
        <w:rPr>
          <w:rFonts w:ascii="Bolder" w:hAnsi="Bolder"/>
        </w:rPr>
        <w:t>Je hebt aantoonbare kennis van Europese subsidiefondsen, blijkend uit</w:t>
      </w:r>
      <w:r w:rsidR="001A4D0A">
        <w:rPr>
          <w:rFonts w:ascii="Bolder" w:hAnsi="Bolder"/>
        </w:rPr>
        <w:t xml:space="preserve"> minimaal</w:t>
      </w:r>
      <w:r w:rsidRPr="00735443">
        <w:rPr>
          <w:rFonts w:ascii="Bolder" w:hAnsi="Bolder"/>
        </w:rPr>
        <w:t xml:space="preserve"> 5 jaar werkervaring in verantwoording van Europese structuurfondsen</w:t>
      </w:r>
      <w:r w:rsidR="00D26A39">
        <w:rPr>
          <w:rFonts w:ascii="Bolder" w:hAnsi="Bolder"/>
        </w:rPr>
        <w:t>, opgedaan in de afgelopen 8 jaar</w:t>
      </w:r>
      <w:r w:rsidR="00DC212F">
        <w:rPr>
          <w:rFonts w:ascii="Bolder" w:hAnsi="Bolder"/>
        </w:rPr>
        <w:t>;</w:t>
      </w:r>
    </w:p>
    <w:p w14:paraId="6170E2E1" w14:textId="60742FD8" w:rsidR="00A73F8F" w:rsidRDefault="00735443" w:rsidP="00735443">
      <w:pPr>
        <w:pStyle w:val="Lijstalinea"/>
        <w:numPr>
          <w:ilvl w:val="0"/>
          <w:numId w:val="9"/>
        </w:numPr>
        <w:rPr>
          <w:rFonts w:ascii="Bolder" w:hAnsi="Bolder"/>
        </w:rPr>
      </w:pPr>
      <w:r w:rsidRPr="00735443">
        <w:rPr>
          <w:rFonts w:ascii="Bolder" w:hAnsi="Bolder"/>
        </w:rPr>
        <w:t xml:space="preserve">Je hebt minimaal </w:t>
      </w:r>
      <w:r w:rsidR="007259FA">
        <w:rPr>
          <w:rFonts w:ascii="Bolder" w:hAnsi="Bolder"/>
        </w:rPr>
        <w:t>3</w:t>
      </w:r>
      <w:r w:rsidRPr="00735443">
        <w:rPr>
          <w:rFonts w:ascii="Bolder" w:hAnsi="Bolder"/>
        </w:rPr>
        <w:t xml:space="preserve"> jaar ervaring met het beoordelen en/of verantwoorden van EFRO-aanvragen, opgedaan in de afgelopen 7 jaar</w:t>
      </w:r>
      <w:r w:rsidR="00A73F8F">
        <w:rPr>
          <w:rFonts w:ascii="Bolder" w:hAnsi="Bolder"/>
        </w:rPr>
        <w:t>;</w:t>
      </w:r>
    </w:p>
    <w:p w14:paraId="59DB6AB2" w14:textId="3C016046" w:rsidR="00A73F8F" w:rsidRDefault="00A73F8F" w:rsidP="00735443">
      <w:pPr>
        <w:pStyle w:val="Lijstalinea"/>
        <w:numPr>
          <w:ilvl w:val="0"/>
          <w:numId w:val="9"/>
        </w:numPr>
        <w:rPr>
          <w:rFonts w:ascii="Bolder" w:hAnsi="Bolder"/>
        </w:rPr>
      </w:pPr>
      <w:r>
        <w:rPr>
          <w:rFonts w:ascii="Bolder" w:hAnsi="Bolder"/>
        </w:rPr>
        <w:t>Je hebt aantoonbare ervaring met het onderhouden van goede relaties met derden</w:t>
      </w:r>
      <w:r w:rsidR="001A4D0A">
        <w:rPr>
          <w:rFonts w:ascii="Bolder" w:hAnsi="Bolder"/>
        </w:rPr>
        <w:t>, dit blijkt uit jouw cv en het verificatiegesprek</w:t>
      </w:r>
      <w:r w:rsidR="00021B32">
        <w:rPr>
          <w:rFonts w:ascii="Bolder" w:hAnsi="Bolder"/>
        </w:rPr>
        <w:t>.</w:t>
      </w:r>
    </w:p>
    <w:p w14:paraId="0B5C9486" w14:textId="27D25160" w:rsidR="006C0056" w:rsidRDefault="006C0056" w:rsidP="006C0056">
      <w:pPr>
        <w:pStyle w:val="Kop2"/>
      </w:pPr>
      <w:r>
        <w:t>Wensen</w:t>
      </w:r>
    </w:p>
    <w:p w14:paraId="79BA90A6" w14:textId="2AC5DF5C" w:rsidR="00735443" w:rsidRPr="00735443" w:rsidRDefault="00735443" w:rsidP="00735443">
      <w:pPr>
        <w:pStyle w:val="Lijstalinea"/>
        <w:numPr>
          <w:ilvl w:val="0"/>
          <w:numId w:val="10"/>
        </w:numPr>
        <w:rPr>
          <w:rFonts w:ascii="Bolder" w:hAnsi="Bolder"/>
        </w:rPr>
      </w:pPr>
      <w:r w:rsidRPr="00735443">
        <w:rPr>
          <w:rFonts w:ascii="Bolder" w:hAnsi="Bolder"/>
        </w:rPr>
        <w:t>Je bent accounthouder/</w:t>
      </w:r>
      <w:r w:rsidR="00BA09A8" w:rsidRPr="00735443">
        <w:rPr>
          <w:rFonts w:ascii="Bolder" w:hAnsi="Bolder"/>
        </w:rPr>
        <w:t>beoordelaar</w:t>
      </w:r>
      <w:r w:rsidRPr="00735443">
        <w:rPr>
          <w:rFonts w:ascii="Bolder" w:hAnsi="Bolder"/>
        </w:rPr>
        <w:t xml:space="preserve"> van grote </w:t>
      </w:r>
      <w:r w:rsidR="00BA09A8" w:rsidRPr="00735443">
        <w:rPr>
          <w:rFonts w:ascii="Bolder" w:hAnsi="Bolder"/>
        </w:rPr>
        <w:t>EF</w:t>
      </w:r>
      <w:r w:rsidR="00BA09A8">
        <w:rPr>
          <w:rFonts w:ascii="Bolder" w:hAnsi="Bolder"/>
        </w:rPr>
        <w:t>R</w:t>
      </w:r>
      <w:r w:rsidR="00BA09A8" w:rsidRPr="00735443">
        <w:rPr>
          <w:rFonts w:ascii="Bolder" w:hAnsi="Bolder"/>
        </w:rPr>
        <w:t>O-projecten</w:t>
      </w:r>
      <w:r w:rsidRPr="00735443">
        <w:rPr>
          <w:rFonts w:ascii="Bolder" w:hAnsi="Bolder"/>
        </w:rPr>
        <w:t xml:space="preserve"> (geweest)</w:t>
      </w:r>
      <w:r w:rsidR="00DC212F">
        <w:rPr>
          <w:rFonts w:ascii="Bolder" w:hAnsi="Bolder"/>
        </w:rPr>
        <w:t>;</w:t>
      </w:r>
    </w:p>
    <w:p w14:paraId="054C2473" w14:textId="3487DFCF" w:rsidR="00735443" w:rsidRPr="00735443" w:rsidRDefault="00735443" w:rsidP="00735443">
      <w:pPr>
        <w:pStyle w:val="Lijstalinea"/>
        <w:numPr>
          <w:ilvl w:val="0"/>
          <w:numId w:val="10"/>
        </w:numPr>
        <w:rPr>
          <w:rFonts w:ascii="Bolder" w:hAnsi="Bolder"/>
        </w:rPr>
      </w:pPr>
      <w:r w:rsidRPr="00735443">
        <w:rPr>
          <w:rFonts w:ascii="Bolder" w:hAnsi="Bolder"/>
        </w:rPr>
        <w:t xml:space="preserve">Je hebt relevant werkervaring in de </w:t>
      </w:r>
      <w:r w:rsidR="00BA09A8" w:rsidRPr="00735443">
        <w:rPr>
          <w:rFonts w:ascii="Bolder" w:hAnsi="Bolder"/>
        </w:rPr>
        <w:t>EFRO-verantwoording bij</w:t>
      </w:r>
      <w:r w:rsidRPr="00735443">
        <w:rPr>
          <w:rFonts w:ascii="Bolder" w:hAnsi="Bolder"/>
        </w:rPr>
        <w:t xml:space="preserve"> een verstrekker of ontvanger van </w:t>
      </w:r>
      <w:r w:rsidR="00DC212F">
        <w:rPr>
          <w:rFonts w:ascii="Bolder" w:hAnsi="Bolder"/>
        </w:rPr>
        <w:t>E</w:t>
      </w:r>
      <w:r w:rsidRPr="00735443">
        <w:rPr>
          <w:rFonts w:ascii="Bolder" w:hAnsi="Bolder"/>
        </w:rPr>
        <w:t>uropese subsidies</w:t>
      </w:r>
      <w:r w:rsidR="00DC212F">
        <w:rPr>
          <w:rFonts w:ascii="Bolder" w:hAnsi="Bolder"/>
        </w:rPr>
        <w:t>;</w:t>
      </w:r>
    </w:p>
    <w:p w14:paraId="0AC7ED82" w14:textId="0BA9318B" w:rsidR="001A4D0A" w:rsidRPr="00735443" w:rsidRDefault="001A4D0A" w:rsidP="00735443">
      <w:pPr>
        <w:pStyle w:val="Lijstalinea"/>
        <w:numPr>
          <w:ilvl w:val="0"/>
          <w:numId w:val="10"/>
        </w:numPr>
        <w:rPr>
          <w:rFonts w:ascii="Bolder" w:hAnsi="Bolder"/>
        </w:rPr>
      </w:pPr>
      <w:r>
        <w:rPr>
          <w:rFonts w:ascii="Bolder" w:hAnsi="Bolder"/>
        </w:rPr>
        <w:t>Je bent computervaardig, dit blijkt uit je ervaring met Microsoft Office (o.a. Excel).</w:t>
      </w:r>
    </w:p>
    <w:p w14:paraId="1F31C44B" w14:textId="77777777" w:rsidR="006C0056" w:rsidRDefault="006C0056" w:rsidP="006C0056">
      <w:pPr>
        <w:pStyle w:val="Kop2"/>
      </w:pPr>
      <w:r>
        <w:t>De afdeling</w:t>
      </w:r>
    </w:p>
    <w:p w14:paraId="53442146" w14:textId="3D5A7D51" w:rsidR="006C0056" w:rsidRDefault="00735443" w:rsidP="006C0056">
      <w:pPr>
        <w:rPr>
          <w:rFonts w:ascii="Bolder" w:hAnsi="Bolder"/>
        </w:rPr>
      </w:pPr>
      <w:r w:rsidRPr="00735443">
        <w:rPr>
          <w:rFonts w:ascii="Bolder" w:hAnsi="Bolder"/>
        </w:rPr>
        <w:t xml:space="preserve">Het Team Kansen voor West valt binnen de afdeling Strategie van Stadsontwikkeling voert het Europese Programma Kansen voor West uit met zo’n 11 vaste en 4 flexibele </w:t>
      </w:r>
      <w:r w:rsidR="00BA09A8" w:rsidRPr="00735443">
        <w:rPr>
          <w:rFonts w:ascii="Bolder" w:hAnsi="Bolder"/>
        </w:rPr>
        <w:t>collega’s</w:t>
      </w:r>
      <w:r w:rsidRPr="00735443">
        <w:rPr>
          <w:rFonts w:ascii="Bolder" w:hAnsi="Bolder"/>
        </w:rPr>
        <w:t>. Naast het programmamanagement bestaat de kern van het werk uit het beoordelen van aanvragen en verantwoordingen van subsidies. Momenteel is er sprake van een piek in de werkvoorraad door het samenlopen van 3 programma’s. Daarom is er extra capaciteit nodig.</w:t>
      </w:r>
    </w:p>
    <w:p w14:paraId="42D6650B" w14:textId="35EF3089" w:rsidR="002C4C75" w:rsidRDefault="002C4C75" w:rsidP="006C0056">
      <w:pPr>
        <w:rPr>
          <w:rFonts w:ascii="Bolder" w:hAnsi="Bolder"/>
        </w:rPr>
      </w:pPr>
    </w:p>
    <w:p w14:paraId="3425D3EF" w14:textId="17906C51" w:rsidR="002C4C75" w:rsidRDefault="002C4C75" w:rsidP="006C0056">
      <w:pPr>
        <w:rPr>
          <w:rFonts w:ascii="Bolder" w:hAnsi="Bolder"/>
        </w:rPr>
      </w:pPr>
    </w:p>
    <w:p w14:paraId="1A980D6F" w14:textId="77777777" w:rsidR="00BE722D" w:rsidRDefault="00BE722D" w:rsidP="006C0056">
      <w:pPr>
        <w:rPr>
          <w:rFonts w:ascii="Bolder" w:hAnsi="Bolder"/>
        </w:rPr>
      </w:pPr>
    </w:p>
    <w:p w14:paraId="7D311EF7" w14:textId="77777777" w:rsidR="002C4C75" w:rsidRPr="00735443" w:rsidRDefault="002C4C75" w:rsidP="006C0056">
      <w:pPr>
        <w:rPr>
          <w:rFonts w:ascii="Bolder" w:hAnsi="Bolder"/>
          <w:b/>
          <w:bCs/>
        </w:rPr>
      </w:pPr>
    </w:p>
    <w:p w14:paraId="77BD64D3" w14:textId="77777777" w:rsidR="006C0056" w:rsidRPr="00985BD0" w:rsidRDefault="006C0056" w:rsidP="006C0056">
      <w:pPr>
        <w:pStyle w:val="Kop2"/>
      </w:pPr>
      <w:r>
        <w:lastRenderedPageBreak/>
        <w:t>Onze organisatie</w:t>
      </w:r>
    </w:p>
    <w:p w14:paraId="37D1F028" w14:textId="65EB91ED" w:rsidR="00735443" w:rsidRPr="00735443" w:rsidRDefault="00735443" w:rsidP="00735443">
      <w:pPr>
        <w:rPr>
          <w:rFonts w:ascii="Bolder" w:hAnsi="Bolder"/>
          <w:b/>
          <w:bCs/>
        </w:rPr>
      </w:pPr>
      <w:r w:rsidRPr="00735443">
        <w:rPr>
          <w:rFonts w:ascii="Bolder" w:hAnsi="Bolder"/>
        </w:rPr>
        <w:t xml:space="preserve">Kansen voor West is een G4P4 samenwerking en bestaat uit 8 steunpunten die </w:t>
      </w:r>
      <w:r w:rsidR="00BA09A8" w:rsidRPr="00735443">
        <w:rPr>
          <w:rFonts w:ascii="Bolder" w:hAnsi="Bolder"/>
        </w:rPr>
        <w:t>bemenst</w:t>
      </w:r>
      <w:r w:rsidRPr="00735443">
        <w:rPr>
          <w:rFonts w:ascii="Bolder" w:hAnsi="Bolder"/>
        </w:rPr>
        <w:t xml:space="preserve"> worden vanuit de 4 provincies en 4 grote steden. Binnen het Team Kansen voor West van zit ook de Managementautoriteit, die verantwoordelijk is voor de totale uitvoering. Een klein deel van de Kansen voor West taken is uitbesteed aan de 3 stedelijke programmabureaus van de andere 3 grote steden. In totaal werken ruim 20 mensen dagelijks voor Kansen voor West. U legt direct verantwoording af aan de programmamanager.</w:t>
      </w:r>
    </w:p>
    <w:p w14:paraId="0BF711F7"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0BB41" w14:textId="77777777" w:rsidR="00BC1D8A" w:rsidRDefault="00BC1D8A" w:rsidP="00985BD0">
      <w:pPr>
        <w:spacing w:line="240" w:lineRule="auto"/>
      </w:pPr>
      <w:r>
        <w:separator/>
      </w:r>
    </w:p>
  </w:endnote>
  <w:endnote w:type="continuationSeparator" w:id="0">
    <w:p w14:paraId="3ED1A093" w14:textId="77777777" w:rsidR="00BC1D8A" w:rsidRDefault="00BC1D8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CCA1" w14:textId="77777777" w:rsidR="00985BD0" w:rsidRDefault="00985BD0" w:rsidP="00985BD0">
    <w:pPr>
      <w:pStyle w:val="Voettekst"/>
      <w:jc w:val="right"/>
    </w:pPr>
    <w:r w:rsidRPr="00985BD0">
      <w:rPr>
        <w:noProof/>
      </w:rPr>
      <w:drawing>
        <wp:inline distT="0" distB="0" distL="0" distR="0" wp14:anchorId="4AD1BDCF" wp14:editId="6B6B7A2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9A155" w14:textId="77777777" w:rsidR="00BC1D8A" w:rsidRDefault="00BC1D8A" w:rsidP="00985BD0">
      <w:pPr>
        <w:spacing w:line="240" w:lineRule="auto"/>
      </w:pPr>
      <w:r>
        <w:separator/>
      </w:r>
    </w:p>
  </w:footnote>
  <w:footnote w:type="continuationSeparator" w:id="0">
    <w:p w14:paraId="61450222" w14:textId="77777777" w:rsidR="00BC1D8A" w:rsidRDefault="00BC1D8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7722" w14:textId="77777777" w:rsidR="00985BD0" w:rsidRDefault="00985BD0" w:rsidP="00985BD0">
    <w:pPr>
      <w:pStyle w:val="Koptekst"/>
      <w:jc w:val="right"/>
    </w:pPr>
    <w:r w:rsidRPr="00985BD0">
      <w:rPr>
        <w:noProof/>
      </w:rPr>
      <w:drawing>
        <wp:inline distT="0" distB="0" distL="0" distR="0" wp14:anchorId="7739F02C" wp14:editId="04BFBD6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28BA2AF2"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2252"/>
    <w:multiLevelType w:val="hybridMultilevel"/>
    <w:tmpl w:val="BD0A9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326F4D"/>
    <w:multiLevelType w:val="hybridMultilevel"/>
    <w:tmpl w:val="3A844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3D13AB"/>
    <w:multiLevelType w:val="hybridMultilevel"/>
    <w:tmpl w:val="80DAA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9A6DCB"/>
    <w:multiLevelType w:val="hybridMultilevel"/>
    <w:tmpl w:val="8ED03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3"/>
  </w:num>
  <w:num w:numId="6">
    <w:abstractNumId w:val="9"/>
  </w:num>
  <w:num w:numId="7">
    <w:abstractNumId w:val="1"/>
  </w:num>
  <w:num w:numId="8">
    <w:abstractNumId w:val="10"/>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43"/>
    <w:rsid w:val="00021B32"/>
    <w:rsid w:val="00042D46"/>
    <w:rsid w:val="00066E74"/>
    <w:rsid w:val="00094A27"/>
    <w:rsid w:val="000B4331"/>
    <w:rsid w:val="000D3670"/>
    <w:rsid w:val="00155E53"/>
    <w:rsid w:val="00162182"/>
    <w:rsid w:val="001637DD"/>
    <w:rsid w:val="00173E43"/>
    <w:rsid w:val="001A2671"/>
    <w:rsid w:val="001A4D0A"/>
    <w:rsid w:val="001A5497"/>
    <w:rsid w:val="001C6FAE"/>
    <w:rsid w:val="00233AFF"/>
    <w:rsid w:val="00256BBB"/>
    <w:rsid w:val="002C4C75"/>
    <w:rsid w:val="002C7B1A"/>
    <w:rsid w:val="002E0695"/>
    <w:rsid w:val="00397E10"/>
    <w:rsid w:val="003F372E"/>
    <w:rsid w:val="0044045D"/>
    <w:rsid w:val="004449CE"/>
    <w:rsid w:val="00454384"/>
    <w:rsid w:val="004A2774"/>
    <w:rsid w:val="004D22C9"/>
    <w:rsid w:val="004D48F9"/>
    <w:rsid w:val="004E08CF"/>
    <w:rsid w:val="005007D5"/>
    <w:rsid w:val="00526EBB"/>
    <w:rsid w:val="0056054F"/>
    <w:rsid w:val="00564156"/>
    <w:rsid w:val="005B0EA9"/>
    <w:rsid w:val="005E2C40"/>
    <w:rsid w:val="005E5618"/>
    <w:rsid w:val="005F4D3B"/>
    <w:rsid w:val="006129C6"/>
    <w:rsid w:val="00615741"/>
    <w:rsid w:val="00625F40"/>
    <w:rsid w:val="00673439"/>
    <w:rsid w:val="00682D25"/>
    <w:rsid w:val="006A598D"/>
    <w:rsid w:val="006C0056"/>
    <w:rsid w:val="006C164D"/>
    <w:rsid w:val="006E38D5"/>
    <w:rsid w:val="007037AB"/>
    <w:rsid w:val="007259FA"/>
    <w:rsid w:val="00731F34"/>
    <w:rsid w:val="00735443"/>
    <w:rsid w:val="007F568E"/>
    <w:rsid w:val="008778FB"/>
    <w:rsid w:val="0088610C"/>
    <w:rsid w:val="008A362B"/>
    <w:rsid w:val="008C5571"/>
    <w:rsid w:val="008F501F"/>
    <w:rsid w:val="009213F4"/>
    <w:rsid w:val="00921CF1"/>
    <w:rsid w:val="00954872"/>
    <w:rsid w:val="00973FC1"/>
    <w:rsid w:val="00985BD0"/>
    <w:rsid w:val="00A14C78"/>
    <w:rsid w:val="00A3520A"/>
    <w:rsid w:val="00A73F8F"/>
    <w:rsid w:val="00AD74CA"/>
    <w:rsid w:val="00B177C6"/>
    <w:rsid w:val="00B5208B"/>
    <w:rsid w:val="00B55D50"/>
    <w:rsid w:val="00B805D9"/>
    <w:rsid w:val="00BA09A8"/>
    <w:rsid w:val="00BA42DB"/>
    <w:rsid w:val="00BA75DB"/>
    <w:rsid w:val="00BB5ABD"/>
    <w:rsid w:val="00BC1D8A"/>
    <w:rsid w:val="00BE722D"/>
    <w:rsid w:val="00C64D6F"/>
    <w:rsid w:val="00D26A39"/>
    <w:rsid w:val="00D32E9E"/>
    <w:rsid w:val="00D75A02"/>
    <w:rsid w:val="00DC212F"/>
    <w:rsid w:val="00DC336A"/>
    <w:rsid w:val="00DD6D74"/>
    <w:rsid w:val="00E210ED"/>
    <w:rsid w:val="00E2480A"/>
    <w:rsid w:val="00E26C9F"/>
    <w:rsid w:val="00E85468"/>
    <w:rsid w:val="00EA1991"/>
    <w:rsid w:val="00EB6620"/>
    <w:rsid w:val="00ED2E53"/>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D8FCF"/>
  <w15:chartTrackingRefBased/>
  <w15:docId w15:val="{BAC7FB0A-CA90-42C6-92B8-7DF559AE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4267</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2</cp:revision>
  <dcterms:created xsi:type="dcterms:W3CDTF">2022-04-26T08:24:00Z</dcterms:created>
  <dcterms:modified xsi:type="dcterms:W3CDTF">2022-04-26T08:24:00Z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2021-11-17T11:47:45Z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917cdef6-cca1-498c-adf2-8ec44415719d</vt:lpwstr>
  </property>
  <property fmtid="{D5CDD505-2E9C-101B-9397-08002B2CF9AE}" pid="8" name="MSIP_Label_ea871968-df67-4817-ac85-f4a5f5ebb5dd_ContentBits">
    <vt:lpwstr>0</vt:lpwstr>
  </property>
</Properties>
</file>