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337B9A77" w:rsidR="00985BD0" w:rsidRPr="0088610C" w:rsidRDefault="003D4427" w:rsidP="00985BD0">
      <w:pPr>
        <w:pStyle w:val="Kop1"/>
        <w:rPr>
          <w:color w:val="339933"/>
        </w:rPr>
      </w:pPr>
      <w:r>
        <w:rPr>
          <w:color w:val="339933"/>
        </w:rPr>
        <w:t xml:space="preserve">Adviseur </w:t>
      </w:r>
      <w:r w:rsidR="00676E22">
        <w:rPr>
          <w:color w:val="339933"/>
        </w:rPr>
        <w:t>Planproducten</w:t>
      </w:r>
    </w:p>
    <w:p w14:paraId="7033A54D" w14:textId="77777777" w:rsidR="007636F6" w:rsidRDefault="007636F6" w:rsidP="007636F6">
      <w:r>
        <w:t>Projectorganisatie MIRT Verkenning Oeververbinding regio Rotterdam</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1B1AFB" w:rsidRPr="00BB5ABD" w14:paraId="080B92AA" w14:textId="77777777" w:rsidTr="001C6FAE">
        <w:tc>
          <w:tcPr>
            <w:tcW w:w="3086" w:type="dxa"/>
          </w:tcPr>
          <w:p w14:paraId="146B807D" w14:textId="77777777" w:rsidR="001B1AFB" w:rsidRPr="00233C25" w:rsidRDefault="001B1AFB" w:rsidP="001B1AFB">
            <w:pPr>
              <w:rPr>
                <w:b/>
                <w:highlight w:val="yellow"/>
              </w:rPr>
            </w:pPr>
            <w:r w:rsidRPr="00F821C7">
              <w:rPr>
                <w:b/>
              </w:rPr>
              <w:t>Werklocatie:</w:t>
            </w:r>
          </w:p>
        </w:tc>
        <w:tc>
          <w:tcPr>
            <w:tcW w:w="5295" w:type="dxa"/>
          </w:tcPr>
          <w:p w14:paraId="626350B2" w14:textId="77777777" w:rsidR="001B1AFB" w:rsidRDefault="001B1AFB" w:rsidP="001B1AFB">
            <w:r>
              <w:t>MRDH, Westersingel 12</w:t>
            </w:r>
          </w:p>
          <w:p w14:paraId="7B2CFDA5" w14:textId="2A6465D0" w:rsidR="001B1AFB" w:rsidRPr="00233C25" w:rsidRDefault="001B1AFB" w:rsidP="001B1AFB">
            <w:pPr>
              <w:rPr>
                <w:highlight w:val="yellow"/>
              </w:rPr>
            </w:pPr>
            <w:r w:rsidRPr="00F821C7">
              <w:t>De Rotterdam</w:t>
            </w:r>
            <w:r>
              <w:t>, Wilhelminakade 179</w:t>
            </w:r>
          </w:p>
        </w:tc>
      </w:tr>
      <w:tr w:rsidR="001B1AFB" w:rsidRPr="00BB5ABD" w14:paraId="620CD09A" w14:textId="77777777" w:rsidTr="001C6FAE">
        <w:tc>
          <w:tcPr>
            <w:tcW w:w="3086" w:type="dxa"/>
          </w:tcPr>
          <w:p w14:paraId="3F0630A4" w14:textId="77777777" w:rsidR="001B1AFB" w:rsidRPr="00233C25" w:rsidRDefault="001B1AFB" w:rsidP="001B1AFB">
            <w:pPr>
              <w:rPr>
                <w:b/>
                <w:highlight w:val="yellow"/>
              </w:rPr>
            </w:pPr>
            <w:r w:rsidRPr="00F821C7">
              <w:rPr>
                <w:b/>
              </w:rPr>
              <w:t>Startdatum:</w:t>
            </w:r>
          </w:p>
        </w:tc>
        <w:tc>
          <w:tcPr>
            <w:tcW w:w="5295" w:type="dxa"/>
          </w:tcPr>
          <w:p w14:paraId="6B84D5D9" w14:textId="44510147" w:rsidR="001B1AFB" w:rsidRPr="00233C25" w:rsidRDefault="001B1AFB" w:rsidP="001B1AFB">
            <w:pPr>
              <w:rPr>
                <w:highlight w:val="yellow"/>
              </w:rPr>
            </w:pPr>
            <w:proofErr w:type="spellStart"/>
            <w:r w:rsidRPr="001F6ED3">
              <w:t>z.s.m</w:t>
            </w:r>
            <w:proofErr w:type="spellEnd"/>
            <w:r w:rsidRPr="001F6ED3">
              <w:t>, naar verwachting</w:t>
            </w:r>
            <w:r>
              <w:t xml:space="preserve"> </w:t>
            </w:r>
            <w:r w:rsidR="00F56D5E">
              <w:t>1-4-2020</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77777777" w:rsidR="00BB5ABD" w:rsidRPr="00233C25" w:rsidRDefault="001C379E" w:rsidP="00D24F8E">
            <w:pPr>
              <w:rPr>
                <w:highlight w:val="yellow"/>
              </w:rPr>
            </w:pPr>
            <w:r w:rsidRPr="001C379E">
              <w:t>1</w:t>
            </w:r>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05B119B4" w:rsidR="00BB5ABD" w:rsidRPr="001C379E" w:rsidRDefault="001316D0" w:rsidP="00D24F8E">
            <w:pPr>
              <w:rPr>
                <w:highlight w:val="yellow"/>
              </w:rPr>
            </w:pPr>
            <w:r>
              <w:t>24</w:t>
            </w:r>
          </w:p>
        </w:tc>
      </w:tr>
      <w:tr w:rsidR="00BB5ABD" w:rsidRPr="00BB5ABD" w14:paraId="7257B7E1" w14:textId="77777777" w:rsidTr="001C6FAE">
        <w:tc>
          <w:tcPr>
            <w:tcW w:w="3086" w:type="dxa"/>
          </w:tcPr>
          <w:p w14:paraId="7859B37E" w14:textId="77777777" w:rsidR="00BB5ABD" w:rsidRPr="00F821C7" w:rsidRDefault="00BB5ABD" w:rsidP="00D24F8E">
            <w:pPr>
              <w:rPr>
                <w:b/>
              </w:rPr>
            </w:pPr>
            <w:r w:rsidRPr="00F821C7">
              <w:rPr>
                <w:b/>
              </w:rPr>
              <w:t>Duur opdracht:</w:t>
            </w:r>
          </w:p>
        </w:tc>
        <w:tc>
          <w:tcPr>
            <w:tcW w:w="5295" w:type="dxa"/>
          </w:tcPr>
          <w:p w14:paraId="2447D233" w14:textId="7195A607" w:rsidR="00BB5ABD" w:rsidRPr="00233C25" w:rsidRDefault="00C8256F" w:rsidP="00D24F8E">
            <w:pPr>
              <w:rPr>
                <w:highlight w:val="yellow"/>
              </w:rPr>
            </w:pPr>
            <w:r>
              <w:t>1</w:t>
            </w:r>
            <w:r w:rsidR="004B4449">
              <w:t>2</w:t>
            </w:r>
            <w:r w:rsidR="007D272A">
              <w:t xml:space="preserve"> </w:t>
            </w:r>
            <w:r w:rsidR="00BA1AA3">
              <w:t>maanden</w:t>
            </w:r>
          </w:p>
        </w:tc>
      </w:tr>
      <w:tr w:rsidR="00BB5ABD" w:rsidRPr="00BB5ABD" w14:paraId="5E586891" w14:textId="77777777" w:rsidTr="001C6FAE">
        <w:tc>
          <w:tcPr>
            <w:tcW w:w="3086" w:type="dxa"/>
          </w:tcPr>
          <w:p w14:paraId="2A362C46" w14:textId="77777777" w:rsidR="00BB5ABD" w:rsidRPr="00233C25" w:rsidRDefault="00BB5ABD" w:rsidP="00D24F8E">
            <w:pPr>
              <w:rPr>
                <w:b/>
                <w:highlight w:val="yellow"/>
              </w:rPr>
            </w:pPr>
            <w:r w:rsidRPr="00F821C7">
              <w:rPr>
                <w:b/>
              </w:rPr>
              <w:t>Verlengingsopties:</w:t>
            </w:r>
          </w:p>
        </w:tc>
        <w:tc>
          <w:tcPr>
            <w:tcW w:w="5295" w:type="dxa"/>
          </w:tcPr>
          <w:p w14:paraId="7B4D44E1" w14:textId="43C334F4" w:rsidR="00BB5ABD" w:rsidRPr="00495E5D" w:rsidRDefault="00171338" w:rsidP="00D24F8E">
            <w:r>
              <w:t>Per 6 maanden tot het einde van de MIRT Verkenning</w:t>
            </w:r>
          </w:p>
        </w:tc>
      </w:tr>
      <w:tr w:rsidR="00BB5ABD" w:rsidRPr="00BB5ABD" w14:paraId="4E0159F7" w14:textId="77777777" w:rsidTr="001C6FAE">
        <w:tc>
          <w:tcPr>
            <w:tcW w:w="3086" w:type="dxa"/>
          </w:tcPr>
          <w:p w14:paraId="00B07432" w14:textId="77777777" w:rsidR="00BB5ABD" w:rsidRPr="00233C25" w:rsidRDefault="00BB5ABD" w:rsidP="00D24F8E">
            <w:pPr>
              <w:rPr>
                <w:b/>
                <w:highlight w:val="yellow"/>
              </w:rPr>
            </w:pPr>
            <w:r w:rsidRPr="001C379E">
              <w:rPr>
                <w:b/>
              </w:rPr>
              <w:t>FSK:</w:t>
            </w:r>
          </w:p>
        </w:tc>
        <w:tc>
          <w:tcPr>
            <w:tcW w:w="5295" w:type="dxa"/>
          </w:tcPr>
          <w:p w14:paraId="0C665CC3" w14:textId="65947501" w:rsidR="00BB5ABD" w:rsidRPr="00233C25" w:rsidRDefault="00975514" w:rsidP="00D24F8E">
            <w:pPr>
              <w:rPr>
                <w:highlight w:val="yellow"/>
              </w:rPr>
            </w:pPr>
            <w:r w:rsidRPr="00975514">
              <w:t>n.v.t.</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24E535C2" w14:textId="05855F7B" w:rsidR="00B31470" w:rsidRPr="00233C25" w:rsidRDefault="00B31470" w:rsidP="00D24F8E">
            <w:pPr>
              <w:rPr>
                <w:b/>
                <w:highlight w:val="yellow"/>
              </w:rPr>
            </w:pPr>
            <w:r>
              <w:rPr>
                <w:b/>
              </w:rPr>
              <w:t>Geschikt voor ZZP-er:</w:t>
            </w:r>
          </w:p>
        </w:tc>
        <w:tc>
          <w:tcPr>
            <w:tcW w:w="5295" w:type="dxa"/>
          </w:tcPr>
          <w:p w14:paraId="4226691E" w14:textId="3EECC5AF" w:rsidR="00BB5ABD" w:rsidRDefault="004D1BEF" w:rsidP="00D24F8E">
            <w:r>
              <w:t xml:space="preserve">€120 </w:t>
            </w:r>
            <w:r w:rsidR="001C379E" w:rsidRPr="001C379E">
              <w:t>-</w:t>
            </w:r>
            <w:r w:rsidR="004E3B63">
              <w:t xml:space="preserve"> </w:t>
            </w:r>
            <w:r>
              <w:t>€140</w:t>
            </w:r>
          </w:p>
          <w:p w14:paraId="084C072E" w14:textId="37D7D617" w:rsidR="00B31470" w:rsidRPr="001C379E" w:rsidRDefault="00C17F55" w:rsidP="00D24F8E">
            <w:r>
              <w:t>Nee</w:t>
            </w:r>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77777777" w:rsidR="00BB5ABD" w:rsidRPr="00233C25" w:rsidRDefault="001C379E" w:rsidP="00D24F8E">
            <w:pPr>
              <w:rPr>
                <w:highlight w:val="yellow"/>
              </w:rPr>
            </w:pPr>
            <w:r w:rsidRPr="001C379E">
              <w:t>20% - 80%</w:t>
            </w:r>
          </w:p>
        </w:tc>
      </w:tr>
      <w:tr w:rsidR="001C6FAE" w:rsidRPr="00BB5ABD" w14:paraId="12857366" w14:textId="77777777" w:rsidTr="001C6FAE">
        <w:tc>
          <w:tcPr>
            <w:tcW w:w="3086" w:type="dxa"/>
          </w:tcPr>
          <w:p w14:paraId="175A385A" w14:textId="77777777" w:rsidR="001C6FAE" w:rsidRPr="00F821C7" w:rsidRDefault="001C6FAE" w:rsidP="00D24F8E">
            <w:pPr>
              <w:rPr>
                <w:b/>
              </w:rPr>
            </w:pPr>
            <w:r w:rsidRPr="00F821C7">
              <w:rPr>
                <w:b/>
              </w:rPr>
              <w:t>Data voor verificatiegesprek:</w:t>
            </w:r>
          </w:p>
        </w:tc>
        <w:tc>
          <w:tcPr>
            <w:tcW w:w="5295" w:type="dxa"/>
          </w:tcPr>
          <w:p w14:paraId="7B3099B3" w14:textId="5CEA3DE4" w:rsidR="001C6FAE" w:rsidRPr="00F821C7" w:rsidRDefault="00C06A7A" w:rsidP="00D24F8E">
            <w:r>
              <w:t>Nader te bepalen, eventueel per Skype</w:t>
            </w:r>
            <w:bookmarkStart w:id="0" w:name="_GoBack"/>
            <w:bookmarkEnd w:id="0"/>
          </w:p>
        </w:tc>
      </w:tr>
    </w:tbl>
    <w:p w14:paraId="24A8BDD6" w14:textId="77777777" w:rsidR="00BB5ABD" w:rsidRPr="00BB5ABD" w:rsidRDefault="00BB5ABD" w:rsidP="00BB5ABD"/>
    <w:p w14:paraId="788793E7" w14:textId="243420D6" w:rsidR="00985BD0" w:rsidRDefault="001C379E" w:rsidP="00E26C9F">
      <w:pPr>
        <w:pStyle w:val="Kop2"/>
      </w:pPr>
      <w:r>
        <w:t xml:space="preserve">Jouw </w:t>
      </w:r>
      <w:r w:rsidR="000A3064">
        <w:t>functie</w:t>
      </w:r>
    </w:p>
    <w:p w14:paraId="29942B99" w14:textId="77777777" w:rsidR="00C8714D" w:rsidRDefault="00C8714D" w:rsidP="00C8714D">
      <w:r w:rsidRPr="00944F74">
        <w:t xml:space="preserve">Rijk en regio hebben tijdens het Bestuurlijk Overleg Meerjarenprogramma Infrastructuur, Ruimte en Transport (MIRT) besloten een MIRT-verkenning Oeververbinding regio Rotterdam te starten. </w:t>
      </w:r>
      <w:r w:rsidRPr="00F22301">
        <w:t xml:space="preserve">De vier initiatiefnemers (gemeente Rotterdam, provincie Zuid-Holland, Metropoolregio Rotterdam Den Haag en het ministerie van Infrastructuur en Waterstaat) hebben </w:t>
      </w:r>
      <w:r>
        <w:t xml:space="preserve">onlangs </w:t>
      </w:r>
      <w:r w:rsidRPr="00F22301">
        <w:t>de Startbeslissing genomen.</w:t>
      </w:r>
      <w:r>
        <w:t xml:space="preserve"> In de MIRT Verkenning wordt een pakket aan bereikbaarheidsmaatregelen voor de regio Rotterdam uitgewerkt en onderzocht dat het meest bijdraagt aan het verbeteren van de bereikbaarheid, de regionale verstedelijkingsopgave, de stedelijke leefkwaliteit en zorgt voor kansen voor mensen. Dat pakket aan maatregelen bestaat uit:</w:t>
      </w:r>
    </w:p>
    <w:p w14:paraId="34596393" w14:textId="77777777" w:rsidR="00C8714D" w:rsidRPr="00AA426A" w:rsidRDefault="00C8714D" w:rsidP="00C8714D">
      <w:pPr>
        <w:pStyle w:val="Lijstalinea"/>
        <w:numPr>
          <w:ilvl w:val="0"/>
          <w:numId w:val="11"/>
        </w:numPr>
        <w:ind w:left="284" w:hanging="284"/>
        <w:rPr>
          <w:rFonts w:ascii="Arial" w:hAnsi="Arial" w:cs="Arial"/>
        </w:rPr>
      </w:pPr>
      <w:r w:rsidRPr="00AA426A">
        <w:rPr>
          <w:rFonts w:ascii="Arial" w:hAnsi="Arial" w:cs="Arial"/>
        </w:rPr>
        <w:t>een nieuwe multimodale oeververbinding tussen Kralingen en Feijenoord in Rotterdam;</w:t>
      </w:r>
    </w:p>
    <w:p w14:paraId="644DD3D2" w14:textId="77777777" w:rsidR="00C8714D" w:rsidRPr="00AA426A" w:rsidRDefault="00C8714D" w:rsidP="00C8714D">
      <w:pPr>
        <w:pStyle w:val="Lijstalinea"/>
        <w:numPr>
          <w:ilvl w:val="0"/>
          <w:numId w:val="11"/>
        </w:numPr>
        <w:ind w:left="284" w:hanging="284"/>
        <w:rPr>
          <w:rFonts w:ascii="Arial" w:hAnsi="Arial" w:cs="Arial"/>
        </w:rPr>
      </w:pPr>
      <w:r w:rsidRPr="00AA426A">
        <w:rPr>
          <w:rFonts w:ascii="Arial" w:hAnsi="Arial" w:cs="Arial"/>
        </w:rPr>
        <w:t>een treinstation Stadionpark;</w:t>
      </w:r>
    </w:p>
    <w:p w14:paraId="18C3FBD4" w14:textId="77777777" w:rsidR="00C8714D" w:rsidRPr="00AA426A" w:rsidRDefault="00C8714D" w:rsidP="00C8714D">
      <w:pPr>
        <w:pStyle w:val="Lijstalinea"/>
        <w:numPr>
          <w:ilvl w:val="0"/>
          <w:numId w:val="11"/>
        </w:numPr>
        <w:ind w:left="284" w:hanging="284"/>
        <w:rPr>
          <w:rFonts w:ascii="Arial" w:hAnsi="Arial" w:cs="Arial"/>
        </w:rPr>
      </w:pPr>
      <w:r w:rsidRPr="00AA426A">
        <w:rPr>
          <w:rFonts w:ascii="Arial" w:hAnsi="Arial" w:cs="Arial"/>
        </w:rPr>
        <w:t>een hoogwaardige openbaar vervoerverbinding tussen Zuidplein en Kralingse Zoom;</w:t>
      </w:r>
    </w:p>
    <w:p w14:paraId="31A0B401" w14:textId="77777777" w:rsidR="00C8714D" w:rsidRPr="00AA426A" w:rsidRDefault="00C8714D" w:rsidP="00C8714D">
      <w:pPr>
        <w:pStyle w:val="Lijstalinea"/>
        <w:numPr>
          <w:ilvl w:val="0"/>
          <w:numId w:val="11"/>
        </w:numPr>
        <w:ind w:left="284" w:hanging="284"/>
        <w:rPr>
          <w:rFonts w:ascii="Arial" w:hAnsi="Arial" w:cs="Arial"/>
        </w:rPr>
      </w:pPr>
      <w:r w:rsidRPr="00AA426A">
        <w:rPr>
          <w:rFonts w:ascii="Arial" w:hAnsi="Arial" w:cs="Arial"/>
        </w:rPr>
        <w:t>een hoogwaardige openbaar vervoerverbinding tussen Zuidplein en Rotterdam Centraal via de Maastunnel;</w:t>
      </w:r>
    </w:p>
    <w:p w14:paraId="7D2668D8" w14:textId="77777777" w:rsidR="00C8714D" w:rsidRPr="00AA426A" w:rsidRDefault="00C8714D" w:rsidP="00C8714D">
      <w:pPr>
        <w:pStyle w:val="Lijstalinea"/>
        <w:numPr>
          <w:ilvl w:val="0"/>
          <w:numId w:val="11"/>
        </w:numPr>
        <w:ind w:left="284" w:hanging="284"/>
        <w:rPr>
          <w:rFonts w:ascii="Arial" w:hAnsi="Arial" w:cs="Arial"/>
        </w:rPr>
      </w:pPr>
      <w:r w:rsidRPr="00AA426A">
        <w:rPr>
          <w:rFonts w:ascii="Arial" w:hAnsi="Arial" w:cs="Arial"/>
        </w:rPr>
        <w:t>maatregelen op de A16, waaronder het weefvak in de A16 ten zuiden van de Van Brienenoordbrug tussen het Knooppunt Terbregseplein en het Knooppunt Ridderkerk.</w:t>
      </w:r>
    </w:p>
    <w:p w14:paraId="4591288B" w14:textId="77777777" w:rsidR="00C8714D" w:rsidRPr="00AA426A" w:rsidRDefault="00C8714D" w:rsidP="00C8714D">
      <w:pPr>
        <w:pStyle w:val="Lijstalinea"/>
        <w:numPr>
          <w:ilvl w:val="0"/>
          <w:numId w:val="11"/>
        </w:numPr>
        <w:ind w:left="284" w:hanging="284"/>
        <w:rPr>
          <w:rFonts w:ascii="Arial" w:hAnsi="Arial" w:cs="Arial"/>
        </w:rPr>
      </w:pPr>
      <w:r w:rsidRPr="00AA426A">
        <w:rPr>
          <w:rFonts w:ascii="Arial" w:hAnsi="Arial" w:cs="Arial"/>
        </w:rPr>
        <w:t xml:space="preserve">maatregelen op de </w:t>
      </w:r>
      <w:proofErr w:type="spellStart"/>
      <w:r w:rsidRPr="00AA426A">
        <w:rPr>
          <w:rFonts w:ascii="Arial" w:hAnsi="Arial" w:cs="Arial"/>
        </w:rPr>
        <w:t>Algeracorridor</w:t>
      </w:r>
      <w:proofErr w:type="spellEnd"/>
      <w:r w:rsidRPr="00AA426A">
        <w:rPr>
          <w:rFonts w:ascii="Arial" w:hAnsi="Arial" w:cs="Arial"/>
        </w:rPr>
        <w:t>;</w:t>
      </w:r>
    </w:p>
    <w:p w14:paraId="6CCD42EC" w14:textId="77777777" w:rsidR="00C8714D" w:rsidRDefault="00C8714D" w:rsidP="00C8714D">
      <w:r>
        <w:t xml:space="preserve"> </w:t>
      </w:r>
    </w:p>
    <w:p w14:paraId="198D3D31" w14:textId="77777777" w:rsidR="00C8714D" w:rsidRDefault="00C8714D" w:rsidP="00C8714D">
      <w:r>
        <w:t xml:space="preserve">De exacte invulling van deze maatregelen is nog niet duidelijk. Er zijn verschillende oplossingen mogelijk. In de MIRT-verkenning worden deze richtingen de komende periode geanalyseerd en beoordeeld. De verkenning leidt tot een Voorkeursbeslissing: een goed onderbouwde keuze voor de beste oplossingen, de juridische route en de manier waarop dit gefinancierd wordt. Voor meer informatie zie </w:t>
      </w:r>
      <w:hyperlink r:id="rId11" w:history="1">
        <w:r w:rsidRPr="00FA2654">
          <w:rPr>
            <w:rStyle w:val="Hyperlink"/>
          </w:rPr>
          <w:t>www.oeververbinding.nl</w:t>
        </w:r>
      </w:hyperlink>
    </w:p>
    <w:p w14:paraId="5A71322D" w14:textId="77777777" w:rsidR="00C8714D" w:rsidRDefault="00C8714D" w:rsidP="00C8714D"/>
    <w:p w14:paraId="5BB685E9" w14:textId="45D2CA98" w:rsidR="00534903" w:rsidRPr="00F56D5E" w:rsidRDefault="000A3064" w:rsidP="00F56D5E">
      <w:r>
        <w:lastRenderedPageBreak/>
        <w:t xml:space="preserve">De </w:t>
      </w:r>
      <w:r w:rsidR="00A067A3">
        <w:t>projectorganisatie is</w:t>
      </w:r>
      <w:r>
        <w:t xml:space="preserve"> op zoek naar een </w:t>
      </w:r>
      <w:r w:rsidR="00F70E86">
        <w:t xml:space="preserve">ervaren </w:t>
      </w:r>
      <w:r w:rsidR="00A60391">
        <w:t xml:space="preserve">Adviseur </w:t>
      </w:r>
      <w:r w:rsidR="00F70E86">
        <w:t>Planproducten</w:t>
      </w:r>
      <w:r w:rsidR="0006005B">
        <w:t>. In deze functie</w:t>
      </w:r>
      <w:r w:rsidR="00F70E86">
        <w:t xml:space="preserve"> </w:t>
      </w:r>
      <w:r w:rsidR="00DA594E">
        <w:t>werk je aan</w:t>
      </w:r>
      <w:r w:rsidR="00F70E86" w:rsidRPr="00F70E86">
        <w:t xml:space="preserve"> het opleveren van de</w:t>
      </w:r>
      <w:r w:rsidR="00F70E86">
        <w:t xml:space="preserve"> </w:t>
      </w:r>
      <w:r w:rsidR="00F70E86" w:rsidRPr="00F70E86">
        <w:t>planproducten van de MIRT</w:t>
      </w:r>
      <w:r w:rsidR="008A34B8">
        <w:t>-v</w:t>
      </w:r>
      <w:r w:rsidR="00F70E86" w:rsidRPr="00F70E86">
        <w:t>erkenning</w:t>
      </w:r>
      <w:r w:rsidR="00F70E86">
        <w:t xml:space="preserve"> van de nieuwe </w:t>
      </w:r>
      <w:r w:rsidR="00F70E86" w:rsidRPr="00F70E86">
        <w:t>Oeververbinding</w:t>
      </w:r>
      <w:r w:rsidR="00F70E86">
        <w:t xml:space="preserve">. </w:t>
      </w:r>
      <w:r w:rsidR="0006005B">
        <w:t>Hierbij horen de volgende werkzaamheden</w:t>
      </w:r>
      <w:r w:rsidR="009F5870">
        <w:t>, die in nauwe afstemming met de manager planproducten dienen te worden uitgevoerd</w:t>
      </w:r>
      <w:r w:rsidR="0006005B">
        <w:t>;</w:t>
      </w:r>
    </w:p>
    <w:p w14:paraId="3339AE72" w14:textId="6EEA7991" w:rsidR="00F70E86" w:rsidRPr="00F70E86" w:rsidRDefault="00477B62" w:rsidP="00F70E86">
      <w:pPr>
        <w:pStyle w:val="Lijstalinea"/>
        <w:numPr>
          <w:ilvl w:val="0"/>
          <w:numId w:val="8"/>
        </w:numPr>
        <w:rPr>
          <w:rFonts w:ascii="Arial" w:hAnsi="Arial" w:cs="Arial"/>
        </w:rPr>
      </w:pPr>
      <w:r>
        <w:rPr>
          <w:rFonts w:ascii="Arial" w:hAnsi="Arial" w:cs="Arial"/>
        </w:rPr>
        <w:t xml:space="preserve">In </w:t>
      </w:r>
      <w:r w:rsidR="00F70E86" w:rsidRPr="00F70E86">
        <w:rPr>
          <w:rFonts w:ascii="Arial" w:hAnsi="Arial" w:cs="Arial"/>
        </w:rPr>
        <w:t>samen</w:t>
      </w:r>
      <w:r>
        <w:rPr>
          <w:rFonts w:ascii="Arial" w:hAnsi="Arial" w:cs="Arial"/>
        </w:rPr>
        <w:t>werking</w:t>
      </w:r>
      <w:r w:rsidR="00F70E86" w:rsidRPr="00F70E86">
        <w:rPr>
          <w:rFonts w:ascii="Arial" w:hAnsi="Arial" w:cs="Arial"/>
        </w:rPr>
        <w:t xml:space="preserve"> met de contractmanager</w:t>
      </w:r>
      <w:r w:rsidR="00FB1409">
        <w:rPr>
          <w:rFonts w:ascii="Arial" w:hAnsi="Arial" w:cs="Arial"/>
        </w:rPr>
        <w:t xml:space="preserve"> en manager planproducten</w:t>
      </w:r>
      <w:r w:rsidR="00F70E86" w:rsidRPr="00F70E86">
        <w:rPr>
          <w:rFonts w:ascii="Arial" w:hAnsi="Arial" w:cs="Arial"/>
        </w:rPr>
        <w:t xml:space="preserve"> </w:t>
      </w:r>
      <w:r>
        <w:rPr>
          <w:rFonts w:ascii="Arial" w:hAnsi="Arial" w:cs="Arial"/>
        </w:rPr>
        <w:t>verzorgen van</w:t>
      </w:r>
      <w:r w:rsidR="00F70E86" w:rsidRPr="00F70E86">
        <w:rPr>
          <w:rFonts w:ascii="Arial" w:hAnsi="Arial" w:cs="Arial"/>
        </w:rPr>
        <w:t xml:space="preserve"> de voorbereiding van de aanbesteding van inhoudelijke werkzaamheden van de MIRT</w:t>
      </w:r>
      <w:r w:rsidR="00610B55">
        <w:rPr>
          <w:rFonts w:ascii="Arial" w:hAnsi="Arial" w:cs="Arial"/>
        </w:rPr>
        <w:t>-v</w:t>
      </w:r>
      <w:r w:rsidR="00F70E86" w:rsidRPr="00F70E86">
        <w:rPr>
          <w:rFonts w:ascii="Arial" w:hAnsi="Arial" w:cs="Arial"/>
        </w:rPr>
        <w:t>erkenning</w:t>
      </w:r>
      <w:r w:rsidR="006B7490">
        <w:rPr>
          <w:rFonts w:ascii="Arial" w:hAnsi="Arial" w:cs="Arial"/>
        </w:rPr>
        <w:t xml:space="preserve"> door o.a. het opstellen van </w:t>
      </w:r>
      <w:r w:rsidR="009C7D2F">
        <w:rPr>
          <w:rFonts w:ascii="Arial" w:hAnsi="Arial" w:cs="Arial"/>
        </w:rPr>
        <w:t xml:space="preserve">inhoudelijke </w:t>
      </w:r>
      <w:r w:rsidR="006B7490">
        <w:rPr>
          <w:rFonts w:ascii="Arial" w:hAnsi="Arial" w:cs="Arial"/>
        </w:rPr>
        <w:t>vraagspecificaties</w:t>
      </w:r>
      <w:r>
        <w:rPr>
          <w:rFonts w:ascii="Arial" w:hAnsi="Arial" w:cs="Arial"/>
        </w:rPr>
        <w:t>;</w:t>
      </w:r>
    </w:p>
    <w:p w14:paraId="7BA43301" w14:textId="6452F3B7" w:rsidR="00477B62" w:rsidRPr="009F23F4" w:rsidRDefault="000F3E18" w:rsidP="009F23F4">
      <w:pPr>
        <w:pStyle w:val="Lijstalinea"/>
        <w:numPr>
          <w:ilvl w:val="0"/>
          <w:numId w:val="8"/>
        </w:numPr>
        <w:rPr>
          <w:rFonts w:ascii="Arial" w:hAnsi="Arial" w:cs="Arial"/>
        </w:rPr>
      </w:pPr>
      <w:r>
        <w:rPr>
          <w:rFonts w:ascii="Arial" w:hAnsi="Arial" w:cs="Arial"/>
        </w:rPr>
        <w:t>Fungeren als</w:t>
      </w:r>
      <w:r w:rsidR="00B36CC9">
        <w:rPr>
          <w:rFonts w:ascii="Arial" w:hAnsi="Arial" w:cs="Arial"/>
        </w:rPr>
        <w:t xml:space="preserve"> aanspreekpunt </w:t>
      </w:r>
      <w:r w:rsidR="00477B62" w:rsidRPr="00477B62">
        <w:rPr>
          <w:rFonts w:ascii="Arial" w:hAnsi="Arial" w:cs="Arial"/>
        </w:rPr>
        <w:t xml:space="preserve">vanuit de projectorganisatie </w:t>
      </w:r>
      <w:r w:rsidR="00C15622">
        <w:rPr>
          <w:rFonts w:ascii="Arial" w:hAnsi="Arial" w:cs="Arial"/>
        </w:rPr>
        <w:t xml:space="preserve">voor de </w:t>
      </w:r>
      <w:r w:rsidR="00477B62" w:rsidRPr="00477B62">
        <w:rPr>
          <w:rFonts w:ascii="Arial" w:hAnsi="Arial" w:cs="Arial"/>
        </w:rPr>
        <w:t xml:space="preserve">bureau(s) die het werk ten behoeve van de planproducten </w:t>
      </w:r>
      <w:r w:rsidR="00477B62" w:rsidRPr="009F23F4">
        <w:rPr>
          <w:rFonts w:ascii="Arial" w:hAnsi="Arial" w:cs="Arial"/>
        </w:rPr>
        <w:t>uitvoeren</w:t>
      </w:r>
      <w:r w:rsidR="009F23F4" w:rsidRPr="009F23F4">
        <w:rPr>
          <w:rFonts w:ascii="Arial" w:hAnsi="Arial" w:cs="Arial"/>
        </w:rPr>
        <w:t>.</w:t>
      </w:r>
    </w:p>
    <w:p w14:paraId="3B380D03" w14:textId="535DCE99" w:rsidR="009F4280" w:rsidRDefault="00963320" w:rsidP="009F4280">
      <w:pPr>
        <w:pStyle w:val="Lijstalinea"/>
        <w:numPr>
          <w:ilvl w:val="0"/>
          <w:numId w:val="8"/>
        </w:numPr>
        <w:rPr>
          <w:rFonts w:ascii="Arial" w:hAnsi="Arial" w:cs="Arial"/>
        </w:rPr>
      </w:pPr>
      <w:r>
        <w:rPr>
          <w:rFonts w:ascii="Arial" w:hAnsi="Arial" w:cs="Arial"/>
        </w:rPr>
        <w:t>Ondersteun</w:t>
      </w:r>
      <w:r w:rsidR="000F3E18">
        <w:rPr>
          <w:rFonts w:ascii="Arial" w:hAnsi="Arial" w:cs="Arial"/>
        </w:rPr>
        <w:t xml:space="preserve">en van </w:t>
      </w:r>
      <w:r>
        <w:rPr>
          <w:rFonts w:ascii="Arial" w:hAnsi="Arial" w:cs="Arial"/>
        </w:rPr>
        <w:t>de diverse deelprojectleiders (</w:t>
      </w:r>
      <w:proofErr w:type="spellStart"/>
      <w:r>
        <w:rPr>
          <w:rFonts w:ascii="Arial" w:hAnsi="Arial" w:cs="Arial"/>
        </w:rPr>
        <w:t>Algera</w:t>
      </w:r>
      <w:r w:rsidR="000F3E18">
        <w:rPr>
          <w:rFonts w:ascii="Arial" w:hAnsi="Arial" w:cs="Arial"/>
        </w:rPr>
        <w:t>corridor</w:t>
      </w:r>
      <w:proofErr w:type="spellEnd"/>
      <w:r>
        <w:rPr>
          <w:rFonts w:ascii="Arial" w:hAnsi="Arial" w:cs="Arial"/>
        </w:rPr>
        <w:t>, Oeververbinding</w:t>
      </w:r>
      <w:r w:rsidR="00A5129B">
        <w:rPr>
          <w:rFonts w:ascii="Arial" w:hAnsi="Arial" w:cs="Arial"/>
        </w:rPr>
        <w:t>,</w:t>
      </w:r>
      <w:r>
        <w:rPr>
          <w:rFonts w:ascii="Arial" w:hAnsi="Arial" w:cs="Arial"/>
        </w:rPr>
        <w:t xml:space="preserve"> OV, A16) </w:t>
      </w:r>
      <w:r w:rsidR="000D3CAC">
        <w:rPr>
          <w:rFonts w:ascii="Arial" w:hAnsi="Arial" w:cs="Arial"/>
        </w:rPr>
        <w:t xml:space="preserve">en werkgroepen </w:t>
      </w:r>
      <w:r>
        <w:rPr>
          <w:rFonts w:ascii="Arial" w:hAnsi="Arial" w:cs="Arial"/>
        </w:rPr>
        <w:t xml:space="preserve">bij </w:t>
      </w:r>
      <w:r w:rsidR="00AE4A5D">
        <w:rPr>
          <w:rFonts w:ascii="Arial" w:hAnsi="Arial" w:cs="Arial"/>
        </w:rPr>
        <w:t>de totstandkoming van hun</w:t>
      </w:r>
      <w:r w:rsidR="00052FE4">
        <w:rPr>
          <w:rFonts w:ascii="Arial" w:hAnsi="Arial" w:cs="Arial"/>
        </w:rPr>
        <w:t xml:space="preserve"> onderzoeksresultaten</w:t>
      </w:r>
      <w:r w:rsidR="0041207D">
        <w:rPr>
          <w:rFonts w:ascii="Arial" w:hAnsi="Arial" w:cs="Arial"/>
        </w:rPr>
        <w:t xml:space="preserve"> en </w:t>
      </w:r>
      <w:r w:rsidR="00852120">
        <w:rPr>
          <w:rFonts w:ascii="Arial" w:hAnsi="Arial" w:cs="Arial"/>
        </w:rPr>
        <w:t xml:space="preserve">er voor </w:t>
      </w:r>
      <w:r w:rsidR="00591575">
        <w:rPr>
          <w:rFonts w:ascii="Arial" w:hAnsi="Arial" w:cs="Arial"/>
        </w:rPr>
        <w:t xml:space="preserve">zorgen </w:t>
      </w:r>
      <w:r w:rsidR="00852120">
        <w:rPr>
          <w:rFonts w:ascii="Arial" w:hAnsi="Arial" w:cs="Arial"/>
        </w:rPr>
        <w:t>dat deze in voldoende mate op elkaar passen</w:t>
      </w:r>
      <w:r w:rsidR="00FE7A01">
        <w:rPr>
          <w:rFonts w:ascii="Arial" w:hAnsi="Arial" w:cs="Arial"/>
        </w:rPr>
        <w:t>.</w:t>
      </w:r>
      <w:r w:rsidR="00052FE4">
        <w:rPr>
          <w:rFonts w:ascii="Arial" w:hAnsi="Arial" w:cs="Arial"/>
        </w:rPr>
        <w:t xml:space="preserve"> </w:t>
      </w:r>
      <w:r w:rsidR="00C020F9">
        <w:rPr>
          <w:rFonts w:ascii="Arial" w:hAnsi="Arial" w:cs="Arial"/>
        </w:rPr>
        <w:t xml:space="preserve">Zorgt </w:t>
      </w:r>
      <w:r w:rsidR="0002453A">
        <w:rPr>
          <w:rFonts w:ascii="Arial" w:hAnsi="Arial" w:cs="Arial"/>
        </w:rPr>
        <w:t xml:space="preserve">op basis van deze resultaten </w:t>
      </w:r>
      <w:r w:rsidR="008850E0">
        <w:rPr>
          <w:rFonts w:ascii="Arial" w:hAnsi="Arial" w:cs="Arial"/>
        </w:rPr>
        <w:t xml:space="preserve">dat er </w:t>
      </w:r>
      <w:r w:rsidR="0002453A">
        <w:rPr>
          <w:rFonts w:ascii="Arial" w:hAnsi="Arial" w:cs="Arial"/>
        </w:rPr>
        <w:t xml:space="preserve">een </w:t>
      </w:r>
      <w:r w:rsidR="009F4280">
        <w:rPr>
          <w:rFonts w:ascii="Arial" w:hAnsi="Arial" w:cs="Arial"/>
        </w:rPr>
        <w:t xml:space="preserve">overkoepelend </w:t>
      </w:r>
      <w:r w:rsidR="008D40B5">
        <w:rPr>
          <w:rFonts w:ascii="Arial" w:hAnsi="Arial" w:cs="Arial"/>
        </w:rPr>
        <w:t>MER en NKO</w:t>
      </w:r>
      <w:r w:rsidR="008850E0">
        <w:rPr>
          <w:rFonts w:ascii="Arial" w:hAnsi="Arial" w:cs="Arial"/>
        </w:rPr>
        <w:t xml:space="preserve"> wordt opgesteld</w:t>
      </w:r>
      <w:r w:rsidR="009F4280">
        <w:rPr>
          <w:rFonts w:ascii="Arial" w:hAnsi="Arial" w:cs="Arial"/>
        </w:rPr>
        <w:t>.</w:t>
      </w:r>
      <w:r w:rsidR="008D40B5">
        <w:rPr>
          <w:rFonts w:ascii="Arial" w:hAnsi="Arial" w:cs="Arial"/>
        </w:rPr>
        <w:t xml:space="preserve"> </w:t>
      </w:r>
    </w:p>
    <w:p w14:paraId="639B7ACB" w14:textId="5F5636A7" w:rsidR="009F4280" w:rsidRPr="00995ED5" w:rsidRDefault="00FD23DA" w:rsidP="00995ED5">
      <w:pPr>
        <w:pStyle w:val="Lijstalinea"/>
        <w:numPr>
          <w:ilvl w:val="0"/>
          <w:numId w:val="8"/>
        </w:numPr>
        <w:rPr>
          <w:rFonts w:ascii="Arial" w:hAnsi="Arial" w:cs="Arial"/>
        </w:rPr>
      </w:pPr>
      <w:r>
        <w:rPr>
          <w:rFonts w:ascii="Arial" w:hAnsi="Arial" w:cs="Arial"/>
        </w:rPr>
        <w:t xml:space="preserve">Zorgen voor de </w:t>
      </w:r>
      <w:r w:rsidR="00B93C77">
        <w:rPr>
          <w:rFonts w:ascii="Arial" w:hAnsi="Arial" w:cs="Arial"/>
        </w:rPr>
        <w:t xml:space="preserve">doorwerking van </w:t>
      </w:r>
      <w:r>
        <w:rPr>
          <w:rFonts w:ascii="Arial" w:hAnsi="Arial" w:cs="Arial"/>
        </w:rPr>
        <w:t>de</w:t>
      </w:r>
      <w:r w:rsidR="00B93C77">
        <w:rPr>
          <w:rFonts w:ascii="Arial" w:hAnsi="Arial" w:cs="Arial"/>
        </w:rPr>
        <w:t xml:space="preserve"> adviezen </w:t>
      </w:r>
      <w:r>
        <w:rPr>
          <w:rFonts w:ascii="Arial" w:hAnsi="Arial" w:cs="Arial"/>
        </w:rPr>
        <w:t xml:space="preserve">van de commissie m.e.r. </w:t>
      </w:r>
      <w:r w:rsidR="00B93C77">
        <w:rPr>
          <w:rFonts w:ascii="Arial" w:hAnsi="Arial" w:cs="Arial"/>
        </w:rPr>
        <w:t xml:space="preserve">in de </w:t>
      </w:r>
      <w:r>
        <w:rPr>
          <w:rFonts w:ascii="Arial" w:hAnsi="Arial" w:cs="Arial"/>
        </w:rPr>
        <w:t>plan</w:t>
      </w:r>
      <w:r w:rsidR="00B93C77">
        <w:rPr>
          <w:rFonts w:ascii="Arial" w:hAnsi="Arial" w:cs="Arial"/>
        </w:rPr>
        <w:t>producten</w:t>
      </w:r>
      <w:r w:rsidR="003133F1">
        <w:rPr>
          <w:rFonts w:ascii="Arial" w:hAnsi="Arial" w:cs="Arial"/>
        </w:rPr>
        <w:t>.</w:t>
      </w:r>
      <w:r w:rsidR="009F4280">
        <w:rPr>
          <w:rFonts w:ascii="Arial" w:hAnsi="Arial" w:cs="Arial"/>
        </w:rPr>
        <w:t xml:space="preserve"> </w:t>
      </w:r>
    </w:p>
    <w:p w14:paraId="7F017D49" w14:textId="097B9630" w:rsidR="0014628D" w:rsidRPr="00F56D5E" w:rsidRDefault="0014628D" w:rsidP="0014628D">
      <w:pPr>
        <w:pStyle w:val="Lijstalinea"/>
        <w:numPr>
          <w:ilvl w:val="0"/>
          <w:numId w:val="8"/>
        </w:numPr>
      </w:pPr>
      <w:r w:rsidRPr="00627F68">
        <w:rPr>
          <w:rFonts w:ascii="Arial" w:hAnsi="Arial" w:cs="Arial"/>
        </w:rPr>
        <w:t>Zorg</w:t>
      </w:r>
      <w:r w:rsidR="00FD23DA">
        <w:rPr>
          <w:rFonts w:ascii="Arial" w:hAnsi="Arial" w:cs="Arial"/>
        </w:rPr>
        <w:t>en</w:t>
      </w:r>
      <w:r w:rsidRPr="00627F68">
        <w:rPr>
          <w:rFonts w:ascii="Arial" w:hAnsi="Arial" w:cs="Arial"/>
        </w:rPr>
        <w:t xml:space="preserve"> voor de </w:t>
      </w:r>
      <w:r>
        <w:rPr>
          <w:rFonts w:ascii="Arial" w:hAnsi="Arial" w:cs="Arial"/>
        </w:rPr>
        <w:t xml:space="preserve">inhoudelijke </w:t>
      </w:r>
      <w:r w:rsidRPr="00627F68">
        <w:rPr>
          <w:rFonts w:ascii="Arial" w:hAnsi="Arial" w:cs="Arial"/>
        </w:rPr>
        <w:t xml:space="preserve">samenhang tussen de diverse planproducten die worden opgesteld. </w:t>
      </w:r>
    </w:p>
    <w:p w14:paraId="6B9922DB" w14:textId="6FC54436" w:rsidR="00995ED5" w:rsidRPr="00627F68" w:rsidRDefault="00581D3D" w:rsidP="0014628D">
      <w:pPr>
        <w:pStyle w:val="Lijstalinea"/>
        <w:numPr>
          <w:ilvl w:val="0"/>
          <w:numId w:val="8"/>
        </w:numPr>
      </w:pPr>
      <w:r>
        <w:rPr>
          <w:rFonts w:ascii="Arial" w:hAnsi="Arial" w:cs="Arial"/>
        </w:rPr>
        <w:t xml:space="preserve">Waarborgen van </w:t>
      </w:r>
      <w:r w:rsidR="00995ED5">
        <w:rPr>
          <w:rFonts w:ascii="Arial" w:hAnsi="Arial" w:cs="Arial"/>
        </w:rPr>
        <w:t xml:space="preserve">de inhoudelijke kwaliteit van de planproducten en </w:t>
      </w:r>
      <w:r>
        <w:rPr>
          <w:rFonts w:ascii="Arial" w:hAnsi="Arial" w:cs="Arial"/>
        </w:rPr>
        <w:t>organiseren van de</w:t>
      </w:r>
      <w:r w:rsidR="00995ED5">
        <w:rPr>
          <w:rFonts w:ascii="Arial" w:hAnsi="Arial" w:cs="Arial"/>
        </w:rPr>
        <w:t xml:space="preserve"> daarvoor noodzakelijke kwaliteitstoetsen.</w:t>
      </w:r>
    </w:p>
    <w:p w14:paraId="3A5AD55A" w14:textId="49B7BD01" w:rsidR="007B6C0B" w:rsidRDefault="007B6C0B" w:rsidP="00985BD0"/>
    <w:p w14:paraId="74AB7DEB" w14:textId="77777777" w:rsidR="00985BD0" w:rsidRPr="00E26C9F" w:rsidRDefault="00E26C9F" w:rsidP="00E26C9F">
      <w:pPr>
        <w:pStyle w:val="Kop2"/>
      </w:pPr>
      <w:r w:rsidRPr="00E26C9F">
        <w:t>Jouw</w:t>
      </w:r>
      <w:r w:rsidR="00985BD0" w:rsidRPr="00E26C9F">
        <w:t xml:space="preserve"> profiel</w:t>
      </w:r>
    </w:p>
    <w:p w14:paraId="5C9CACF8" w14:textId="7DF96890" w:rsidR="006B5EE6" w:rsidRPr="001E6A88" w:rsidRDefault="000B73CF" w:rsidP="00D276AC">
      <w:pPr>
        <w:rPr>
          <w:szCs w:val="20"/>
        </w:rPr>
      </w:pPr>
      <w:r>
        <w:t>Je werkt voor de projectorganisatie van de MIRT-verkenning Oeververbinding. Het project wordt aangestuurd door vier partijen. M</w:t>
      </w:r>
      <w:r w:rsidRPr="00440714">
        <w:t xml:space="preserve">et jouw proactieve instelling </w:t>
      </w:r>
      <w:r>
        <w:t>moet het dus wel goed zitten</w:t>
      </w:r>
      <w:r w:rsidRPr="00440714">
        <w:t>.</w:t>
      </w:r>
      <w:r w:rsidR="002A4750">
        <w:t xml:space="preserve"> Je hebt ruime ervaring in MIRT</w:t>
      </w:r>
      <w:r w:rsidR="00D54322">
        <w:t>-</w:t>
      </w:r>
      <w:r w:rsidR="002A4750">
        <w:t>projecten</w:t>
      </w:r>
      <w:r w:rsidR="00390568" w:rsidRPr="00390568">
        <w:t xml:space="preserve"> en bijbehorende relevante wet- en regelgeving</w:t>
      </w:r>
      <w:r w:rsidR="00D46471">
        <w:t>.</w:t>
      </w:r>
      <w:r w:rsidR="003D5B1D">
        <w:t xml:space="preserve"> </w:t>
      </w:r>
      <w:r w:rsidR="00D46471">
        <w:t>J</w:t>
      </w:r>
      <w:r w:rsidR="003D5B1D">
        <w:t xml:space="preserve">e </w:t>
      </w:r>
      <w:r w:rsidR="002C5EBE">
        <w:t>hebt</w:t>
      </w:r>
      <w:r w:rsidR="001A19BF">
        <w:t xml:space="preserve"> veel inhoudelijke kennis en ervaring en </w:t>
      </w:r>
      <w:r w:rsidR="003D5B1D">
        <w:t xml:space="preserve">weet </w:t>
      </w:r>
      <w:r w:rsidR="001A19BF">
        <w:t xml:space="preserve">van daaruit </w:t>
      </w:r>
      <w:r w:rsidR="003D5B1D">
        <w:t xml:space="preserve">wat nodig is voor goede </w:t>
      </w:r>
      <w:r w:rsidR="00B3459B">
        <w:t>resultaten</w:t>
      </w:r>
      <w:r w:rsidR="00175251">
        <w:t xml:space="preserve">. Je hebt vanuit de inhoud de autoriteit om </w:t>
      </w:r>
      <w:r w:rsidR="00322888">
        <w:t xml:space="preserve">richting te geven aan de op te stellen planproducten en </w:t>
      </w:r>
      <w:r w:rsidR="00156FEA">
        <w:t>de opdrachtgevers en stakeholders daarin mee te nemen</w:t>
      </w:r>
      <w:r w:rsidR="002A4750">
        <w:t>.</w:t>
      </w:r>
      <w:r w:rsidR="007B6C0B" w:rsidRPr="00440714">
        <w:t xml:space="preserve"> </w:t>
      </w:r>
      <w:r w:rsidR="007C5CA0">
        <w:t>J</w:t>
      </w:r>
      <w:r w:rsidR="009B0EA8">
        <w:t xml:space="preserve">e </w:t>
      </w:r>
      <w:r w:rsidR="007C5CA0">
        <w:t>hebt oog voor belangrijke</w:t>
      </w:r>
      <w:r w:rsidR="009B0EA8">
        <w:t xml:space="preserve"> details </w:t>
      </w:r>
      <w:r w:rsidR="00D276AC">
        <w:t xml:space="preserve">en stuurt op </w:t>
      </w:r>
      <w:r w:rsidR="00041A20">
        <w:t>goede inhoudelijke kwaliteit van producten</w:t>
      </w:r>
      <w:r w:rsidR="009B0EA8">
        <w:t xml:space="preserve">. </w:t>
      </w:r>
      <w:r w:rsidR="005E71CE">
        <w:t>J</w:t>
      </w:r>
      <w:r w:rsidR="002231FC">
        <w:t xml:space="preserve">e </w:t>
      </w:r>
      <w:r w:rsidR="005E71CE">
        <w:t xml:space="preserve">bent </w:t>
      </w:r>
      <w:r w:rsidR="002231FC">
        <w:t xml:space="preserve">in </w:t>
      </w:r>
      <w:r w:rsidR="009B0EA8">
        <w:t xml:space="preserve">staat om de resultaten </w:t>
      </w:r>
      <w:r w:rsidR="002231FC">
        <w:t xml:space="preserve">van de onderzoeken </w:t>
      </w:r>
      <w:r w:rsidR="009B0EA8">
        <w:t>bij de samenwerkingspartners op het juiste niveau te presenteren</w:t>
      </w:r>
      <w:r w:rsidR="002231FC">
        <w:t xml:space="preserve">. </w:t>
      </w:r>
      <w:r w:rsidR="008F2628">
        <w:t xml:space="preserve">Je hebt </w:t>
      </w:r>
      <w:r w:rsidR="008F2628" w:rsidRPr="008F2628">
        <w:t xml:space="preserve">in andere multidisciplinaire projecten laten zien dat </w:t>
      </w:r>
      <w:r w:rsidR="008F2628">
        <w:t>je</w:t>
      </w:r>
      <w:r w:rsidR="008F2628" w:rsidRPr="008F2628">
        <w:t xml:space="preserve"> in staat </w:t>
      </w:r>
      <w:r w:rsidR="008F2628">
        <w:t>bent</w:t>
      </w:r>
      <w:r w:rsidR="008F2628" w:rsidRPr="008F2628">
        <w:t xml:space="preserve"> </w:t>
      </w:r>
      <w:r w:rsidR="00A371AE">
        <w:t>planproducten met goede kwaliteit op te leveren</w:t>
      </w:r>
      <w:r w:rsidR="008F2628" w:rsidRPr="008F2628">
        <w:t>.</w:t>
      </w:r>
      <w:r w:rsidR="008F2628">
        <w:t xml:space="preserve"> </w:t>
      </w:r>
      <w:r w:rsidR="00B62C3A">
        <w:t>J</w:t>
      </w:r>
      <w:r w:rsidR="007B6C0B" w:rsidRPr="00440714">
        <w:t xml:space="preserve">ouw flexibele instelling en gevoel voor </w:t>
      </w:r>
      <w:r w:rsidR="00A371AE">
        <w:t xml:space="preserve">de materie </w:t>
      </w:r>
      <w:r w:rsidR="00152458">
        <w:rPr>
          <w:szCs w:val="20"/>
        </w:rPr>
        <w:t>gebruik je om de goede</w:t>
      </w:r>
      <w:r w:rsidR="007B6C0B" w:rsidRPr="000542C2">
        <w:rPr>
          <w:szCs w:val="20"/>
        </w:rPr>
        <w:t xml:space="preserve"> resultaten te bereiken. </w:t>
      </w:r>
      <w:r w:rsidR="00A371AE">
        <w:rPr>
          <w:szCs w:val="20"/>
        </w:rPr>
        <w:t>J</w:t>
      </w:r>
      <w:r w:rsidR="007B6C0B" w:rsidRPr="000542C2">
        <w:rPr>
          <w:szCs w:val="20"/>
        </w:rPr>
        <w:t>e</w:t>
      </w:r>
      <w:r w:rsidR="00A371AE">
        <w:rPr>
          <w:szCs w:val="20"/>
        </w:rPr>
        <w:t xml:space="preserve"> bent</w:t>
      </w:r>
      <w:r w:rsidR="007B6C0B" w:rsidRPr="000542C2">
        <w:rPr>
          <w:szCs w:val="20"/>
        </w:rPr>
        <w:t xml:space="preserve"> adviesvaardig en een echte teamspeler</w:t>
      </w:r>
      <w:r w:rsidR="007B6C0B">
        <w:rPr>
          <w:szCs w:val="20"/>
        </w:rPr>
        <w:t xml:space="preserve">. </w:t>
      </w:r>
    </w:p>
    <w:p w14:paraId="1B8B66EA" w14:textId="77777777" w:rsidR="00985BD0" w:rsidRDefault="00985BD0" w:rsidP="00E26C9F">
      <w:pPr>
        <w:pStyle w:val="Kop2"/>
      </w:pPr>
      <w:r>
        <w:t>Eisen</w:t>
      </w:r>
    </w:p>
    <w:p w14:paraId="20238CEB" w14:textId="62E9F81C" w:rsidR="00632491" w:rsidRPr="006E3913" w:rsidRDefault="00632491" w:rsidP="00632491">
      <w:pPr>
        <w:pStyle w:val="Lijstalinea"/>
        <w:numPr>
          <w:ilvl w:val="0"/>
          <w:numId w:val="10"/>
        </w:numPr>
        <w:rPr>
          <w:rFonts w:ascii="Arial" w:hAnsi="Arial" w:cs="Arial"/>
          <w:szCs w:val="20"/>
        </w:rPr>
      </w:pPr>
      <w:bookmarkStart w:id="1" w:name="_Hlk536532019"/>
      <w:r w:rsidRPr="006E3913">
        <w:rPr>
          <w:rFonts w:ascii="Arial" w:hAnsi="Arial" w:cs="Arial"/>
          <w:szCs w:val="20"/>
        </w:rPr>
        <w:t>Afgeronde WO-opleiding</w:t>
      </w:r>
    </w:p>
    <w:p w14:paraId="181E79AD" w14:textId="44E04355" w:rsidR="00B4608F" w:rsidRDefault="00632491" w:rsidP="00632491">
      <w:pPr>
        <w:pStyle w:val="Lijstalinea"/>
        <w:numPr>
          <w:ilvl w:val="0"/>
          <w:numId w:val="10"/>
        </w:numPr>
        <w:rPr>
          <w:rFonts w:ascii="Arial" w:hAnsi="Arial" w:cs="Arial"/>
          <w:szCs w:val="20"/>
        </w:rPr>
      </w:pPr>
      <w:r w:rsidRPr="006E3913">
        <w:rPr>
          <w:rStyle w:val="Verwijzingopmerking"/>
          <w:rFonts w:ascii="Arial" w:hAnsi="Arial" w:cs="Arial"/>
          <w:sz w:val="20"/>
          <w:szCs w:val="20"/>
        </w:rPr>
        <w:t>M</w:t>
      </w:r>
      <w:r w:rsidRPr="006E3913">
        <w:rPr>
          <w:rFonts w:ascii="Arial" w:hAnsi="Arial" w:cs="Arial"/>
          <w:szCs w:val="20"/>
        </w:rPr>
        <w:t xml:space="preserve">inimaal </w:t>
      </w:r>
      <w:r w:rsidR="00F56D5E" w:rsidRPr="00172DA1">
        <w:rPr>
          <w:rFonts w:ascii="Arial" w:hAnsi="Arial" w:cs="Arial"/>
          <w:szCs w:val="20"/>
        </w:rPr>
        <w:t>15</w:t>
      </w:r>
      <w:r w:rsidR="00F56D5E" w:rsidRPr="006E3913">
        <w:rPr>
          <w:rFonts w:ascii="Arial" w:hAnsi="Arial" w:cs="Arial"/>
          <w:szCs w:val="20"/>
        </w:rPr>
        <w:t xml:space="preserve"> </w:t>
      </w:r>
      <w:r w:rsidRPr="006E3913">
        <w:rPr>
          <w:rFonts w:ascii="Arial" w:hAnsi="Arial" w:cs="Arial"/>
          <w:szCs w:val="20"/>
        </w:rPr>
        <w:t xml:space="preserve">jaar </w:t>
      </w:r>
      <w:r w:rsidR="005B45DF">
        <w:rPr>
          <w:rFonts w:ascii="Arial" w:hAnsi="Arial" w:cs="Arial"/>
          <w:szCs w:val="20"/>
        </w:rPr>
        <w:t xml:space="preserve">aantoonbaar </w:t>
      </w:r>
      <w:r w:rsidRPr="006E3913">
        <w:rPr>
          <w:rFonts w:ascii="Arial" w:hAnsi="Arial" w:cs="Arial"/>
          <w:szCs w:val="20"/>
        </w:rPr>
        <w:t>ervaring in de infra/gebiedsontwikkeling</w:t>
      </w:r>
      <w:r w:rsidR="005B45DF">
        <w:rPr>
          <w:rFonts w:ascii="Arial" w:hAnsi="Arial" w:cs="Arial"/>
          <w:szCs w:val="20"/>
        </w:rPr>
        <w:t xml:space="preserve">, opgedaan in de afgelopen </w:t>
      </w:r>
      <w:r w:rsidR="00172DA1">
        <w:rPr>
          <w:rFonts w:ascii="Arial" w:hAnsi="Arial" w:cs="Arial"/>
          <w:szCs w:val="20"/>
        </w:rPr>
        <w:t xml:space="preserve">20 </w:t>
      </w:r>
      <w:r w:rsidR="005B45DF">
        <w:rPr>
          <w:rFonts w:ascii="Arial" w:hAnsi="Arial" w:cs="Arial"/>
          <w:szCs w:val="20"/>
        </w:rPr>
        <w:t>jaar</w:t>
      </w:r>
    </w:p>
    <w:p w14:paraId="6DF2FEB1" w14:textId="609CF086" w:rsidR="005B45DF" w:rsidRDefault="005B45DF" w:rsidP="005B45DF">
      <w:pPr>
        <w:pStyle w:val="Lijstalinea"/>
        <w:numPr>
          <w:ilvl w:val="0"/>
          <w:numId w:val="10"/>
        </w:numPr>
        <w:rPr>
          <w:rFonts w:ascii="Arial" w:hAnsi="Arial" w:cs="Arial"/>
        </w:rPr>
      </w:pPr>
      <w:r>
        <w:rPr>
          <w:rFonts w:ascii="Arial" w:hAnsi="Arial" w:cs="Arial"/>
        </w:rPr>
        <w:t>Minimaal</w:t>
      </w:r>
      <w:r w:rsidRPr="005B45DF">
        <w:rPr>
          <w:rFonts w:ascii="Arial" w:hAnsi="Arial" w:cs="Arial"/>
        </w:rPr>
        <w:t xml:space="preserve"> </w:t>
      </w:r>
      <w:r w:rsidR="00172DA1">
        <w:rPr>
          <w:rFonts w:ascii="Arial" w:hAnsi="Arial" w:cs="Arial"/>
        </w:rPr>
        <w:t>10</w:t>
      </w:r>
      <w:r w:rsidR="00172DA1" w:rsidRPr="005B45DF">
        <w:rPr>
          <w:rFonts w:ascii="Arial" w:hAnsi="Arial" w:cs="Arial"/>
        </w:rPr>
        <w:t xml:space="preserve"> </w:t>
      </w:r>
      <w:r w:rsidRPr="005B45DF">
        <w:rPr>
          <w:rFonts w:ascii="Arial" w:hAnsi="Arial" w:cs="Arial"/>
        </w:rPr>
        <w:t xml:space="preserve">jaar ervaring in grote </w:t>
      </w:r>
      <w:r w:rsidR="00C10D3E">
        <w:rPr>
          <w:rFonts w:ascii="Arial" w:hAnsi="Arial" w:cs="Arial"/>
        </w:rPr>
        <w:t>bereikbaarheids</w:t>
      </w:r>
      <w:r w:rsidRPr="005B45DF">
        <w:rPr>
          <w:rFonts w:ascii="Arial" w:hAnsi="Arial" w:cs="Arial"/>
        </w:rPr>
        <w:t>projecten waarbij meerdere overheden/initiatiefnemers samenwerken</w:t>
      </w:r>
      <w:r>
        <w:rPr>
          <w:rFonts w:ascii="Arial" w:hAnsi="Arial" w:cs="Arial"/>
        </w:rPr>
        <w:t xml:space="preserve">, aantoonbaar door middel van een </w:t>
      </w:r>
      <w:r w:rsidRPr="005B45DF">
        <w:rPr>
          <w:rFonts w:ascii="Arial" w:hAnsi="Arial" w:cs="Arial"/>
        </w:rPr>
        <w:t>referentieproject</w:t>
      </w:r>
    </w:p>
    <w:p w14:paraId="71EAC21B" w14:textId="0CE6A102" w:rsidR="00D81AE7" w:rsidRDefault="005B45DF" w:rsidP="005B45DF">
      <w:pPr>
        <w:pStyle w:val="Lijstalinea"/>
        <w:numPr>
          <w:ilvl w:val="0"/>
          <w:numId w:val="10"/>
        </w:numPr>
        <w:rPr>
          <w:rFonts w:ascii="Arial" w:hAnsi="Arial" w:cs="Arial"/>
        </w:rPr>
      </w:pPr>
      <w:r>
        <w:rPr>
          <w:rFonts w:ascii="Arial" w:hAnsi="Arial" w:cs="Arial"/>
        </w:rPr>
        <w:t>A</w:t>
      </w:r>
      <w:r w:rsidRPr="005B45DF">
        <w:rPr>
          <w:rFonts w:ascii="Arial" w:hAnsi="Arial" w:cs="Arial"/>
        </w:rPr>
        <w:t>antoonbare ervaring in MIRT-</w:t>
      </w:r>
      <w:r w:rsidR="00D81AE7">
        <w:rPr>
          <w:rFonts w:ascii="Arial" w:hAnsi="Arial" w:cs="Arial"/>
        </w:rPr>
        <w:t>verkenning</w:t>
      </w:r>
      <w:r w:rsidR="00172DA1">
        <w:rPr>
          <w:rFonts w:ascii="Arial" w:hAnsi="Arial" w:cs="Arial"/>
        </w:rPr>
        <w:t>en</w:t>
      </w:r>
      <w:r w:rsidR="00D81AE7" w:rsidRPr="005B45DF">
        <w:rPr>
          <w:rFonts w:ascii="Arial" w:hAnsi="Arial" w:cs="Arial"/>
        </w:rPr>
        <w:t xml:space="preserve"> </w:t>
      </w:r>
    </w:p>
    <w:p w14:paraId="5C694D20" w14:textId="264E9264" w:rsidR="00F56D5E" w:rsidRPr="00172DA1" w:rsidRDefault="00F56D5E" w:rsidP="00F56D5E">
      <w:pPr>
        <w:pStyle w:val="Lijstalinea"/>
        <w:numPr>
          <w:ilvl w:val="0"/>
          <w:numId w:val="10"/>
        </w:numPr>
      </w:pPr>
      <w:r>
        <w:rPr>
          <w:rFonts w:ascii="Arial" w:hAnsi="Arial" w:cs="Arial"/>
        </w:rPr>
        <w:t>Aantoonbare e</w:t>
      </w:r>
      <w:r w:rsidRPr="000A3064">
        <w:rPr>
          <w:rFonts w:ascii="Arial" w:hAnsi="Arial" w:cs="Arial"/>
        </w:rPr>
        <w:t>rvaring</w:t>
      </w:r>
      <w:r w:rsidR="001933F3">
        <w:rPr>
          <w:rFonts w:ascii="Arial" w:hAnsi="Arial" w:cs="Arial"/>
        </w:rPr>
        <w:t xml:space="preserve"> met</w:t>
      </w:r>
      <w:r w:rsidRPr="000A3064">
        <w:rPr>
          <w:rFonts w:ascii="Arial" w:hAnsi="Arial" w:cs="Arial"/>
        </w:rPr>
        <w:t xml:space="preserve"> </w:t>
      </w:r>
      <w:r w:rsidR="001933F3">
        <w:rPr>
          <w:rFonts w:ascii="Arial" w:hAnsi="Arial" w:cs="Arial"/>
        </w:rPr>
        <w:t>de diverse inhoudelijke milieu</w:t>
      </w:r>
      <w:r w:rsidR="00CB2762">
        <w:rPr>
          <w:rFonts w:ascii="Arial" w:hAnsi="Arial" w:cs="Arial"/>
        </w:rPr>
        <w:t>- en leefbaarheids</w:t>
      </w:r>
      <w:r w:rsidR="001933F3">
        <w:rPr>
          <w:rFonts w:ascii="Arial" w:hAnsi="Arial" w:cs="Arial"/>
        </w:rPr>
        <w:t>aspecten</w:t>
      </w:r>
      <w:r w:rsidR="00CB2762">
        <w:rPr>
          <w:rFonts w:ascii="Arial" w:hAnsi="Arial" w:cs="Arial"/>
        </w:rPr>
        <w:t xml:space="preserve">, duurzaamheidsonderzoek en </w:t>
      </w:r>
      <w:r>
        <w:rPr>
          <w:rFonts w:ascii="Arial" w:hAnsi="Arial" w:cs="Arial"/>
        </w:rPr>
        <w:t>nautiek</w:t>
      </w:r>
      <w:r w:rsidR="00CB2762">
        <w:rPr>
          <w:rFonts w:ascii="Arial" w:hAnsi="Arial" w:cs="Arial"/>
        </w:rPr>
        <w:t>/</w:t>
      </w:r>
      <w:r>
        <w:rPr>
          <w:rFonts w:ascii="Arial" w:hAnsi="Arial" w:cs="Arial"/>
        </w:rPr>
        <w:t>nautische projecten</w:t>
      </w:r>
    </w:p>
    <w:p w14:paraId="1AEA9B6E" w14:textId="153ED060" w:rsidR="00CB2762" w:rsidRPr="00F56D5E" w:rsidRDefault="00CB2762" w:rsidP="00F56D5E">
      <w:pPr>
        <w:pStyle w:val="Lijstalinea"/>
        <w:numPr>
          <w:ilvl w:val="0"/>
          <w:numId w:val="10"/>
        </w:numPr>
      </w:pPr>
      <w:r>
        <w:rPr>
          <w:rFonts w:ascii="Arial" w:hAnsi="Arial" w:cs="Arial"/>
        </w:rPr>
        <w:lastRenderedPageBreak/>
        <w:t>Ruime ervaring met verkeersmodellen, verkeersprognoses en haalbaarheidsonderzoeken t.a.v. bereikbaarheidsprojecten, inclusief OV</w:t>
      </w:r>
    </w:p>
    <w:p w14:paraId="42FBF9E2" w14:textId="2F52BEC0" w:rsidR="004E661A" w:rsidRDefault="004E661A" w:rsidP="005B45DF">
      <w:pPr>
        <w:pStyle w:val="Lijstalinea"/>
        <w:numPr>
          <w:ilvl w:val="0"/>
          <w:numId w:val="10"/>
        </w:numPr>
        <w:rPr>
          <w:rFonts w:ascii="Arial" w:hAnsi="Arial" w:cs="Arial"/>
        </w:rPr>
      </w:pPr>
      <w:r>
        <w:rPr>
          <w:rFonts w:ascii="Arial" w:hAnsi="Arial" w:cs="Arial"/>
        </w:rPr>
        <w:t xml:space="preserve">Aantoonbare ervaring met </w:t>
      </w:r>
      <w:r w:rsidR="00B24F12">
        <w:rPr>
          <w:rFonts w:ascii="Arial" w:hAnsi="Arial" w:cs="Arial"/>
        </w:rPr>
        <w:t>opstellen van planproducten</w:t>
      </w:r>
      <w:r w:rsidR="00F56D5E">
        <w:rPr>
          <w:rFonts w:ascii="Arial" w:hAnsi="Arial" w:cs="Arial"/>
        </w:rPr>
        <w:t xml:space="preserve"> (</w:t>
      </w:r>
      <w:r w:rsidR="001933F3">
        <w:rPr>
          <w:rFonts w:ascii="Arial" w:hAnsi="Arial" w:cs="Arial"/>
        </w:rPr>
        <w:t>incl.</w:t>
      </w:r>
      <w:r w:rsidR="00F56D5E">
        <w:rPr>
          <w:rFonts w:ascii="Arial" w:hAnsi="Arial" w:cs="Arial"/>
        </w:rPr>
        <w:t xml:space="preserve"> MER)</w:t>
      </w:r>
      <w:r w:rsidR="0098781F">
        <w:rPr>
          <w:rFonts w:ascii="Arial" w:hAnsi="Arial" w:cs="Arial"/>
        </w:rPr>
        <w:t xml:space="preserve"> in MIRT projecten en de kwaliteitstoetsing daarvan</w:t>
      </w:r>
    </w:p>
    <w:p w14:paraId="113C49FF" w14:textId="021A923C" w:rsidR="005B45DF" w:rsidRPr="005B45DF" w:rsidRDefault="00D81AE7" w:rsidP="005B45DF">
      <w:pPr>
        <w:pStyle w:val="Lijstalinea"/>
        <w:numPr>
          <w:ilvl w:val="0"/>
          <w:numId w:val="10"/>
        </w:numPr>
        <w:rPr>
          <w:rFonts w:ascii="Arial" w:hAnsi="Arial" w:cs="Arial"/>
        </w:rPr>
      </w:pPr>
      <w:r>
        <w:rPr>
          <w:rFonts w:ascii="Arial" w:hAnsi="Arial" w:cs="Arial"/>
        </w:rPr>
        <w:t xml:space="preserve">Aantoonbare ervaring </w:t>
      </w:r>
      <w:r w:rsidR="005B45DF" w:rsidRPr="005B45DF">
        <w:rPr>
          <w:rFonts w:ascii="Arial" w:hAnsi="Arial" w:cs="Arial"/>
        </w:rPr>
        <w:t xml:space="preserve">met </w:t>
      </w:r>
      <w:r>
        <w:rPr>
          <w:rFonts w:ascii="Arial" w:hAnsi="Arial" w:cs="Arial"/>
        </w:rPr>
        <w:t xml:space="preserve">een </w:t>
      </w:r>
      <w:r w:rsidR="005B45DF" w:rsidRPr="005B45DF">
        <w:rPr>
          <w:rFonts w:ascii="Arial" w:hAnsi="Arial" w:cs="Arial"/>
        </w:rPr>
        <w:t>gestructureerd</w:t>
      </w:r>
      <w:r>
        <w:rPr>
          <w:rFonts w:ascii="Arial" w:hAnsi="Arial" w:cs="Arial"/>
        </w:rPr>
        <w:t>e</w:t>
      </w:r>
      <w:r w:rsidR="005B45DF" w:rsidRPr="005B45DF">
        <w:rPr>
          <w:rFonts w:ascii="Arial" w:hAnsi="Arial" w:cs="Arial"/>
        </w:rPr>
        <w:t>/projectmatig</w:t>
      </w:r>
      <w:r>
        <w:rPr>
          <w:rFonts w:ascii="Arial" w:hAnsi="Arial" w:cs="Arial"/>
        </w:rPr>
        <w:t>e</w:t>
      </w:r>
      <w:r w:rsidR="005B45DF" w:rsidRPr="005B45DF">
        <w:rPr>
          <w:rFonts w:ascii="Arial" w:hAnsi="Arial" w:cs="Arial"/>
        </w:rPr>
        <w:t xml:space="preserve"> </w:t>
      </w:r>
      <w:r>
        <w:rPr>
          <w:rFonts w:ascii="Arial" w:hAnsi="Arial" w:cs="Arial"/>
        </w:rPr>
        <w:t xml:space="preserve">manier van </w:t>
      </w:r>
      <w:r w:rsidR="005B45DF" w:rsidRPr="005B45DF">
        <w:rPr>
          <w:rFonts w:ascii="Arial" w:hAnsi="Arial" w:cs="Arial"/>
        </w:rPr>
        <w:t>werken</w:t>
      </w:r>
      <w:r w:rsidR="00CB2762">
        <w:rPr>
          <w:rFonts w:ascii="Arial" w:hAnsi="Arial" w:cs="Arial"/>
        </w:rPr>
        <w:t xml:space="preserve"> (</w:t>
      </w:r>
      <w:r w:rsidR="00172DA1">
        <w:rPr>
          <w:rFonts w:ascii="Arial" w:hAnsi="Arial" w:cs="Arial"/>
        </w:rPr>
        <w:t xml:space="preserve">o.a. </w:t>
      </w:r>
      <w:proofErr w:type="spellStart"/>
      <w:r w:rsidR="00CB2762">
        <w:rPr>
          <w:rFonts w:ascii="Arial" w:hAnsi="Arial" w:cs="Arial"/>
        </w:rPr>
        <w:t>contractering</w:t>
      </w:r>
      <w:proofErr w:type="spellEnd"/>
      <w:r w:rsidR="00CB2762">
        <w:rPr>
          <w:rFonts w:ascii="Arial" w:hAnsi="Arial" w:cs="Arial"/>
        </w:rPr>
        <w:t xml:space="preserve"> opdrachtnemers, aansturing van opdrachtnemers en kwaliteitsmanagement)</w:t>
      </w:r>
      <w:r w:rsidR="005B45DF" w:rsidRPr="005B45DF">
        <w:rPr>
          <w:rFonts w:ascii="Arial" w:hAnsi="Arial" w:cs="Arial"/>
        </w:rPr>
        <w:t>.</w:t>
      </w:r>
    </w:p>
    <w:p w14:paraId="324B5A57" w14:textId="6C875369" w:rsidR="00D81AE7" w:rsidRPr="00F56D5E" w:rsidRDefault="00D81AE7" w:rsidP="00D81AE7">
      <w:pPr>
        <w:pStyle w:val="Lijstalinea"/>
        <w:numPr>
          <w:ilvl w:val="0"/>
          <w:numId w:val="10"/>
        </w:numPr>
        <w:rPr>
          <w:rFonts w:ascii="Arial" w:hAnsi="Arial" w:cs="Arial"/>
        </w:rPr>
      </w:pPr>
      <w:r>
        <w:rPr>
          <w:rFonts w:ascii="Arial" w:hAnsi="Arial" w:cs="Arial"/>
        </w:rPr>
        <w:t xml:space="preserve">Aantoonbare ervaring </w:t>
      </w:r>
      <w:r w:rsidRPr="005B45DF">
        <w:rPr>
          <w:rFonts w:ascii="Arial" w:hAnsi="Arial" w:cs="Arial"/>
        </w:rPr>
        <w:t xml:space="preserve">met </w:t>
      </w:r>
      <w:r w:rsidR="002B0E07">
        <w:rPr>
          <w:rFonts w:ascii="Arial" w:hAnsi="Arial" w:cs="Arial"/>
        </w:rPr>
        <w:t xml:space="preserve">implementatie van adviezen van </w:t>
      </w:r>
      <w:r>
        <w:rPr>
          <w:rFonts w:ascii="Arial" w:hAnsi="Arial" w:cs="Arial"/>
        </w:rPr>
        <w:t xml:space="preserve">de </w:t>
      </w:r>
      <w:r w:rsidR="002B0E07">
        <w:rPr>
          <w:rFonts w:ascii="Arial" w:hAnsi="Arial" w:cs="Arial"/>
        </w:rPr>
        <w:t>commissie</w:t>
      </w:r>
      <w:r>
        <w:rPr>
          <w:rFonts w:ascii="Arial" w:hAnsi="Arial" w:cs="Arial"/>
        </w:rPr>
        <w:t xml:space="preserve"> </w:t>
      </w:r>
      <w:r w:rsidR="002B0E07">
        <w:rPr>
          <w:rFonts w:ascii="Arial" w:hAnsi="Arial" w:cs="Arial"/>
        </w:rPr>
        <w:t>m.e.r</w:t>
      </w:r>
      <w:r w:rsidRPr="005B45DF">
        <w:rPr>
          <w:rFonts w:ascii="Arial" w:hAnsi="Arial" w:cs="Arial"/>
        </w:rPr>
        <w:t>.</w:t>
      </w:r>
    </w:p>
    <w:p w14:paraId="7BFCDFE9" w14:textId="53AD8F80" w:rsidR="00172DA1" w:rsidRPr="00172DA1" w:rsidRDefault="00EB27B7" w:rsidP="00975514">
      <w:pPr>
        <w:pStyle w:val="Lijstalinea"/>
        <w:numPr>
          <w:ilvl w:val="0"/>
          <w:numId w:val="10"/>
        </w:numPr>
      </w:pPr>
      <w:r w:rsidRPr="00CB2762">
        <w:rPr>
          <w:rFonts w:ascii="Arial" w:hAnsi="Arial" w:cs="Arial"/>
          <w:szCs w:val="20"/>
        </w:rPr>
        <w:t>Aantoonbare</w:t>
      </w:r>
      <w:r w:rsidR="00F70E86">
        <w:rPr>
          <w:rFonts w:ascii="Arial" w:hAnsi="Arial" w:cs="Arial"/>
        </w:rPr>
        <w:t xml:space="preserve"> e</w:t>
      </w:r>
      <w:r w:rsidR="00F70E86" w:rsidRPr="00F70E86">
        <w:rPr>
          <w:rFonts w:ascii="Arial" w:hAnsi="Arial" w:cs="Arial"/>
        </w:rPr>
        <w:t>rvaring met planvormingsprocessen in een dynamische politiek-bestuurlijke omgeving</w:t>
      </w:r>
      <w:r w:rsidR="00F70E86">
        <w:rPr>
          <w:rFonts w:ascii="Arial" w:hAnsi="Arial" w:cs="Arial"/>
        </w:rPr>
        <w:t xml:space="preserve">, </w:t>
      </w:r>
      <w:r w:rsidR="00CB2762">
        <w:rPr>
          <w:rFonts w:ascii="Arial" w:hAnsi="Arial" w:cs="Arial"/>
        </w:rPr>
        <w:t xml:space="preserve">op niveau van Rijk, provincie, gemeenten en samenwerkende gemeenten/overkoepelende overheidsorganisatie </w:t>
      </w:r>
      <w:bookmarkEnd w:id="1"/>
    </w:p>
    <w:p w14:paraId="39B5B2AD" w14:textId="46AD28A3" w:rsidR="00985BD0" w:rsidRDefault="00985BD0" w:rsidP="00172DA1">
      <w:pPr>
        <w:pStyle w:val="Kop2"/>
      </w:pPr>
      <w:r>
        <w:t>Wensen</w:t>
      </w:r>
    </w:p>
    <w:p w14:paraId="6E1D8DD0" w14:textId="32CECD79" w:rsidR="00377D6D" w:rsidRDefault="00377D6D" w:rsidP="00377D6D">
      <w:pPr>
        <w:pStyle w:val="Lijstalinea"/>
        <w:numPr>
          <w:ilvl w:val="0"/>
          <w:numId w:val="1"/>
        </w:numPr>
        <w:rPr>
          <w:rFonts w:ascii="Arial" w:hAnsi="Arial" w:cs="Arial"/>
        </w:rPr>
      </w:pPr>
      <w:r>
        <w:rPr>
          <w:rFonts w:ascii="Arial" w:hAnsi="Arial" w:cs="Arial"/>
        </w:rPr>
        <w:t>Aantoonbare g</w:t>
      </w:r>
      <w:r w:rsidRPr="001C379E">
        <w:rPr>
          <w:rFonts w:ascii="Arial" w:hAnsi="Arial" w:cs="Arial"/>
        </w:rPr>
        <w:t>ebiedskennis van Rotterdam</w:t>
      </w:r>
      <w:r>
        <w:rPr>
          <w:rFonts w:ascii="Arial" w:hAnsi="Arial" w:cs="Arial"/>
        </w:rPr>
        <w:t>, opgedaan door middel van relevante werkervaring in de regio.</w:t>
      </w:r>
    </w:p>
    <w:p w14:paraId="42AD60DE" w14:textId="74F6E502" w:rsidR="00C17F55" w:rsidRDefault="00C17F55" w:rsidP="00377D6D">
      <w:pPr>
        <w:pStyle w:val="Lijstalinea"/>
        <w:numPr>
          <w:ilvl w:val="0"/>
          <w:numId w:val="1"/>
        </w:numPr>
        <w:rPr>
          <w:rFonts w:ascii="Arial" w:hAnsi="Arial" w:cs="Arial"/>
        </w:rPr>
      </w:pPr>
      <w:r>
        <w:rPr>
          <w:rFonts w:ascii="Arial" w:hAnsi="Arial" w:cs="Arial"/>
        </w:rPr>
        <w:t>Aantoonbare ervaring met deelname aan MER-commissies</w:t>
      </w:r>
    </w:p>
    <w:p w14:paraId="3EBC802D" w14:textId="55141268" w:rsidR="008A09A1" w:rsidRPr="00A93DD0" w:rsidRDefault="008A09A1" w:rsidP="00377D6D">
      <w:pPr>
        <w:pStyle w:val="Lijstalinea"/>
        <w:numPr>
          <w:ilvl w:val="0"/>
          <w:numId w:val="1"/>
        </w:numPr>
        <w:rPr>
          <w:rFonts w:ascii="Arial" w:hAnsi="Arial" w:cs="Arial"/>
        </w:rPr>
      </w:pPr>
      <w:r>
        <w:rPr>
          <w:rFonts w:ascii="Arial" w:hAnsi="Arial" w:cs="Arial"/>
        </w:rPr>
        <w:t>Een Motivatiebrief</w:t>
      </w:r>
    </w:p>
    <w:p w14:paraId="12ADEA8F" w14:textId="77777777" w:rsidR="00397E10" w:rsidRDefault="00985BD0" w:rsidP="001C379E">
      <w:pPr>
        <w:pStyle w:val="Kop2"/>
      </w:pPr>
      <w:r>
        <w:t>Onze organisatie</w:t>
      </w:r>
    </w:p>
    <w:p w14:paraId="0A4C2ABE" w14:textId="77777777" w:rsidR="001C586C" w:rsidRDefault="001C586C" w:rsidP="001C586C">
      <w:r w:rsidRPr="00326CAA">
        <w:t>De</w:t>
      </w:r>
      <w:r>
        <w:t xml:space="preserve"> gemeente Rotterdam doet deze uitvraag mede namens de </w:t>
      </w:r>
      <w:r w:rsidRPr="0044401B">
        <w:t>vier initiatiefnemers (gemeente Rotterdam, provincie Zuid-Holland, Metropoolregio Rotterdam Den Haag en het ministerie van Infrastructuur en Waterstaat)</w:t>
      </w:r>
      <w:r>
        <w:t xml:space="preserve">. Je werkt in de projectorganisatie namens deze partijen. Zij hebben met deze MIRT Verkenning het doel om </w:t>
      </w:r>
      <w:r w:rsidRPr="000B2514">
        <w:t>de bereikbaarheid</w:t>
      </w:r>
      <w:r>
        <w:t xml:space="preserve"> (via weg en OV) te verbeteren</w:t>
      </w:r>
      <w:r w:rsidRPr="000B2514">
        <w:t xml:space="preserve">, </w:t>
      </w:r>
      <w:r>
        <w:t xml:space="preserve">bij te dragen aan </w:t>
      </w:r>
      <w:r w:rsidRPr="000B2514">
        <w:t xml:space="preserve">de verstedelijkingsopgave, </w:t>
      </w:r>
      <w:r>
        <w:t xml:space="preserve">het verbeteren van </w:t>
      </w:r>
      <w:r w:rsidRPr="000B2514">
        <w:t xml:space="preserve">de stedelijke leefkwaliteit en </w:t>
      </w:r>
      <w:r>
        <w:t>te zorgen</w:t>
      </w:r>
      <w:r w:rsidRPr="000B2514">
        <w:t xml:space="preserve"> voor kansen voor mensen</w:t>
      </w:r>
      <w:r w:rsidRPr="00326CAA">
        <w:t xml:space="preserve">. </w:t>
      </w:r>
      <w:r>
        <w:t>Het project is onderdeel van het brede gebiedsgerichte programma MOVE (</w:t>
      </w:r>
      <w:r w:rsidRPr="003F6F53">
        <w:t>https://www.move-rdh.nl</w:t>
      </w:r>
      <w:r>
        <w:t>)</w:t>
      </w:r>
      <w:r w:rsidRPr="00326CAA">
        <w:t xml:space="preserve">. </w:t>
      </w:r>
    </w:p>
    <w:p w14:paraId="7A2F22AC" w14:textId="4BF116EB" w:rsidR="00DD7FFB" w:rsidRDefault="00DD7FFB" w:rsidP="00DD7FFB">
      <w:pPr>
        <w:pStyle w:val="Kop2"/>
      </w:pPr>
      <w:r>
        <w:t>Competenties</w:t>
      </w:r>
    </w:p>
    <w:p w14:paraId="54E5A16A" w14:textId="3F3FBCBE" w:rsidR="00ED5D3D" w:rsidRPr="00EA3064" w:rsidRDefault="00ED5D3D" w:rsidP="00ED5D3D">
      <w:pPr>
        <w:pStyle w:val="Lijstalinea"/>
        <w:numPr>
          <w:ilvl w:val="0"/>
          <w:numId w:val="6"/>
        </w:numPr>
        <w:rPr>
          <w:rFonts w:ascii="Arial" w:hAnsi="Arial" w:cs="Arial"/>
        </w:rPr>
      </w:pPr>
      <w:r w:rsidRPr="00EA3064">
        <w:rPr>
          <w:rFonts w:ascii="Arial" w:hAnsi="Arial" w:cs="Arial"/>
        </w:rPr>
        <w:t>Resultaatgericht</w:t>
      </w:r>
      <w:r w:rsidR="00C55EB8">
        <w:rPr>
          <w:rFonts w:ascii="Arial" w:hAnsi="Arial" w:cs="Arial"/>
        </w:rPr>
        <w:t>, inhoudelijk georiënteerd</w:t>
      </w:r>
    </w:p>
    <w:p w14:paraId="086E38AD" w14:textId="77777777" w:rsidR="00ED5D3D" w:rsidRDefault="00ED5D3D" w:rsidP="00ED5D3D">
      <w:pPr>
        <w:pStyle w:val="Lijstalinea"/>
        <w:numPr>
          <w:ilvl w:val="0"/>
          <w:numId w:val="6"/>
        </w:numPr>
        <w:rPr>
          <w:rFonts w:ascii="Arial" w:hAnsi="Arial" w:cs="Arial"/>
        </w:rPr>
      </w:pPr>
      <w:r>
        <w:rPr>
          <w:rFonts w:ascii="Arial" w:hAnsi="Arial" w:cs="Arial"/>
        </w:rPr>
        <w:t>Zelfstandig</w:t>
      </w:r>
    </w:p>
    <w:p w14:paraId="0780FE2C" w14:textId="77777777" w:rsidR="00ED5D3D" w:rsidRDefault="00ED5D3D" w:rsidP="00ED5D3D">
      <w:pPr>
        <w:pStyle w:val="Lijstalinea"/>
        <w:numPr>
          <w:ilvl w:val="0"/>
          <w:numId w:val="6"/>
        </w:numPr>
        <w:rPr>
          <w:rFonts w:ascii="Arial" w:hAnsi="Arial" w:cs="Arial"/>
        </w:rPr>
      </w:pPr>
      <w:r>
        <w:rPr>
          <w:rFonts w:ascii="Arial" w:hAnsi="Arial" w:cs="Arial"/>
        </w:rPr>
        <w:t>Teamspeler</w:t>
      </w:r>
    </w:p>
    <w:p w14:paraId="7AA38FBC" w14:textId="77777777" w:rsidR="00ED5D3D" w:rsidRDefault="00ED5D3D" w:rsidP="00ED5D3D">
      <w:pPr>
        <w:pStyle w:val="Lijstalinea"/>
        <w:numPr>
          <w:ilvl w:val="0"/>
          <w:numId w:val="6"/>
        </w:numPr>
        <w:rPr>
          <w:rFonts w:ascii="Arial" w:hAnsi="Arial" w:cs="Arial"/>
        </w:rPr>
      </w:pPr>
      <w:r>
        <w:rPr>
          <w:rFonts w:ascii="Arial" w:hAnsi="Arial" w:cs="Arial"/>
        </w:rPr>
        <w:t>Overtuigingskracht, communicatief</w:t>
      </w:r>
    </w:p>
    <w:p w14:paraId="6FCE1083" w14:textId="77777777" w:rsidR="00ED5D3D" w:rsidRDefault="00ED5D3D" w:rsidP="00ED5D3D">
      <w:pPr>
        <w:pStyle w:val="Lijstalinea"/>
        <w:numPr>
          <w:ilvl w:val="0"/>
          <w:numId w:val="6"/>
        </w:numPr>
        <w:rPr>
          <w:rFonts w:ascii="Arial" w:hAnsi="Arial" w:cs="Arial"/>
        </w:rPr>
      </w:pPr>
      <w:r>
        <w:rPr>
          <w:rFonts w:ascii="Arial" w:hAnsi="Arial" w:cs="Arial"/>
        </w:rPr>
        <w:t>Presentatievaardigheden</w:t>
      </w:r>
    </w:p>
    <w:p w14:paraId="4F5C5D1D" w14:textId="77777777" w:rsidR="00ED5D3D" w:rsidRDefault="00ED5D3D" w:rsidP="00ED5D3D">
      <w:pPr>
        <w:pStyle w:val="Lijstalinea"/>
        <w:numPr>
          <w:ilvl w:val="0"/>
          <w:numId w:val="6"/>
        </w:numPr>
        <w:rPr>
          <w:rFonts w:ascii="Arial" w:hAnsi="Arial" w:cs="Arial"/>
        </w:rPr>
      </w:pPr>
      <w:r>
        <w:rPr>
          <w:rFonts w:ascii="Arial" w:hAnsi="Arial" w:cs="Arial"/>
        </w:rPr>
        <w:t>Planningsvaardigheden</w:t>
      </w:r>
    </w:p>
    <w:p w14:paraId="256CEE30" w14:textId="77777777" w:rsidR="00ED5D3D" w:rsidRDefault="00ED5D3D" w:rsidP="00ED5D3D">
      <w:pPr>
        <w:pStyle w:val="Lijstalinea"/>
        <w:numPr>
          <w:ilvl w:val="0"/>
          <w:numId w:val="6"/>
        </w:numPr>
        <w:rPr>
          <w:rFonts w:ascii="Arial" w:hAnsi="Arial" w:cs="Arial"/>
        </w:rPr>
      </w:pPr>
      <w:r>
        <w:rPr>
          <w:rFonts w:ascii="Arial" w:hAnsi="Arial" w:cs="Arial"/>
        </w:rPr>
        <w:t>Organisatievermogen</w:t>
      </w:r>
    </w:p>
    <w:p w14:paraId="5EFA7A4E" w14:textId="77777777" w:rsidR="00ED5D3D" w:rsidRDefault="00ED5D3D" w:rsidP="00ED5D3D">
      <w:pPr>
        <w:pStyle w:val="Lijstalinea"/>
        <w:numPr>
          <w:ilvl w:val="0"/>
          <w:numId w:val="6"/>
        </w:numPr>
        <w:rPr>
          <w:rFonts w:ascii="Arial" w:hAnsi="Arial" w:cs="Arial"/>
        </w:rPr>
      </w:pPr>
      <w:r>
        <w:rPr>
          <w:rFonts w:ascii="Arial" w:hAnsi="Arial" w:cs="Arial"/>
        </w:rPr>
        <w:t>Empathisch vermogen, sensitief</w:t>
      </w:r>
    </w:p>
    <w:p w14:paraId="4A32FE7E" w14:textId="77777777" w:rsidR="00ED5D3D" w:rsidRDefault="00ED5D3D" w:rsidP="00ED5D3D">
      <w:pPr>
        <w:pStyle w:val="Lijstalinea"/>
        <w:numPr>
          <w:ilvl w:val="0"/>
          <w:numId w:val="6"/>
        </w:numPr>
        <w:rPr>
          <w:rFonts w:ascii="Arial" w:hAnsi="Arial" w:cs="Arial"/>
        </w:rPr>
      </w:pPr>
      <w:r>
        <w:rPr>
          <w:rFonts w:ascii="Arial" w:hAnsi="Arial" w:cs="Arial"/>
        </w:rPr>
        <w:t>Flexibiliteit/aanpassingsvermogen</w:t>
      </w:r>
    </w:p>
    <w:p w14:paraId="5694DEDC" w14:textId="77777777" w:rsidR="00B4608F" w:rsidRPr="00EA3064" w:rsidRDefault="00B4608F" w:rsidP="00B4608F">
      <w:pPr>
        <w:pStyle w:val="Lijstalinea"/>
        <w:rPr>
          <w:rFonts w:ascii="Arial" w:hAnsi="Arial" w:cs="Arial"/>
        </w:rPr>
      </w:pPr>
    </w:p>
    <w:p w14:paraId="2EEA2217" w14:textId="672A8A3F" w:rsidR="00632491" w:rsidRDefault="00632491" w:rsidP="00632491"/>
    <w:p w14:paraId="16F89E9D" w14:textId="6FFC5716" w:rsidR="009F23F4" w:rsidRDefault="009F23F4" w:rsidP="009F23F4"/>
    <w:sectPr w:rsidR="009F23F4" w:rsidSect="00975514">
      <w:headerReference w:type="even" r:id="rId12"/>
      <w:headerReference w:type="default" r:id="rId13"/>
      <w:footerReference w:type="even" r:id="rId14"/>
      <w:footerReference w:type="default" r:id="rId15"/>
      <w:headerReference w:type="first" r:id="rId16"/>
      <w:footerReference w:type="first" r:id="rId17"/>
      <w:pgSz w:w="11906" w:h="16838"/>
      <w:pgMar w:top="1984" w:right="1247"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32DE" w14:textId="77777777" w:rsidR="00217DEB" w:rsidRDefault="00217DEB" w:rsidP="00985BD0">
      <w:pPr>
        <w:spacing w:line="240" w:lineRule="auto"/>
      </w:pPr>
      <w:r>
        <w:separator/>
      </w:r>
    </w:p>
  </w:endnote>
  <w:endnote w:type="continuationSeparator" w:id="0">
    <w:p w14:paraId="6E58A7B0" w14:textId="77777777" w:rsidR="00217DEB" w:rsidRDefault="00217DE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8474" w14:textId="77777777" w:rsidR="00D26E2A" w:rsidRDefault="00D26E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77777777" w:rsidR="00985BD0" w:rsidRDefault="00985BD0" w:rsidP="00985BD0">
    <w:pPr>
      <w:pStyle w:val="Voettekst"/>
      <w:jc w:val="right"/>
    </w:pPr>
    <w:r w:rsidRPr="00985BD0">
      <w:rPr>
        <w:noProof/>
      </w:rPr>
      <w:drawing>
        <wp:inline distT="0" distB="0" distL="0" distR="0" wp14:anchorId="48ABBF67" wp14:editId="7FDAC0DC">
          <wp:extent cx="990000" cy="550800"/>
          <wp:effectExtent l="0" t="0" r="635" b="1905"/>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A170" w14:textId="77777777" w:rsidR="00D26E2A" w:rsidRDefault="00D26E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8D86" w14:textId="77777777" w:rsidR="00217DEB" w:rsidRDefault="00217DEB" w:rsidP="00985BD0">
      <w:pPr>
        <w:spacing w:line="240" w:lineRule="auto"/>
      </w:pPr>
      <w:r>
        <w:separator/>
      </w:r>
    </w:p>
  </w:footnote>
  <w:footnote w:type="continuationSeparator" w:id="0">
    <w:p w14:paraId="6E4756E3" w14:textId="77777777" w:rsidR="00217DEB" w:rsidRDefault="00217DE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D69E" w14:textId="77777777" w:rsidR="00D26E2A" w:rsidRDefault="00D26E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77777777" w:rsidR="00985BD0" w:rsidRDefault="00985BD0" w:rsidP="00985BD0">
    <w:pPr>
      <w:pStyle w:val="Koptekst"/>
      <w:jc w:val="right"/>
    </w:pPr>
    <w:r w:rsidRPr="00985BD0">
      <w:rPr>
        <w:noProof/>
      </w:rPr>
      <w:drawing>
        <wp:inline distT="0" distB="0" distL="0" distR="0" wp14:anchorId="6DE5108A" wp14:editId="07B86949">
          <wp:extent cx="2746800" cy="273600"/>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9795" w14:textId="77777777" w:rsidR="00D26E2A" w:rsidRDefault="00D26E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036D26"/>
    <w:multiLevelType w:val="hybridMultilevel"/>
    <w:tmpl w:val="51C6A158"/>
    <w:lvl w:ilvl="0" w:tplc="C242EC9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4C080D"/>
    <w:multiLevelType w:val="hybridMultilevel"/>
    <w:tmpl w:val="4BC8C09E"/>
    <w:lvl w:ilvl="0" w:tplc="EB84C46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3321C9"/>
    <w:multiLevelType w:val="hybridMultilevel"/>
    <w:tmpl w:val="F9D4BFD4"/>
    <w:lvl w:ilvl="0" w:tplc="9A7E72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F44330"/>
    <w:multiLevelType w:val="hybridMultilevel"/>
    <w:tmpl w:val="A02A0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227F41"/>
    <w:multiLevelType w:val="hybridMultilevel"/>
    <w:tmpl w:val="7CB4A53E"/>
    <w:lvl w:ilvl="0" w:tplc="5CB2825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32D2B9B"/>
    <w:multiLevelType w:val="hybridMultilevel"/>
    <w:tmpl w:val="512689D6"/>
    <w:lvl w:ilvl="0" w:tplc="8BAA9040">
      <w:start w:val="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6B06CA8"/>
    <w:multiLevelType w:val="hybridMultilevel"/>
    <w:tmpl w:val="65BC48B0"/>
    <w:lvl w:ilvl="0" w:tplc="5CB2825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966710"/>
    <w:multiLevelType w:val="hybridMultilevel"/>
    <w:tmpl w:val="45846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26F242A"/>
    <w:multiLevelType w:val="hybridMultilevel"/>
    <w:tmpl w:val="30245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CA69E0"/>
    <w:multiLevelType w:val="hybridMultilevel"/>
    <w:tmpl w:val="E9B8D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11"/>
  </w:num>
  <w:num w:numId="6">
    <w:abstractNumId w:val="4"/>
  </w:num>
  <w:num w:numId="7">
    <w:abstractNumId w:val="2"/>
  </w:num>
  <w:num w:numId="8">
    <w:abstractNumId w:val="10"/>
  </w:num>
  <w:num w:numId="9">
    <w:abstractNumId w:val="3"/>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31D5"/>
    <w:rsid w:val="0002453A"/>
    <w:rsid w:val="00041A20"/>
    <w:rsid w:val="00052FE4"/>
    <w:rsid w:val="0006005B"/>
    <w:rsid w:val="0007586D"/>
    <w:rsid w:val="00094A27"/>
    <w:rsid w:val="000A3064"/>
    <w:rsid w:val="000B289D"/>
    <w:rsid w:val="000B73CF"/>
    <w:rsid w:val="000D3199"/>
    <w:rsid w:val="000D3CAC"/>
    <w:rsid w:val="000F3E18"/>
    <w:rsid w:val="000F6390"/>
    <w:rsid w:val="00113019"/>
    <w:rsid w:val="0012157C"/>
    <w:rsid w:val="001316D0"/>
    <w:rsid w:val="001432F7"/>
    <w:rsid w:val="00143624"/>
    <w:rsid w:val="0014628D"/>
    <w:rsid w:val="00152458"/>
    <w:rsid w:val="00156FEA"/>
    <w:rsid w:val="00171338"/>
    <w:rsid w:val="00172DA1"/>
    <w:rsid w:val="00175251"/>
    <w:rsid w:val="001933F3"/>
    <w:rsid w:val="001A19BF"/>
    <w:rsid w:val="001B1AFB"/>
    <w:rsid w:val="001C379E"/>
    <w:rsid w:val="001C461E"/>
    <w:rsid w:val="001C586C"/>
    <w:rsid w:val="001C6FAE"/>
    <w:rsid w:val="001D1788"/>
    <w:rsid w:val="001E1CA3"/>
    <w:rsid w:val="001E258A"/>
    <w:rsid w:val="001E6A88"/>
    <w:rsid w:val="00217DEB"/>
    <w:rsid w:val="002231FC"/>
    <w:rsid w:val="00233C25"/>
    <w:rsid w:val="002525D6"/>
    <w:rsid w:val="00257257"/>
    <w:rsid w:val="002A4750"/>
    <w:rsid w:val="002B0E07"/>
    <w:rsid w:val="002C5EBE"/>
    <w:rsid w:val="003133F1"/>
    <w:rsid w:val="00322888"/>
    <w:rsid w:val="00377D6D"/>
    <w:rsid w:val="003807BC"/>
    <w:rsid w:val="00390568"/>
    <w:rsid w:val="00397E10"/>
    <w:rsid w:val="003C3C43"/>
    <w:rsid w:val="003C5D27"/>
    <w:rsid w:val="003D4427"/>
    <w:rsid w:val="003D5B1D"/>
    <w:rsid w:val="003D5F81"/>
    <w:rsid w:val="0041207D"/>
    <w:rsid w:val="00414A07"/>
    <w:rsid w:val="00444078"/>
    <w:rsid w:val="0046650A"/>
    <w:rsid w:val="00477B62"/>
    <w:rsid w:val="00490C7D"/>
    <w:rsid w:val="00495E5D"/>
    <w:rsid w:val="004A0F61"/>
    <w:rsid w:val="004B4449"/>
    <w:rsid w:val="004B6364"/>
    <w:rsid w:val="004D1BEF"/>
    <w:rsid w:val="004E3B63"/>
    <w:rsid w:val="004E661A"/>
    <w:rsid w:val="004F11C6"/>
    <w:rsid w:val="004F2858"/>
    <w:rsid w:val="00522A9C"/>
    <w:rsid w:val="00534903"/>
    <w:rsid w:val="0055554C"/>
    <w:rsid w:val="00556DD8"/>
    <w:rsid w:val="0056054F"/>
    <w:rsid w:val="00581D3D"/>
    <w:rsid w:val="00591575"/>
    <w:rsid w:val="005B45DF"/>
    <w:rsid w:val="005E2C40"/>
    <w:rsid w:val="005E71CE"/>
    <w:rsid w:val="005F44D5"/>
    <w:rsid w:val="00610B55"/>
    <w:rsid w:val="00627F68"/>
    <w:rsid w:val="00632491"/>
    <w:rsid w:val="00636301"/>
    <w:rsid w:val="00653AAD"/>
    <w:rsid w:val="00661AC1"/>
    <w:rsid w:val="00672EF9"/>
    <w:rsid w:val="00676E22"/>
    <w:rsid w:val="00681861"/>
    <w:rsid w:val="006A4869"/>
    <w:rsid w:val="006B5EE6"/>
    <w:rsid w:val="006B7490"/>
    <w:rsid w:val="006C4979"/>
    <w:rsid w:val="006D6766"/>
    <w:rsid w:val="006E3913"/>
    <w:rsid w:val="006F26C5"/>
    <w:rsid w:val="00700D66"/>
    <w:rsid w:val="007136EE"/>
    <w:rsid w:val="00733A6B"/>
    <w:rsid w:val="00741C47"/>
    <w:rsid w:val="007540AF"/>
    <w:rsid w:val="0076264F"/>
    <w:rsid w:val="007636F6"/>
    <w:rsid w:val="007B48A1"/>
    <w:rsid w:val="007B6C0B"/>
    <w:rsid w:val="007C1BE5"/>
    <w:rsid w:val="007C5CA0"/>
    <w:rsid w:val="007C6ECE"/>
    <w:rsid w:val="007D272A"/>
    <w:rsid w:val="007E10B8"/>
    <w:rsid w:val="007E686A"/>
    <w:rsid w:val="007F1D05"/>
    <w:rsid w:val="00824FEB"/>
    <w:rsid w:val="008314FC"/>
    <w:rsid w:val="00852120"/>
    <w:rsid w:val="00860F7F"/>
    <w:rsid w:val="008775F8"/>
    <w:rsid w:val="008850E0"/>
    <w:rsid w:val="0088610C"/>
    <w:rsid w:val="008A09A1"/>
    <w:rsid w:val="008A34B8"/>
    <w:rsid w:val="008A7C0F"/>
    <w:rsid w:val="008D40B5"/>
    <w:rsid w:val="008F12F0"/>
    <w:rsid w:val="008F2628"/>
    <w:rsid w:val="008F35C3"/>
    <w:rsid w:val="0090051A"/>
    <w:rsid w:val="00912961"/>
    <w:rsid w:val="00916A83"/>
    <w:rsid w:val="00963320"/>
    <w:rsid w:val="00975514"/>
    <w:rsid w:val="0098135F"/>
    <w:rsid w:val="00985BD0"/>
    <w:rsid w:val="0098781F"/>
    <w:rsid w:val="00995ED5"/>
    <w:rsid w:val="009A078C"/>
    <w:rsid w:val="009B0EA8"/>
    <w:rsid w:val="009C76FD"/>
    <w:rsid w:val="009C7D2F"/>
    <w:rsid w:val="009F23F4"/>
    <w:rsid w:val="009F4280"/>
    <w:rsid w:val="009F5870"/>
    <w:rsid w:val="009F6B94"/>
    <w:rsid w:val="009F7651"/>
    <w:rsid w:val="00A067A3"/>
    <w:rsid w:val="00A23A2F"/>
    <w:rsid w:val="00A371AE"/>
    <w:rsid w:val="00A5129B"/>
    <w:rsid w:val="00A60391"/>
    <w:rsid w:val="00A65D58"/>
    <w:rsid w:val="00AE4A5D"/>
    <w:rsid w:val="00B05C07"/>
    <w:rsid w:val="00B15703"/>
    <w:rsid w:val="00B24F12"/>
    <w:rsid w:val="00B31470"/>
    <w:rsid w:val="00B3459B"/>
    <w:rsid w:val="00B34AC8"/>
    <w:rsid w:val="00B36CC9"/>
    <w:rsid w:val="00B4608F"/>
    <w:rsid w:val="00B55D50"/>
    <w:rsid w:val="00B57772"/>
    <w:rsid w:val="00B62C3A"/>
    <w:rsid w:val="00B82BF0"/>
    <w:rsid w:val="00B93C77"/>
    <w:rsid w:val="00BA1AA3"/>
    <w:rsid w:val="00BA42DB"/>
    <w:rsid w:val="00BB5ABD"/>
    <w:rsid w:val="00BC684A"/>
    <w:rsid w:val="00BF5E4D"/>
    <w:rsid w:val="00C020F9"/>
    <w:rsid w:val="00C06A7A"/>
    <w:rsid w:val="00C10D3E"/>
    <w:rsid w:val="00C15622"/>
    <w:rsid w:val="00C17F55"/>
    <w:rsid w:val="00C2412C"/>
    <w:rsid w:val="00C55EB8"/>
    <w:rsid w:val="00C74C5C"/>
    <w:rsid w:val="00C8256F"/>
    <w:rsid w:val="00C8714D"/>
    <w:rsid w:val="00CA2F57"/>
    <w:rsid w:val="00CA3DD3"/>
    <w:rsid w:val="00CB2762"/>
    <w:rsid w:val="00CC750F"/>
    <w:rsid w:val="00D0709C"/>
    <w:rsid w:val="00D11908"/>
    <w:rsid w:val="00D15530"/>
    <w:rsid w:val="00D26E2A"/>
    <w:rsid w:val="00D276AC"/>
    <w:rsid w:val="00D46471"/>
    <w:rsid w:val="00D54322"/>
    <w:rsid w:val="00D81AE7"/>
    <w:rsid w:val="00DA594E"/>
    <w:rsid w:val="00DC1816"/>
    <w:rsid w:val="00DC35BA"/>
    <w:rsid w:val="00DD7FFB"/>
    <w:rsid w:val="00DE0579"/>
    <w:rsid w:val="00E22F15"/>
    <w:rsid w:val="00E26C9F"/>
    <w:rsid w:val="00E53C39"/>
    <w:rsid w:val="00E7753B"/>
    <w:rsid w:val="00EA3064"/>
    <w:rsid w:val="00EB0FFE"/>
    <w:rsid w:val="00EB27B7"/>
    <w:rsid w:val="00EB3E7C"/>
    <w:rsid w:val="00ED5D3D"/>
    <w:rsid w:val="00F15283"/>
    <w:rsid w:val="00F23DDC"/>
    <w:rsid w:val="00F411E8"/>
    <w:rsid w:val="00F5578A"/>
    <w:rsid w:val="00F56D5E"/>
    <w:rsid w:val="00F70235"/>
    <w:rsid w:val="00F70E86"/>
    <w:rsid w:val="00F7110B"/>
    <w:rsid w:val="00F821C7"/>
    <w:rsid w:val="00FB1409"/>
    <w:rsid w:val="00FD23DA"/>
    <w:rsid w:val="00FE31AB"/>
    <w:rsid w:val="00FE7A01"/>
    <w:rsid w:val="00FF2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 w:type="character" w:styleId="Hyperlink">
    <w:name w:val="Hyperlink"/>
    <w:basedOn w:val="Standaardalinea-lettertype"/>
    <w:uiPriority w:val="99"/>
    <w:unhideWhenUsed/>
    <w:rsid w:val="00C87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 w:id="459157053">
      <w:bodyDiv w:val="1"/>
      <w:marLeft w:val="0"/>
      <w:marRight w:val="0"/>
      <w:marTop w:val="0"/>
      <w:marBottom w:val="0"/>
      <w:divBdr>
        <w:top w:val="none" w:sz="0" w:space="0" w:color="auto"/>
        <w:left w:val="none" w:sz="0" w:space="0" w:color="auto"/>
        <w:bottom w:val="none" w:sz="0" w:space="0" w:color="auto"/>
        <w:right w:val="none" w:sz="0" w:space="0" w:color="auto"/>
      </w:divBdr>
    </w:div>
    <w:div w:id="925576810">
      <w:bodyDiv w:val="1"/>
      <w:marLeft w:val="0"/>
      <w:marRight w:val="0"/>
      <w:marTop w:val="0"/>
      <w:marBottom w:val="0"/>
      <w:divBdr>
        <w:top w:val="none" w:sz="0" w:space="0" w:color="auto"/>
        <w:left w:val="none" w:sz="0" w:space="0" w:color="auto"/>
        <w:bottom w:val="none" w:sz="0" w:space="0" w:color="auto"/>
        <w:right w:val="none" w:sz="0" w:space="0" w:color="auto"/>
      </w:divBdr>
    </w:div>
    <w:div w:id="21374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ververbinding.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B82E1A99FE94D871895442778F8E1" ma:contentTypeVersion="13" ma:contentTypeDescription="Create a new document." ma:contentTypeScope="" ma:versionID="682b925f95a5a49d8489e00330e30fc7">
  <xsd:schema xmlns:xsd="http://www.w3.org/2001/XMLSchema" xmlns:xs="http://www.w3.org/2001/XMLSchema" xmlns:p="http://schemas.microsoft.com/office/2006/metadata/properties" xmlns:ns3="64f55113-91af-44ee-a7f7-339c1c8ff601" xmlns:ns4="214da6ab-7bfc-42c1-a60f-64f03fe1e23e" targetNamespace="http://schemas.microsoft.com/office/2006/metadata/properties" ma:root="true" ma:fieldsID="f0cb92dbd0959d694168923d838951b7" ns3:_="" ns4:_="">
    <xsd:import namespace="64f55113-91af-44ee-a7f7-339c1c8ff601"/>
    <xsd:import namespace="214da6ab-7bfc-42c1-a60f-64f03fe1e2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55113-91af-44ee-a7f7-339c1c8ff6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da6ab-7bfc-42c1-a60f-64f03fe1e2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F85E-D0BF-46E1-BD4E-762B9FBEE141}">
  <ds:schemaRefs>
    <ds:schemaRef ds:uri="64f55113-91af-44ee-a7f7-339c1c8ff601"/>
    <ds:schemaRef ds:uri="http://purl.org/dc/terms/"/>
    <ds:schemaRef ds:uri="214da6ab-7bfc-42c1-a60f-64f03fe1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FDCCD0-6A60-4107-8C94-EC13C7E03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55113-91af-44ee-a7f7-339c1c8ff601"/>
    <ds:schemaRef ds:uri="214da6ab-7bfc-42c1-a60f-64f03fe1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31047-BB58-47EA-8BFB-F46A9572EFE0}">
  <ds:schemaRefs>
    <ds:schemaRef ds:uri="http://schemas.microsoft.com/sharepoint/v3/contenttype/forms"/>
  </ds:schemaRefs>
</ds:datastoreItem>
</file>

<file path=customXml/itemProps4.xml><?xml version="1.0" encoding="utf-8"?>
<ds:datastoreItem xmlns:ds="http://schemas.openxmlformats.org/officeDocument/2006/customXml" ds:itemID="{C07C4CE9-4701-4D51-BE04-82F5DF19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72E9FA6D</Template>
  <TotalTime>0</TotalTime>
  <Pages>3</Pages>
  <Words>1036</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cp:lastPrinted>2019-10-29T11:31:00Z</cp:lastPrinted>
  <dcterms:created xsi:type="dcterms:W3CDTF">2020-03-23T13:29:00Z</dcterms:created>
  <dcterms:modified xsi:type="dcterms:W3CDTF">2020-03-23T13:29:00Z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225633-f92c-4cc3-8039-da610ec32b8c_Enabled">
    <vt:lpwstr>True</vt:lpwstr>
  </property>
  <property fmtid="{D5CDD505-2E9C-101B-9397-08002B2CF9AE}" pid="3" name="MSIP_Label_95225633-f92c-4cc3-8039-da610ec32b8c_SiteId">
    <vt:lpwstr>039901df-31e4-4a23-b00c-1f9800e5961c</vt:lpwstr>
  </property>
  <property fmtid="{D5CDD505-2E9C-101B-9397-08002B2CF9AE}" pid="4" name="MSIP_Label_95225633-f92c-4cc3-8039-da610ec32b8c_Owner">
    <vt:lpwstr>dwo@tg.nl</vt:lpwstr>
  </property>
  <property fmtid="{D5CDD505-2E9C-101B-9397-08002B2CF9AE}" pid="5" name="MSIP_Label_95225633-f92c-4cc3-8039-da610ec32b8c_SetDate">
    <vt:lpwstr>2019-11-28T11:45:40.8843931Z</vt:lpwstr>
  </property>
  <property fmtid="{D5CDD505-2E9C-101B-9397-08002B2CF9AE}" pid="6" name="MSIP_Label_95225633-f92c-4cc3-8039-da610ec32b8c_Name">
    <vt:lpwstr>TG standaard</vt:lpwstr>
  </property>
  <property fmtid="{D5CDD505-2E9C-101B-9397-08002B2CF9AE}" pid="7" name="MSIP_Label_95225633-f92c-4cc3-8039-da610ec32b8c_Application">
    <vt:lpwstr>Microsoft Azure Information Protection</vt:lpwstr>
  </property>
  <property fmtid="{D5CDD505-2E9C-101B-9397-08002B2CF9AE}" pid="8" name="MSIP_Label_95225633-f92c-4cc3-8039-da610ec32b8c_ActionId">
    <vt:lpwstr>4ecf6f23-8338-44cd-91f2-6da15e4f665d</vt:lpwstr>
  </property>
  <property fmtid="{D5CDD505-2E9C-101B-9397-08002B2CF9AE}" pid="9" name="MSIP_Label_95225633-f92c-4cc3-8039-da610ec32b8c_Extended_MSFT_Method">
    <vt:lpwstr>Automatic</vt:lpwstr>
  </property>
  <property fmtid="{D5CDD505-2E9C-101B-9397-08002B2CF9AE}" pid="10" name="Sensitivity">
    <vt:lpwstr>TG standaard</vt:lpwstr>
  </property>
  <property fmtid="{D5CDD505-2E9C-101B-9397-08002B2CF9AE}" pid="11" name="ContentTypeId">
    <vt:lpwstr>0x010100FFCB82E1A99FE94D871895442778F8E1</vt:lpwstr>
  </property>
</Properties>
</file>