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D7" w:rsidRPr="008B7ED7" w:rsidRDefault="008B7ED7" w:rsidP="008B7ED7">
      <w:pPr>
        <w:rPr>
          <w:b/>
        </w:rPr>
      </w:pPr>
      <w:r w:rsidRPr="008B7ED7">
        <w:rPr>
          <w:b/>
        </w:rPr>
        <w:t>Opdrachtomschrijving:</w:t>
      </w:r>
    </w:p>
    <w:p w:rsidR="008B7ED7" w:rsidRDefault="008B7ED7" w:rsidP="008B7ED7">
      <w:r>
        <w:t>Beheer gedurende een half jaar van een portefeuille bestaande uit incourante objecten. Hierbij wordt gevraagd om:</w:t>
      </w:r>
    </w:p>
    <w:p w:rsidR="008551BF" w:rsidRPr="008551BF" w:rsidRDefault="008551BF" w:rsidP="008551BF">
      <w:pPr>
        <w:tabs>
          <w:tab w:val="left" w:pos="3480"/>
        </w:tabs>
        <w:rPr>
          <w:bCs/>
        </w:rPr>
      </w:pPr>
      <w:r>
        <w:t xml:space="preserve">• </w:t>
      </w:r>
      <w:r w:rsidRPr="008551BF">
        <w:rPr>
          <w:bCs/>
        </w:rPr>
        <w:t>Procedureel en taxatie-technisch advies inzake de waardering van deze objecten in het algemeen en in het bijzonder ten aanzien van industriële haven gerelateerde objecten zoals raffinaderijen, tankparken, containeroverslagbedrijven en dergelijke.</w:t>
      </w:r>
    </w:p>
    <w:p w:rsidR="008B7ED7" w:rsidRDefault="008B7ED7" w:rsidP="008B7ED7"/>
    <w:p w:rsidR="008551BF" w:rsidRPr="008551BF" w:rsidRDefault="008551BF" w:rsidP="008551BF">
      <w:pPr>
        <w:tabs>
          <w:tab w:val="left" w:pos="3480"/>
        </w:tabs>
        <w:rPr>
          <w:bCs/>
        </w:rPr>
      </w:pPr>
      <w:r>
        <w:t xml:space="preserve">• </w:t>
      </w:r>
      <w:r w:rsidRPr="008551BF">
        <w:rPr>
          <w:bCs/>
        </w:rPr>
        <w:t>Begeleiding van het waarderingsproces met als doel overeenstemming te bereiken met belanghebbenden en/of adviseurs over de objectafbakening, tenaamstelling en waardering van de betrokken objecten. De volgende aandachtspunten dienen hierbij te worden betrokken:</w:t>
      </w:r>
    </w:p>
    <w:p w:rsidR="008551BF" w:rsidRPr="003C33F1" w:rsidRDefault="008551BF" w:rsidP="008551BF">
      <w:pPr>
        <w:pStyle w:val="Lijstalinea"/>
        <w:numPr>
          <w:ilvl w:val="1"/>
          <w:numId w:val="2"/>
        </w:numPr>
        <w:tabs>
          <w:tab w:val="left" w:pos="3480"/>
        </w:tabs>
        <w:rPr>
          <w:rFonts w:ascii="Arial" w:hAnsi="Arial" w:cs="Arial"/>
          <w:bCs/>
        </w:rPr>
      </w:pPr>
      <w:r w:rsidRPr="003C33F1">
        <w:rPr>
          <w:rFonts w:ascii="Arial" w:hAnsi="Arial" w:cs="Arial"/>
          <w:bCs/>
        </w:rPr>
        <w:t>Laatste jurisprudentie;</w:t>
      </w:r>
    </w:p>
    <w:p w:rsidR="008551BF" w:rsidRPr="003C33F1" w:rsidRDefault="008551BF" w:rsidP="008551BF">
      <w:pPr>
        <w:pStyle w:val="Lijstalinea"/>
        <w:numPr>
          <w:ilvl w:val="1"/>
          <w:numId w:val="2"/>
        </w:numPr>
        <w:tabs>
          <w:tab w:val="left" w:pos="3480"/>
        </w:tabs>
        <w:rPr>
          <w:rFonts w:ascii="Arial" w:hAnsi="Arial" w:cs="Arial"/>
          <w:bCs/>
        </w:rPr>
      </w:pPr>
      <w:r w:rsidRPr="003C33F1">
        <w:rPr>
          <w:rFonts w:ascii="Arial" w:hAnsi="Arial" w:cs="Arial"/>
          <w:bCs/>
        </w:rPr>
        <w:t>Taxatie waar mogelijk op basis van taxatiewijzers</w:t>
      </w:r>
      <w:r>
        <w:rPr>
          <w:rFonts w:ascii="Arial" w:hAnsi="Arial" w:cs="Arial"/>
          <w:bCs/>
        </w:rPr>
        <w:t>.</w:t>
      </w:r>
    </w:p>
    <w:p w:rsidR="008B7ED7" w:rsidRDefault="008B7ED7" w:rsidP="008B7ED7"/>
    <w:p w:rsidR="008B7ED7" w:rsidRDefault="008B7ED7" w:rsidP="008B7ED7">
      <w:r>
        <w:t>•</w:t>
      </w:r>
      <w:r>
        <w:tab/>
        <w:t>Laatste jurisprudentie;</w:t>
      </w:r>
    </w:p>
    <w:p w:rsidR="008B7ED7" w:rsidRDefault="008B7ED7" w:rsidP="008B7ED7">
      <w:r>
        <w:t>•</w:t>
      </w:r>
      <w:r>
        <w:tab/>
        <w:t>Taxatie waar mogelijk op basis van taxatiewijzers.</w:t>
      </w:r>
    </w:p>
    <w:p w:rsidR="008B7ED7" w:rsidRDefault="008B7ED7" w:rsidP="008B7ED7"/>
    <w:p w:rsidR="008551BF" w:rsidRPr="003C33F1" w:rsidRDefault="008551BF" w:rsidP="008551BF">
      <w:pPr>
        <w:tabs>
          <w:tab w:val="left" w:pos="3480"/>
        </w:tabs>
        <w:rPr>
          <w:bCs/>
          <w:sz w:val="22"/>
        </w:rPr>
      </w:pPr>
      <w:r w:rsidRPr="003C33F1">
        <w:rPr>
          <w:bCs/>
          <w:sz w:val="22"/>
        </w:rPr>
        <w:t xml:space="preserve">Specialistische (juridisch en taxatie-technisch) kennis van zaken en bekendheid met het incourant </w:t>
      </w:r>
      <w:r>
        <w:rPr>
          <w:bCs/>
          <w:sz w:val="22"/>
        </w:rPr>
        <w:t xml:space="preserve">industrieel </w:t>
      </w:r>
      <w:r w:rsidRPr="003C33F1">
        <w:rPr>
          <w:bCs/>
          <w:sz w:val="22"/>
        </w:rPr>
        <w:t xml:space="preserve">vastgoed zijn </w:t>
      </w:r>
      <w:r>
        <w:rPr>
          <w:bCs/>
          <w:sz w:val="22"/>
        </w:rPr>
        <w:t>vereist</w:t>
      </w:r>
      <w:r w:rsidRPr="003C33F1">
        <w:rPr>
          <w:bCs/>
          <w:sz w:val="22"/>
        </w:rPr>
        <w:t>.</w:t>
      </w:r>
    </w:p>
    <w:p w:rsidR="008551BF" w:rsidRPr="003C33F1" w:rsidRDefault="008551BF" w:rsidP="008551BF">
      <w:pPr>
        <w:tabs>
          <w:tab w:val="left" w:pos="3480"/>
        </w:tabs>
        <w:rPr>
          <w:bCs/>
          <w:sz w:val="22"/>
        </w:rPr>
      </w:pPr>
      <w:r w:rsidRPr="003C33F1">
        <w:rPr>
          <w:bCs/>
          <w:sz w:val="22"/>
        </w:rPr>
        <w:t xml:space="preserve">De doorlooptijd van de opdracht is een half jaar van </w:t>
      </w:r>
      <w:r>
        <w:rPr>
          <w:bCs/>
          <w:sz w:val="22"/>
        </w:rPr>
        <w:t>begin november</w:t>
      </w:r>
      <w:r w:rsidRPr="003C33F1">
        <w:rPr>
          <w:bCs/>
          <w:sz w:val="22"/>
        </w:rPr>
        <w:t xml:space="preserve"> 2017 tot</w:t>
      </w:r>
      <w:r>
        <w:rPr>
          <w:bCs/>
          <w:sz w:val="22"/>
        </w:rPr>
        <w:t xml:space="preserve"> mei</w:t>
      </w:r>
      <w:r w:rsidRPr="003C33F1">
        <w:rPr>
          <w:bCs/>
          <w:sz w:val="22"/>
        </w:rPr>
        <w:t xml:space="preserve"> 201</w:t>
      </w:r>
      <w:r>
        <w:rPr>
          <w:bCs/>
          <w:sz w:val="22"/>
        </w:rPr>
        <w:t>8</w:t>
      </w:r>
      <w:r w:rsidRPr="003C33F1">
        <w:rPr>
          <w:bCs/>
          <w:sz w:val="22"/>
        </w:rPr>
        <w:t xml:space="preserve"> en de omvang van </w:t>
      </w:r>
      <w:r>
        <w:rPr>
          <w:bCs/>
          <w:sz w:val="22"/>
        </w:rPr>
        <w:t xml:space="preserve">het beheer en </w:t>
      </w:r>
      <w:r w:rsidRPr="003C33F1">
        <w:rPr>
          <w:bCs/>
          <w:sz w:val="22"/>
        </w:rPr>
        <w:t xml:space="preserve">de advisering is </w:t>
      </w:r>
      <w:r>
        <w:rPr>
          <w:bCs/>
          <w:sz w:val="22"/>
        </w:rPr>
        <w:t>maximaal</w:t>
      </w:r>
      <w:r w:rsidRPr="003C33F1">
        <w:rPr>
          <w:bCs/>
          <w:sz w:val="22"/>
        </w:rPr>
        <w:t xml:space="preserve"> </w:t>
      </w:r>
      <w:r>
        <w:rPr>
          <w:bCs/>
          <w:sz w:val="22"/>
        </w:rPr>
        <w:t xml:space="preserve">24 </w:t>
      </w:r>
      <w:r w:rsidRPr="003C33F1">
        <w:rPr>
          <w:bCs/>
          <w:sz w:val="22"/>
        </w:rPr>
        <w:t>uur per week.</w:t>
      </w:r>
    </w:p>
    <w:p w:rsidR="00EB6F01" w:rsidRDefault="00EB6F01" w:rsidP="008551BF">
      <w:bookmarkStart w:id="0" w:name="_GoBack"/>
      <w:bookmarkEnd w:id="0"/>
    </w:p>
    <w:sectPr w:rsidR="00EB6F01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7F97"/>
    <w:multiLevelType w:val="hybridMultilevel"/>
    <w:tmpl w:val="3A6ED920"/>
    <w:lvl w:ilvl="0" w:tplc="BE36A16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E36A16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6A168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7940"/>
    <w:multiLevelType w:val="hybridMultilevel"/>
    <w:tmpl w:val="744A9B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D7"/>
    <w:rsid w:val="000751BA"/>
    <w:rsid w:val="000F7506"/>
    <w:rsid w:val="001B7F60"/>
    <w:rsid w:val="0024651C"/>
    <w:rsid w:val="002A3440"/>
    <w:rsid w:val="004A55A7"/>
    <w:rsid w:val="008551BF"/>
    <w:rsid w:val="008B7ED7"/>
    <w:rsid w:val="00956A3C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FE7BF-07B6-41AF-ACF4-B4E59B05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51BF"/>
    <w:pPr>
      <w:spacing w:after="0" w:line="240" w:lineRule="auto"/>
      <w:ind w:left="720"/>
    </w:pPr>
    <w:rPr>
      <w:rFonts w:ascii="Calibri" w:eastAsia="Calibri" w:hAnsi="Calibri" w:cs="Times New Roman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A78E991D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 R. van (Rutger)</dc:creator>
  <cp:keywords/>
  <dc:description/>
  <cp:lastModifiedBy>Heck R. van (Rutger)</cp:lastModifiedBy>
  <cp:revision>2</cp:revision>
  <dcterms:created xsi:type="dcterms:W3CDTF">2017-10-23T11:28:00Z</dcterms:created>
  <dcterms:modified xsi:type="dcterms:W3CDTF">2017-10-23T11:28:00Z</dcterms:modified>
</cp:coreProperties>
</file>