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3130" w14:textId="732F9F35" w:rsidR="00734ED7" w:rsidRDefault="00734ED7">
      <w:pPr>
        <w:spacing w:after="200" w:line="276" w:lineRule="auto"/>
      </w:pPr>
      <w:bookmarkStart w:id="0" w:name="_GoBack"/>
      <w:bookmarkEnd w:id="0"/>
    </w:p>
    <w:p w14:paraId="2F303131" w14:textId="77777777" w:rsidR="0010436B" w:rsidRDefault="0010436B">
      <w:pPr>
        <w:spacing w:after="200" w:line="276" w:lineRule="auto"/>
      </w:pPr>
    </w:p>
    <w:p w14:paraId="2F303132" w14:textId="77777777" w:rsidR="0010436B" w:rsidRDefault="0010436B">
      <w:pPr>
        <w:spacing w:after="200" w:line="276" w:lineRule="auto"/>
      </w:pPr>
    </w:p>
    <w:p w14:paraId="2F303134" w14:textId="66AF0224" w:rsidR="007D2625" w:rsidRPr="0010436B" w:rsidRDefault="0035201E" w:rsidP="007D2625">
      <w:pPr>
        <w:pStyle w:val="deDokumententitel"/>
      </w:pPr>
      <w:sdt>
        <w:sdtPr>
          <w:alias w:val="Titel"/>
          <w:tag w:val=""/>
          <w:id w:val="-1420016028"/>
          <w:placeholder>
            <w:docPart w:val="04B70554403245AD88954B0A1F1729E8"/>
          </w:placeholder>
          <w:dataBinding w:prefixMappings="xmlns:ns0='http://purl.org/dc/elements/1.1/' xmlns:ns1='http://schemas.openxmlformats.org/package/2006/metadata/core-properties' " w:xpath="/ns1:coreProperties[1]/ns0:title[1]" w:storeItemID="{6C3C8BC8-F283-45AE-878A-BAB7291924A1}"/>
          <w:text/>
        </w:sdtPr>
        <w:sdtEndPr/>
        <w:sdtContent>
          <w:r w:rsidR="00F3212D">
            <w:t>SOL_s_</w:t>
          </w:r>
          <w:r w:rsidR="008960B3">
            <w:t>Teilnahmewettbewer</w:t>
          </w:r>
          <w:r w:rsidR="00EA223B">
            <w:t>b_Anlage_A7</w:t>
          </w:r>
        </w:sdtContent>
      </w:sdt>
    </w:p>
    <w:p w14:paraId="79D28BDA" w14:textId="13E3485B" w:rsidR="008960B3" w:rsidRPr="00616A39" w:rsidRDefault="008960B3" w:rsidP="008960B3">
      <w:pPr>
        <w:spacing w:after="240" w:line="312" w:lineRule="auto"/>
        <w:rPr>
          <w:rFonts w:eastAsia="Times New Roman" w:cs="Arial"/>
          <w:sz w:val="22"/>
        </w:rPr>
      </w:pPr>
      <w:r w:rsidRPr="00616A39">
        <w:rPr>
          <w:rFonts w:eastAsia="Times New Roman" w:cs="Arial"/>
          <w:sz w:val="22"/>
        </w:rPr>
        <w:t xml:space="preserve">Formblatt Anlage </w:t>
      </w:r>
      <w:r w:rsidR="00EA223B" w:rsidRPr="00616A39">
        <w:rPr>
          <w:rFonts w:eastAsia="Times New Roman" w:cs="Arial"/>
          <w:sz w:val="22"/>
        </w:rPr>
        <w:t>7</w:t>
      </w:r>
      <w:r w:rsidR="00EA223B" w:rsidRPr="00616A39">
        <w:rPr>
          <w:rFonts w:eastAsia="Times New Roman" w:cs="Arial"/>
          <w:sz w:val="22"/>
        </w:rPr>
        <w:br/>
      </w:r>
      <w:r w:rsidR="00EA223B" w:rsidRPr="00616A39">
        <w:rPr>
          <w:rFonts w:eastAsia="Times New Roman" w:cs="Arial"/>
          <w:sz w:val="22"/>
        </w:rPr>
        <w:br/>
        <w:t>Erklärung zu Ausschlussgründen sowie zu Maßnahmen der Selbstreinigung und Wiederhe</w:t>
      </w:r>
      <w:r w:rsidR="00EA223B" w:rsidRPr="00616A39">
        <w:rPr>
          <w:rFonts w:eastAsia="Times New Roman" w:cs="Arial"/>
          <w:sz w:val="22"/>
        </w:rPr>
        <w:t>r</w:t>
      </w:r>
      <w:r w:rsidR="00EA223B" w:rsidRPr="00616A39">
        <w:rPr>
          <w:rFonts w:eastAsia="Times New Roman" w:cs="Arial"/>
          <w:sz w:val="22"/>
        </w:rPr>
        <w:t>stellung der Zuverlässigkeit</w:t>
      </w:r>
    </w:p>
    <w:p w14:paraId="1D4C3005" w14:textId="668C048F" w:rsidR="008960B3" w:rsidRPr="00616A39" w:rsidRDefault="00EA223B" w:rsidP="008960B3">
      <w:pPr>
        <w:spacing w:after="240" w:line="312" w:lineRule="auto"/>
        <w:rPr>
          <w:rFonts w:eastAsia="Times New Roman" w:cs="Arial"/>
          <w:sz w:val="22"/>
        </w:rPr>
      </w:pPr>
      <w:r w:rsidRPr="00616A39">
        <w:rPr>
          <w:rFonts w:eastAsia="Times New Roman" w:cs="Arial"/>
          <w:sz w:val="22"/>
        </w:rPr>
        <w:t xml:space="preserve">(vom Bewerber bzw. jedem Mitglied der Bewerbergemeinschaft sowie von Dritten, </w:t>
      </w:r>
      <w:r w:rsidRPr="00616A39">
        <w:rPr>
          <w:rFonts w:eastAsia="Times New Roman" w:cs="Arial"/>
          <w:sz w:val="22"/>
        </w:rPr>
        <w:br/>
        <w:t xml:space="preserve">auf deren Eignung sich der Bewerber bzw. die Bewerbergemeinschaft beruft, </w:t>
      </w:r>
      <w:r w:rsidRPr="00616A39">
        <w:rPr>
          <w:rFonts w:eastAsia="Times New Roman" w:cs="Arial"/>
          <w:sz w:val="22"/>
        </w:rPr>
        <w:br/>
        <w:t>nachzuweisen)</w:t>
      </w:r>
    </w:p>
    <w:p w14:paraId="3154F253" w14:textId="77777777" w:rsidR="008960B3" w:rsidRDefault="008960B3" w:rsidP="007D2625">
      <w:pPr>
        <w:spacing w:after="200" w:line="276" w:lineRule="auto"/>
      </w:pPr>
    </w:p>
    <w:p w14:paraId="5CA1B9C7" w14:textId="77777777" w:rsidR="00EA223B" w:rsidRDefault="007D2625" w:rsidP="008960B3">
      <w:pPr>
        <w:spacing w:line="312" w:lineRule="auto"/>
      </w:pPr>
      <w:r w:rsidRPr="00CF0745">
        <w:br w:type="page"/>
      </w:r>
    </w:p>
    <w:p w14:paraId="0EA9298B" w14:textId="77777777" w:rsidR="00EA223B" w:rsidRDefault="00EA223B" w:rsidP="00EA223B">
      <w:pPr>
        <w:pStyle w:val="Standard125cm"/>
        <w:spacing w:line="288" w:lineRule="auto"/>
        <w:ind w:left="0"/>
        <w:rPr>
          <w:rFonts w:cs="Arial"/>
          <w:b/>
          <w:szCs w:val="22"/>
        </w:rPr>
      </w:pPr>
    </w:p>
    <w:p w14:paraId="0AAB6D0D" w14:textId="77777777" w:rsidR="00EA223B" w:rsidRDefault="00EA223B" w:rsidP="00EA223B">
      <w:pPr>
        <w:pStyle w:val="Standard125cm"/>
        <w:spacing w:line="288" w:lineRule="auto"/>
        <w:ind w:left="0"/>
        <w:rPr>
          <w:rFonts w:cs="Arial"/>
          <w:b/>
          <w:szCs w:val="22"/>
        </w:rPr>
      </w:pPr>
    </w:p>
    <w:p w14:paraId="25F0682D" w14:textId="77777777" w:rsidR="00EA223B" w:rsidRPr="009E0136" w:rsidRDefault="00EA223B" w:rsidP="00EA223B">
      <w:pPr>
        <w:pStyle w:val="Standard125cm"/>
        <w:spacing w:line="288" w:lineRule="auto"/>
        <w:ind w:left="0"/>
        <w:rPr>
          <w:rFonts w:cs="Arial"/>
          <w:b/>
          <w:szCs w:val="22"/>
        </w:rPr>
      </w:pPr>
      <w:r w:rsidRPr="009E0136">
        <w:rPr>
          <w:rFonts w:cs="Arial"/>
          <w:b/>
          <w:szCs w:val="22"/>
        </w:rPr>
        <w:t>1. Erklärung zu Ausschlussgründen</w:t>
      </w:r>
    </w:p>
    <w:p w14:paraId="12D949B6" w14:textId="77777777" w:rsidR="00EA223B" w:rsidRDefault="00EA223B" w:rsidP="00EA223B">
      <w:pPr>
        <w:pStyle w:val="Standard125cm"/>
        <w:spacing w:before="240" w:line="288" w:lineRule="auto"/>
        <w:ind w:left="0"/>
      </w:pPr>
      <w:r>
        <w:rPr>
          <w:rFonts w:cs="Arial"/>
          <w:szCs w:val="22"/>
        </w:rPr>
        <w:t xml:space="preserve">Hinweis des Auftraggebers: An dem Auftrag interessierte </w:t>
      </w:r>
      <w:r>
        <w:t>Wirtschaftsteilnehmer haben sich zum Vorliegen von Ausschlussgründen zu erklären. Es sind folgende vergaberechtliche Au</w:t>
      </w:r>
      <w:r>
        <w:t>s</w:t>
      </w:r>
      <w:r>
        <w:t xml:space="preserve">schussregelungen zu beachten: </w:t>
      </w:r>
    </w:p>
    <w:p w14:paraId="34ED89E8" w14:textId="77777777" w:rsidR="00EA223B" w:rsidRDefault="00EA223B" w:rsidP="00EA223B">
      <w:pPr>
        <w:pStyle w:val="Standard125cm"/>
        <w:tabs>
          <w:tab w:val="left" w:pos="709"/>
        </w:tabs>
        <w:spacing w:before="120" w:after="120" w:line="288" w:lineRule="auto"/>
        <w:ind w:left="426"/>
      </w:pPr>
      <w:r>
        <w:t xml:space="preserve">- </w:t>
      </w:r>
      <w:r>
        <w:tab/>
        <w:t xml:space="preserve">§ 123 GWB (s. </w:t>
      </w:r>
      <w:r w:rsidRPr="00B2204F">
        <w:rPr>
          <w:b/>
        </w:rPr>
        <w:t>Anhang 1</w:t>
      </w:r>
      <w:r>
        <w:t>)</w:t>
      </w:r>
    </w:p>
    <w:p w14:paraId="17D06B5D" w14:textId="77777777" w:rsidR="00EA223B" w:rsidRDefault="00EA223B" w:rsidP="00EA223B">
      <w:pPr>
        <w:pStyle w:val="Standard125cm"/>
        <w:tabs>
          <w:tab w:val="left" w:pos="709"/>
        </w:tabs>
        <w:spacing w:before="120" w:after="120" w:line="288" w:lineRule="auto"/>
        <w:ind w:left="426"/>
      </w:pPr>
      <w:r>
        <w:t xml:space="preserve">- </w:t>
      </w:r>
      <w:r>
        <w:tab/>
        <w:t xml:space="preserve">§ 124 GWB (s. </w:t>
      </w:r>
      <w:r w:rsidRPr="00B2204F">
        <w:rPr>
          <w:b/>
        </w:rPr>
        <w:t>Anhang 2</w:t>
      </w:r>
      <w:r>
        <w:t>)</w:t>
      </w:r>
    </w:p>
    <w:p w14:paraId="31B39FB5" w14:textId="77777777" w:rsidR="00EA223B" w:rsidRDefault="00EA223B" w:rsidP="00EA223B">
      <w:pPr>
        <w:pStyle w:val="Standard125cm"/>
        <w:spacing w:before="600" w:line="288" w:lineRule="auto"/>
        <w:ind w:left="0"/>
        <w:rPr>
          <w:rFonts w:cs="Arial"/>
          <w:szCs w:val="22"/>
        </w:rPr>
      </w:pPr>
      <w:r>
        <w:rPr>
          <w:rFonts w:cs="Arial"/>
          <w:szCs w:val="22"/>
        </w:rPr>
        <w:t>I</w:t>
      </w:r>
      <w:r w:rsidRPr="00374EF8">
        <w:rPr>
          <w:rFonts w:cs="Arial"/>
          <w:szCs w:val="22"/>
        </w:rPr>
        <w:t>ch</w:t>
      </w:r>
      <w:r>
        <w:rPr>
          <w:rFonts w:cs="Arial"/>
          <w:szCs w:val="22"/>
        </w:rPr>
        <w:t xml:space="preserve"> erkläre </w:t>
      </w:r>
      <w:r w:rsidRPr="00374EF8">
        <w:rPr>
          <w:rFonts w:cs="Arial"/>
          <w:szCs w:val="22"/>
        </w:rPr>
        <w:t>/</w:t>
      </w:r>
      <w:r>
        <w:rPr>
          <w:rFonts w:cs="Arial"/>
          <w:szCs w:val="22"/>
        </w:rPr>
        <w:t xml:space="preserve"> Wir erklären</w:t>
      </w:r>
      <w:r w:rsidRPr="00374EF8">
        <w:rPr>
          <w:rFonts w:cs="Arial"/>
          <w:szCs w:val="22"/>
        </w:rPr>
        <w:t>, dass</w:t>
      </w:r>
    </w:p>
    <w:p w14:paraId="5302C330" w14:textId="77777777" w:rsidR="00EA223B" w:rsidRDefault="0035201E" w:rsidP="00EA223B">
      <w:pPr>
        <w:pStyle w:val="Standard125cm"/>
        <w:spacing w:line="288" w:lineRule="auto"/>
        <w:ind w:left="0"/>
        <w:rPr>
          <w:rFonts w:cs="Arial"/>
          <w:szCs w:val="22"/>
        </w:rPr>
      </w:pPr>
      <w:sdt>
        <w:sdtPr>
          <w:rPr>
            <w:rFonts w:cs="Arial"/>
            <w:szCs w:val="22"/>
          </w:rPr>
          <w:id w:val="909501066"/>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EA223B" w:rsidRPr="009708D7">
        <w:rPr>
          <w:rFonts w:cs="Arial"/>
          <w:szCs w:val="22"/>
        </w:rPr>
        <w:t xml:space="preserve"> </w:t>
      </w:r>
      <w:r w:rsidR="00EA223B">
        <w:rPr>
          <w:rFonts w:cs="Arial"/>
          <w:szCs w:val="22"/>
        </w:rPr>
        <w:tab/>
        <w:t>keiner der in den vorstehend genannten Regelungen enthaltenen Ausschlussgründe auf mich / auf uns zutrifft.</w:t>
      </w:r>
    </w:p>
    <w:p w14:paraId="2C06D983" w14:textId="77777777" w:rsidR="00EA223B" w:rsidRDefault="0035201E" w:rsidP="00EA223B">
      <w:pPr>
        <w:pStyle w:val="Standard125cm"/>
        <w:spacing w:line="288" w:lineRule="auto"/>
        <w:ind w:left="0"/>
        <w:rPr>
          <w:rFonts w:cs="Arial"/>
          <w:szCs w:val="22"/>
        </w:rPr>
      </w:pPr>
      <w:sdt>
        <w:sdtPr>
          <w:rPr>
            <w:rFonts w:cs="Arial"/>
            <w:szCs w:val="22"/>
          </w:rPr>
          <w:id w:val="780070949"/>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EA223B" w:rsidRPr="009708D7">
        <w:rPr>
          <w:rFonts w:cs="Arial"/>
          <w:szCs w:val="22"/>
        </w:rPr>
        <w:t xml:space="preserve"> </w:t>
      </w:r>
      <w:r w:rsidR="00EA223B">
        <w:rPr>
          <w:rFonts w:cs="Arial"/>
          <w:szCs w:val="22"/>
        </w:rPr>
        <w:tab/>
        <w:t xml:space="preserve">folgende in den vorstehend genannten Regelungen enthaltenen Ausschlussgründe auf uns zutreffen: </w:t>
      </w:r>
    </w:p>
    <w:p w14:paraId="1DD33E99" w14:textId="77777777" w:rsidR="00EA223B" w:rsidRPr="000775F7" w:rsidRDefault="00EA223B" w:rsidP="00EA223B">
      <w:pPr>
        <w:pStyle w:val="Standard125cm"/>
        <w:spacing w:line="288" w:lineRule="auto"/>
        <w:ind w:left="0"/>
        <w:rPr>
          <w:rFonts w:cs="Arial"/>
          <w:szCs w:val="22"/>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14:paraId="4C153C69"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14:paraId="65BB7743"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14:paraId="63DB2D7D" w14:textId="77777777" w:rsidR="00EA223B" w:rsidRDefault="00EA223B" w:rsidP="00EA223B">
      <w:pPr>
        <w:pStyle w:val="Standard125cm"/>
        <w:tabs>
          <w:tab w:val="left" w:pos="426"/>
          <w:tab w:val="left" w:pos="851"/>
        </w:tabs>
        <w:spacing w:before="240" w:line="288" w:lineRule="auto"/>
        <w:ind w:left="0"/>
        <w:rPr>
          <w:color w:val="000000"/>
        </w:rPr>
      </w:pPr>
      <w:r w:rsidRPr="000775F7">
        <w:rPr>
          <w:color w:val="000000"/>
        </w:rPr>
        <w:fldChar w:fldCharType="begin">
          <w:ffData>
            <w:name w:val="Text5"/>
            <w:enabled/>
            <w:calcOnExit w:val="0"/>
            <w:textInput/>
          </w:ffData>
        </w:fldChar>
      </w:r>
      <w:r w:rsidRPr="000775F7">
        <w:rPr>
          <w:color w:val="000000"/>
        </w:rPr>
        <w:instrText xml:space="preserve"> FORMTEXT </w:instrText>
      </w:r>
      <w:r w:rsidRPr="000775F7">
        <w:rPr>
          <w:color w:val="000000"/>
        </w:rPr>
      </w:r>
      <w:r w:rsidRPr="000775F7">
        <w:rPr>
          <w:color w:val="000000"/>
        </w:rPr>
        <w:fldChar w:fldCharType="separate"/>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noProof/>
          <w:color w:val="000000"/>
        </w:rPr>
        <w:t> </w:t>
      </w:r>
      <w:r w:rsidRPr="000775F7">
        <w:rPr>
          <w:color w:val="000000"/>
        </w:rPr>
        <w:fldChar w:fldCharType="end"/>
      </w:r>
    </w:p>
    <w:p w14:paraId="6A6D00AE" w14:textId="77777777" w:rsidR="00EA223B" w:rsidRPr="00937D25" w:rsidRDefault="00EA223B" w:rsidP="00EA223B">
      <w:pPr>
        <w:pStyle w:val="Standard125cm"/>
        <w:tabs>
          <w:tab w:val="left" w:pos="426"/>
          <w:tab w:val="left" w:pos="851"/>
        </w:tabs>
        <w:spacing w:before="240" w:line="288" w:lineRule="auto"/>
        <w:ind w:left="0"/>
        <w:rPr>
          <w:color w:val="000000"/>
        </w:rPr>
      </w:pPr>
      <w:r w:rsidRPr="00937D25">
        <w:rPr>
          <w:color w:val="000000"/>
        </w:rPr>
        <w:t xml:space="preserve">Diese Angaben </w:t>
      </w:r>
      <w:r>
        <w:rPr>
          <w:color w:val="000000"/>
        </w:rPr>
        <w:t>sind vollständig; im Übrigen treffen die in den oben genannten Regelungen enthaltenen Ausschlussgründe nicht auf mich / auf uns zu.</w:t>
      </w:r>
    </w:p>
    <w:p w14:paraId="72BFFF1B" w14:textId="77777777" w:rsidR="00EA223B" w:rsidRPr="009E0136" w:rsidRDefault="00EA223B" w:rsidP="00EA223B">
      <w:pPr>
        <w:keepNext/>
        <w:tabs>
          <w:tab w:val="left" w:pos="1560"/>
        </w:tabs>
        <w:spacing w:before="480" w:line="240" w:lineRule="auto"/>
        <w:ind w:left="426" w:hanging="426"/>
        <w:jc w:val="both"/>
        <w:rPr>
          <w:rFonts w:eastAsia="Times New Roman" w:cs="Arial"/>
          <w:b/>
          <w:sz w:val="22"/>
        </w:rPr>
      </w:pPr>
      <w:r w:rsidRPr="009E0136">
        <w:rPr>
          <w:rFonts w:eastAsia="Times New Roman" w:cs="Arial"/>
          <w:b/>
          <w:sz w:val="22"/>
        </w:rPr>
        <w:lastRenderedPageBreak/>
        <w:t xml:space="preserve">2. </w:t>
      </w:r>
      <w:r>
        <w:rPr>
          <w:rFonts w:eastAsia="Times New Roman" w:cs="Arial"/>
          <w:b/>
          <w:sz w:val="22"/>
        </w:rPr>
        <w:tab/>
      </w:r>
      <w:r w:rsidRPr="009E0136">
        <w:rPr>
          <w:rFonts w:eastAsia="Times New Roman" w:cs="Arial"/>
          <w:b/>
          <w:sz w:val="22"/>
        </w:rPr>
        <w:t xml:space="preserve">Erklärung zu </w:t>
      </w:r>
      <w:r>
        <w:rPr>
          <w:rFonts w:eastAsia="Times New Roman" w:cs="Arial"/>
          <w:b/>
          <w:sz w:val="22"/>
        </w:rPr>
        <w:t>Maßnahmen der S</w:t>
      </w:r>
      <w:r w:rsidRPr="009E0136">
        <w:rPr>
          <w:rFonts w:eastAsia="Times New Roman" w:cs="Arial"/>
          <w:b/>
          <w:sz w:val="22"/>
        </w:rPr>
        <w:t>elbstreinigung</w:t>
      </w:r>
      <w:r>
        <w:rPr>
          <w:rFonts w:eastAsia="Times New Roman" w:cs="Arial"/>
          <w:b/>
          <w:sz w:val="22"/>
        </w:rPr>
        <w:t xml:space="preserve"> und Wiederherstellung der Zuve</w:t>
      </w:r>
      <w:r>
        <w:rPr>
          <w:rFonts w:eastAsia="Times New Roman" w:cs="Arial"/>
          <w:b/>
          <w:sz w:val="22"/>
        </w:rPr>
        <w:t>r</w:t>
      </w:r>
      <w:r>
        <w:rPr>
          <w:rFonts w:eastAsia="Times New Roman" w:cs="Arial"/>
          <w:b/>
          <w:sz w:val="22"/>
        </w:rPr>
        <w:t>lässigkeit</w:t>
      </w:r>
    </w:p>
    <w:p w14:paraId="4AAA9E3A" w14:textId="77777777" w:rsidR="00EA223B" w:rsidRDefault="0035201E" w:rsidP="00EA223B">
      <w:pPr>
        <w:pStyle w:val="Standard25cm"/>
        <w:keepNext/>
        <w:spacing w:before="240"/>
        <w:ind w:left="426" w:hanging="426"/>
        <w:rPr>
          <w:rFonts w:cs="Arial"/>
          <w:szCs w:val="22"/>
        </w:rPr>
      </w:pPr>
      <w:sdt>
        <w:sdtPr>
          <w:rPr>
            <w:rFonts w:cs="Arial"/>
            <w:szCs w:val="22"/>
          </w:rPr>
          <w:id w:val="-1933569270"/>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EA223B" w:rsidRPr="009708D7">
        <w:rPr>
          <w:rFonts w:cs="Arial"/>
          <w:szCs w:val="22"/>
        </w:rPr>
        <w:t xml:space="preserve"> </w:t>
      </w:r>
      <w:r w:rsidR="00EA223B">
        <w:rPr>
          <w:rFonts w:cs="Arial"/>
          <w:szCs w:val="22"/>
        </w:rPr>
        <w:tab/>
      </w:r>
      <w:r w:rsidR="00EA223B">
        <w:t>Ich habe / Wir haben Maßnahmen zur Selbstreinigung oder zur Wiederherstellung der Zuverlässigkeit nach Ziffer 11.5 (d) des Informationsmemorandums zum Teilnahmewet</w:t>
      </w:r>
      <w:r w:rsidR="00EA223B">
        <w:t>t</w:t>
      </w:r>
      <w:r w:rsidR="00EA223B">
        <w:t xml:space="preserve">bewerb vorgenommen. </w:t>
      </w:r>
      <w:r w:rsidR="00EA223B" w:rsidRPr="00B77BB2">
        <w:t>Zu</w:t>
      </w:r>
      <w:r w:rsidR="00EA223B">
        <w:t xml:space="preserve"> weiteren Einzelheiten beziehen wir uns </w:t>
      </w:r>
      <w:r w:rsidR="00EA223B" w:rsidRPr="00B77BB2">
        <w:t xml:space="preserve">auf Anlage Nr. </w:t>
      </w:r>
      <w:r w:rsidR="00EA223B">
        <w:t>B</w:t>
      </w:r>
      <w:r w:rsidR="00EA223B" w:rsidRPr="00C96E1D">
        <w:rPr>
          <w:rFonts w:cs="Arial"/>
          <w:szCs w:val="22"/>
        </w:rPr>
        <w:fldChar w:fldCharType="begin">
          <w:ffData>
            <w:name w:val="Text32"/>
            <w:enabled/>
            <w:calcOnExit w:val="0"/>
            <w:textInput>
              <w:type w:val="number"/>
              <w:maxLength w:val="2"/>
            </w:textInput>
          </w:ffData>
        </w:fldChar>
      </w:r>
      <w:bookmarkStart w:id="1" w:name="Text32"/>
      <w:r w:rsidR="00EA223B" w:rsidRPr="00C96E1D">
        <w:rPr>
          <w:rFonts w:cs="Arial"/>
          <w:szCs w:val="22"/>
        </w:rPr>
        <w:instrText xml:space="preserve"> FORMTEXT </w:instrText>
      </w:r>
      <w:r w:rsidR="00EA223B" w:rsidRPr="00C96E1D">
        <w:rPr>
          <w:rFonts w:cs="Arial"/>
          <w:szCs w:val="22"/>
        </w:rPr>
      </w:r>
      <w:r w:rsidR="00EA223B" w:rsidRPr="00C96E1D">
        <w:rPr>
          <w:rFonts w:cs="Arial"/>
          <w:szCs w:val="22"/>
        </w:rPr>
        <w:fldChar w:fldCharType="separate"/>
      </w:r>
      <w:r w:rsidR="00EA223B" w:rsidRPr="00C96E1D">
        <w:rPr>
          <w:rFonts w:cs="Arial"/>
          <w:noProof/>
          <w:szCs w:val="22"/>
        </w:rPr>
        <w:t> </w:t>
      </w:r>
      <w:r w:rsidR="00EA223B" w:rsidRPr="00C96E1D">
        <w:rPr>
          <w:rFonts w:cs="Arial"/>
          <w:noProof/>
          <w:szCs w:val="22"/>
        </w:rPr>
        <w:t> </w:t>
      </w:r>
      <w:r w:rsidR="00EA223B" w:rsidRPr="00C96E1D">
        <w:rPr>
          <w:rFonts w:cs="Arial"/>
          <w:szCs w:val="22"/>
        </w:rPr>
        <w:fldChar w:fldCharType="end"/>
      </w:r>
      <w:bookmarkEnd w:id="1"/>
      <w:r w:rsidR="00EA223B" w:rsidRPr="00B77BB2">
        <w:rPr>
          <w:rFonts w:cs="Arial"/>
          <w:szCs w:val="22"/>
        </w:rPr>
        <w:t>.</w:t>
      </w:r>
    </w:p>
    <w:p w14:paraId="0E84F4CF" w14:textId="77777777" w:rsidR="00EA223B" w:rsidRDefault="00EA223B" w:rsidP="00EA223B">
      <w:pPr>
        <w:pStyle w:val="Standard25cm"/>
        <w:keepNext/>
        <w:spacing w:before="480"/>
        <w:ind w:left="426" w:hanging="426"/>
        <w:rPr>
          <w:rFonts w:cs="Arial"/>
          <w:b/>
          <w:szCs w:val="22"/>
        </w:rPr>
      </w:pPr>
      <w:r>
        <w:rPr>
          <w:rFonts w:cs="Arial"/>
          <w:b/>
          <w:szCs w:val="22"/>
        </w:rPr>
        <w:t>3</w:t>
      </w:r>
      <w:r w:rsidRPr="009E0136">
        <w:rPr>
          <w:rFonts w:cs="Arial"/>
          <w:b/>
          <w:szCs w:val="22"/>
        </w:rPr>
        <w:t xml:space="preserve">. </w:t>
      </w:r>
      <w:r>
        <w:rPr>
          <w:rFonts w:cs="Arial"/>
          <w:b/>
          <w:szCs w:val="22"/>
        </w:rPr>
        <w:tab/>
      </w:r>
      <w:r w:rsidRPr="009E0136">
        <w:rPr>
          <w:rFonts w:cs="Arial"/>
          <w:b/>
          <w:szCs w:val="22"/>
        </w:rPr>
        <w:t>Erklärung zu Selbstreinigungsmaßnahmen</w:t>
      </w:r>
      <w:r>
        <w:rPr>
          <w:rFonts w:cs="Arial"/>
          <w:b/>
          <w:szCs w:val="22"/>
        </w:rPr>
        <w:t xml:space="preserve"> </w:t>
      </w:r>
      <w:r w:rsidRPr="009E0136">
        <w:rPr>
          <w:rFonts w:cs="Arial"/>
          <w:b/>
          <w:szCs w:val="22"/>
        </w:rPr>
        <w:t>bei Verstoß gegen Verpflichtung zur Zahlung von Steuern, Abgaben und Beiträgen zur Sozialversicherung</w:t>
      </w:r>
    </w:p>
    <w:p w14:paraId="1DB06598" w14:textId="77777777" w:rsidR="00EA223B" w:rsidRDefault="0035201E" w:rsidP="00EA223B">
      <w:pPr>
        <w:pStyle w:val="Standard25cm"/>
        <w:keepNext/>
        <w:spacing w:before="240"/>
        <w:ind w:left="426" w:hanging="426"/>
        <w:rPr>
          <w:rFonts w:cs="Arial"/>
          <w:szCs w:val="22"/>
        </w:rPr>
      </w:pPr>
      <w:sdt>
        <w:sdtPr>
          <w:rPr>
            <w:rFonts w:cs="Arial"/>
            <w:szCs w:val="22"/>
          </w:rPr>
          <w:id w:val="-1515368676"/>
          <w14:checkbox>
            <w14:checked w14:val="0"/>
            <w14:checkedState w14:val="2612" w14:font="MS Gothic"/>
            <w14:uncheckedState w14:val="2610" w14:font="MS Gothic"/>
          </w14:checkbox>
        </w:sdtPr>
        <w:sdtEndPr/>
        <w:sdtContent>
          <w:r w:rsidR="00EA223B">
            <w:rPr>
              <w:rFonts w:ascii="MS Gothic" w:eastAsia="MS Gothic" w:hAnsi="MS Gothic" w:cs="Arial" w:hint="eastAsia"/>
              <w:szCs w:val="22"/>
            </w:rPr>
            <w:t>☐</w:t>
          </w:r>
        </w:sdtContent>
      </w:sdt>
      <w:r w:rsidR="00EA223B" w:rsidRPr="009708D7">
        <w:rPr>
          <w:rFonts w:cs="Arial"/>
          <w:szCs w:val="22"/>
        </w:rPr>
        <w:t xml:space="preserve"> </w:t>
      </w:r>
      <w:r w:rsidR="00EA223B">
        <w:rPr>
          <w:rFonts w:cs="Arial"/>
          <w:szCs w:val="22"/>
        </w:rPr>
        <w:tab/>
      </w:r>
      <w:r w:rsidR="00EA223B">
        <w:t>Ich habe / Wir haben Selbstreinigungsmaßnahmen nach Ziffer 11.5 (e) des Informat</w:t>
      </w:r>
      <w:r w:rsidR="00EA223B">
        <w:t>i</w:t>
      </w:r>
      <w:r w:rsidR="00EA223B">
        <w:t xml:space="preserve">onsmemorandums zum Teilnahmewettbewerb vorgenommen. </w:t>
      </w:r>
      <w:r w:rsidR="00EA223B" w:rsidRPr="00B77BB2">
        <w:t>Zu</w:t>
      </w:r>
      <w:r w:rsidR="00EA223B">
        <w:t xml:space="preserve"> weiteren Einzelheiten beziehen wir uns </w:t>
      </w:r>
      <w:r w:rsidR="00EA223B" w:rsidRPr="00B77BB2">
        <w:t xml:space="preserve">auf Anlage Nr. </w:t>
      </w:r>
      <w:r w:rsidR="00EA223B">
        <w:t>B</w:t>
      </w:r>
      <w:r w:rsidR="00EA223B" w:rsidRPr="00C96E1D">
        <w:rPr>
          <w:rFonts w:cs="Arial"/>
          <w:szCs w:val="22"/>
        </w:rPr>
        <w:fldChar w:fldCharType="begin">
          <w:ffData>
            <w:name w:val="Text32"/>
            <w:enabled/>
            <w:calcOnExit w:val="0"/>
            <w:textInput>
              <w:type w:val="number"/>
              <w:maxLength w:val="2"/>
            </w:textInput>
          </w:ffData>
        </w:fldChar>
      </w:r>
      <w:r w:rsidR="00EA223B" w:rsidRPr="00C96E1D">
        <w:rPr>
          <w:rFonts w:cs="Arial"/>
          <w:szCs w:val="22"/>
        </w:rPr>
        <w:instrText xml:space="preserve"> FORMTEXT </w:instrText>
      </w:r>
      <w:r w:rsidR="00EA223B" w:rsidRPr="00C96E1D">
        <w:rPr>
          <w:rFonts w:cs="Arial"/>
          <w:szCs w:val="22"/>
        </w:rPr>
      </w:r>
      <w:r w:rsidR="00EA223B" w:rsidRPr="00C96E1D">
        <w:rPr>
          <w:rFonts w:cs="Arial"/>
          <w:szCs w:val="22"/>
        </w:rPr>
        <w:fldChar w:fldCharType="separate"/>
      </w:r>
      <w:r w:rsidR="00EA223B" w:rsidRPr="00C96E1D">
        <w:rPr>
          <w:rFonts w:cs="Arial"/>
          <w:noProof/>
          <w:szCs w:val="22"/>
        </w:rPr>
        <w:t> </w:t>
      </w:r>
      <w:r w:rsidR="00EA223B" w:rsidRPr="00C96E1D">
        <w:rPr>
          <w:rFonts w:cs="Arial"/>
          <w:noProof/>
          <w:szCs w:val="22"/>
        </w:rPr>
        <w:t> </w:t>
      </w:r>
      <w:r w:rsidR="00EA223B" w:rsidRPr="00C96E1D">
        <w:rPr>
          <w:rFonts w:cs="Arial"/>
          <w:szCs w:val="22"/>
        </w:rPr>
        <w:fldChar w:fldCharType="end"/>
      </w:r>
      <w:r w:rsidR="00EA223B" w:rsidRPr="00B77BB2">
        <w:rPr>
          <w:rFonts w:cs="Arial"/>
          <w:szCs w:val="22"/>
        </w:rPr>
        <w:t>.</w:t>
      </w:r>
    </w:p>
    <w:p w14:paraId="13363B22" w14:textId="77777777" w:rsidR="00EA223B" w:rsidRDefault="00EA223B" w:rsidP="00EA223B">
      <w:pPr>
        <w:pStyle w:val="Standard25cm"/>
        <w:spacing w:before="240"/>
        <w:ind w:left="0"/>
        <w:rPr>
          <w:rFonts w:cs="Arial"/>
          <w:szCs w:val="22"/>
        </w:rPr>
      </w:pPr>
    </w:p>
    <w:p w14:paraId="228742B2" w14:textId="77777777" w:rsidR="00EA223B" w:rsidRDefault="00EA223B" w:rsidP="00EA223B">
      <w:pPr>
        <w:keepNext/>
        <w:spacing w:line="312" w:lineRule="auto"/>
        <w:jc w:val="both"/>
        <w:rPr>
          <w:color w:val="000000"/>
          <w:u w:val="single"/>
        </w:rPr>
      </w:pPr>
      <w:r w:rsidRPr="00374EF8">
        <w:rPr>
          <w:rFonts w:eastAsia="Times New Roman" w:cs="Arial"/>
          <w:sz w:val="22"/>
        </w:rPr>
        <w:fldChar w:fldCharType="begin">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374EF8">
        <w:rPr>
          <w:rFonts w:eastAsia="Times New Roman" w:cs="Arial"/>
          <w:sz w:val="22"/>
        </w:rPr>
        <w:fldChar w:fldCharType="end"/>
      </w:r>
      <w:r w:rsidRPr="00F40B85">
        <w:rPr>
          <w:color w:val="000000"/>
        </w:rPr>
        <w:t xml:space="preserve">, </w:t>
      </w:r>
      <w:r w:rsidRPr="00374EF8">
        <w:rPr>
          <w:rFonts w:eastAsia="Times New Roman" w:cs="Arial"/>
          <w:sz w:val="22"/>
        </w:rPr>
        <w:fldChar w:fldCharType="begin">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374EF8">
        <w:rPr>
          <w:rFonts w:eastAsia="Times New Roman" w:cs="Arial"/>
          <w:sz w:val="22"/>
        </w:rPr>
        <w:fldChar w:fldCharType="end"/>
      </w:r>
    </w:p>
    <w:p w14:paraId="3A167B1C" w14:textId="77777777" w:rsidR="00EA223B" w:rsidRDefault="00EA223B" w:rsidP="00EA223B">
      <w:pPr>
        <w:keepNext/>
        <w:spacing w:line="312" w:lineRule="auto"/>
        <w:jc w:val="both"/>
        <w:rPr>
          <w:rFonts w:cs="Arial"/>
          <w:sz w:val="22"/>
        </w:rPr>
      </w:pPr>
      <w:r w:rsidRPr="007511B5">
        <w:rPr>
          <w:rFonts w:cs="Arial"/>
          <w:sz w:val="22"/>
        </w:rPr>
        <w:t>(Name des Unterzeichners, Unternehmensbezeichnung)</w:t>
      </w:r>
    </w:p>
    <w:p w14:paraId="0B7DAFDA" w14:textId="77777777" w:rsidR="00EA223B" w:rsidRDefault="00EA223B" w:rsidP="00EA223B">
      <w:pPr>
        <w:keepNext/>
        <w:spacing w:line="312" w:lineRule="auto"/>
        <w:jc w:val="both"/>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EA223B" w:rsidRPr="00374EF8" w14:paraId="1555940D" w14:textId="77777777" w:rsidTr="00AE79E1">
        <w:trPr>
          <w:trHeight w:val="1408"/>
        </w:trPr>
        <w:tc>
          <w:tcPr>
            <w:tcW w:w="2127" w:type="dxa"/>
          </w:tcPr>
          <w:p w14:paraId="6FCFE707" w14:textId="77777777" w:rsidR="00EA223B" w:rsidRDefault="00EA223B" w:rsidP="00AE79E1">
            <w:pPr>
              <w:spacing w:line="240" w:lineRule="auto"/>
              <w:ind w:left="-108"/>
              <w:rPr>
                <w:rFonts w:eastAsia="Times New Roman" w:cs="Arial"/>
                <w:sz w:val="22"/>
              </w:rPr>
            </w:pPr>
            <w:r w:rsidRPr="00374EF8">
              <w:rPr>
                <w:rFonts w:eastAsia="Times New Roman" w:cs="Arial"/>
                <w:sz w:val="22"/>
              </w:rPr>
              <w:t xml:space="preserve">Ort: </w:t>
            </w:r>
          </w:p>
          <w:p w14:paraId="15DEF786" w14:textId="77777777" w:rsidR="00EA223B" w:rsidRDefault="00EA223B" w:rsidP="00AE79E1">
            <w:pPr>
              <w:spacing w:line="240" w:lineRule="auto"/>
              <w:ind w:left="-108"/>
              <w:rPr>
                <w:rFonts w:eastAsia="Times New Roman" w:cs="Arial"/>
                <w:sz w:val="22"/>
              </w:rPr>
            </w:pPr>
          </w:p>
          <w:p w14:paraId="25CA8C73" w14:textId="77777777" w:rsidR="00EA223B" w:rsidRPr="00374EF8" w:rsidRDefault="00EA223B" w:rsidP="00AE79E1">
            <w:pPr>
              <w:spacing w:line="240" w:lineRule="auto"/>
              <w:ind w:left="-108"/>
              <w:rPr>
                <w:rFonts w:eastAsia="Times New Roman" w:cs="Arial"/>
                <w:sz w:val="22"/>
              </w:rPr>
            </w:pPr>
            <w:r w:rsidRPr="00374EF8">
              <w:rPr>
                <w:rFonts w:eastAsia="Times New Roman" w:cs="Arial"/>
                <w:sz w:val="22"/>
              </w:rPr>
              <w:fldChar w:fldCharType="begin">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374EF8">
              <w:rPr>
                <w:rFonts w:eastAsia="Times New Roman" w:cs="Arial"/>
                <w:sz w:val="22"/>
              </w:rPr>
              <w:fldChar w:fldCharType="end"/>
            </w:r>
          </w:p>
        </w:tc>
        <w:tc>
          <w:tcPr>
            <w:tcW w:w="1842" w:type="dxa"/>
          </w:tcPr>
          <w:p w14:paraId="667AD72A" w14:textId="77777777" w:rsidR="00EA223B" w:rsidRDefault="00EA223B" w:rsidP="00AE79E1">
            <w:pPr>
              <w:spacing w:line="240" w:lineRule="auto"/>
              <w:rPr>
                <w:rFonts w:eastAsia="Times New Roman" w:cs="Arial"/>
                <w:sz w:val="22"/>
              </w:rPr>
            </w:pPr>
            <w:r w:rsidRPr="00374EF8">
              <w:rPr>
                <w:rFonts w:eastAsia="Times New Roman" w:cs="Arial"/>
                <w:sz w:val="22"/>
              </w:rPr>
              <w:t xml:space="preserve">Datum: </w:t>
            </w:r>
          </w:p>
          <w:p w14:paraId="119D59BA" w14:textId="77777777" w:rsidR="00EA223B" w:rsidRDefault="00EA223B" w:rsidP="00AE79E1">
            <w:pPr>
              <w:spacing w:line="240" w:lineRule="auto"/>
              <w:rPr>
                <w:rFonts w:eastAsia="Times New Roman" w:cs="Arial"/>
                <w:sz w:val="22"/>
              </w:rPr>
            </w:pPr>
          </w:p>
          <w:p w14:paraId="5C87E486" w14:textId="77777777" w:rsidR="00EA223B" w:rsidRPr="00374EF8" w:rsidRDefault="00EA223B" w:rsidP="00AE79E1">
            <w:pPr>
              <w:spacing w:line="240" w:lineRule="auto"/>
              <w:rPr>
                <w:rFonts w:eastAsia="Times New Roman" w:cs="Arial"/>
                <w:sz w:val="22"/>
              </w:rPr>
            </w:pPr>
            <w:r w:rsidRPr="00374EF8">
              <w:rPr>
                <w:rFonts w:eastAsia="Times New Roman" w:cs="Arial"/>
                <w:sz w:val="22"/>
              </w:rPr>
              <w:fldChar w:fldCharType="begin">
                <w:ffData>
                  <w:name w:val=""/>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Pr>
                <w:rFonts w:eastAsia="Times New Roman" w:cs="Arial"/>
                <w:noProof/>
                <w:sz w:val="22"/>
              </w:rPr>
              <w:t> </w:t>
            </w:r>
            <w:r w:rsidRPr="00374EF8">
              <w:rPr>
                <w:rFonts w:eastAsia="Times New Roman" w:cs="Arial"/>
                <w:sz w:val="22"/>
              </w:rPr>
              <w:fldChar w:fldCharType="end"/>
            </w:r>
          </w:p>
        </w:tc>
        <w:tc>
          <w:tcPr>
            <w:tcW w:w="5135" w:type="dxa"/>
          </w:tcPr>
          <w:p w14:paraId="6456CC1C" w14:textId="77777777" w:rsidR="00EA223B" w:rsidRDefault="00EA223B" w:rsidP="00AE79E1">
            <w:pPr>
              <w:spacing w:line="240" w:lineRule="auto"/>
              <w:rPr>
                <w:rFonts w:eastAsia="Times New Roman" w:cs="Arial"/>
                <w:sz w:val="22"/>
              </w:rPr>
            </w:pPr>
            <w:r w:rsidRPr="00374EF8">
              <w:rPr>
                <w:rFonts w:eastAsia="Times New Roman" w:cs="Arial"/>
                <w:sz w:val="22"/>
              </w:rPr>
              <w:t>Firmenstempel und Unterschrift</w:t>
            </w:r>
          </w:p>
          <w:p w14:paraId="70E1296F" w14:textId="77777777" w:rsidR="00EA223B" w:rsidRDefault="00EA223B" w:rsidP="00AE79E1">
            <w:pPr>
              <w:spacing w:line="240" w:lineRule="auto"/>
              <w:rPr>
                <w:rFonts w:eastAsia="Times New Roman" w:cs="Arial"/>
                <w:sz w:val="22"/>
              </w:rPr>
            </w:pPr>
          </w:p>
          <w:p w14:paraId="08FF6A4F" w14:textId="77777777" w:rsidR="00EA223B" w:rsidRDefault="00EA223B" w:rsidP="00AE79E1">
            <w:pPr>
              <w:spacing w:line="240" w:lineRule="auto"/>
              <w:rPr>
                <w:rFonts w:eastAsia="Times New Roman" w:cs="Arial"/>
                <w:sz w:val="22"/>
              </w:rPr>
            </w:pPr>
          </w:p>
          <w:p w14:paraId="499E0A3A" w14:textId="77777777" w:rsidR="00EA223B" w:rsidRDefault="00EA223B" w:rsidP="00AE79E1">
            <w:pPr>
              <w:spacing w:line="240" w:lineRule="auto"/>
              <w:rPr>
                <w:rFonts w:eastAsia="Times New Roman" w:cs="Arial"/>
                <w:sz w:val="22"/>
              </w:rPr>
            </w:pPr>
          </w:p>
          <w:p w14:paraId="4EFB2F62" w14:textId="77777777" w:rsidR="00EA223B" w:rsidRPr="00374EF8" w:rsidRDefault="00EA223B" w:rsidP="00AE79E1">
            <w:pPr>
              <w:spacing w:line="240" w:lineRule="auto"/>
              <w:rPr>
                <w:rFonts w:eastAsia="Times New Roman" w:cs="Arial"/>
                <w:sz w:val="22"/>
              </w:rPr>
            </w:pPr>
            <w:r>
              <w:rPr>
                <w:rFonts w:eastAsia="Times New Roman" w:cs="Arial"/>
                <w:sz w:val="22"/>
              </w:rPr>
              <w:t>_________________________</w:t>
            </w:r>
          </w:p>
        </w:tc>
      </w:tr>
    </w:tbl>
    <w:p w14:paraId="0F1D7B36" w14:textId="77777777" w:rsidR="00EA223B" w:rsidRDefault="00EA223B" w:rsidP="00EA223B">
      <w:pPr>
        <w:rPr>
          <w:rFonts w:cs="Arial"/>
          <w:sz w:val="22"/>
        </w:rPr>
      </w:pPr>
    </w:p>
    <w:p w14:paraId="790C7AD7" w14:textId="77777777" w:rsidR="00EA223B" w:rsidRDefault="00EA223B" w:rsidP="00EA223B">
      <w:pPr>
        <w:rPr>
          <w:rFonts w:cs="Arial"/>
          <w:sz w:val="22"/>
        </w:rPr>
      </w:pPr>
      <w:r>
        <w:rPr>
          <w:rFonts w:cs="Arial"/>
          <w:sz w:val="22"/>
        </w:rPr>
        <w:br w:type="page"/>
      </w:r>
    </w:p>
    <w:p w14:paraId="6ED17B18" w14:textId="77777777" w:rsidR="00EA223B" w:rsidRPr="00C96B4D" w:rsidRDefault="00EA223B" w:rsidP="00EA223B">
      <w:pPr>
        <w:spacing w:line="312" w:lineRule="auto"/>
        <w:rPr>
          <w:rFonts w:cs="Arial"/>
          <w:b/>
          <w:sz w:val="22"/>
        </w:rPr>
      </w:pPr>
      <w:r w:rsidRPr="00C96B4D">
        <w:rPr>
          <w:rFonts w:cs="Arial"/>
          <w:b/>
          <w:sz w:val="22"/>
        </w:rPr>
        <w:lastRenderedPageBreak/>
        <w:t>Anhang 1</w:t>
      </w:r>
    </w:p>
    <w:p w14:paraId="756C449F" w14:textId="77777777" w:rsidR="00EA223B" w:rsidRPr="00C96B4D" w:rsidRDefault="00EA223B" w:rsidP="00EA223B">
      <w:pPr>
        <w:spacing w:before="240" w:after="240" w:line="312" w:lineRule="auto"/>
        <w:outlineLvl w:val="1"/>
        <w:rPr>
          <w:rFonts w:eastAsia="Times New Roman" w:cs="Arial"/>
          <w:b/>
          <w:bCs/>
          <w:kern w:val="36"/>
          <w:sz w:val="22"/>
          <w:lang w:eastAsia="de-DE"/>
        </w:rPr>
      </w:pPr>
      <w:r w:rsidRPr="00C96B4D">
        <w:rPr>
          <w:rFonts w:eastAsia="Times New Roman" w:cs="Arial"/>
          <w:b/>
          <w:bCs/>
          <w:kern w:val="36"/>
          <w:sz w:val="22"/>
          <w:lang w:eastAsia="de-DE"/>
        </w:rPr>
        <w:t>§ 123 GWB Zwingende Ausschlussgründe</w:t>
      </w:r>
    </w:p>
    <w:p w14:paraId="5591802C"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(1) Öffentliche Auftraggeber schließen ein Unternehmen zu jedem Zeitpunkt des Vergab</w:t>
      </w:r>
      <w:r w:rsidRPr="00C96B4D">
        <w:rPr>
          <w:rFonts w:eastAsia="Times New Roman" w:cs="Arial"/>
          <w:sz w:val="22"/>
          <w:lang w:eastAsia="de-DE"/>
        </w:rPr>
        <w:t>e</w:t>
      </w:r>
      <w:r w:rsidRPr="00C96B4D">
        <w:rPr>
          <w:rFonts w:eastAsia="Times New Roman" w:cs="Arial"/>
          <w:sz w:val="22"/>
          <w:lang w:eastAsia="de-DE"/>
        </w:rPr>
        <w:t>verfahrens von der Teilnahme aus, wenn sie Kenntnis davon haben, dass eine Person, d</w:t>
      </w:r>
      <w:r w:rsidRPr="00C96B4D">
        <w:rPr>
          <w:rFonts w:eastAsia="Times New Roman" w:cs="Arial"/>
          <w:sz w:val="22"/>
          <w:lang w:eastAsia="de-DE"/>
        </w:rPr>
        <w:t>e</w:t>
      </w:r>
      <w:r w:rsidRPr="00C96B4D">
        <w:rPr>
          <w:rFonts w:eastAsia="Times New Roman" w:cs="Arial"/>
          <w:sz w:val="22"/>
          <w:lang w:eastAsia="de-DE"/>
        </w:rPr>
        <w:t xml:space="preserve">ren Verhalten nach Absatz 3 dem Unternehmen zuzurechnen ist, rechtskräftig verurteilt oder gegen das Unternehmen eine Geldbuße nach § 30 des Gesetzes über Ordnungswidrigkeiten rechtskräftig festgesetzt worden ist wegen einer Straftat nach: </w:t>
      </w:r>
    </w:p>
    <w:p w14:paraId="49EEEDED"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1.</w:t>
      </w:r>
      <w:r w:rsidRPr="00C96B4D">
        <w:rPr>
          <w:rFonts w:eastAsia="Times New Roman" w:cs="Arial"/>
          <w:sz w:val="22"/>
          <w:lang w:eastAsia="de-DE"/>
        </w:rPr>
        <w:tab/>
        <w:t>§ 129 des Strafgesetzbuchs (Bildung krimineller Vereinigungen), § 129a des Strafg</w:t>
      </w:r>
      <w:r w:rsidRPr="00C96B4D">
        <w:rPr>
          <w:rFonts w:eastAsia="Times New Roman" w:cs="Arial"/>
          <w:sz w:val="22"/>
          <w:lang w:eastAsia="de-DE"/>
        </w:rPr>
        <w:t>e</w:t>
      </w:r>
      <w:r w:rsidRPr="00C96B4D">
        <w:rPr>
          <w:rFonts w:eastAsia="Times New Roman" w:cs="Arial"/>
          <w:sz w:val="22"/>
          <w:lang w:eastAsia="de-DE"/>
        </w:rPr>
        <w:t>setzbuchs (Bildung terroristischer Vereinigungen) oder § 129b des Strafgesetzbuchs (Kriminelle und terroristische Vereinigungen im Ausland),</w:t>
      </w:r>
    </w:p>
    <w:p w14:paraId="6E2A840C"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2.</w:t>
      </w:r>
      <w:r w:rsidRPr="00C96B4D">
        <w:rPr>
          <w:rFonts w:eastAsia="Times New Roman" w:cs="Arial"/>
          <w:sz w:val="22"/>
          <w:lang w:eastAsia="de-DE"/>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7018B03A"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3.</w:t>
      </w:r>
      <w:r w:rsidRPr="00C96B4D">
        <w:rPr>
          <w:rFonts w:eastAsia="Times New Roman" w:cs="Arial"/>
          <w:sz w:val="22"/>
          <w:lang w:eastAsia="de-DE"/>
        </w:rPr>
        <w:tab/>
        <w:t>§ 261 des Strafgesetzbuchs (Geldwäsche; Verschleierung unrechtmäßig erlangter Ve</w:t>
      </w:r>
      <w:r w:rsidRPr="00C96B4D">
        <w:rPr>
          <w:rFonts w:eastAsia="Times New Roman" w:cs="Arial"/>
          <w:sz w:val="22"/>
          <w:lang w:eastAsia="de-DE"/>
        </w:rPr>
        <w:t>r</w:t>
      </w:r>
      <w:r w:rsidRPr="00C96B4D">
        <w:rPr>
          <w:rFonts w:eastAsia="Times New Roman" w:cs="Arial"/>
          <w:sz w:val="22"/>
          <w:lang w:eastAsia="de-DE"/>
        </w:rPr>
        <w:t>mögenswerte),</w:t>
      </w:r>
    </w:p>
    <w:p w14:paraId="7E2D8240"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4.</w:t>
      </w:r>
      <w:r w:rsidRPr="00C96B4D">
        <w:rPr>
          <w:rFonts w:eastAsia="Times New Roman" w:cs="Arial"/>
          <w:sz w:val="22"/>
          <w:lang w:eastAsia="de-DE"/>
        </w:rPr>
        <w:tab/>
        <w:t>§ 263 des Strafgesetzbuchs (Betrug), soweit sich die Straftat gegen den Haushalt der Europäischen Union oder gegen Haushalte richtet, die von der Europäischen Union oder in ihrem Auftrag verwaltet werden,</w:t>
      </w:r>
    </w:p>
    <w:p w14:paraId="32EAC1B8"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5.</w:t>
      </w:r>
      <w:r w:rsidRPr="00C96B4D">
        <w:rPr>
          <w:rFonts w:eastAsia="Times New Roman" w:cs="Arial"/>
          <w:sz w:val="22"/>
          <w:lang w:eastAsia="de-DE"/>
        </w:rPr>
        <w:tab/>
        <w:t>§ 264 des Strafgesetzbuchs (Subventionsbetrug), soweit sich die Straftat gegen den Haushalt der Europäischen Union oder gegen Haushalte richtet, die von der Europä</w:t>
      </w:r>
      <w:r w:rsidRPr="00C96B4D">
        <w:rPr>
          <w:rFonts w:eastAsia="Times New Roman" w:cs="Arial"/>
          <w:sz w:val="22"/>
          <w:lang w:eastAsia="de-DE"/>
        </w:rPr>
        <w:t>i</w:t>
      </w:r>
      <w:r w:rsidRPr="00C96B4D">
        <w:rPr>
          <w:rFonts w:eastAsia="Times New Roman" w:cs="Arial"/>
          <w:sz w:val="22"/>
          <w:lang w:eastAsia="de-DE"/>
        </w:rPr>
        <w:t>schen Union oder in ihrem Auftrag verwaltet werden,</w:t>
      </w:r>
    </w:p>
    <w:p w14:paraId="73167C0B"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6.</w:t>
      </w:r>
      <w:r w:rsidRPr="00C96B4D">
        <w:rPr>
          <w:rFonts w:eastAsia="Times New Roman" w:cs="Arial"/>
          <w:sz w:val="22"/>
          <w:lang w:eastAsia="de-DE"/>
        </w:rPr>
        <w:tab/>
        <w:t>§ 299 des Strafgesetzbuchs (Bestechlichkeit und Bestechung im geschäftlichen Ve</w:t>
      </w:r>
      <w:r w:rsidRPr="00C96B4D">
        <w:rPr>
          <w:rFonts w:eastAsia="Times New Roman" w:cs="Arial"/>
          <w:sz w:val="22"/>
          <w:lang w:eastAsia="de-DE"/>
        </w:rPr>
        <w:t>r</w:t>
      </w:r>
      <w:r w:rsidRPr="00C96B4D">
        <w:rPr>
          <w:rFonts w:eastAsia="Times New Roman" w:cs="Arial"/>
          <w:sz w:val="22"/>
          <w:lang w:eastAsia="de-DE"/>
        </w:rPr>
        <w:t>kehr),</w:t>
      </w:r>
    </w:p>
    <w:p w14:paraId="40A1A7C9"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7.</w:t>
      </w:r>
      <w:r w:rsidRPr="00C96B4D">
        <w:rPr>
          <w:rFonts w:eastAsia="Times New Roman" w:cs="Arial"/>
          <w:sz w:val="22"/>
          <w:lang w:eastAsia="de-DE"/>
        </w:rPr>
        <w:tab/>
        <w:t>§ 108e des Strafgesetzbuchs (Bestechlichkeit und Bestechung von Mandatsträgern),</w:t>
      </w:r>
    </w:p>
    <w:p w14:paraId="14AE922E"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8.</w:t>
      </w:r>
      <w:r w:rsidRPr="00C96B4D">
        <w:rPr>
          <w:rFonts w:eastAsia="Times New Roman" w:cs="Arial"/>
          <w:sz w:val="22"/>
          <w:lang w:eastAsia="de-DE"/>
        </w:rPr>
        <w:tab/>
        <w:t>den §§ 333 und 334 des Strafgesetzbuchs (Vorteilsgewährung und Bestechung), jeweils auch in Verbindung mit § 335a des Strafgesetzbuchs (Ausländische und internationale Bedienstete),</w:t>
      </w:r>
    </w:p>
    <w:p w14:paraId="082A9F1E"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9.</w:t>
      </w:r>
      <w:r w:rsidRPr="00C96B4D">
        <w:rPr>
          <w:rFonts w:eastAsia="Times New Roman" w:cs="Arial"/>
          <w:sz w:val="22"/>
          <w:lang w:eastAsia="de-DE"/>
        </w:rPr>
        <w:tab/>
        <w:t>Artikel 2 § 2 des Gesetzes zur Bekämpfung internationaler Bestechung (Bestechung ausländischer Abgeordneter im Zusammenhang mit internationalem Geschäftsverkehr) oder</w:t>
      </w:r>
    </w:p>
    <w:p w14:paraId="66270269"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10.</w:t>
      </w:r>
      <w:r w:rsidRPr="00C96B4D">
        <w:rPr>
          <w:rFonts w:eastAsia="Times New Roman" w:cs="Arial"/>
          <w:sz w:val="22"/>
          <w:lang w:eastAsia="de-DE"/>
        </w:rPr>
        <w:tab/>
        <w:t>den §§ 232, 232a Absatz 1 bis 5, den §§ 232b bis 233a des Strafgesetzbuches (Me</w:t>
      </w:r>
      <w:r w:rsidRPr="00C96B4D">
        <w:rPr>
          <w:rFonts w:eastAsia="Times New Roman" w:cs="Arial"/>
          <w:sz w:val="22"/>
          <w:lang w:eastAsia="de-DE"/>
        </w:rPr>
        <w:t>n</w:t>
      </w:r>
      <w:r w:rsidRPr="00C96B4D">
        <w:rPr>
          <w:rFonts w:eastAsia="Times New Roman" w:cs="Arial"/>
          <w:sz w:val="22"/>
          <w:lang w:eastAsia="de-DE"/>
        </w:rPr>
        <w:t>schenhandel, Zwangsprostitution, Zwangsarbeit, Ausbeutung der Arbeitskraft, Ausbe</w:t>
      </w:r>
      <w:r w:rsidRPr="00C96B4D">
        <w:rPr>
          <w:rFonts w:eastAsia="Times New Roman" w:cs="Arial"/>
          <w:sz w:val="22"/>
          <w:lang w:eastAsia="de-DE"/>
        </w:rPr>
        <w:t>u</w:t>
      </w:r>
      <w:r w:rsidRPr="00C96B4D">
        <w:rPr>
          <w:rFonts w:eastAsia="Times New Roman" w:cs="Arial"/>
          <w:sz w:val="22"/>
          <w:lang w:eastAsia="de-DE"/>
        </w:rPr>
        <w:t>tung unter Ausnutzung einer Freiheitsberaubung).</w:t>
      </w:r>
    </w:p>
    <w:p w14:paraId="01945F0C"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lastRenderedPageBreak/>
        <w:t>(2) Einer Verurteilung oder der Festsetzung einer Geldbuße im Sinne des Absatzes 1 stehen eine Verurteilung oder die Festsetzung einer Geldbuße nach den vergleichbaren Vorschriften anderer Staaten gleich.</w:t>
      </w:r>
    </w:p>
    <w:p w14:paraId="340F0E3A"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(3) Das Verhalten einer rechtskräftig verurteilten Person ist einem Unternehmen zuzurec</w:t>
      </w:r>
      <w:r w:rsidRPr="00C96B4D">
        <w:rPr>
          <w:rFonts w:eastAsia="Times New Roman" w:cs="Arial"/>
          <w:sz w:val="22"/>
          <w:lang w:eastAsia="de-DE"/>
        </w:rPr>
        <w:t>h</w:t>
      </w:r>
      <w:r w:rsidRPr="00C96B4D">
        <w:rPr>
          <w:rFonts w:eastAsia="Times New Roman" w:cs="Arial"/>
          <w:sz w:val="22"/>
          <w:lang w:eastAsia="de-DE"/>
        </w:rPr>
        <w:t>nen, wenn diese Person als für die Leitung des Unternehmens Verantwortlicher gehandelt hat; dazu gehört auch die Überwachung der Geschäftsführung oder die sonstige Ausübung von Kontrollbefugnissen in leitender Stellung.</w:t>
      </w:r>
    </w:p>
    <w:p w14:paraId="40A189C2"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(4) Öffentliche Auftraggeber schließen ein Unternehmen zu jedem Zeitpunkt des Vergab</w:t>
      </w:r>
      <w:r w:rsidRPr="00C96B4D">
        <w:rPr>
          <w:rFonts w:eastAsia="Times New Roman" w:cs="Arial"/>
          <w:sz w:val="22"/>
          <w:lang w:eastAsia="de-DE"/>
        </w:rPr>
        <w:t>e</w:t>
      </w:r>
      <w:r w:rsidRPr="00C96B4D">
        <w:rPr>
          <w:rFonts w:eastAsia="Times New Roman" w:cs="Arial"/>
          <w:sz w:val="22"/>
          <w:lang w:eastAsia="de-DE"/>
        </w:rPr>
        <w:t xml:space="preserve">verfahrens von der Teilnahme an einem Vergabeverfahren aus, wenn </w:t>
      </w:r>
    </w:p>
    <w:p w14:paraId="102EAFC8"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1.</w:t>
      </w:r>
      <w:r w:rsidRPr="00C96B4D">
        <w:rPr>
          <w:rFonts w:eastAsia="Times New Roman" w:cs="Arial"/>
          <w:sz w:val="22"/>
          <w:lang w:eastAsia="de-DE"/>
        </w:rPr>
        <w:tab/>
        <w:t>das Unternehmen seinen Verpflichtungen zur Zahlung von Steuern, Abgaben oder Be</w:t>
      </w:r>
      <w:r w:rsidRPr="00C96B4D">
        <w:rPr>
          <w:rFonts w:eastAsia="Times New Roman" w:cs="Arial"/>
          <w:sz w:val="22"/>
          <w:lang w:eastAsia="de-DE"/>
        </w:rPr>
        <w:t>i</w:t>
      </w:r>
      <w:r w:rsidRPr="00C96B4D">
        <w:rPr>
          <w:rFonts w:eastAsia="Times New Roman" w:cs="Arial"/>
          <w:sz w:val="22"/>
          <w:lang w:eastAsia="de-DE"/>
        </w:rPr>
        <w:t>trägen zur Sozialversicherung nicht nachgekommen ist und dies durch eine rechtskräft</w:t>
      </w:r>
      <w:r w:rsidRPr="00C96B4D">
        <w:rPr>
          <w:rFonts w:eastAsia="Times New Roman" w:cs="Arial"/>
          <w:sz w:val="22"/>
          <w:lang w:eastAsia="de-DE"/>
        </w:rPr>
        <w:t>i</w:t>
      </w:r>
      <w:r w:rsidRPr="00C96B4D">
        <w:rPr>
          <w:rFonts w:eastAsia="Times New Roman" w:cs="Arial"/>
          <w:sz w:val="22"/>
          <w:lang w:eastAsia="de-DE"/>
        </w:rPr>
        <w:t>ge Gerichts- oder bestandskräftige Verwaltungsentscheidung festgestellt wurde oder</w:t>
      </w:r>
    </w:p>
    <w:p w14:paraId="6A1A54C9"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2.</w:t>
      </w:r>
      <w:r w:rsidRPr="00C96B4D">
        <w:rPr>
          <w:rFonts w:eastAsia="Times New Roman" w:cs="Arial"/>
          <w:sz w:val="22"/>
          <w:lang w:eastAsia="de-DE"/>
        </w:rPr>
        <w:tab/>
        <w:t>die öffentlichen Auftraggeber auf sonstige geeignete Weise die Verletzung einer Ve</w:t>
      </w:r>
      <w:r w:rsidRPr="00C96B4D">
        <w:rPr>
          <w:rFonts w:eastAsia="Times New Roman" w:cs="Arial"/>
          <w:sz w:val="22"/>
          <w:lang w:eastAsia="de-DE"/>
        </w:rPr>
        <w:t>r</w:t>
      </w:r>
      <w:r w:rsidRPr="00C96B4D">
        <w:rPr>
          <w:rFonts w:eastAsia="Times New Roman" w:cs="Arial"/>
          <w:sz w:val="22"/>
          <w:lang w:eastAsia="de-DE"/>
        </w:rPr>
        <w:t>pflichtung nach Nummer 1 nachweisen können.</w:t>
      </w:r>
    </w:p>
    <w:p w14:paraId="0F3387A7"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Satz 1 ist nicht anzuwenden, wenn das Unternehmen seinen Verpflichtungen dadurch nac</w:t>
      </w:r>
      <w:r w:rsidRPr="00C96B4D">
        <w:rPr>
          <w:rFonts w:eastAsia="Times New Roman" w:cs="Arial"/>
          <w:sz w:val="22"/>
          <w:lang w:eastAsia="de-DE"/>
        </w:rPr>
        <w:t>h</w:t>
      </w:r>
      <w:r w:rsidRPr="00C96B4D">
        <w:rPr>
          <w:rFonts w:eastAsia="Times New Roman" w:cs="Arial"/>
          <w:sz w:val="22"/>
          <w:lang w:eastAsia="de-DE"/>
        </w:rPr>
        <w:t>gekommen ist, dass es die Zahlung vorgenommen oder sich zur Zahlung der Steuern, A</w:t>
      </w:r>
      <w:r w:rsidRPr="00C96B4D">
        <w:rPr>
          <w:rFonts w:eastAsia="Times New Roman" w:cs="Arial"/>
          <w:sz w:val="22"/>
          <w:lang w:eastAsia="de-DE"/>
        </w:rPr>
        <w:t>b</w:t>
      </w:r>
      <w:r w:rsidRPr="00C96B4D">
        <w:rPr>
          <w:rFonts w:eastAsia="Times New Roman" w:cs="Arial"/>
          <w:sz w:val="22"/>
          <w:lang w:eastAsia="de-DE"/>
        </w:rPr>
        <w:t>gaben und Beiträge zur Sozialversicherung einschließlich Zinsen, Säumnis- und Strafz</w:t>
      </w:r>
      <w:r w:rsidRPr="00C96B4D">
        <w:rPr>
          <w:rFonts w:eastAsia="Times New Roman" w:cs="Arial"/>
          <w:sz w:val="22"/>
          <w:lang w:eastAsia="de-DE"/>
        </w:rPr>
        <w:t>u</w:t>
      </w:r>
      <w:r w:rsidRPr="00C96B4D">
        <w:rPr>
          <w:rFonts w:eastAsia="Times New Roman" w:cs="Arial"/>
          <w:sz w:val="22"/>
          <w:lang w:eastAsia="de-DE"/>
        </w:rPr>
        <w:t>schlägen verpflichtet hat.</w:t>
      </w:r>
    </w:p>
    <w:p w14:paraId="46E7C2F8"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(5) Von einem Ausschluss nach Absatz 1 kann abgesehen werden, wenn dies aus zwinge</w:t>
      </w:r>
      <w:r w:rsidRPr="00C96B4D">
        <w:rPr>
          <w:rFonts w:eastAsia="Times New Roman" w:cs="Arial"/>
          <w:sz w:val="22"/>
          <w:lang w:eastAsia="de-DE"/>
        </w:rPr>
        <w:t>n</w:t>
      </w:r>
      <w:r w:rsidRPr="00C96B4D">
        <w:rPr>
          <w:rFonts w:eastAsia="Times New Roman" w:cs="Arial"/>
          <w:sz w:val="22"/>
          <w:lang w:eastAsia="de-DE"/>
        </w:rPr>
        <w:t>den Gründen des öffentlichen Interesses geboten ist. Von einem Ausschluss nach Absatz 4 Satz 1 kann abgesehen werden, wenn dies aus zwingenden Gründen des öffentlichen Int</w:t>
      </w:r>
      <w:r w:rsidRPr="00C96B4D">
        <w:rPr>
          <w:rFonts w:eastAsia="Times New Roman" w:cs="Arial"/>
          <w:sz w:val="22"/>
          <w:lang w:eastAsia="de-DE"/>
        </w:rPr>
        <w:t>e</w:t>
      </w:r>
      <w:r w:rsidRPr="00C96B4D">
        <w:rPr>
          <w:rFonts w:eastAsia="Times New Roman" w:cs="Arial"/>
          <w:sz w:val="22"/>
          <w:lang w:eastAsia="de-DE"/>
        </w:rPr>
        <w:t>resses geboten ist oder ein Ausschluss offensichtlich unverhältnismäßig wäre. § 125 bleibt unberührt.</w:t>
      </w:r>
    </w:p>
    <w:p w14:paraId="442F91DD" w14:textId="77777777" w:rsidR="00EA223B" w:rsidRPr="00C96B4D" w:rsidRDefault="00EA223B" w:rsidP="00EA223B">
      <w:pPr>
        <w:spacing w:line="312" w:lineRule="auto"/>
        <w:rPr>
          <w:rFonts w:cs="Arial"/>
          <w:sz w:val="22"/>
        </w:rPr>
      </w:pPr>
      <w:r w:rsidRPr="00C96B4D">
        <w:rPr>
          <w:rFonts w:cs="Arial"/>
          <w:sz w:val="22"/>
        </w:rPr>
        <w:br w:type="page"/>
      </w:r>
    </w:p>
    <w:p w14:paraId="6FFBA918" w14:textId="77777777" w:rsidR="00EA223B" w:rsidRPr="00C96B4D" w:rsidRDefault="00EA223B" w:rsidP="00EA223B">
      <w:pPr>
        <w:spacing w:before="120" w:line="312" w:lineRule="auto"/>
        <w:rPr>
          <w:rFonts w:cs="Arial"/>
          <w:b/>
          <w:sz w:val="22"/>
        </w:rPr>
      </w:pPr>
      <w:r w:rsidRPr="00C96B4D">
        <w:rPr>
          <w:rFonts w:cs="Arial"/>
          <w:b/>
          <w:sz w:val="22"/>
        </w:rPr>
        <w:lastRenderedPageBreak/>
        <w:t>Anhang 2</w:t>
      </w:r>
    </w:p>
    <w:p w14:paraId="2492E772" w14:textId="77777777" w:rsidR="00EA223B" w:rsidRPr="00C96B4D" w:rsidRDefault="00EA223B" w:rsidP="00EA223B">
      <w:pPr>
        <w:spacing w:before="240" w:after="240" w:line="312" w:lineRule="auto"/>
        <w:outlineLvl w:val="1"/>
        <w:rPr>
          <w:rFonts w:eastAsia="Times New Roman" w:cs="Arial"/>
          <w:b/>
          <w:bCs/>
          <w:kern w:val="36"/>
          <w:sz w:val="22"/>
          <w:lang w:eastAsia="de-DE"/>
        </w:rPr>
      </w:pPr>
      <w:r w:rsidRPr="00C96B4D">
        <w:rPr>
          <w:rFonts w:eastAsia="Times New Roman" w:cs="Arial"/>
          <w:b/>
          <w:bCs/>
          <w:kern w:val="36"/>
          <w:sz w:val="22"/>
          <w:lang w:eastAsia="de-DE"/>
        </w:rPr>
        <w:t>§ 124 GWB Fakultative Ausschlussgründe</w:t>
      </w:r>
    </w:p>
    <w:p w14:paraId="32C5BF48" w14:textId="77777777" w:rsidR="00EA223B" w:rsidRPr="00C96B4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(1) Öffentliche Auftraggeber können unter Berücksichtigung des Grundsatzes der Verhäl</w:t>
      </w:r>
      <w:r w:rsidRPr="00C96B4D">
        <w:rPr>
          <w:rFonts w:eastAsia="Times New Roman" w:cs="Arial"/>
          <w:sz w:val="22"/>
          <w:lang w:eastAsia="de-DE"/>
        </w:rPr>
        <w:t>t</w:t>
      </w:r>
      <w:r w:rsidRPr="00C96B4D">
        <w:rPr>
          <w:rFonts w:eastAsia="Times New Roman" w:cs="Arial"/>
          <w:sz w:val="22"/>
          <w:lang w:eastAsia="de-DE"/>
        </w:rPr>
        <w:t>nismäßigkeit ein Unternehmen zu jedem Zeitpunkt des Vergabeverfahrens von der Teilna</w:t>
      </w:r>
      <w:r w:rsidRPr="00C96B4D">
        <w:rPr>
          <w:rFonts w:eastAsia="Times New Roman" w:cs="Arial"/>
          <w:sz w:val="22"/>
          <w:lang w:eastAsia="de-DE"/>
        </w:rPr>
        <w:t>h</w:t>
      </w:r>
      <w:r w:rsidRPr="00C96B4D">
        <w:rPr>
          <w:rFonts w:eastAsia="Times New Roman" w:cs="Arial"/>
          <w:sz w:val="22"/>
          <w:lang w:eastAsia="de-DE"/>
        </w:rPr>
        <w:t xml:space="preserve">me an einem Vergabeverfahren ausschließen, wenn </w:t>
      </w:r>
    </w:p>
    <w:p w14:paraId="6747EFD7"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1. </w:t>
      </w:r>
      <w:r w:rsidRPr="00C96B4D">
        <w:rPr>
          <w:rFonts w:eastAsia="Times New Roman" w:cs="Arial"/>
          <w:sz w:val="22"/>
          <w:lang w:eastAsia="de-DE"/>
        </w:rPr>
        <w:tab/>
        <w:t>das Unternehmen bei der Ausführung öffentlicher Aufträge nachweislich gegen geltende umwelt-, sozial- oder arbeitsrechtliche Verpflichtungen verstoßen hat,</w:t>
      </w:r>
    </w:p>
    <w:p w14:paraId="4DC8FE45"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2. </w:t>
      </w:r>
      <w:r w:rsidRPr="00C96B4D">
        <w:rPr>
          <w:rFonts w:eastAsia="Times New Roman" w:cs="Arial"/>
          <w:sz w:val="22"/>
          <w:lang w:eastAsia="de-DE"/>
        </w:rPr>
        <w:tab/>
        <w:t>das Unternehmen zahlungsunfähig ist, über das Vermögen des Unternehmens ein I</w:t>
      </w:r>
      <w:r w:rsidRPr="00C96B4D">
        <w:rPr>
          <w:rFonts w:eastAsia="Times New Roman" w:cs="Arial"/>
          <w:sz w:val="22"/>
          <w:lang w:eastAsia="de-DE"/>
        </w:rPr>
        <w:t>n</w:t>
      </w:r>
      <w:r w:rsidRPr="00C96B4D">
        <w:rPr>
          <w:rFonts w:eastAsia="Times New Roman" w:cs="Arial"/>
          <w:sz w:val="22"/>
          <w:lang w:eastAsia="de-DE"/>
        </w:rPr>
        <w:t>solvenzverfahren oder ein vergleichbares Verfahren beantragt oder eröffnet worden ist, die Eröffnung eines solchen Verfahrens mangels Masse abgelehnt worden ist, sich das Unternehmen im Verfahren der Liquidation befindet oder seine Tätigkeit eingestellt hat,</w:t>
      </w:r>
    </w:p>
    <w:p w14:paraId="32CF7DE0"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3. </w:t>
      </w:r>
      <w:r w:rsidRPr="00C96B4D">
        <w:rPr>
          <w:rFonts w:eastAsia="Times New Roman" w:cs="Arial"/>
          <w:sz w:val="22"/>
          <w:lang w:eastAsia="de-DE"/>
        </w:rPr>
        <w:tab/>
        <w:t>das Unternehmen im Rahmen der beruflichen Tätigkeit nachweislich eine schwere Ve</w:t>
      </w:r>
      <w:r w:rsidRPr="00C96B4D">
        <w:rPr>
          <w:rFonts w:eastAsia="Times New Roman" w:cs="Arial"/>
          <w:sz w:val="22"/>
          <w:lang w:eastAsia="de-DE"/>
        </w:rPr>
        <w:t>r</w:t>
      </w:r>
      <w:r w:rsidRPr="00C96B4D">
        <w:rPr>
          <w:rFonts w:eastAsia="Times New Roman" w:cs="Arial"/>
          <w:sz w:val="22"/>
          <w:lang w:eastAsia="de-DE"/>
        </w:rPr>
        <w:t>fehlung begangen hat, durch die die Integrität des Unternehmens infrage gestellt wird; § 123 Absatz 3 ist entsprechend anzuwenden,</w:t>
      </w:r>
    </w:p>
    <w:p w14:paraId="5D1CC7ED"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4. </w:t>
      </w:r>
      <w:r w:rsidRPr="00C96B4D">
        <w:rPr>
          <w:rFonts w:eastAsia="Times New Roman" w:cs="Arial"/>
          <w:sz w:val="22"/>
          <w:lang w:eastAsia="de-DE"/>
        </w:rPr>
        <w:tab/>
        <w:t>der öffentliche Auftraggeber über hinreichende Anhaltspunkte dafür verfügt, dass das Unternehmen Vereinbarungen mit anderen Unternehmen getroffen hat, die eine Verhi</w:t>
      </w:r>
      <w:r w:rsidRPr="00C96B4D">
        <w:rPr>
          <w:rFonts w:eastAsia="Times New Roman" w:cs="Arial"/>
          <w:sz w:val="22"/>
          <w:lang w:eastAsia="de-DE"/>
        </w:rPr>
        <w:t>n</w:t>
      </w:r>
      <w:r w:rsidRPr="00C96B4D">
        <w:rPr>
          <w:rFonts w:eastAsia="Times New Roman" w:cs="Arial"/>
          <w:sz w:val="22"/>
          <w:lang w:eastAsia="de-DE"/>
        </w:rPr>
        <w:t>derung, Einschränkung oder Verfälschung des Wettbewerbs bezwecken oder bewirken,</w:t>
      </w:r>
    </w:p>
    <w:p w14:paraId="342EA8DD"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5. </w:t>
      </w:r>
      <w:r w:rsidRPr="00C96B4D">
        <w:rPr>
          <w:rFonts w:eastAsia="Times New Roman" w:cs="Arial"/>
          <w:sz w:val="22"/>
          <w:lang w:eastAsia="de-DE"/>
        </w:rPr>
        <w:tab/>
        <w:t>ein Interessenkonflikt bei der Durchführung des Vergabeverfahrens besteht, der die U</w:t>
      </w:r>
      <w:r w:rsidRPr="00C96B4D">
        <w:rPr>
          <w:rFonts w:eastAsia="Times New Roman" w:cs="Arial"/>
          <w:sz w:val="22"/>
          <w:lang w:eastAsia="de-DE"/>
        </w:rPr>
        <w:t>n</w:t>
      </w:r>
      <w:r w:rsidRPr="00C96B4D">
        <w:rPr>
          <w:rFonts w:eastAsia="Times New Roman" w:cs="Arial"/>
          <w:sz w:val="22"/>
          <w:lang w:eastAsia="de-DE"/>
        </w:rPr>
        <w:t>parteilichkeit und Unabhängigkeit einer für den öffentlichen Auftraggeber tätigen Person bei der Durchführung des Vergabeverfahrens beeinträchtigen könnte und der durch a</w:t>
      </w:r>
      <w:r w:rsidRPr="00C96B4D">
        <w:rPr>
          <w:rFonts w:eastAsia="Times New Roman" w:cs="Arial"/>
          <w:sz w:val="22"/>
          <w:lang w:eastAsia="de-DE"/>
        </w:rPr>
        <w:t>n</w:t>
      </w:r>
      <w:r w:rsidRPr="00C96B4D">
        <w:rPr>
          <w:rFonts w:eastAsia="Times New Roman" w:cs="Arial"/>
          <w:sz w:val="22"/>
          <w:lang w:eastAsia="de-DE"/>
        </w:rPr>
        <w:t>dere, weniger einschneidende Maßnahmen nicht wirksam beseitigt werden kann,</w:t>
      </w:r>
    </w:p>
    <w:p w14:paraId="7D10F0FC"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6. </w:t>
      </w:r>
      <w:r w:rsidRPr="00C96B4D">
        <w:rPr>
          <w:rFonts w:eastAsia="Times New Roman" w:cs="Arial"/>
          <w:sz w:val="22"/>
          <w:lang w:eastAsia="de-DE"/>
        </w:rPr>
        <w:tab/>
        <w:t>eine Wettbewerbsverzerrung daraus resultiert, dass das Unternehmen bereits in die Vorbereitung des Vergabeverfahrens einbezogen war, und diese Wettbewerbsverze</w:t>
      </w:r>
      <w:r w:rsidRPr="00C96B4D">
        <w:rPr>
          <w:rFonts w:eastAsia="Times New Roman" w:cs="Arial"/>
          <w:sz w:val="22"/>
          <w:lang w:eastAsia="de-DE"/>
        </w:rPr>
        <w:t>r</w:t>
      </w:r>
      <w:r w:rsidRPr="00C96B4D">
        <w:rPr>
          <w:rFonts w:eastAsia="Times New Roman" w:cs="Arial"/>
          <w:sz w:val="22"/>
          <w:lang w:eastAsia="de-DE"/>
        </w:rPr>
        <w:t>rung nicht durch andere, weniger einschneidende Maßnahmen beseitigt werden kann,</w:t>
      </w:r>
    </w:p>
    <w:p w14:paraId="0DF9F76D"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7. </w:t>
      </w:r>
      <w:r w:rsidRPr="00C96B4D">
        <w:rPr>
          <w:rFonts w:eastAsia="Times New Roman" w:cs="Arial"/>
          <w:sz w:val="22"/>
          <w:lang w:eastAsia="de-DE"/>
        </w:rPr>
        <w:tab/>
        <w:t>das Unternehmen eine wesentliche Anforderung bei der Ausführung eines früheren ö</w:t>
      </w:r>
      <w:r w:rsidRPr="00C96B4D">
        <w:rPr>
          <w:rFonts w:eastAsia="Times New Roman" w:cs="Arial"/>
          <w:sz w:val="22"/>
          <w:lang w:eastAsia="de-DE"/>
        </w:rPr>
        <w:t>f</w:t>
      </w:r>
      <w:r w:rsidRPr="00C96B4D">
        <w:rPr>
          <w:rFonts w:eastAsia="Times New Roman" w:cs="Arial"/>
          <w:sz w:val="22"/>
          <w:lang w:eastAsia="de-DE"/>
        </w:rPr>
        <w:t>fentlichen Auftrags oder Konzessionsvertrags erheblich oder fortdauernd mangelhaft e</w:t>
      </w:r>
      <w:r w:rsidRPr="00C96B4D">
        <w:rPr>
          <w:rFonts w:eastAsia="Times New Roman" w:cs="Arial"/>
          <w:sz w:val="22"/>
          <w:lang w:eastAsia="de-DE"/>
        </w:rPr>
        <w:t>r</w:t>
      </w:r>
      <w:r w:rsidRPr="00C96B4D">
        <w:rPr>
          <w:rFonts w:eastAsia="Times New Roman" w:cs="Arial"/>
          <w:sz w:val="22"/>
          <w:lang w:eastAsia="de-DE"/>
        </w:rPr>
        <w:t>füllt hat und dies zu einer vorzeitigen Beendigung, zu Schadensersatz oder zu einer ve</w:t>
      </w:r>
      <w:r w:rsidRPr="00C96B4D">
        <w:rPr>
          <w:rFonts w:eastAsia="Times New Roman" w:cs="Arial"/>
          <w:sz w:val="22"/>
          <w:lang w:eastAsia="de-DE"/>
        </w:rPr>
        <w:t>r</w:t>
      </w:r>
      <w:r w:rsidRPr="00C96B4D">
        <w:rPr>
          <w:rFonts w:eastAsia="Times New Roman" w:cs="Arial"/>
          <w:sz w:val="22"/>
          <w:lang w:eastAsia="de-DE"/>
        </w:rPr>
        <w:t>gleichbaren Rechtsfolge geführt hat,</w:t>
      </w:r>
    </w:p>
    <w:p w14:paraId="6B585849" w14:textId="46BE53FF"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8. </w:t>
      </w:r>
      <w:r w:rsidRPr="00C96B4D">
        <w:rPr>
          <w:rFonts w:eastAsia="Times New Roman" w:cs="Arial"/>
          <w:sz w:val="22"/>
          <w:lang w:eastAsia="de-DE"/>
        </w:rPr>
        <w:tab/>
        <w:t>das Unternehmen in Bezug auf Ausschlussgründe oder Eignungskriterien eine schwe</w:t>
      </w:r>
      <w:r w:rsidRPr="00C96B4D">
        <w:rPr>
          <w:rFonts w:eastAsia="Times New Roman" w:cs="Arial"/>
          <w:sz w:val="22"/>
          <w:lang w:eastAsia="de-DE"/>
        </w:rPr>
        <w:t>r</w:t>
      </w:r>
      <w:r w:rsidRPr="00C96B4D">
        <w:rPr>
          <w:rFonts w:eastAsia="Times New Roman" w:cs="Arial"/>
          <w:sz w:val="22"/>
          <w:lang w:eastAsia="de-DE"/>
        </w:rPr>
        <w:t>wiegende Täuschung begangen oder Auskünfte zurückgehalten hat oder nicht in der Lage ist, die erforderlichen Nachweise zu übermitteln, oder</w:t>
      </w:r>
    </w:p>
    <w:p w14:paraId="373FC788" w14:textId="77777777" w:rsidR="00EA223B" w:rsidRPr="00C96B4D" w:rsidRDefault="00EA223B" w:rsidP="00EA223B">
      <w:pPr>
        <w:spacing w:before="120" w:line="312" w:lineRule="auto"/>
        <w:ind w:left="426" w:hanging="426"/>
        <w:jc w:val="both"/>
        <w:rPr>
          <w:rFonts w:eastAsia="Times New Roman" w:cs="Arial"/>
          <w:sz w:val="22"/>
          <w:lang w:eastAsia="de-DE"/>
        </w:rPr>
      </w:pPr>
      <w:r w:rsidRPr="00C96B4D">
        <w:rPr>
          <w:rFonts w:eastAsia="Times New Roman" w:cs="Arial"/>
          <w:sz w:val="22"/>
          <w:lang w:eastAsia="de-DE"/>
        </w:rPr>
        <w:t xml:space="preserve">9. </w:t>
      </w:r>
      <w:r w:rsidRPr="00C96B4D">
        <w:rPr>
          <w:rFonts w:eastAsia="Times New Roman" w:cs="Arial"/>
          <w:sz w:val="22"/>
          <w:lang w:eastAsia="de-DE"/>
        </w:rPr>
        <w:tab/>
        <w:t xml:space="preserve">das Unternehmen </w:t>
      </w:r>
    </w:p>
    <w:p w14:paraId="24D66C2C" w14:textId="77777777" w:rsidR="00EA223B" w:rsidRPr="00C96B4D" w:rsidRDefault="00EA223B" w:rsidP="00EA223B">
      <w:pPr>
        <w:spacing w:before="120" w:line="312" w:lineRule="auto"/>
        <w:ind w:left="1134" w:hanging="425"/>
        <w:jc w:val="both"/>
        <w:rPr>
          <w:rFonts w:eastAsia="Times New Roman" w:cs="Arial"/>
          <w:sz w:val="22"/>
          <w:lang w:eastAsia="de-DE"/>
        </w:rPr>
      </w:pPr>
      <w:r w:rsidRPr="00C96B4D">
        <w:rPr>
          <w:rFonts w:eastAsia="Times New Roman" w:cs="Arial"/>
          <w:sz w:val="22"/>
          <w:lang w:eastAsia="de-DE"/>
        </w:rPr>
        <w:t xml:space="preserve">a) </w:t>
      </w:r>
      <w:r w:rsidRPr="00C96B4D">
        <w:rPr>
          <w:rFonts w:eastAsia="Times New Roman" w:cs="Arial"/>
          <w:sz w:val="22"/>
          <w:lang w:eastAsia="de-DE"/>
        </w:rPr>
        <w:tab/>
        <w:t>versucht hat, die Entscheidungsfindung des öffentlichen Auftraggebers in unz</w:t>
      </w:r>
      <w:r w:rsidRPr="00C96B4D">
        <w:rPr>
          <w:rFonts w:eastAsia="Times New Roman" w:cs="Arial"/>
          <w:sz w:val="22"/>
          <w:lang w:eastAsia="de-DE"/>
        </w:rPr>
        <w:t>u</w:t>
      </w:r>
      <w:r w:rsidRPr="00C96B4D">
        <w:rPr>
          <w:rFonts w:eastAsia="Times New Roman" w:cs="Arial"/>
          <w:sz w:val="22"/>
          <w:lang w:eastAsia="de-DE"/>
        </w:rPr>
        <w:t>lässiger Weise zu beeinflussen,</w:t>
      </w:r>
    </w:p>
    <w:p w14:paraId="51009D90" w14:textId="77777777" w:rsidR="00EA223B" w:rsidRPr="00C96B4D" w:rsidRDefault="00EA223B" w:rsidP="00EA223B">
      <w:pPr>
        <w:spacing w:before="120" w:line="312" w:lineRule="auto"/>
        <w:ind w:left="1134" w:hanging="425"/>
        <w:jc w:val="both"/>
        <w:rPr>
          <w:rFonts w:eastAsia="Times New Roman" w:cs="Arial"/>
          <w:sz w:val="22"/>
          <w:lang w:eastAsia="de-DE"/>
        </w:rPr>
      </w:pPr>
      <w:r w:rsidRPr="00C96B4D">
        <w:rPr>
          <w:rFonts w:eastAsia="Times New Roman" w:cs="Arial"/>
          <w:sz w:val="22"/>
          <w:lang w:eastAsia="de-DE"/>
        </w:rPr>
        <w:t xml:space="preserve">b) </w:t>
      </w:r>
      <w:r w:rsidRPr="00C96B4D">
        <w:rPr>
          <w:rFonts w:eastAsia="Times New Roman" w:cs="Arial"/>
          <w:sz w:val="22"/>
          <w:lang w:eastAsia="de-DE"/>
        </w:rPr>
        <w:tab/>
        <w:t>versucht hat, vertrauliche Informationen zu erhalten, durch die es unzulässige Vorteile beim Vergabeverfahren erlangen könnte, oder</w:t>
      </w:r>
    </w:p>
    <w:p w14:paraId="1FA98564" w14:textId="77777777" w:rsidR="00EA223B" w:rsidRPr="00C96B4D" w:rsidRDefault="00EA223B" w:rsidP="00EA223B">
      <w:pPr>
        <w:spacing w:before="120" w:line="312" w:lineRule="auto"/>
        <w:ind w:left="1134" w:hanging="425"/>
        <w:jc w:val="both"/>
        <w:rPr>
          <w:rFonts w:eastAsia="Times New Roman" w:cs="Arial"/>
          <w:sz w:val="22"/>
          <w:lang w:eastAsia="de-DE"/>
        </w:rPr>
      </w:pPr>
      <w:r w:rsidRPr="00C96B4D">
        <w:rPr>
          <w:rFonts w:eastAsia="Times New Roman" w:cs="Arial"/>
          <w:sz w:val="22"/>
          <w:lang w:eastAsia="de-DE"/>
        </w:rPr>
        <w:lastRenderedPageBreak/>
        <w:t xml:space="preserve">c) </w:t>
      </w:r>
      <w:r w:rsidRPr="00C96B4D">
        <w:rPr>
          <w:rFonts w:eastAsia="Times New Roman" w:cs="Arial"/>
          <w:sz w:val="22"/>
          <w:lang w:eastAsia="de-DE"/>
        </w:rPr>
        <w:tab/>
        <w:t>fahrlässig oder vorsätzlich irreführende Informationen übermittelt hat, die die Vergabeentscheidung des öffentlichen Auftraggebers erheblich beeinflussen könnten, oder versucht hat, solche Informationen zu übermitteln.</w:t>
      </w:r>
    </w:p>
    <w:p w14:paraId="456F0C45" w14:textId="77777777" w:rsidR="00EA223B" w:rsidRPr="00C96E1D" w:rsidRDefault="00EA223B" w:rsidP="00EA223B">
      <w:pPr>
        <w:spacing w:before="120" w:line="312" w:lineRule="auto"/>
        <w:jc w:val="both"/>
        <w:rPr>
          <w:rFonts w:eastAsia="Times New Roman" w:cs="Arial"/>
          <w:sz w:val="22"/>
          <w:lang w:eastAsia="de-DE"/>
        </w:rPr>
      </w:pPr>
      <w:r w:rsidRPr="00C96B4D">
        <w:rPr>
          <w:rFonts w:eastAsia="Times New Roman" w:cs="Arial"/>
          <w:sz w:val="22"/>
          <w:lang w:eastAsia="de-DE"/>
        </w:rPr>
        <w:t>(2) § 21 des Arbeitnehmer-Entsendegesetzes, § 98c des Aufenthaltsgesetzes, § 19 des Mi</w:t>
      </w:r>
      <w:r w:rsidRPr="00C96B4D">
        <w:rPr>
          <w:rFonts w:eastAsia="Times New Roman" w:cs="Arial"/>
          <w:sz w:val="22"/>
          <w:lang w:eastAsia="de-DE"/>
        </w:rPr>
        <w:t>n</w:t>
      </w:r>
      <w:r w:rsidRPr="00C96B4D">
        <w:rPr>
          <w:rFonts w:eastAsia="Times New Roman" w:cs="Arial"/>
          <w:sz w:val="22"/>
          <w:lang w:eastAsia="de-DE"/>
        </w:rPr>
        <w:t>destlohngesetzes und § 21 des Schwarzarbeitsbekämpfungsgesetzes bleiben unberührt.</w:t>
      </w:r>
    </w:p>
    <w:sectPr w:rsidR="00EA223B" w:rsidRPr="00C96E1D" w:rsidSect="007D2625">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5BD43" w15:done="0"/>
  <w15:commentEx w15:paraId="2ECEE32B" w15:done="0"/>
  <w15:commentEx w15:paraId="62CAEE2C" w15:done="0"/>
  <w15:commentEx w15:paraId="35A0449B" w15:done="0"/>
  <w15:commentEx w15:paraId="3C67C6F6" w15:done="0"/>
  <w15:commentEx w15:paraId="104B5643" w15:done="0"/>
  <w15:commentEx w15:paraId="35D6AA31" w15:done="0"/>
  <w15:commentEx w15:paraId="0C2A26F2" w15:done="0"/>
  <w15:commentEx w15:paraId="63312FF5" w15:done="0"/>
  <w15:commentEx w15:paraId="58083E4E" w15:done="0"/>
  <w15:commentEx w15:paraId="222CC923" w15:done="0"/>
  <w15:commentEx w15:paraId="206B3578" w15:done="0"/>
  <w15:commentEx w15:paraId="15E28065" w15:done="0"/>
  <w15:commentEx w15:paraId="165B7EE6" w15:done="0"/>
  <w15:commentEx w15:paraId="6299CDDD" w15:done="0"/>
  <w15:commentEx w15:paraId="68D9A7E2" w15:done="0"/>
  <w15:commentEx w15:paraId="363C2D92" w15:done="0"/>
  <w15:commentEx w15:paraId="223688A5" w15:done="0"/>
  <w15:commentEx w15:paraId="61734453" w15:done="0"/>
  <w15:commentEx w15:paraId="3D4A5A13" w15:done="0"/>
  <w15:commentEx w15:paraId="435D91CD" w15:done="0"/>
  <w15:commentEx w15:paraId="478C7DD7" w15:done="0"/>
  <w15:commentEx w15:paraId="345FBCA9" w15:done="0"/>
  <w15:commentEx w15:paraId="0EAFA227" w15:done="0"/>
  <w15:commentEx w15:paraId="603725E4" w15:done="0"/>
  <w15:commentEx w15:paraId="383F0AFF" w15:done="0"/>
  <w15:commentEx w15:paraId="6E501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10D5" w14:textId="77777777" w:rsidR="00771A55" w:rsidRDefault="00771A55" w:rsidP="0013193B">
      <w:pPr>
        <w:spacing w:after="0" w:line="240" w:lineRule="auto"/>
      </w:pPr>
      <w:r>
        <w:separator/>
      </w:r>
    </w:p>
  </w:endnote>
  <w:endnote w:type="continuationSeparator" w:id="0">
    <w:p w14:paraId="17D29315" w14:textId="77777777" w:rsidR="00771A55" w:rsidRDefault="00771A55" w:rsidP="0013193B">
      <w:pPr>
        <w:spacing w:after="0" w:line="240" w:lineRule="auto"/>
      </w:pPr>
      <w:r>
        <w:continuationSeparator/>
      </w:r>
    </w:p>
  </w:endnote>
  <w:endnote w:type="continuationNotice" w:id="1">
    <w:p w14:paraId="239CE9B2" w14:textId="77777777" w:rsidR="00771A55" w:rsidRDefault="00771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616A39" w14:paraId="1D7BF6ED" w14:textId="77777777" w:rsidTr="00E31568">
      <w:tc>
        <w:tcPr>
          <w:tcW w:w="1809" w:type="dxa"/>
          <w:shd w:val="clear" w:color="auto" w:fill="auto"/>
        </w:tcPr>
        <w:p w14:paraId="570F4084" w14:textId="77777777" w:rsidR="00616A39" w:rsidRDefault="00616A39" w:rsidP="00E31568">
          <w:pPr>
            <w:pStyle w:val="Fuzeile"/>
            <w:tabs>
              <w:tab w:val="left" w:pos="425"/>
            </w:tabs>
          </w:pPr>
          <w:r w:rsidRPr="0020590E">
            <w:rPr>
              <w:sz w:val="18"/>
            </w:rPr>
            <w:t>Rev.:</w:t>
          </w:r>
          <w:r>
            <w:t xml:space="preserve"> </w:t>
          </w:r>
        </w:p>
      </w:tc>
      <w:tc>
        <w:tcPr>
          <w:tcW w:w="3322" w:type="dxa"/>
          <w:shd w:val="clear" w:color="auto" w:fill="auto"/>
        </w:tcPr>
        <w:p w14:paraId="7F2AEB87" w14:textId="77777777" w:rsidR="00616A39" w:rsidRDefault="00616A39" w:rsidP="00E31568">
          <w:pPr>
            <w:pStyle w:val="Fuzeile"/>
          </w:pPr>
          <w:r>
            <w:rPr>
              <w:sz w:val="18"/>
            </w:rPr>
            <w:t>1</w:t>
          </w:r>
          <w:r w:rsidRPr="006845E2">
            <w:rPr>
              <w:sz w:val="18"/>
            </w:rPr>
            <w:t>.0</w:t>
          </w:r>
        </w:p>
      </w:tc>
      <w:tc>
        <w:tcPr>
          <w:tcW w:w="2915" w:type="dxa"/>
          <w:shd w:val="clear" w:color="auto" w:fill="auto"/>
        </w:tcPr>
        <w:p w14:paraId="2C9AA99B" w14:textId="77777777" w:rsidR="00616A39" w:rsidRPr="003C4342" w:rsidRDefault="00616A39" w:rsidP="00E31568">
          <w:pPr>
            <w:pStyle w:val="Fuzeile"/>
            <w:jc w:val="right"/>
            <w:rPr>
              <w:sz w:val="18"/>
            </w:rPr>
          </w:pPr>
        </w:p>
      </w:tc>
      <w:tc>
        <w:tcPr>
          <w:tcW w:w="1134" w:type="dxa"/>
          <w:shd w:val="clear" w:color="auto" w:fill="auto"/>
        </w:tcPr>
        <w:p w14:paraId="44697A0C" w14:textId="77777777" w:rsidR="00616A39" w:rsidRPr="003C4342" w:rsidRDefault="00616A39" w:rsidP="00E31568">
          <w:pPr>
            <w:pStyle w:val="Fuzeile"/>
            <w:jc w:val="right"/>
            <w:rPr>
              <w:sz w:val="18"/>
            </w:rPr>
          </w:pPr>
        </w:p>
      </w:tc>
    </w:tr>
    <w:tr w:rsidR="00616A39" w14:paraId="0A45BED1" w14:textId="77777777" w:rsidTr="00E31568">
      <w:tc>
        <w:tcPr>
          <w:tcW w:w="1809" w:type="dxa"/>
          <w:shd w:val="clear" w:color="auto" w:fill="auto"/>
        </w:tcPr>
        <w:p w14:paraId="37BCB066" w14:textId="77777777" w:rsidR="00616A39" w:rsidRDefault="00616A39" w:rsidP="00E31568">
          <w:pPr>
            <w:pStyle w:val="Fuzeile"/>
            <w:tabs>
              <w:tab w:val="left" w:pos="425"/>
            </w:tabs>
          </w:pPr>
          <w:r w:rsidRPr="003C4342">
            <w:rPr>
              <w:sz w:val="18"/>
            </w:rPr>
            <w:t>Revision</w:t>
          </w:r>
          <w:r>
            <w:rPr>
              <w:sz w:val="18"/>
            </w:rPr>
            <w:t>s</w:t>
          </w:r>
          <w:r w:rsidRPr="003C4342">
            <w:rPr>
              <w:sz w:val="18"/>
            </w:rPr>
            <w:t>datum</w:t>
          </w:r>
          <w:r w:rsidRPr="003C4342">
            <w:rPr>
              <w:i/>
              <w:sz w:val="18"/>
            </w:rPr>
            <w:t>:</w:t>
          </w:r>
        </w:p>
      </w:tc>
      <w:tc>
        <w:tcPr>
          <w:tcW w:w="3322" w:type="dxa"/>
          <w:shd w:val="clear" w:color="auto" w:fill="auto"/>
        </w:tcPr>
        <w:p w14:paraId="5CC80BC6" w14:textId="77777777" w:rsidR="00616A39" w:rsidRPr="009B2D36" w:rsidRDefault="00616A39" w:rsidP="00E31568">
          <w:pPr>
            <w:pStyle w:val="Fuzeile"/>
            <w:rPr>
              <w:sz w:val="18"/>
            </w:rPr>
          </w:pPr>
          <w:r>
            <w:rPr>
              <w:sz w:val="18"/>
            </w:rPr>
            <w:t>08.08.2019</w:t>
          </w:r>
        </w:p>
      </w:tc>
      <w:tc>
        <w:tcPr>
          <w:tcW w:w="2915" w:type="dxa"/>
          <w:shd w:val="clear" w:color="auto" w:fill="auto"/>
        </w:tcPr>
        <w:p w14:paraId="01789927" w14:textId="77777777" w:rsidR="00616A39" w:rsidRPr="003C4342" w:rsidRDefault="00616A39" w:rsidP="00E31568">
          <w:pPr>
            <w:pStyle w:val="Fuzeile"/>
            <w:jc w:val="right"/>
            <w:rPr>
              <w:sz w:val="18"/>
            </w:rPr>
          </w:pPr>
          <w:r w:rsidRPr="003C4342">
            <w:rPr>
              <w:sz w:val="18"/>
            </w:rPr>
            <w:t>Seite</w:t>
          </w:r>
          <w:r>
            <w:rPr>
              <w:sz w:val="18"/>
            </w:rPr>
            <w:t>:</w:t>
          </w:r>
        </w:p>
      </w:tc>
      <w:tc>
        <w:tcPr>
          <w:tcW w:w="1134" w:type="dxa"/>
          <w:shd w:val="clear" w:color="auto" w:fill="auto"/>
        </w:tcPr>
        <w:p w14:paraId="0A982811" w14:textId="77777777" w:rsidR="00616A39" w:rsidRDefault="00616A3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35201E">
            <w:rPr>
              <w:noProof/>
              <w:sz w:val="18"/>
            </w:rPr>
            <w:t>7</w:t>
          </w:r>
          <w:r w:rsidRPr="003C4342">
            <w:rPr>
              <w:sz w:val="18"/>
            </w:rPr>
            <w:fldChar w:fldCharType="end"/>
          </w:r>
          <w:r w:rsidRPr="003C4342">
            <w:rPr>
              <w:sz w:val="18"/>
            </w:rPr>
            <w:t xml:space="preserve"> von </w:t>
          </w:r>
          <w:r w:rsidRPr="003C4342">
            <w:rPr>
              <w:sz w:val="18"/>
            </w:rPr>
            <w:fldChar w:fldCharType="begin"/>
          </w:r>
          <w:r w:rsidRPr="003C4342">
            <w:rPr>
              <w:sz w:val="18"/>
            </w:rPr>
            <w:instrText xml:space="preserve"> NUMPAGES  \* Arabic  \* MERGEFORMAT </w:instrText>
          </w:r>
          <w:r w:rsidRPr="003C4342">
            <w:rPr>
              <w:sz w:val="18"/>
            </w:rPr>
            <w:fldChar w:fldCharType="separate"/>
          </w:r>
          <w:r w:rsidR="0035201E">
            <w:rPr>
              <w:noProof/>
              <w:sz w:val="18"/>
            </w:rPr>
            <w:t>7</w:t>
          </w:r>
          <w:r w:rsidRPr="003C4342">
            <w:rPr>
              <w:noProof/>
              <w:sz w:val="18"/>
            </w:rPr>
            <w:fldChar w:fldCharType="end"/>
          </w:r>
        </w:p>
      </w:tc>
    </w:tr>
  </w:tbl>
  <w:p w14:paraId="2F303244" w14:textId="77777777" w:rsidR="00554C52" w:rsidRPr="00C84CC1" w:rsidRDefault="00554C52" w:rsidP="00C8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616A39" w14:paraId="0691B814" w14:textId="77777777" w:rsidTr="00E31568">
      <w:tc>
        <w:tcPr>
          <w:tcW w:w="1809" w:type="dxa"/>
          <w:shd w:val="clear" w:color="auto" w:fill="auto"/>
        </w:tcPr>
        <w:p w14:paraId="2A77590A" w14:textId="77777777" w:rsidR="00616A39" w:rsidRDefault="00616A39" w:rsidP="00E31568">
          <w:pPr>
            <w:pStyle w:val="Fuzeile"/>
            <w:tabs>
              <w:tab w:val="left" w:pos="425"/>
            </w:tabs>
          </w:pPr>
          <w:bookmarkStart w:id="2" w:name="OLE_LINK1"/>
          <w:bookmarkStart w:id="3" w:name="OLE_LINK2"/>
          <w:r w:rsidRPr="0020590E">
            <w:rPr>
              <w:sz w:val="18"/>
            </w:rPr>
            <w:t>Rev.:</w:t>
          </w:r>
          <w:r>
            <w:t xml:space="preserve"> </w:t>
          </w:r>
        </w:p>
      </w:tc>
      <w:tc>
        <w:tcPr>
          <w:tcW w:w="3322" w:type="dxa"/>
          <w:shd w:val="clear" w:color="auto" w:fill="auto"/>
        </w:tcPr>
        <w:p w14:paraId="3F9FA136" w14:textId="77777777" w:rsidR="00616A39" w:rsidRDefault="00616A39" w:rsidP="00E31568">
          <w:pPr>
            <w:pStyle w:val="Fuzeile"/>
          </w:pPr>
          <w:r>
            <w:rPr>
              <w:sz w:val="18"/>
            </w:rPr>
            <w:t>1</w:t>
          </w:r>
          <w:r w:rsidRPr="006845E2">
            <w:rPr>
              <w:sz w:val="18"/>
            </w:rPr>
            <w:t>.0</w:t>
          </w:r>
        </w:p>
      </w:tc>
      <w:tc>
        <w:tcPr>
          <w:tcW w:w="2915" w:type="dxa"/>
          <w:shd w:val="clear" w:color="auto" w:fill="auto"/>
        </w:tcPr>
        <w:p w14:paraId="69F86084" w14:textId="77777777" w:rsidR="00616A39" w:rsidRPr="003C4342" w:rsidRDefault="00616A39" w:rsidP="00E31568">
          <w:pPr>
            <w:pStyle w:val="Fuzeile"/>
            <w:jc w:val="right"/>
            <w:rPr>
              <w:sz w:val="18"/>
            </w:rPr>
          </w:pPr>
        </w:p>
      </w:tc>
      <w:tc>
        <w:tcPr>
          <w:tcW w:w="1134" w:type="dxa"/>
          <w:shd w:val="clear" w:color="auto" w:fill="auto"/>
        </w:tcPr>
        <w:p w14:paraId="789BA83A" w14:textId="77777777" w:rsidR="00616A39" w:rsidRPr="003C4342" w:rsidRDefault="00616A39" w:rsidP="00E31568">
          <w:pPr>
            <w:pStyle w:val="Fuzeile"/>
            <w:jc w:val="right"/>
            <w:rPr>
              <w:sz w:val="18"/>
            </w:rPr>
          </w:pPr>
        </w:p>
      </w:tc>
    </w:tr>
    <w:tr w:rsidR="00616A39" w14:paraId="2A248BAD" w14:textId="77777777" w:rsidTr="00E31568">
      <w:tc>
        <w:tcPr>
          <w:tcW w:w="1809" w:type="dxa"/>
          <w:shd w:val="clear" w:color="auto" w:fill="auto"/>
        </w:tcPr>
        <w:p w14:paraId="1F4F863F" w14:textId="77777777" w:rsidR="00616A39" w:rsidRDefault="00616A39" w:rsidP="00E31568">
          <w:pPr>
            <w:pStyle w:val="Fuzeile"/>
            <w:tabs>
              <w:tab w:val="left" w:pos="425"/>
            </w:tabs>
          </w:pPr>
          <w:r w:rsidRPr="003C4342">
            <w:rPr>
              <w:sz w:val="18"/>
            </w:rPr>
            <w:t>Revision</w:t>
          </w:r>
          <w:r>
            <w:rPr>
              <w:sz w:val="18"/>
            </w:rPr>
            <w:t>s</w:t>
          </w:r>
          <w:r w:rsidRPr="003C4342">
            <w:rPr>
              <w:sz w:val="18"/>
            </w:rPr>
            <w:t>datum</w:t>
          </w:r>
          <w:r w:rsidRPr="003C4342">
            <w:rPr>
              <w:i/>
              <w:sz w:val="18"/>
            </w:rPr>
            <w:t>:</w:t>
          </w:r>
        </w:p>
      </w:tc>
      <w:tc>
        <w:tcPr>
          <w:tcW w:w="3322" w:type="dxa"/>
          <w:shd w:val="clear" w:color="auto" w:fill="auto"/>
        </w:tcPr>
        <w:p w14:paraId="48DDF474" w14:textId="77777777" w:rsidR="00616A39" w:rsidRPr="009B2D36" w:rsidRDefault="00616A39" w:rsidP="00E31568">
          <w:pPr>
            <w:pStyle w:val="Fuzeile"/>
            <w:rPr>
              <w:sz w:val="18"/>
            </w:rPr>
          </w:pPr>
          <w:r>
            <w:rPr>
              <w:sz w:val="18"/>
            </w:rPr>
            <w:t>08.08.2019</w:t>
          </w:r>
        </w:p>
      </w:tc>
      <w:tc>
        <w:tcPr>
          <w:tcW w:w="2915" w:type="dxa"/>
          <w:shd w:val="clear" w:color="auto" w:fill="auto"/>
        </w:tcPr>
        <w:p w14:paraId="05F7F09E" w14:textId="77777777" w:rsidR="00616A39" w:rsidRPr="003C4342" w:rsidRDefault="00616A39" w:rsidP="00E31568">
          <w:pPr>
            <w:pStyle w:val="Fuzeile"/>
            <w:jc w:val="right"/>
            <w:rPr>
              <w:sz w:val="18"/>
            </w:rPr>
          </w:pPr>
          <w:r w:rsidRPr="003C4342">
            <w:rPr>
              <w:sz w:val="18"/>
            </w:rPr>
            <w:t>Seite</w:t>
          </w:r>
          <w:r>
            <w:rPr>
              <w:sz w:val="18"/>
            </w:rPr>
            <w:t>:</w:t>
          </w:r>
        </w:p>
      </w:tc>
      <w:tc>
        <w:tcPr>
          <w:tcW w:w="1134" w:type="dxa"/>
          <w:shd w:val="clear" w:color="auto" w:fill="auto"/>
        </w:tcPr>
        <w:p w14:paraId="13D69526" w14:textId="77777777" w:rsidR="00616A39" w:rsidRDefault="00616A3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35201E">
            <w:rPr>
              <w:noProof/>
              <w:sz w:val="18"/>
            </w:rPr>
            <w:t>1</w:t>
          </w:r>
          <w:r w:rsidRPr="003C4342">
            <w:rPr>
              <w:sz w:val="18"/>
            </w:rPr>
            <w:fldChar w:fldCharType="end"/>
          </w:r>
          <w:r w:rsidRPr="003C4342">
            <w:rPr>
              <w:sz w:val="18"/>
            </w:rPr>
            <w:t xml:space="preserve"> von </w:t>
          </w:r>
          <w:r w:rsidRPr="003C4342">
            <w:rPr>
              <w:sz w:val="18"/>
            </w:rPr>
            <w:fldChar w:fldCharType="begin"/>
          </w:r>
          <w:r w:rsidRPr="003C4342">
            <w:rPr>
              <w:sz w:val="18"/>
            </w:rPr>
            <w:instrText xml:space="preserve"> NUMPAGES  \* Arabic  \* MERGEFORMAT </w:instrText>
          </w:r>
          <w:r w:rsidRPr="003C4342">
            <w:rPr>
              <w:sz w:val="18"/>
            </w:rPr>
            <w:fldChar w:fldCharType="separate"/>
          </w:r>
          <w:r w:rsidR="0035201E">
            <w:rPr>
              <w:noProof/>
              <w:sz w:val="18"/>
            </w:rPr>
            <w:t>7</w:t>
          </w:r>
          <w:r w:rsidRPr="003C4342">
            <w:rPr>
              <w:noProof/>
              <w:sz w:val="18"/>
            </w:rPr>
            <w:fldChar w:fldCharType="end"/>
          </w:r>
        </w:p>
      </w:tc>
    </w:tr>
    <w:bookmarkEnd w:id="2"/>
    <w:bookmarkEnd w:id="3"/>
  </w:tbl>
  <w:p w14:paraId="2F303256" w14:textId="77777777" w:rsidR="00554C52" w:rsidRDefault="00554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F203" w14:textId="77777777" w:rsidR="00771A55" w:rsidRDefault="00771A55" w:rsidP="0013193B">
      <w:pPr>
        <w:spacing w:after="0" w:line="240" w:lineRule="auto"/>
      </w:pPr>
      <w:r>
        <w:separator/>
      </w:r>
    </w:p>
  </w:footnote>
  <w:footnote w:type="continuationSeparator" w:id="0">
    <w:p w14:paraId="65AE383F" w14:textId="77777777" w:rsidR="00771A55" w:rsidRDefault="00771A55" w:rsidP="0013193B">
      <w:pPr>
        <w:spacing w:after="0" w:line="240" w:lineRule="auto"/>
      </w:pPr>
      <w:r>
        <w:continuationSeparator/>
      </w:r>
    </w:p>
  </w:footnote>
  <w:footnote w:type="continuationNotice" w:id="1">
    <w:p w14:paraId="03395361" w14:textId="77777777" w:rsidR="00771A55" w:rsidRDefault="00771A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176"/>
      <w:gridCol w:w="4086"/>
    </w:tblGrid>
    <w:tr w:rsidR="00554C52" w14:paraId="7D10A72F" w14:textId="77777777" w:rsidTr="006C7C33">
      <w:tc>
        <w:tcPr>
          <w:tcW w:w="3026" w:type="dxa"/>
          <w:vAlign w:val="center"/>
        </w:tcPr>
        <w:p w14:paraId="2A84F871" w14:textId="77777777" w:rsidR="00554C52" w:rsidRDefault="00554C52" w:rsidP="00D77D5B">
          <w:pPr>
            <w:pStyle w:val="Kopfzeile"/>
          </w:pPr>
          <w:r>
            <w:rPr>
              <w:b/>
              <w:sz w:val="44"/>
              <w:szCs w:val="44"/>
            </w:rPr>
            <w:t>SuedOstLink</w:t>
          </w:r>
        </w:p>
      </w:tc>
      <w:tc>
        <w:tcPr>
          <w:tcW w:w="2176" w:type="dxa"/>
          <w:vAlign w:val="center"/>
        </w:tcPr>
        <w:p w14:paraId="4A3BC338" w14:textId="77777777" w:rsidR="00554C52" w:rsidRPr="0013193B" w:rsidRDefault="00554C52" w:rsidP="00D77D5B">
          <w:pPr>
            <w:pStyle w:val="Kopfzeile"/>
            <w:rPr>
              <w:b/>
              <w:sz w:val="44"/>
              <w:szCs w:val="44"/>
            </w:rPr>
          </w:pPr>
        </w:p>
      </w:tc>
      <w:tc>
        <w:tcPr>
          <w:tcW w:w="4086" w:type="dxa"/>
          <w:vAlign w:val="center"/>
        </w:tcPr>
        <w:p w14:paraId="71BD0FB6" w14:textId="1293A9E4" w:rsidR="00554C52" w:rsidRDefault="00554C52" w:rsidP="00D77D5B">
          <w:pPr>
            <w:pStyle w:val="Kopfzeile"/>
            <w:jc w:val="right"/>
          </w:pPr>
        </w:p>
      </w:tc>
    </w:tr>
    <w:tr w:rsidR="00554C52" w:rsidRPr="00140E00" w14:paraId="00685EAA" w14:textId="77777777" w:rsidTr="006C7C33">
      <w:tc>
        <w:tcPr>
          <w:tcW w:w="9288" w:type="dxa"/>
          <w:gridSpan w:val="3"/>
          <w:tcBorders>
            <w:bottom w:val="single" w:sz="4" w:space="0" w:color="auto"/>
          </w:tcBorders>
        </w:tcPr>
        <w:p w14:paraId="02EAAFD6" w14:textId="7C4DEE58" w:rsidR="00554C52" w:rsidRDefault="0035201E" w:rsidP="00616A39">
          <w:pPr>
            <w:spacing w:after="0"/>
          </w:pPr>
          <w:sdt>
            <w:sdtPr>
              <w:alias w:val="Titel"/>
              <w:tag w:val=""/>
              <w:id w:val="-1323577495"/>
              <w:dataBinding w:prefixMappings="xmlns:ns0='http://purl.org/dc/elements/1.1/' xmlns:ns1='http://schemas.openxmlformats.org/package/2006/metadata/core-properties' " w:xpath="/ns1:coreProperties[1]/ns0:title[1]" w:storeItemID="{6C3C8BC8-F283-45AE-878A-BAB7291924A1}"/>
              <w:text/>
            </w:sdtPr>
            <w:sdtEndPr/>
            <w:sdtContent>
              <w:r w:rsidR="00EA223B">
                <w:t>SOL_s_Teilnahmewettbewerb_Anlage_A7</w:t>
              </w:r>
            </w:sdtContent>
          </w:sdt>
        </w:p>
      </w:tc>
    </w:tr>
  </w:tbl>
  <w:p w14:paraId="2F303239" w14:textId="77777777" w:rsidR="00554C52" w:rsidRPr="008960B3" w:rsidRDefault="00554C52" w:rsidP="001319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B25" w14:textId="70D5EBB0" w:rsidR="00554C52" w:rsidRDefault="00616A39" w:rsidP="00616A39">
    <w:pPr>
      <w:pStyle w:val="Kopfzeile"/>
      <w:rPr>
        <w:b/>
        <w:sz w:val="44"/>
        <w:szCs w:val="44"/>
      </w:rPr>
    </w:pPr>
    <w:r>
      <w:rPr>
        <w:b/>
        <w:sz w:val="44"/>
        <w:szCs w:val="44"/>
      </w:rPr>
      <w:t>SuedOstLink</w:t>
    </w:r>
  </w:p>
  <w:p w14:paraId="59BFA48A" w14:textId="77777777" w:rsidR="00616A39" w:rsidRPr="00616A39" w:rsidRDefault="00616A39" w:rsidP="00616A39">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0D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F272A6"/>
    <w:multiLevelType w:val="hybridMultilevel"/>
    <w:tmpl w:val="50CE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D128F5"/>
    <w:multiLevelType w:val="hybridMultilevel"/>
    <w:tmpl w:val="AD48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5D72A85"/>
    <w:multiLevelType w:val="hybridMultilevel"/>
    <w:tmpl w:val="EA5EC7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EE22752"/>
    <w:multiLevelType w:val="hybridMultilevel"/>
    <w:tmpl w:val="E30E35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4D3E34"/>
    <w:multiLevelType w:val="hybridMultilevel"/>
    <w:tmpl w:val="C3B6B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2824F4"/>
    <w:multiLevelType w:val="hybridMultilevel"/>
    <w:tmpl w:val="B7F4A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437A0B"/>
    <w:multiLevelType w:val="hybridMultilevel"/>
    <w:tmpl w:val="9EF6C3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AE0A88"/>
    <w:multiLevelType w:val="hybridMultilevel"/>
    <w:tmpl w:val="CFF8F066"/>
    <w:lvl w:ilvl="0" w:tplc="65D628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83E7B"/>
    <w:multiLevelType w:val="hybridMultilevel"/>
    <w:tmpl w:val="EEB6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E587A"/>
    <w:multiLevelType w:val="hybridMultilevel"/>
    <w:tmpl w:val="46C8CCAA"/>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B413D"/>
    <w:multiLevelType w:val="hybridMultilevel"/>
    <w:tmpl w:val="6A5E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A32451"/>
    <w:multiLevelType w:val="hybridMultilevel"/>
    <w:tmpl w:val="DFA66FAE"/>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165FDE"/>
    <w:multiLevelType w:val="hybridMultilevel"/>
    <w:tmpl w:val="8EFCD6C0"/>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54768"/>
    <w:multiLevelType w:val="hybridMultilevel"/>
    <w:tmpl w:val="19DA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DC7796"/>
    <w:multiLevelType w:val="hybridMultilevel"/>
    <w:tmpl w:val="EBE0B726"/>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2D3634E7"/>
    <w:multiLevelType w:val="hybridMultilevel"/>
    <w:tmpl w:val="87AAF0D4"/>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35E3B"/>
    <w:multiLevelType w:val="hybridMultilevel"/>
    <w:tmpl w:val="70A84704"/>
    <w:lvl w:ilvl="0" w:tplc="0407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77C4B3F"/>
    <w:multiLevelType w:val="hybridMultilevel"/>
    <w:tmpl w:val="B1A2F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D54EB9"/>
    <w:multiLevelType w:val="multilevel"/>
    <w:tmpl w:val="14C2C674"/>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C2C365B"/>
    <w:multiLevelType w:val="multilevel"/>
    <w:tmpl w:val="8F367052"/>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1">
    <w:nsid w:val="3DB8033C"/>
    <w:multiLevelType w:val="hybridMultilevel"/>
    <w:tmpl w:val="6800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51601E"/>
    <w:multiLevelType w:val="hybridMultilevel"/>
    <w:tmpl w:val="4E8A94D4"/>
    <w:lvl w:ilvl="0" w:tplc="082AA8DE">
      <w:start w:val="1"/>
      <w:numFmt w:val="bullet"/>
      <w:lvlText w:val="-"/>
      <w:lvlJc w:val="left"/>
      <w:pPr>
        <w:tabs>
          <w:tab w:val="num" w:pos="720"/>
        </w:tabs>
        <w:ind w:left="720" w:hanging="360"/>
      </w:pPr>
      <w:rPr>
        <w:rFonts w:ascii="Times New Roman" w:hAnsi="Times New Roman" w:hint="default"/>
      </w:rPr>
    </w:lvl>
    <w:lvl w:ilvl="1" w:tplc="E2DEE7F4" w:tentative="1">
      <w:start w:val="1"/>
      <w:numFmt w:val="bullet"/>
      <w:lvlText w:val="-"/>
      <w:lvlJc w:val="left"/>
      <w:pPr>
        <w:tabs>
          <w:tab w:val="num" w:pos="1440"/>
        </w:tabs>
        <w:ind w:left="1440" w:hanging="360"/>
      </w:pPr>
      <w:rPr>
        <w:rFonts w:ascii="Times New Roman" w:hAnsi="Times New Roman" w:hint="default"/>
      </w:rPr>
    </w:lvl>
    <w:lvl w:ilvl="2" w:tplc="33D4C24C" w:tentative="1">
      <w:start w:val="1"/>
      <w:numFmt w:val="bullet"/>
      <w:lvlText w:val="-"/>
      <w:lvlJc w:val="left"/>
      <w:pPr>
        <w:tabs>
          <w:tab w:val="num" w:pos="2160"/>
        </w:tabs>
        <w:ind w:left="2160" w:hanging="360"/>
      </w:pPr>
      <w:rPr>
        <w:rFonts w:ascii="Times New Roman" w:hAnsi="Times New Roman" w:hint="default"/>
      </w:rPr>
    </w:lvl>
    <w:lvl w:ilvl="3" w:tplc="69BCB76E" w:tentative="1">
      <w:start w:val="1"/>
      <w:numFmt w:val="bullet"/>
      <w:lvlText w:val="-"/>
      <w:lvlJc w:val="left"/>
      <w:pPr>
        <w:tabs>
          <w:tab w:val="num" w:pos="2880"/>
        </w:tabs>
        <w:ind w:left="2880" w:hanging="360"/>
      </w:pPr>
      <w:rPr>
        <w:rFonts w:ascii="Times New Roman" w:hAnsi="Times New Roman" w:hint="default"/>
      </w:rPr>
    </w:lvl>
    <w:lvl w:ilvl="4" w:tplc="8AE02966" w:tentative="1">
      <w:start w:val="1"/>
      <w:numFmt w:val="bullet"/>
      <w:lvlText w:val="-"/>
      <w:lvlJc w:val="left"/>
      <w:pPr>
        <w:tabs>
          <w:tab w:val="num" w:pos="3600"/>
        </w:tabs>
        <w:ind w:left="3600" w:hanging="360"/>
      </w:pPr>
      <w:rPr>
        <w:rFonts w:ascii="Times New Roman" w:hAnsi="Times New Roman" w:hint="default"/>
      </w:rPr>
    </w:lvl>
    <w:lvl w:ilvl="5" w:tplc="A16293F0" w:tentative="1">
      <w:start w:val="1"/>
      <w:numFmt w:val="bullet"/>
      <w:lvlText w:val="-"/>
      <w:lvlJc w:val="left"/>
      <w:pPr>
        <w:tabs>
          <w:tab w:val="num" w:pos="4320"/>
        </w:tabs>
        <w:ind w:left="4320" w:hanging="360"/>
      </w:pPr>
      <w:rPr>
        <w:rFonts w:ascii="Times New Roman" w:hAnsi="Times New Roman" w:hint="default"/>
      </w:rPr>
    </w:lvl>
    <w:lvl w:ilvl="6" w:tplc="E162E834" w:tentative="1">
      <w:start w:val="1"/>
      <w:numFmt w:val="bullet"/>
      <w:lvlText w:val="-"/>
      <w:lvlJc w:val="left"/>
      <w:pPr>
        <w:tabs>
          <w:tab w:val="num" w:pos="5040"/>
        </w:tabs>
        <w:ind w:left="5040" w:hanging="360"/>
      </w:pPr>
      <w:rPr>
        <w:rFonts w:ascii="Times New Roman" w:hAnsi="Times New Roman" w:hint="default"/>
      </w:rPr>
    </w:lvl>
    <w:lvl w:ilvl="7" w:tplc="D346AAEE" w:tentative="1">
      <w:start w:val="1"/>
      <w:numFmt w:val="bullet"/>
      <w:lvlText w:val="-"/>
      <w:lvlJc w:val="left"/>
      <w:pPr>
        <w:tabs>
          <w:tab w:val="num" w:pos="5760"/>
        </w:tabs>
        <w:ind w:left="5760" w:hanging="360"/>
      </w:pPr>
      <w:rPr>
        <w:rFonts w:ascii="Times New Roman" w:hAnsi="Times New Roman" w:hint="default"/>
      </w:rPr>
    </w:lvl>
    <w:lvl w:ilvl="8" w:tplc="FDA666A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D10617"/>
    <w:multiLevelType w:val="hybridMultilevel"/>
    <w:tmpl w:val="32CAF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E33143"/>
    <w:multiLevelType w:val="hybridMultilevel"/>
    <w:tmpl w:val="361AD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CE18B1"/>
    <w:multiLevelType w:val="hybridMultilevel"/>
    <w:tmpl w:val="D946E17E"/>
    <w:lvl w:ilvl="0" w:tplc="216A4DD0">
      <w:start w:val="1"/>
      <w:numFmt w:val="bullet"/>
      <w:lvlText w:val="-"/>
      <w:lvlJc w:val="left"/>
      <w:pPr>
        <w:tabs>
          <w:tab w:val="num" w:pos="720"/>
        </w:tabs>
        <w:ind w:left="720" w:hanging="360"/>
      </w:pPr>
      <w:rPr>
        <w:rFonts w:ascii="Times New Roman" w:hAnsi="Times New Roman" w:hint="default"/>
      </w:rPr>
    </w:lvl>
    <w:lvl w:ilvl="1" w:tplc="A91E566C" w:tentative="1">
      <w:start w:val="1"/>
      <w:numFmt w:val="bullet"/>
      <w:lvlText w:val="-"/>
      <w:lvlJc w:val="left"/>
      <w:pPr>
        <w:tabs>
          <w:tab w:val="num" w:pos="1440"/>
        </w:tabs>
        <w:ind w:left="1440" w:hanging="360"/>
      </w:pPr>
      <w:rPr>
        <w:rFonts w:ascii="Times New Roman" w:hAnsi="Times New Roman" w:hint="default"/>
      </w:rPr>
    </w:lvl>
    <w:lvl w:ilvl="2" w:tplc="FE22F23C" w:tentative="1">
      <w:start w:val="1"/>
      <w:numFmt w:val="bullet"/>
      <w:lvlText w:val="-"/>
      <w:lvlJc w:val="left"/>
      <w:pPr>
        <w:tabs>
          <w:tab w:val="num" w:pos="2160"/>
        </w:tabs>
        <w:ind w:left="2160" w:hanging="360"/>
      </w:pPr>
      <w:rPr>
        <w:rFonts w:ascii="Times New Roman" w:hAnsi="Times New Roman" w:hint="default"/>
      </w:rPr>
    </w:lvl>
    <w:lvl w:ilvl="3" w:tplc="7318EA1C" w:tentative="1">
      <w:start w:val="1"/>
      <w:numFmt w:val="bullet"/>
      <w:lvlText w:val="-"/>
      <w:lvlJc w:val="left"/>
      <w:pPr>
        <w:tabs>
          <w:tab w:val="num" w:pos="2880"/>
        </w:tabs>
        <w:ind w:left="2880" w:hanging="360"/>
      </w:pPr>
      <w:rPr>
        <w:rFonts w:ascii="Times New Roman" w:hAnsi="Times New Roman" w:hint="default"/>
      </w:rPr>
    </w:lvl>
    <w:lvl w:ilvl="4" w:tplc="DC6CC6D2" w:tentative="1">
      <w:start w:val="1"/>
      <w:numFmt w:val="bullet"/>
      <w:lvlText w:val="-"/>
      <w:lvlJc w:val="left"/>
      <w:pPr>
        <w:tabs>
          <w:tab w:val="num" w:pos="3600"/>
        </w:tabs>
        <w:ind w:left="3600" w:hanging="360"/>
      </w:pPr>
      <w:rPr>
        <w:rFonts w:ascii="Times New Roman" w:hAnsi="Times New Roman" w:hint="default"/>
      </w:rPr>
    </w:lvl>
    <w:lvl w:ilvl="5" w:tplc="02389230" w:tentative="1">
      <w:start w:val="1"/>
      <w:numFmt w:val="bullet"/>
      <w:lvlText w:val="-"/>
      <w:lvlJc w:val="left"/>
      <w:pPr>
        <w:tabs>
          <w:tab w:val="num" w:pos="4320"/>
        </w:tabs>
        <w:ind w:left="4320" w:hanging="360"/>
      </w:pPr>
      <w:rPr>
        <w:rFonts w:ascii="Times New Roman" w:hAnsi="Times New Roman" w:hint="default"/>
      </w:rPr>
    </w:lvl>
    <w:lvl w:ilvl="6" w:tplc="C5FE3AE0" w:tentative="1">
      <w:start w:val="1"/>
      <w:numFmt w:val="bullet"/>
      <w:lvlText w:val="-"/>
      <w:lvlJc w:val="left"/>
      <w:pPr>
        <w:tabs>
          <w:tab w:val="num" w:pos="5040"/>
        </w:tabs>
        <w:ind w:left="5040" w:hanging="360"/>
      </w:pPr>
      <w:rPr>
        <w:rFonts w:ascii="Times New Roman" w:hAnsi="Times New Roman" w:hint="default"/>
      </w:rPr>
    </w:lvl>
    <w:lvl w:ilvl="7" w:tplc="0C1AC03E" w:tentative="1">
      <w:start w:val="1"/>
      <w:numFmt w:val="bullet"/>
      <w:lvlText w:val="-"/>
      <w:lvlJc w:val="left"/>
      <w:pPr>
        <w:tabs>
          <w:tab w:val="num" w:pos="5760"/>
        </w:tabs>
        <w:ind w:left="5760" w:hanging="360"/>
      </w:pPr>
      <w:rPr>
        <w:rFonts w:ascii="Times New Roman" w:hAnsi="Times New Roman" w:hint="default"/>
      </w:rPr>
    </w:lvl>
    <w:lvl w:ilvl="8" w:tplc="85E2BE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7E5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E659DB"/>
    <w:multiLevelType w:val="hybridMultilevel"/>
    <w:tmpl w:val="CB6A27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nsid w:val="54CB28BA"/>
    <w:multiLevelType w:val="hybridMultilevel"/>
    <w:tmpl w:val="35F0C9AC"/>
    <w:lvl w:ilvl="0" w:tplc="65D628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5AF5C21"/>
    <w:multiLevelType w:val="hybridMultilevel"/>
    <w:tmpl w:val="6B06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F65C58"/>
    <w:multiLevelType w:val="hybridMultilevel"/>
    <w:tmpl w:val="763E935A"/>
    <w:lvl w:ilvl="0" w:tplc="04070017">
      <w:start w:val="1"/>
      <w:numFmt w:val="lowerLetter"/>
      <w:lvlText w:val="%1)"/>
      <w:lvlJc w:val="left"/>
      <w:pPr>
        <w:ind w:left="1440" w:hanging="360"/>
      </w:pPr>
    </w:lvl>
    <w:lvl w:ilvl="1" w:tplc="04070015">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C1733E4"/>
    <w:multiLevelType w:val="hybridMultilevel"/>
    <w:tmpl w:val="FA122B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2">
    <w:nsid w:val="6E6E4AF5"/>
    <w:multiLevelType w:val="hybridMultilevel"/>
    <w:tmpl w:val="496048FE"/>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133C99"/>
    <w:multiLevelType w:val="hybridMultilevel"/>
    <w:tmpl w:val="F2C04DC6"/>
    <w:lvl w:ilvl="0" w:tplc="0407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59A67EC"/>
    <w:multiLevelType w:val="hybridMultilevel"/>
    <w:tmpl w:val="799A7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59038E"/>
    <w:multiLevelType w:val="hybridMultilevel"/>
    <w:tmpl w:val="6FF6C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AF3F6B"/>
    <w:multiLevelType w:val="hybridMultilevel"/>
    <w:tmpl w:val="F69410F6"/>
    <w:lvl w:ilvl="0" w:tplc="100E6C88">
      <w:start w:val="1"/>
      <w:numFmt w:val="bullet"/>
      <w:pStyle w:val="enList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3D04B8"/>
    <w:multiLevelType w:val="hybridMultilevel"/>
    <w:tmpl w:val="862CC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4E1A70"/>
    <w:multiLevelType w:val="hybridMultilevel"/>
    <w:tmpl w:val="14AEA0F0"/>
    <w:lvl w:ilvl="0" w:tplc="65D6289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8"/>
  </w:num>
  <w:num w:numId="4">
    <w:abstractNumId w:val="9"/>
  </w:num>
  <w:num w:numId="5">
    <w:abstractNumId w:val="16"/>
  </w:num>
  <w:num w:numId="6">
    <w:abstractNumId w:val="32"/>
  </w:num>
  <w:num w:numId="7">
    <w:abstractNumId w:val="10"/>
  </w:num>
  <w:num w:numId="8">
    <w:abstractNumId w:val="13"/>
  </w:num>
  <w:num w:numId="9">
    <w:abstractNumId w:val="26"/>
  </w:num>
  <w:num w:numId="10">
    <w:abstractNumId w:val="20"/>
  </w:num>
  <w:num w:numId="11">
    <w:abstractNumId w:val="19"/>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21"/>
  </w:num>
  <w:num w:numId="17">
    <w:abstractNumId w:val="22"/>
  </w:num>
  <w:num w:numId="18">
    <w:abstractNumId w:val="25"/>
  </w:num>
  <w:num w:numId="19">
    <w:abstractNumId w:val="34"/>
  </w:num>
  <w:num w:numId="20">
    <w:abstractNumId w:val="5"/>
  </w:num>
  <w:num w:numId="21">
    <w:abstractNumId w:val="19"/>
  </w:num>
  <w:num w:numId="22">
    <w:abstractNumId w:val="19"/>
  </w:num>
  <w:num w:numId="23">
    <w:abstractNumId w:val="19"/>
  </w:num>
  <w:num w:numId="24">
    <w:abstractNumId w:val="19"/>
  </w:num>
  <w:num w:numId="25">
    <w:abstractNumId w:val="19"/>
  </w:num>
  <w:num w:numId="26">
    <w:abstractNumId w:val="28"/>
  </w:num>
  <w:num w:numId="2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7"/>
  </w:num>
  <w:num w:numId="29">
    <w:abstractNumId w:val="19"/>
  </w:num>
  <w:num w:numId="30">
    <w:abstractNumId w:val="33"/>
  </w:num>
  <w:num w:numId="31">
    <w:abstractNumId w:val="1"/>
  </w:num>
  <w:num w:numId="32">
    <w:abstractNumId w:val="38"/>
  </w:num>
  <w:num w:numId="33">
    <w:abstractNumId w:val="11"/>
  </w:num>
  <w:num w:numId="34">
    <w:abstractNumId w:val="0"/>
  </w:num>
  <w:num w:numId="35">
    <w:abstractNumId w:val="6"/>
  </w:num>
  <w:num w:numId="36">
    <w:abstractNumId w:val="30"/>
  </w:num>
  <w:num w:numId="37">
    <w:abstractNumId w:val="31"/>
  </w:num>
  <w:num w:numId="38">
    <w:abstractNumId w:val="15"/>
  </w:num>
  <w:num w:numId="39">
    <w:abstractNumId w:val="37"/>
  </w:num>
  <w:num w:numId="40">
    <w:abstractNumId w:val="7"/>
  </w:num>
  <w:num w:numId="41">
    <w:abstractNumId w:val="35"/>
  </w:num>
  <w:num w:numId="42">
    <w:abstractNumId w:val="24"/>
  </w:num>
  <w:num w:numId="43">
    <w:abstractNumId w:val="23"/>
  </w:num>
  <w:num w:numId="44">
    <w:abstractNumId w:val="4"/>
  </w:num>
  <w:num w:numId="45">
    <w:abstractNumId w:val="12"/>
  </w:num>
  <w:num w:numId="46">
    <w:abstractNumId w:val="29"/>
  </w:num>
  <w:num w:numId="47">
    <w:abstractNumId w:val="3"/>
  </w:num>
  <w:num w:numId="48">
    <w:abstractNumId w:val="27"/>
  </w:num>
  <w:num w:numId="49">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Schumacher">
    <w15:presenceInfo w15:providerId="Windows Live" w15:userId="0e45ad2b231a4264"/>
  </w15:person>
  <w15:person w15:author="xid\xid00718">
    <w15:presenceInfo w15:providerId="None" w15:userId="xid\xid00718"/>
  </w15:person>
  <w15:person w15:author="Schumacher Roman (50HzT FP-S)">
    <w15:presenceInfo w15:providerId="Windows Live" w15:userId="0e45ad2b231a4264"/>
  </w15:person>
  <w15:person w15:author="Schumacher Roman (50HzT FP-S) [2]">
    <w15:presenceInfo w15:providerId="AD" w15:userId="S-1-5-21-1227816517-2390591808-2095617564-4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1"/>
    <w:rsid w:val="000012C5"/>
    <w:rsid w:val="000039E5"/>
    <w:rsid w:val="000039EB"/>
    <w:rsid w:val="000045A9"/>
    <w:rsid w:val="000103AD"/>
    <w:rsid w:val="00013314"/>
    <w:rsid w:val="000151A5"/>
    <w:rsid w:val="00016557"/>
    <w:rsid w:val="000312EC"/>
    <w:rsid w:val="00034928"/>
    <w:rsid w:val="00044517"/>
    <w:rsid w:val="0004758A"/>
    <w:rsid w:val="00047F19"/>
    <w:rsid w:val="00052CBC"/>
    <w:rsid w:val="000606E0"/>
    <w:rsid w:val="00060F0E"/>
    <w:rsid w:val="00062B30"/>
    <w:rsid w:val="00064DAB"/>
    <w:rsid w:val="000715CF"/>
    <w:rsid w:val="00072466"/>
    <w:rsid w:val="00073BEF"/>
    <w:rsid w:val="000764BB"/>
    <w:rsid w:val="00080926"/>
    <w:rsid w:val="000809DF"/>
    <w:rsid w:val="00080FF3"/>
    <w:rsid w:val="00083E4F"/>
    <w:rsid w:val="00086967"/>
    <w:rsid w:val="000919B9"/>
    <w:rsid w:val="000939E7"/>
    <w:rsid w:val="00097801"/>
    <w:rsid w:val="000A016C"/>
    <w:rsid w:val="000A0544"/>
    <w:rsid w:val="000A106A"/>
    <w:rsid w:val="000A2969"/>
    <w:rsid w:val="000A7381"/>
    <w:rsid w:val="000B7672"/>
    <w:rsid w:val="000C3493"/>
    <w:rsid w:val="000C53B5"/>
    <w:rsid w:val="000C75C6"/>
    <w:rsid w:val="000D0350"/>
    <w:rsid w:val="000D328E"/>
    <w:rsid w:val="000D61AA"/>
    <w:rsid w:val="000E1792"/>
    <w:rsid w:val="000E7439"/>
    <w:rsid w:val="000F49C2"/>
    <w:rsid w:val="000F5A87"/>
    <w:rsid w:val="000F61D0"/>
    <w:rsid w:val="00100B7D"/>
    <w:rsid w:val="00103451"/>
    <w:rsid w:val="0010436B"/>
    <w:rsid w:val="00105799"/>
    <w:rsid w:val="00106508"/>
    <w:rsid w:val="00116BEF"/>
    <w:rsid w:val="001275CD"/>
    <w:rsid w:val="00127F4D"/>
    <w:rsid w:val="00130693"/>
    <w:rsid w:val="0013193B"/>
    <w:rsid w:val="00131D7A"/>
    <w:rsid w:val="00133AEF"/>
    <w:rsid w:val="00134428"/>
    <w:rsid w:val="001358E2"/>
    <w:rsid w:val="00135B2A"/>
    <w:rsid w:val="001376D4"/>
    <w:rsid w:val="00140E00"/>
    <w:rsid w:val="00150237"/>
    <w:rsid w:val="0015421F"/>
    <w:rsid w:val="00173BB5"/>
    <w:rsid w:val="00173CE5"/>
    <w:rsid w:val="00175B96"/>
    <w:rsid w:val="00176823"/>
    <w:rsid w:val="0017682B"/>
    <w:rsid w:val="001802DA"/>
    <w:rsid w:val="0018087C"/>
    <w:rsid w:val="00184984"/>
    <w:rsid w:val="00185A60"/>
    <w:rsid w:val="00190C44"/>
    <w:rsid w:val="00190CB3"/>
    <w:rsid w:val="0019321A"/>
    <w:rsid w:val="001950AC"/>
    <w:rsid w:val="0019614C"/>
    <w:rsid w:val="001B5CBC"/>
    <w:rsid w:val="001D2E95"/>
    <w:rsid w:val="001D6300"/>
    <w:rsid w:val="001E308E"/>
    <w:rsid w:val="001E3532"/>
    <w:rsid w:val="001F24AB"/>
    <w:rsid w:val="001F4C3F"/>
    <w:rsid w:val="001F5F5D"/>
    <w:rsid w:val="001F66CF"/>
    <w:rsid w:val="00202250"/>
    <w:rsid w:val="00205FF5"/>
    <w:rsid w:val="0020762E"/>
    <w:rsid w:val="0021146C"/>
    <w:rsid w:val="00212BDC"/>
    <w:rsid w:val="00213680"/>
    <w:rsid w:val="0021445D"/>
    <w:rsid w:val="002236EE"/>
    <w:rsid w:val="00226F76"/>
    <w:rsid w:val="00232387"/>
    <w:rsid w:val="002346C1"/>
    <w:rsid w:val="00234947"/>
    <w:rsid w:val="002417F3"/>
    <w:rsid w:val="00244A40"/>
    <w:rsid w:val="00244FB7"/>
    <w:rsid w:val="0024510C"/>
    <w:rsid w:val="00245201"/>
    <w:rsid w:val="002460AD"/>
    <w:rsid w:val="00246BB7"/>
    <w:rsid w:val="00247578"/>
    <w:rsid w:val="00251078"/>
    <w:rsid w:val="002524AF"/>
    <w:rsid w:val="00254BA5"/>
    <w:rsid w:val="00255EEB"/>
    <w:rsid w:val="00257CE1"/>
    <w:rsid w:val="00260F84"/>
    <w:rsid w:val="0026597B"/>
    <w:rsid w:val="00270E27"/>
    <w:rsid w:val="00270EB4"/>
    <w:rsid w:val="00272252"/>
    <w:rsid w:val="00282B81"/>
    <w:rsid w:val="0028691E"/>
    <w:rsid w:val="0029006A"/>
    <w:rsid w:val="00290A69"/>
    <w:rsid w:val="002A00AE"/>
    <w:rsid w:val="002A0818"/>
    <w:rsid w:val="002A0C9C"/>
    <w:rsid w:val="002A2DFE"/>
    <w:rsid w:val="002A44B8"/>
    <w:rsid w:val="002A60F4"/>
    <w:rsid w:val="002A6E47"/>
    <w:rsid w:val="002A7D7E"/>
    <w:rsid w:val="002B1B98"/>
    <w:rsid w:val="002B3926"/>
    <w:rsid w:val="002B4FB2"/>
    <w:rsid w:val="002B5258"/>
    <w:rsid w:val="002C4CBE"/>
    <w:rsid w:val="002C651D"/>
    <w:rsid w:val="002D733C"/>
    <w:rsid w:val="002E0902"/>
    <w:rsid w:val="002E5368"/>
    <w:rsid w:val="002F2E44"/>
    <w:rsid w:val="003017D8"/>
    <w:rsid w:val="003028F4"/>
    <w:rsid w:val="003061E4"/>
    <w:rsid w:val="00314029"/>
    <w:rsid w:val="003163E1"/>
    <w:rsid w:val="0032398D"/>
    <w:rsid w:val="00325E57"/>
    <w:rsid w:val="00327D74"/>
    <w:rsid w:val="00330543"/>
    <w:rsid w:val="0033369A"/>
    <w:rsid w:val="00334825"/>
    <w:rsid w:val="00345454"/>
    <w:rsid w:val="0035201E"/>
    <w:rsid w:val="00355829"/>
    <w:rsid w:val="003572D4"/>
    <w:rsid w:val="0036364B"/>
    <w:rsid w:val="003646BE"/>
    <w:rsid w:val="00364ADF"/>
    <w:rsid w:val="00365342"/>
    <w:rsid w:val="00365F05"/>
    <w:rsid w:val="003662C3"/>
    <w:rsid w:val="00367C47"/>
    <w:rsid w:val="0038058E"/>
    <w:rsid w:val="003818E2"/>
    <w:rsid w:val="00390C4C"/>
    <w:rsid w:val="003928D5"/>
    <w:rsid w:val="0039320F"/>
    <w:rsid w:val="00397D80"/>
    <w:rsid w:val="003B3EBD"/>
    <w:rsid w:val="003B6EDB"/>
    <w:rsid w:val="003B7C2A"/>
    <w:rsid w:val="003C4850"/>
    <w:rsid w:val="003C4A03"/>
    <w:rsid w:val="003C5E20"/>
    <w:rsid w:val="003D33BE"/>
    <w:rsid w:val="003E156E"/>
    <w:rsid w:val="003E2BB0"/>
    <w:rsid w:val="003E3866"/>
    <w:rsid w:val="003E3DC0"/>
    <w:rsid w:val="003E401E"/>
    <w:rsid w:val="003E5CA0"/>
    <w:rsid w:val="003F3F64"/>
    <w:rsid w:val="003F7F65"/>
    <w:rsid w:val="00401EAC"/>
    <w:rsid w:val="00406209"/>
    <w:rsid w:val="00413089"/>
    <w:rsid w:val="0041496F"/>
    <w:rsid w:val="00416E4D"/>
    <w:rsid w:val="00417370"/>
    <w:rsid w:val="00420380"/>
    <w:rsid w:val="0042510C"/>
    <w:rsid w:val="00434F32"/>
    <w:rsid w:val="0043748C"/>
    <w:rsid w:val="0043761E"/>
    <w:rsid w:val="004377BD"/>
    <w:rsid w:val="00437D09"/>
    <w:rsid w:val="0044077D"/>
    <w:rsid w:val="0044265E"/>
    <w:rsid w:val="004427AB"/>
    <w:rsid w:val="00447AB8"/>
    <w:rsid w:val="00451EC7"/>
    <w:rsid w:val="00454A21"/>
    <w:rsid w:val="004602BF"/>
    <w:rsid w:val="004615AD"/>
    <w:rsid w:val="00461A0B"/>
    <w:rsid w:val="00462EF2"/>
    <w:rsid w:val="004632CD"/>
    <w:rsid w:val="0046407D"/>
    <w:rsid w:val="00464AC2"/>
    <w:rsid w:val="00465666"/>
    <w:rsid w:val="00466361"/>
    <w:rsid w:val="00472664"/>
    <w:rsid w:val="00474EFF"/>
    <w:rsid w:val="00475EC3"/>
    <w:rsid w:val="00477ED1"/>
    <w:rsid w:val="00481DB8"/>
    <w:rsid w:val="00485542"/>
    <w:rsid w:val="00485B1E"/>
    <w:rsid w:val="00486B43"/>
    <w:rsid w:val="0049043B"/>
    <w:rsid w:val="00490806"/>
    <w:rsid w:val="00491CD0"/>
    <w:rsid w:val="00492951"/>
    <w:rsid w:val="00496A04"/>
    <w:rsid w:val="00496A50"/>
    <w:rsid w:val="00497ED6"/>
    <w:rsid w:val="004B3B63"/>
    <w:rsid w:val="004B6094"/>
    <w:rsid w:val="004B68FB"/>
    <w:rsid w:val="004B7383"/>
    <w:rsid w:val="004C2211"/>
    <w:rsid w:val="004D2BCB"/>
    <w:rsid w:val="004D3B4D"/>
    <w:rsid w:val="004E1F2D"/>
    <w:rsid w:val="004E2995"/>
    <w:rsid w:val="004E2C30"/>
    <w:rsid w:val="004E4208"/>
    <w:rsid w:val="004E635A"/>
    <w:rsid w:val="004E76C8"/>
    <w:rsid w:val="004E7FBA"/>
    <w:rsid w:val="004F0BB5"/>
    <w:rsid w:val="004F3F63"/>
    <w:rsid w:val="004F418D"/>
    <w:rsid w:val="004F4897"/>
    <w:rsid w:val="00505E18"/>
    <w:rsid w:val="005075FD"/>
    <w:rsid w:val="00510958"/>
    <w:rsid w:val="00512836"/>
    <w:rsid w:val="005149B2"/>
    <w:rsid w:val="00516999"/>
    <w:rsid w:val="0051769D"/>
    <w:rsid w:val="00520061"/>
    <w:rsid w:val="00522762"/>
    <w:rsid w:val="00525B9B"/>
    <w:rsid w:val="0052635E"/>
    <w:rsid w:val="0052691B"/>
    <w:rsid w:val="005272B2"/>
    <w:rsid w:val="00532745"/>
    <w:rsid w:val="00532778"/>
    <w:rsid w:val="005418FF"/>
    <w:rsid w:val="00541D60"/>
    <w:rsid w:val="00542995"/>
    <w:rsid w:val="005477D3"/>
    <w:rsid w:val="00552135"/>
    <w:rsid w:val="00554536"/>
    <w:rsid w:val="00554C52"/>
    <w:rsid w:val="00557FF4"/>
    <w:rsid w:val="00561943"/>
    <w:rsid w:val="00562A77"/>
    <w:rsid w:val="005631CE"/>
    <w:rsid w:val="00564672"/>
    <w:rsid w:val="00564B4C"/>
    <w:rsid w:val="005655B5"/>
    <w:rsid w:val="00565914"/>
    <w:rsid w:val="00565A45"/>
    <w:rsid w:val="00571C71"/>
    <w:rsid w:val="00572468"/>
    <w:rsid w:val="005739D1"/>
    <w:rsid w:val="00574A87"/>
    <w:rsid w:val="00577159"/>
    <w:rsid w:val="00577F36"/>
    <w:rsid w:val="00580237"/>
    <w:rsid w:val="00580C49"/>
    <w:rsid w:val="00581126"/>
    <w:rsid w:val="00583008"/>
    <w:rsid w:val="00583FCB"/>
    <w:rsid w:val="0058482D"/>
    <w:rsid w:val="00587DD8"/>
    <w:rsid w:val="00587DF7"/>
    <w:rsid w:val="005912C0"/>
    <w:rsid w:val="00592F4C"/>
    <w:rsid w:val="00593080"/>
    <w:rsid w:val="005948B7"/>
    <w:rsid w:val="00594EE7"/>
    <w:rsid w:val="005950FC"/>
    <w:rsid w:val="005A48E8"/>
    <w:rsid w:val="005A67D1"/>
    <w:rsid w:val="005A6C8A"/>
    <w:rsid w:val="005A79C9"/>
    <w:rsid w:val="005B1E19"/>
    <w:rsid w:val="005B4568"/>
    <w:rsid w:val="005B6470"/>
    <w:rsid w:val="005D3721"/>
    <w:rsid w:val="005D4F5B"/>
    <w:rsid w:val="005D7B2D"/>
    <w:rsid w:val="005E14CC"/>
    <w:rsid w:val="005E3C26"/>
    <w:rsid w:val="005E4DCD"/>
    <w:rsid w:val="005E557D"/>
    <w:rsid w:val="005E5B13"/>
    <w:rsid w:val="005E7592"/>
    <w:rsid w:val="005E7C43"/>
    <w:rsid w:val="005F0328"/>
    <w:rsid w:val="005F1851"/>
    <w:rsid w:val="005F1AAB"/>
    <w:rsid w:val="005F3BAE"/>
    <w:rsid w:val="005F5B62"/>
    <w:rsid w:val="005F707B"/>
    <w:rsid w:val="005F743F"/>
    <w:rsid w:val="006015EF"/>
    <w:rsid w:val="006103E2"/>
    <w:rsid w:val="006126D1"/>
    <w:rsid w:val="00612968"/>
    <w:rsid w:val="006134F1"/>
    <w:rsid w:val="00616A39"/>
    <w:rsid w:val="00621401"/>
    <w:rsid w:val="0062233A"/>
    <w:rsid w:val="00623D34"/>
    <w:rsid w:val="00624F80"/>
    <w:rsid w:val="00626333"/>
    <w:rsid w:val="00633431"/>
    <w:rsid w:val="00633C48"/>
    <w:rsid w:val="00634A83"/>
    <w:rsid w:val="00634BB0"/>
    <w:rsid w:val="006433AB"/>
    <w:rsid w:val="00646EA0"/>
    <w:rsid w:val="00661308"/>
    <w:rsid w:val="006613F6"/>
    <w:rsid w:val="006643CB"/>
    <w:rsid w:val="00665401"/>
    <w:rsid w:val="0067512D"/>
    <w:rsid w:val="006767F4"/>
    <w:rsid w:val="00676EDF"/>
    <w:rsid w:val="00680084"/>
    <w:rsid w:val="00680087"/>
    <w:rsid w:val="00683259"/>
    <w:rsid w:val="00690ECE"/>
    <w:rsid w:val="00695E16"/>
    <w:rsid w:val="006A106A"/>
    <w:rsid w:val="006A1EFA"/>
    <w:rsid w:val="006A2D5B"/>
    <w:rsid w:val="006A525C"/>
    <w:rsid w:val="006A56B7"/>
    <w:rsid w:val="006B60B1"/>
    <w:rsid w:val="006C129B"/>
    <w:rsid w:val="006C1582"/>
    <w:rsid w:val="006C477A"/>
    <w:rsid w:val="006C5397"/>
    <w:rsid w:val="006C7C33"/>
    <w:rsid w:val="006D1777"/>
    <w:rsid w:val="006D6A1C"/>
    <w:rsid w:val="006D7443"/>
    <w:rsid w:val="006E3967"/>
    <w:rsid w:val="006F0F42"/>
    <w:rsid w:val="006F3634"/>
    <w:rsid w:val="006F7478"/>
    <w:rsid w:val="00700598"/>
    <w:rsid w:val="00701380"/>
    <w:rsid w:val="0070306C"/>
    <w:rsid w:val="00714314"/>
    <w:rsid w:val="00716B1B"/>
    <w:rsid w:val="00720843"/>
    <w:rsid w:val="00723864"/>
    <w:rsid w:val="0072398B"/>
    <w:rsid w:val="00734ED7"/>
    <w:rsid w:val="00736947"/>
    <w:rsid w:val="00737F60"/>
    <w:rsid w:val="0075001D"/>
    <w:rsid w:val="007544D1"/>
    <w:rsid w:val="00755103"/>
    <w:rsid w:val="00756CF3"/>
    <w:rsid w:val="00761681"/>
    <w:rsid w:val="00762105"/>
    <w:rsid w:val="007638C8"/>
    <w:rsid w:val="00771A55"/>
    <w:rsid w:val="00772816"/>
    <w:rsid w:val="00773222"/>
    <w:rsid w:val="00775EF0"/>
    <w:rsid w:val="007771E1"/>
    <w:rsid w:val="00781BE0"/>
    <w:rsid w:val="007820E1"/>
    <w:rsid w:val="00785E63"/>
    <w:rsid w:val="0078673B"/>
    <w:rsid w:val="00792085"/>
    <w:rsid w:val="0079562D"/>
    <w:rsid w:val="00796F1D"/>
    <w:rsid w:val="00797978"/>
    <w:rsid w:val="00797DFC"/>
    <w:rsid w:val="007A2F28"/>
    <w:rsid w:val="007A6A05"/>
    <w:rsid w:val="007A6AA1"/>
    <w:rsid w:val="007A7344"/>
    <w:rsid w:val="007B6275"/>
    <w:rsid w:val="007B68D1"/>
    <w:rsid w:val="007B74CC"/>
    <w:rsid w:val="007C6655"/>
    <w:rsid w:val="007C6A1B"/>
    <w:rsid w:val="007D2625"/>
    <w:rsid w:val="007D69C0"/>
    <w:rsid w:val="007D6DFE"/>
    <w:rsid w:val="007D7A0D"/>
    <w:rsid w:val="007E57C9"/>
    <w:rsid w:val="007F12DA"/>
    <w:rsid w:val="0080039D"/>
    <w:rsid w:val="00802214"/>
    <w:rsid w:val="008023EA"/>
    <w:rsid w:val="008050C4"/>
    <w:rsid w:val="00805526"/>
    <w:rsid w:val="00805C2B"/>
    <w:rsid w:val="00807F78"/>
    <w:rsid w:val="00815196"/>
    <w:rsid w:val="00816606"/>
    <w:rsid w:val="00820948"/>
    <w:rsid w:val="008216DB"/>
    <w:rsid w:val="008222A4"/>
    <w:rsid w:val="008222B9"/>
    <w:rsid w:val="00825118"/>
    <w:rsid w:val="0082745A"/>
    <w:rsid w:val="00832940"/>
    <w:rsid w:val="00833481"/>
    <w:rsid w:val="00833DBC"/>
    <w:rsid w:val="008344F6"/>
    <w:rsid w:val="00840729"/>
    <w:rsid w:val="00850600"/>
    <w:rsid w:val="00850722"/>
    <w:rsid w:val="00852F1A"/>
    <w:rsid w:val="00854AF4"/>
    <w:rsid w:val="00862478"/>
    <w:rsid w:val="0086691E"/>
    <w:rsid w:val="00872851"/>
    <w:rsid w:val="00872C1A"/>
    <w:rsid w:val="0087690B"/>
    <w:rsid w:val="00883005"/>
    <w:rsid w:val="00885C66"/>
    <w:rsid w:val="00885D34"/>
    <w:rsid w:val="00886F8B"/>
    <w:rsid w:val="008870F0"/>
    <w:rsid w:val="00887965"/>
    <w:rsid w:val="008917C1"/>
    <w:rsid w:val="008948B7"/>
    <w:rsid w:val="00895EC5"/>
    <w:rsid w:val="008960B3"/>
    <w:rsid w:val="00897BCB"/>
    <w:rsid w:val="008A6C43"/>
    <w:rsid w:val="008A6C91"/>
    <w:rsid w:val="008B568F"/>
    <w:rsid w:val="008C1A92"/>
    <w:rsid w:val="008C253C"/>
    <w:rsid w:val="008C48FB"/>
    <w:rsid w:val="008C5FAB"/>
    <w:rsid w:val="008C7902"/>
    <w:rsid w:val="008D3AB2"/>
    <w:rsid w:val="008D72B4"/>
    <w:rsid w:val="008D749B"/>
    <w:rsid w:val="008E6507"/>
    <w:rsid w:val="008E66C1"/>
    <w:rsid w:val="008F7146"/>
    <w:rsid w:val="009033B2"/>
    <w:rsid w:val="009047CD"/>
    <w:rsid w:val="00906267"/>
    <w:rsid w:val="0090766B"/>
    <w:rsid w:val="00910BBE"/>
    <w:rsid w:val="00916373"/>
    <w:rsid w:val="009167FE"/>
    <w:rsid w:val="00917408"/>
    <w:rsid w:val="0092007B"/>
    <w:rsid w:val="00922D0D"/>
    <w:rsid w:val="00924349"/>
    <w:rsid w:val="00925343"/>
    <w:rsid w:val="009259F5"/>
    <w:rsid w:val="00927B8A"/>
    <w:rsid w:val="00932EDF"/>
    <w:rsid w:val="00933E8D"/>
    <w:rsid w:val="00937CD6"/>
    <w:rsid w:val="00940C6C"/>
    <w:rsid w:val="00941EEF"/>
    <w:rsid w:val="00942A6C"/>
    <w:rsid w:val="00945950"/>
    <w:rsid w:val="0094596A"/>
    <w:rsid w:val="00950825"/>
    <w:rsid w:val="00951D7E"/>
    <w:rsid w:val="00953624"/>
    <w:rsid w:val="0095542A"/>
    <w:rsid w:val="009612C7"/>
    <w:rsid w:val="00962F6A"/>
    <w:rsid w:val="00962F8A"/>
    <w:rsid w:val="0096515A"/>
    <w:rsid w:val="009662A2"/>
    <w:rsid w:val="009675E3"/>
    <w:rsid w:val="0097311C"/>
    <w:rsid w:val="00973265"/>
    <w:rsid w:val="00973F43"/>
    <w:rsid w:val="00975658"/>
    <w:rsid w:val="009778B9"/>
    <w:rsid w:val="00985A15"/>
    <w:rsid w:val="009920B9"/>
    <w:rsid w:val="009A1055"/>
    <w:rsid w:val="009A45E7"/>
    <w:rsid w:val="009A4C0D"/>
    <w:rsid w:val="009A57CC"/>
    <w:rsid w:val="009A664C"/>
    <w:rsid w:val="009B51DF"/>
    <w:rsid w:val="009B527C"/>
    <w:rsid w:val="009B6D61"/>
    <w:rsid w:val="009C0D9D"/>
    <w:rsid w:val="009C3534"/>
    <w:rsid w:val="009C418F"/>
    <w:rsid w:val="009C5ACF"/>
    <w:rsid w:val="009C634C"/>
    <w:rsid w:val="009C674E"/>
    <w:rsid w:val="009D0139"/>
    <w:rsid w:val="009D01A9"/>
    <w:rsid w:val="009D0A40"/>
    <w:rsid w:val="009D3BEF"/>
    <w:rsid w:val="009D4A54"/>
    <w:rsid w:val="009F2533"/>
    <w:rsid w:val="009F2595"/>
    <w:rsid w:val="009F6DCE"/>
    <w:rsid w:val="009F771B"/>
    <w:rsid w:val="00A02866"/>
    <w:rsid w:val="00A07A66"/>
    <w:rsid w:val="00A16F9C"/>
    <w:rsid w:val="00A20A2E"/>
    <w:rsid w:val="00A23346"/>
    <w:rsid w:val="00A25706"/>
    <w:rsid w:val="00A3415B"/>
    <w:rsid w:val="00A35466"/>
    <w:rsid w:val="00A36380"/>
    <w:rsid w:val="00A43885"/>
    <w:rsid w:val="00A4618D"/>
    <w:rsid w:val="00A473E3"/>
    <w:rsid w:val="00A519F4"/>
    <w:rsid w:val="00A536FE"/>
    <w:rsid w:val="00A551BA"/>
    <w:rsid w:val="00A55B8F"/>
    <w:rsid w:val="00A55E31"/>
    <w:rsid w:val="00A56350"/>
    <w:rsid w:val="00A60DD1"/>
    <w:rsid w:val="00A64642"/>
    <w:rsid w:val="00A647DB"/>
    <w:rsid w:val="00A70D94"/>
    <w:rsid w:val="00A71563"/>
    <w:rsid w:val="00A7576F"/>
    <w:rsid w:val="00A77F92"/>
    <w:rsid w:val="00A83F82"/>
    <w:rsid w:val="00A840F6"/>
    <w:rsid w:val="00A8550B"/>
    <w:rsid w:val="00A9266A"/>
    <w:rsid w:val="00A92948"/>
    <w:rsid w:val="00A94B6B"/>
    <w:rsid w:val="00A952DB"/>
    <w:rsid w:val="00AA21D3"/>
    <w:rsid w:val="00AA409E"/>
    <w:rsid w:val="00AA4466"/>
    <w:rsid w:val="00AA4589"/>
    <w:rsid w:val="00AA57D0"/>
    <w:rsid w:val="00AA5989"/>
    <w:rsid w:val="00AA73F1"/>
    <w:rsid w:val="00AB0C04"/>
    <w:rsid w:val="00AB1401"/>
    <w:rsid w:val="00AB351E"/>
    <w:rsid w:val="00AB3A4B"/>
    <w:rsid w:val="00AB3F34"/>
    <w:rsid w:val="00AB56EF"/>
    <w:rsid w:val="00AB5978"/>
    <w:rsid w:val="00AC098D"/>
    <w:rsid w:val="00AC41A4"/>
    <w:rsid w:val="00AC7B2F"/>
    <w:rsid w:val="00AD37C7"/>
    <w:rsid w:val="00AE3795"/>
    <w:rsid w:val="00AE714A"/>
    <w:rsid w:val="00AE7164"/>
    <w:rsid w:val="00AF0FF3"/>
    <w:rsid w:val="00AF1549"/>
    <w:rsid w:val="00AF1A58"/>
    <w:rsid w:val="00AF4479"/>
    <w:rsid w:val="00AF63EE"/>
    <w:rsid w:val="00B00D6E"/>
    <w:rsid w:val="00B0169D"/>
    <w:rsid w:val="00B05C07"/>
    <w:rsid w:val="00B0658E"/>
    <w:rsid w:val="00B10ACD"/>
    <w:rsid w:val="00B15529"/>
    <w:rsid w:val="00B1586A"/>
    <w:rsid w:val="00B15CAC"/>
    <w:rsid w:val="00B16126"/>
    <w:rsid w:val="00B16DA3"/>
    <w:rsid w:val="00B21A44"/>
    <w:rsid w:val="00B21D13"/>
    <w:rsid w:val="00B21FF0"/>
    <w:rsid w:val="00B225E1"/>
    <w:rsid w:val="00B2732E"/>
    <w:rsid w:val="00B273C9"/>
    <w:rsid w:val="00B326EE"/>
    <w:rsid w:val="00B359F6"/>
    <w:rsid w:val="00B36C3D"/>
    <w:rsid w:val="00B37A7C"/>
    <w:rsid w:val="00B4051D"/>
    <w:rsid w:val="00B435C5"/>
    <w:rsid w:val="00B45007"/>
    <w:rsid w:val="00B51114"/>
    <w:rsid w:val="00B53FEF"/>
    <w:rsid w:val="00B61210"/>
    <w:rsid w:val="00B62B4D"/>
    <w:rsid w:val="00B65C93"/>
    <w:rsid w:val="00B70E10"/>
    <w:rsid w:val="00B760DD"/>
    <w:rsid w:val="00B829B1"/>
    <w:rsid w:val="00B831E3"/>
    <w:rsid w:val="00B8333D"/>
    <w:rsid w:val="00B87344"/>
    <w:rsid w:val="00B90158"/>
    <w:rsid w:val="00B91306"/>
    <w:rsid w:val="00B93A01"/>
    <w:rsid w:val="00B958E5"/>
    <w:rsid w:val="00B96DF3"/>
    <w:rsid w:val="00BA0DB1"/>
    <w:rsid w:val="00BA2167"/>
    <w:rsid w:val="00BA2D41"/>
    <w:rsid w:val="00BB04B3"/>
    <w:rsid w:val="00BB1910"/>
    <w:rsid w:val="00BB5B25"/>
    <w:rsid w:val="00BB7096"/>
    <w:rsid w:val="00BB788A"/>
    <w:rsid w:val="00BC0A79"/>
    <w:rsid w:val="00BC2CF6"/>
    <w:rsid w:val="00BC566A"/>
    <w:rsid w:val="00BC784F"/>
    <w:rsid w:val="00BD057B"/>
    <w:rsid w:val="00BD0DF2"/>
    <w:rsid w:val="00BD46B5"/>
    <w:rsid w:val="00BD631A"/>
    <w:rsid w:val="00BD7CA6"/>
    <w:rsid w:val="00BE3DBE"/>
    <w:rsid w:val="00BE487D"/>
    <w:rsid w:val="00BE571F"/>
    <w:rsid w:val="00BE5FEF"/>
    <w:rsid w:val="00BE6C1E"/>
    <w:rsid w:val="00BF1991"/>
    <w:rsid w:val="00BF6311"/>
    <w:rsid w:val="00C008D5"/>
    <w:rsid w:val="00C01884"/>
    <w:rsid w:val="00C03031"/>
    <w:rsid w:val="00C04F6C"/>
    <w:rsid w:val="00C0782A"/>
    <w:rsid w:val="00C11B9A"/>
    <w:rsid w:val="00C12755"/>
    <w:rsid w:val="00C1457C"/>
    <w:rsid w:val="00C14E5A"/>
    <w:rsid w:val="00C2192A"/>
    <w:rsid w:val="00C222F3"/>
    <w:rsid w:val="00C251A8"/>
    <w:rsid w:val="00C263E7"/>
    <w:rsid w:val="00C34453"/>
    <w:rsid w:val="00C37F5D"/>
    <w:rsid w:val="00C44DEB"/>
    <w:rsid w:val="00C45487"/>
    <w:rsid w:val="00C46579"/>
    <w:rsid w:val="00C47C25"/>
    <w:rsid w:val="00C51C58"/>
    <w:rsid w:val="00C55AA8"/>
    <w:rsid w:val="00C6131F"/>
    <w:rsid w:val="00C625A2"/>
    <w:rsid w:val="00C63549"/>
    <w:rsid w:val="00C666DD"/>
    <w:rsid w:val="00C677EB"/>
    <w:rsid w:val="00C74573"/>
    <w:rsid w:val="00C80C96"/>
    <w:rsid w:val="00C8485F"/>
    <w:rsid w:val="00C84CC1"/>
    <w:rsid w:val="00C855D8"/>
    <w:rsid w:val="00C93922"/>
    <w:rsid w:val="00C94796"/>
    <w:rsid w:val="00C9655F"/>
    <w:rsid w:val="00CA10FE"/>
    <w:rsid w:val="00CA1E5C"/>
    <w:rsid w:val="00CA22D3"/>
    <w:rsid w:val="00CA3CE8"/>
    <w:rsid w:val="00CA691C"/>
    <w:rsid w:val="00CB2232"/>
    <w:rsid w:val="00CD21CF"/>
    <w:rsid w:val="00CD2B26"/>
    <w:rsid w:val="00CD5D01"/>
    <w:rsid w:val="00CD68D3"/>
    <w:rsid w:val="00CE00E8"/>
    <w:rsid w:val="00CE055E"/>
    <w:rsid w:val="00CE2952"/>
    <w:rsid w:val="00CE3A00"/>
    <w:rsid w:val="00CE3A8F"/>
    <w:rsid w:val="00CE4636"/>
    <w:rsid w:val="00CE5E92"/>
    <w:rsid w:val="00CE77A6"/>
    <w:rsid w:val="00CE7809"/>
    <w:rsid w:val="00CE79B1"/>
    <w:rsid w:val="00CF0745"/>
    <w:rsid w:val="00CF0758"/>
    <w:rsid w:val="00CF2DCB"/>
    <w:rsid w:val="00CF441A"/>
    <w:rsid w:val="00CF4BD0"/>
    <w:rsid w:val="00CF4FBD"/>
    <w:rsid w:val="00D01DCC"/>
    <w:rsid w:val="00D0244C"/>
    <w:rsid w:val="00D03426"/>
    <w:rsid w:val="00D056BA"/>
    <w:rsid w:val="00D10FF9"/>
    <w:rsid w:val="00D1220E"/>
    <w:rsid w:val="00D12CC2"/>
    <w:rsid w:val="00D235FC"/>
    <w:rsid w:val="00D30D36"/>
    <w:rsid w:val="00D30E82"/>
    <w:rsid w:val="00D30FFD"/>
    <w:rsid w:val="00D40E35"/>
    <w:rsid w:val="00D43D94"/>
    <w:rsid w:val="00D46E42"/>
    <w:rsid w:val="00D517BB"/>
    <w:rsid w:val="00D51DB9"/>
    <w:rsid w:val="00D56D71"/>
    <w:rsid w:val="00D646B7"/>
    <w:rsid w:val="00D72B28"/>
    <w:rsid w:val="00D73EA2"/>
    <w:rsid w:val="00D761FF"/>
    <w:rsid w:val="00D77D5B"/>
    <w:rsid w:val="00D84C1C"/>
    <w:rsid w:val="00D90DA3"/>
    <w:rsid w:val="00D9191F"/>
    <w:rsid w:val="00D96147"/>
    <w:rsid w:val="00DA336E"/>
    <w:rsid w:val="00DA4688"/>
    <w:rsid w:val="00DB0416"/>
    <w:rsid w:val="00DB6930"/>
    <w:rsid w:val="00DC59B9"/>
    <w:rsid w:val="00DC7B1A"/>
    <w:rsid w:val="00DD044A"/>
    <w:rsid w:val="00DD2555"/>
    <w:rsid w:val="00DD38C5"/>
    <w:rsid w:val="00DD3E5B"/>
    <w:rsid w:val="00DE1657"/>
    <w:rsid w:val="00DE1799"/>
    <w:rsid w:val="00DE58F9"/>
    <w:rsid w:val="00DE60EE"/>
    <w:rsid w:val="00DF2101"/>
    <w:rsid w:val="00DF5E46"/>
    <w:rsid w:val="00DF6CFE"/>
    <w:rsid w:val="00E0500C"/>
    <w:rsid w:val="00E05EE1"/>
    <w:rsid w:val="00E15DCD"/>
    <w:rsid w:val="00E15E1D"/>
    <w:rsid w:val="00E16901"/>
    <w:rsid w:val="00E20A22"/>
    <w:rsid w:val="00E40ADB"/>
    <w:rsid w:val="00E42B5B"/>
    <w:rsid w:val="00E444B1"/>
    <w:rsid w:val="00E46D5E"/>
    <w:rsid w:val="00E509BB"/>
    <w:rsid w:val="00E55C46"/>
    <w:rsid w:val="00E55E64"/>
    <w:rsid w:val="00E56F29"/>
    <w:rsid w:val="00E579F9"/>
    <w:rsid w:val="00E633F7"/>
    <w:rsid w:val="00E6466E"/>
    <w:rsid w:val="00E658DE"/>
    <w:rsid w:val="00E65D36"/>
    <w:rsid w:val="00E71F11"/>
    <w:rsid w:val="00E72D3B"/>
    <w:rsid w:val="00E731AD"/>
    <w:rsid w:val="00E73368"/>
    <w:rsid w:val="00E83233"/>
    <w:rsid w:val="00E870D0"/>
    <w:rsid w:val="00E9199D"/>
    <w:rsid w:val="00E9388B"/>
    <w:rsid w:val="00E9543E"/>
    <w:rsid w:val="00E95BDE"/>
    <w:rsid w:val="00E9730C"/>
    <w:rsid w:val="00EA223B"/>
    <w:rsid w:val="00EA40EB"/>
    <w:rsid w:val="00EA4E89"/>
    <w:rsid w:val="00EB7323"/>
    <w:rsid w:val="00ED2C3C"/>
    <w:rsid w:val="00ED62A3"/>
    <w:rsid w:val="00ED79B7"/>
    <w:rsid w:val="00EE15D9"/>
    <w:rsid w:val="00EE15F3"/>
    <w:rsid w:val="00EE17C5"/>
    <w:rsid w:val="00EE4F38"/>
    <w:rsid w:val="00EF06E1"/>
    <w:rsid w:val="00EF206B"/>
    <w:rsid w:val="00F07DEE"/>
    <w:rsid w:val="00F115AA"/>
    <w:rsid w:val="00F14744"/>
    <w:rsid w:val="00F20CF5"/>
    <w:rsid w:val="00F2733D"/>
    <w:rsid w:val="00F3212D"/>
    <w:rsid w:val="00F35606"/>
    <w:rsid w:val="00F36923"/>
    <w:rsid w:val="00F42144"/>
    <w:rsid w:val="00F42F6D"/>
    <w:rsid w:val="00F512A8"/>
    <w:rsid w:val="00F53033"/>
    <w:rsid w:val="00F55A6E"/>
    <w:rsid w:val="00F56DC1"/>
    <w:rsid w:val="00F574E9"/>
    <w:rsid w:val="00F60ECF"/>
    <w:rsid w:val="00F62660"/>
    <w:rsid w:val="00F63E6F"/>
    <w:rsid w:val="00F6585E"/>
    <w:rsid w:val="00F723BD"/>
    <w:rsid w:val="00F7641F"/>
    <w:rsid w:val="00F81CA4"/>
    <w:rsid w:val="00F829BA"/>
    <w:rsid w:val="00F862F5"/>
    <w:rsid w:val="00F905DB"/>
    <w:rsid w:val="00F94750"/>
    <w:rsid w:val="00FA008F"/>
    <w:rsid w:val="00FA34F3"/>
    <w:rsid w:val="00FB2094"/>
    <w:rsid w:val="00FC2D33"/>
    <w:rsid w:val="00FC342E"/>
    <w:rsid w:val="00FC788C"/>
    <w:rsid w:val="00FE4263"/>
    <w:rsid w:val="00FE4960"/>
    <w:rsid w:val="00FE657F"/>
    <w:rsid w:val="00FE76F5"/>
    <w:rsid w:val="00FF49A8"/>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lang w:val="en-GB"/>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rPr>
      <w:lang w:val="en-US"/>
    </w:r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lang w:val="en-US"/>
    </w:rPr>
  </w:style>
  <w:style w:type="paragraph" w:customStyle="1" w:styleId="entablelabel">
    <w:name w:val="en_table_label"/>
    <w:basedOn w:val="Beschriftung"/>
    <w:uiPriority w:val="36"/>
    <w:qFormat/>
    <w:rsid w:val="004F0BB5"/>
    <w:pPr>
      <w:keepNext/>
      <w:spacing w:after="120"/>
      <w:jc w:val="center"/>
    </w:pPr>
    <w:rPr>
      <w:i/>
      <w:lang w:val="en-US"/>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lang w:val="en-GB"/>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val="en-GB"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customStyle="1" w:styleId="Standard25cm">
    <w:name w:val="Standard 2.5 cm"/>
    <w:basedOn w:val="Standard"/>
    <w:uiPriority w:val="99"/>
    <w:rsid w:val="00EA223B"/>
    <w:pPr>
      <w:spacing w:after="240" w:line="312" w:lineRule="auto"/>
      <w:ind w:left="1418"/>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lang w:val="en-GB"/>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rPr>
      <w:lang w:val="en-US"/>
    </w:r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lang w:val="en-US"/>
    </w:rPr>
  </w:style>
  <w:style w:type="paragraph" w:customStyle="1" w:styleId="entablelabel">
    <w:name w:val="en_table_label"/>
    <w:basedOn w:val="Beschriftung"/>
    <w:uiPriority w:val="36"/>
    <w:qFormat/>
    <w:rsid w:val="004F0BB5"/>
    <w:pPr>
      <w:keepNext/>
      <w:spacing w:after="120"/>
      <w:jc w:val="center"/>
    </w:pPr>
    <w:rPr>
      <w:i/>
      <w:lang w:val="en-US"/>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lang w:val="en-GB"/>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val="en-GB"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customStyle="1" w:styleId="Standard25cm">
    <w:name w:val="Standard 2.5 cm"/>
    <w:basedOn w:val="Standard"/>
    <w:uiPriority w:val="99"/>
    <w:rsid w:val="00EA223B"/>
    <w:pPr>
      <w:spacing w:after="240" w:line="312" w:lineRule="auto"/>
      <w:ind w:left="1418"/>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160049294">
      <w:bodyDiv w:val="1"/>
      <w:marLeft w:val="0"/>
      <w:marRight w:val="0"/>
      <w:marTop w:val="0"/>
      <w:marBottom w:val="0"/>
      <w:divBdr>
        <w:top w:val="none" w:sz="0" w:space="0" w:color="auto"/>
        <w:left w:val="none" w:sz="0" w:space="0" w:color="auto"/>
        <w:bottom w:val="none" w:sz="0" w:space="0" w:color="auto"/>
        <w:right w:val="none" w:sz="0" w:space="0" w:color="auto"/>
      </w:divBdr>
    </w:div>
    <w:div w:id="1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5">
          <w:marLeft w:val="418"/>
          <w:marRight w:val="0"/>
          <w:marTop w:val="0"/>
          <w:marBottom w:val="0"/>
          <w:divBdr>
            <w:top w:val="none" w:sz="0" w:space="0" w:color="auto"/>
            <w:left w:val="none" w:sz="0" w:space="0" w:color="auto"/>
            <w:bottom w:val="none" w:sz="0" w:space="0" w:color="auto"/>
            <w:right w:val="none" w:sz="0" w:space="0" w:color="auto"/>
          </w:divBdr>
        </w:div>
        <w:div w:id="548759291">
          <w:marLeft w:val="418"/>
          <w:marRight w:val="0"/>
          <w:marTop w:val="0"/>
          <w:marBottom w:val="0"/>
          <w:divBdr>
            <w:top w:val="none" w:sz="0" w:space="0" w:color="auto"/>
            <w:left w:val="none" w:sz="0" w:space="0" w:color="auto"/>
            <w:bottom w:val="none" w:sz="0" w:space="0" w:color="auto"/>
            <w:right w:val="none" w:sz="0" w:space="0" w:color="auto"/>
          </w:divBdr>
        </w:div>
        <w:div w:id="1892107867">
          <w:marLeft w:val="418"/>
          <w:marRight w:val="0"/>
          <w:marTop w:val="0"/>
          <w:marBottom w:val="0"/>
          <w:divBdr>
            <w:top w:val="none" w:sz="0" w:space="0" w:color="auto"/>
            <w:left w:val="none" w:sz="0" w:space="0" w:color="auto"/>
            <w:bottom w:val="none" w:sz="0" w:space="0" w:color="auto"/>
            <w:right w:val="none" w:sz="0" w:space="0" w:color="auto"/>
          </w:divBdr>
        </w:div>
        <w:div w:id="1200824797">
          <w:marLeft w:val="418"/>
          <w:marRight w:val="0"/>
          <w:marTop w:val="0"/>
          <w:marBottom w:val="0"/>
          <w:divBdr>
            <w:top w:val="none" w:sz="0" w:space="0" w:color="auto"/>
            <w:left w:val="none" w:sz="0" w:space="0" w:color="auto"/>
            <w:bottom w:val="none" w:sz="0" w:space="0" w:color="auto"/>
            <w:right w:val="none" w:sz="0" w:space="0" w:color="auto"/>
          </w:divBdr>
        </w:div>
        <w:div w:id="297995228">
          <w:marLeft w:val="418"/>
          <w:marRight w:val="0"/>
          <w:marTop w:val="0"/>
          <w:marBottom w:val="0"/>
          <w:divBdr>
            <w:top w:val="none" w:sz="0" w:space="0" w:color="auto"/>
            <w:left w:val="none" w:sz="0" w:space="0" w:color="auto"/>
            <w:bottom w:val="none" w:sz="0" w:space="0" w:color="auto"/>
            <w:right w:val="none" w:sz="0" w:space="0" w:color="auto"/>
          </w:divBdr>
        </w:div>
      </w:divsChild>
    </w:div>
    <w:div w:id="525756909">
      <w:bodyDiv w:val="1"/>
      <w:marLeft w:val="0"/>
      <w:marRight w:val="0"/>
      <w:marTop w:val="0"/>
      <w:marBottom w:val="0"/>
      <w:divBdr>
        <w:top w:val="none" w:sz="0" w:space="0" w:color="auto"/>
        <w:left w:val="none" w:sz="0" w:space="0" w:color="auto"/>
        <w:bottom w:val="none" w:sz="0" w:space="0" w:color="auto"/>
        <w:right w:val="none" w:sz="0" w:space="0" w:color="auto"/>
      </w:divBdr>
    </w:div>
    <w:div w:id="607002894">
      <w:bodyDiv w:val="1"/>
      <w:marLeft w:val="0"/>
      <w:marRight w:val="0"/>
      <w:marTop w:val="0"/>
      <w:marBottom w:val="0"/>
      <w:divBdr>
        <w:top w:val="none" w:sz="0" w:space="0" w:color="auto"/>
        <w:left w:val="none" w:sz="0" w:space="0" w:color="auto"/>
        <w:bottom w:val="none" w:sz="0" w:space="0" w:color="auto"/>
        <w:right w:val="none" w:sz="0" w:space="0" w:color="auto"/>
      </w:divBdr>
    </w:div>
    <w:div w:id="972179961">
      <w:bodyDiv w:val="1"/>
      <w:marLeft w:val="0"/>
      <w:marRight w:val="0"/>
      <w:marTop w:val="0"/>
      <w:marBottom w:val="0"/>
      <w:divBdr>
        <w:top w:val="none" w:sz="0" w:space="0" w:color="auto"/>
        <w:left w:val="none" w:sz="0" w:space="0" w:color="auto"/>
        <w:bottom w:val="none" w:sz="0" w:space="0" w:color="auto"/>
        <w:right w:val="none" w:sz="0" w:space="0" w:color="auto"/>
      </w:divBdr>
      <w:divsChild>
        <w:div w:id="1030499339">
          <w:marLeft w:val="418"/>
          <w:marRight w:val="0"/>
          <w:marTop w:val="0"/>
          <w:marBottom w:val="0"/>
          <w:divBdr>
            <w:top w:val="none" w:sz="0" w:space="0" w:color="auto"/>
            <w:left w:val="none" w:sz="0" w:space="0" w:color="auto"/>
            <w:bottom w:val="none" w:sz="0" w:space="0" w:color="auto"/>
            <w:right w:val="none" w:sz="0" w:space="0" w:color="auto"/>
          </w:divBdr>
        </w:div>
        <w:div w:id="981930484">
          <w:marLeft w:val="418"/>
          <w:marRight w:val="0"/>
          <w:marTop w:val="0"/>
          <w:marBottom w:val="0"/>
          <w:divBdr>
            <w:top w:val="none" w:sz="0" w:space="0" w:color="auto"/>
            <w:left w:val="none" w:sz="0" w:space="0" w:color="auto"/>
            <w:bottom w:val="none" w:sz="0" w:space="0" w:color="auto"/>
            <w:right w:val="none" w:sz="0" w:space="0" w:color="auto"/>
          </w:divBdr>
        </w:div>
        <w:div w:id="1530222523">
          <w:marLeft w:val="418"/>
          <w:marRight w:val="0"/>
          <w:marTop w:val="0"/>
          <w:marBottom w:val="0"/>
          <w:divBdr>
            <w:top w:val="none" w:sz="0" w:space="0" w:color="auto"/>
            <w:left w:val="none" w:sz="0" w:space="0" w:color="auto"/>
            <w:bottom w:val="none" w:sz="0" w:space="0" w:color="auto"/>
            <w:right w:val="none" w:sz="0" w:space="0" w:color="auto"/>
          </w:divBdr>
        </w:div>
      </w:divsChild>
    </w:div>
    <w:div w:id="1025254919">
      <w:bodyDiv w:val="1"/>
      <w:marLeft w:val="0"/>
      <w:marRight w:val="0"/>
      <w:marTop w:val="0"/>
      <w:marBottom w:val="0"/>
      <w:divBdr>
        <w:top w:val="none" w:sz="0" w:space="0" w:color="auto"/>
        <w:left w:val="none" w:sz="0" w:space="0" w:color="auto"/>
        <w:bottom w:val="none" w:sz="0" w:space="0" w:color="auto"/>
        <w:right w:val="none" w:sz="0" w:space="0" w:color="auto"/>
      </w:divBdr>
    </w:div>
    <w:div w:id="1133794824">
      <w:bodyDiv w:val="1"/>
      <w:marLeft w:val="0"/>
      <w:marRight w:val="0"/>
      <w:marTop w:val="0"/>
      <w:marBottom w:val="0"/>
      <w:divBdr>
        <w:top w:val="none" w:sz="0" w:space="0" w:color="auto"/>
        <w:left w:val="none" w:sz="0" w:space="0" w:color="auto"/>
        <w:bottom w:val="none" w:sz="0" w:space="0" w:color="auto"/>
        <w:right w:val="none" w:sz="0" w:space="0" w:color="auto"/>
      </w:divBdr>
    </w:div>
    <w:div w:id="1445269831">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599482683">
      <w:bodyDiv w:val="1"/>
      <w:marLeft w:val="0"/>
      <w:marRight w:val="0"/>
      <w:marTop w:val="0"/>
      <w:marBottom w:val="0"/>
      <w:divBdr>
        <w:top w:val="none" w:sz="0" w:space="0" w:color="auto"/>
        <w:left w:val="none" w:sz="0" w:space="0" w:color="auto"/>
        <w:bottom w:val="none" w:sz="0" w:space="0" w:color="auto"/>
        <w:right w:val="none" w:sz="0" w:space="0" w:color="auto"/>
      </w:divBdr>
    </w:div>
    <w:div w:id="1745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70554403245AD88954B0A1F1729E8"/>
        <w:category>
          <w:name w:val="Allgemein"/>
          <w:gallery w:val="placeholder"/>
        </w:category>
        <w:types>
          <w:type w:val="bbPlcHdr"/>
        </w:types>
        <w:behaviors>
          <w:behavior w:val="content"/>
        </w:behaviors>
        <w:guid w:val="{677853E8-836A-4647-B349-6425E8613DF5}"/>
      </w:docPartPr>
      <w:docPartBody>
        <w:p w14:paraId="20DF07E1" w14:textId="77777777" w:rsidR="00C340C1" w:rsidRDefault="00C340C1" w:rsidP="00C340C1">
          <w:pPr>
            <w:pStyle w:val="04B70554403245AD88954B0A1F1729E8"/>
          </w:pPr>
          <w:r w:rsidRPr="00F13C2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A"/>
    <w:rsid w:val="00077F86"/>
    <w:rsid w:val="000B7343"/>
    <w:rsid w:val="000C12F5"/>
    <w:rsid w:val="000D745B"/>
    <w:rsid w:val="00130C47"/>
    <w:rsid w:val="001475D6"/>
    <w:rsid w:val="001B010B"/>
    <w:rsid w:val="001B4147"/>
    <w:rsid w:val="001B74E7"/>
    <w:rsid w:val="001C101E"/>
    <w:rsid w:val="001D56F3"/>
    <w:rsid w:val="002273AB"/>
    <w:rsid w:val="00231900"/>
    <w:rsid w:val="00231FBA"/>
    <w:rsid w:val="00274A92"/>
    <w:rsid w:val="003B6EA1"/>
    <w:rsid w:val="003F60F2"/>
    <w:rsid w:val="00492B25"/>
    <w:rsid w:val="004A7098"/>
    <w:rsid w:val="00542B10"/>
    <w:rsid w:val="00566F77"/>
    <w:rsid w:val="00572546"/>
    <w:rsid w:val="0057392D"/>
    <w:rsid w:val="005B4A16"/>
    <w:rsid w:val="005B6DDD"/>
    <w:rsid w:val="005B76DF"/>
    <w:rsid w:val="005C10F7"/>
    <w:rsid w:val="005E51AD"/>
    <w:rsid w:val="00601026"/>
    <w:rsid w:val="0061611B"/>
    <w:rsid w:val="00617B16"/>
    <w:rsid w:val="006A1A81"/>
    <w:rsid w:val="006C2B94"/>
    <w:rsid w:val="006F7459"/>
    <w:rsid w:val="007746A6"/>
    <w:rsid w:val="0078326D"/>
    <w:rsid w:val="00787479"/>
    <w:rsid w:val="007A4ECA"/>
    <w:rsid w:val="007A777B"/>
    <w:rsid w:val="00806E57"/>
    <w:rsid w:val="00837FA0"/>
    <w:rsid w:val="00860FDA"/>
    <w:rsid w:val="008C5C20"/>
    <w:rsid w:val="0093259D"/>
    <w:rsid w:val="00941911"/>
    <w:rsid w:val="00946AE5"/>
    <w:rsid w:val="00964C35"/>
    <w:rsid w:val="009D036C"/>
    <w:rsid w:val="00A137C0"/>
    <w:rsid w:val="00A30DD2"/>
    <w:rsid w:val="00A4598D"/>
    <w:rsid w:val="00AB5870"/>
    <w:rsid w:val="00B10DAB"/>
    <w:rsid w:val="00B124B5"/>
    <w:rsid w:val="00B31146"/>
    <w:rsid w:val="00B45316"/>
    <w:rsid w:val="00B46146"/>
    <w:rsid w:val="00B5467B"/>
    <w:rsid w:val="00BD278F"/>
    <w:rsid w:val="00BD7904"/>
    <w:rsid w:val="00BD7B28"/>
    <w:rsid w:val="00BE40C1"/>
    <w:rsid w:val="00C21724"/>
    <w:rsid w:val="00C27449"/>
    <w:rsid w:val="00C340C1"/>
    <w:rsid w:val="00C94D8C"/>
    <w:rsid w:val="00CC3552"/>
    <w:rsid w:val="00D3697A"/>
    <w:rsid w:val="00D574A5"/>
    <w:rsid w:val="00D60FE3"/>
    <w:rsid w:val="00DE04CF"/>
    <w:rsid w:val="00DE437B"/>
    <w:rsid w:val="00DE4D55"/>
    <w:rsid w:val="00E07F3C"/>
    <w:rsid w:val="00E3193E"/>
    <w:rsid w:val="00E42346"/>
    <w:rsid w:val="00E62B9A"/>
    <w:rsid w:val="00E636ED"/>
    <w:rsid w:val="00E85019"/>
    <w:rsid w:val="00E94AB8"/>
    <w:rsid w:val="00EA40B4"/>
    <w:rsid w:val="00ED5C73"/>
    <w:rsid w:val="00EF597F"/>
    <w:rsid w:val="00F12FCC"/>
    <w:rsid w:val="00F354D7"/>
    <w:rsid w:val="00FC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F07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knüpfung xmlns="5c18c3e0-3925-4779-bff3-544d292f57a5">
      <Url xsi:nil="true"/>
      <Description xsi:nil="true"/>
    </Verknüpfung>
    <_dlc_DocId xmlns="5c18c3e0-3925-4779-bff3-544d292f57a5">A060-412807847-1683</_dlc_DocId>
    <_dlc_DocIdUrl xmlns="5c18c3e0-3925-4779-bff3-544d292f57a5">
      <Url>https://netzausbau.tennet.eu/projects/A060/Ausschreibungsvorbereitung/_layouts/15/DocIdRedir.aspx?ID=A060-412807847-1683</Url>
      <Description>A060-412807847-1683</Description>
    </_dlc_DocIdUrl>
    <CMListItemInternalIdentifier xmlns="5c18c3e0-3925-4779-bff3-544d292f57a5" xsi:nil="true"/>
    <Dokumentenbeschreibung xmlns="6ab95f35-c418-43d3-92b5-d38e7d083c61" xsi:nil="true"/>
    <Freigebender_x0020_50HzT xmlns="6ab95f35-c418-43d3-92b5-d38e7d083c61">
      <UserInfo>
        <DisplayName>Krause, Marcel</DisplayName>
        <AccountId>314</AccountId>
        <AccountType/>
      </UserInfo>
    </Freigebender_x0020_50HzT>
    <Unterst_x00fc_tzendes_x0020_Dokument xmlns="6ab95f35-c418-43d3-92b5-d38e7d083c61">false</Unterst_x00fc_tzendes_x0020_Dokument>
    <Freigebender_x0020_TTG xmlns="6ab95f35-c418-43d3-92b5-d38e7d083c61">
      <UserInfo>
        <DisplayName>Braun, Anna</DisplayName>
        <AccountId>443</AccountId>
        <AccountType/>
      </UserInfo>
    </Freigebender_x0020_TTG>
    <Status xmlns="6ab95f35-c418-43d3-92b5-d38e7d083c61" xsi:nil="true"/>
    <Dokument xmlns="6ab95f35-c418-43d3-92b5-d38e7d083c61" xsi:nil="true"/>
    <yhhe xmlns="6ab95f35-c418-43d3-92b5-d38e7d083c61" xsi:nil="true"/>
    <_x006f_ib5 xmlns="6ab95f35-c418-43d3-92b5-d38e7d083c61" xsi:nil="true"/>
    <QS_x0020_Jurist_x0020_TTG xmlns="6ab95f35-c418-43d3-92b5-d38e7d083c61">
      <UserInfo>
        <DisplayName>Kruse, Oliver, Dr.</DisplayName>
        <AccountId>214</AccountId>
        <AccountType/>
      </UserInfo>
    </QS_x0020_Jurist_x0020_TTG>
    <Finale_x0020_Freigabe_x0020_TTG xmlns="6ab95f35-c418-43d3-92b5-d38e7d083c61">
      <UserInfo>
        <DisplayName>Steinhusen, Constantijn, Dr.</DisplayName>
        <AccountId>635</AccountId>
        <AccountType/>
      </UserInfo>
    </Finale_x0020_Freigabe_x0020_TTG>
    <Finale_x0020_Freigabe_x0020_50HzT xmlns="6ab95f35-c418-43d3-92b5-d38e7d083c61">
      <UserInfo>
        <DisplayName>Schumacher, Roman</DisplayName>
        <AccountId>325</AccountId>
        <AccountType/>
      </UserInfo>
    </Finale_x0020_Freigabe_x0020_50HzT>
    <Freigebender_x0020_Jurist xmlns="6ab95f35-c418-43d3-92b5-d38e7d083c61">
      <UserInfo>
        <DisplayName>Bosselmann, Johannes</DisplayName>
        <AccountId>216</AccountId>
        <AccountType/>
      </UserInfo>
    </Freigebender_x0020_Juris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BC40F3CA7645541B3CC86E6BFD96760" ma:contentTypeVersion="27" ma:contentTypeDescription="Ein neues Dokument erstellen." ma:contentTypeScope="" ma:versionID="e6e11006b6917c4c28c398c0678f0c60">
  <xsd:schema xmlns:xsd="http://www.w3.org/2001/XMLSchema" xmlns:xs="http://www.w3.org/2001/XMLSchema" xmlns:p="http://schemas.microsoft.com/office/2006/metadata/properties" xmlns:ns2="5c18c3e0-3925-4779-bff3-544d292f57a5" xmlns:ns3="6ab95f35-c418-43d3-92b5-d38e7d083c61" xmlns:ns4="http://schemas.microsoft.com/sharepoint/v4" targetNamespace="http://schemas.microsoft.com/office/2006/metadata/properties" ma:root="true" ma:fieldsID="70c9aac979f908cbd10882f862f7ae28" ns2:_="" ns3:_="" ns4:_="">
    <xsd:import namespace="5c18c3e0-3925-4779-bff3-544d292f57a5"/>
    <xsd:import namespace="6ab95f35-c418-43d3-92b5-d38e7d083c61"/>
    <xsd:import namespace="http://schemas.microsoft.com/sharepoint/v4"/>
    <xsd:element name="properties">
      <xsd:complexType>
        <xsd:sequence>
          <xsd:element name="documentManagement">
            <xsd:complexType>
              <xsd:all>
                <xsd:element ref="ns2:Verknüpfung" minOccurs="0"/>
                <xsd:element ref="ns3:Dokumentenbeschreibung" minOccurs="0"/>
                <xsd:element ref="ns3:yhhe" minOccurs="0"/>
                <xsd:element ref="ns3:_x006f_ib5" minOccurs="0"/>
                <xsd:element ref="ns2:_dlc_DocId" minOccurs="0"/>
                <xsd:element ref="ns2:_dlc_DocIdUrl" minOccurs="0"/>
                <xsd:element ref="ns2:_dlc_DocIdPersistId" minOccurs="0"/>
                <xsd:element ref="ns3:Dokument" minOccurs="0"/>
                <xsd:element ref="ns3:Unterst_x00fc_tzendes_x0020_Dokument" minOccurs="0"/>
                <xsd:element ref="ns2:CMListItemInternalIdentifier" minOccurs="0"/>
                <xsd:element ref="ns3:Freigebender_x0020_50HzT" minOccurs="0"/>
                <xsd:element ref="ns3:Freigebender_x0020_TTG" minOccurs="0"/>
                <xsd:element ref="ns3:Status" minOccurs="0"/>
                <xsd:element ref="ns3:Freigebender_x0020_Jurist" minOccurs="0"/>
                <xsd:element ref="ns3:Finale_x0020_Freigabe_x0020_50HzT" minOccurs="0"/>
                <xsd:element ref="ns3:Finale_x0020_Freigabe_x0020_TTG" minOccurs="0"/>
                <xsd:element ref="ns3:QS_x0020_Jurist_x0020_TT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8c3e0-3925-4779-bff3-544d292f57a5" elementFormDefault="qualified">
    <xsd:import namespace="http://schemas.microsoft.com/office/2006/documentManagement/types"/>
    <xsd:import namespace="http://schemas.microsoft.com/office/infopath/2007/PartnerControls"/>
    <xsd:element name="Verknüpfung" ma:index="2" nillable="true" ma:displayName="Verknüpfung" ma:format="Hyperlink" ma:internalName="Verkn_x00fc_pfung">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MListItemInternalIdentifier" ma:index="17" nillable="true" ma:displayName="CMListItemInternalIdentifier" ma:hidden="true" ma:internalName="CMListItemInternalIdentifi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95f35-c418-43d3-92b5-d38e7d083c61" elementFormDefault="qualified">
    <xsd:import namespace="http://schemas.microsoft.com/office/2006/documentManagement/types"/>
    <xsd:import namespace="http://schemas.microsoft.com/office/infopath/2007/PartnerControls"/>
    <xsd:element name="Dokumentenbeschreibung" ma:index="3" nillable="true" ma:displayName="Dokumentenbeschreibung" ma:internalName="Dokumentenbeschreibung">
      <xsd:simpleType>
        <xsd:restriction base="dms:Text">
          <xsd:maxLength value="255"/>
        </xsd:restriction>
      </xsd:simpleType>
    </xsd:element>
    <xsd:element name="yhhe" ma:index="4" nillable="true" ma:displayName="Zahl" ma:internalName="yhhe">
      <xsd:simpleType>
        <xsd:restriction base="dms:Number"/>
      </xsd:simpleType>
    </xsd:element>
    <xsd:element name="_x006f_ib5" ma:index="5" nillable="true" ma:displayName="Text" ma:internalName="_x006f_ib5">
      <xsd:simpleType>
        <xsd:restriction base="dms:Text"/>
      </xsd:simpleType>
    </xsd:element>
    <xsd:element name="Dokument" ma:index="15" nillable="true" ma:displayName="Unterlage" ma:list="{bae7ed71-b10d-41cd-92b0-2132609fc099}" ma:internalName="Dokument" ma:readOnly="false" ma:showField="Title">
      <xsd:simpleType>
        <xsd:restriction base="dms:Lookup"/>
      </xsd:simpleType>
    </xsd:element>
    <xsd:element name="Unterst_x00fc_tzendes_x0020_Dokument" ma:index="16" nillable="true" ma:displayName="Unterstützendes Dokument" ma:default="0" ma:internalName="Unterst_x00fc_tzendes_x0020_Dokument">
      <xsd:simpleType>
        <xsd:restriction base="dms:Boolean"/>
      </xsd:simpleType>
    </xsd:element>
    <xsd:element name="Freigebender_x0020_50HzT" ma:index="18" nillable="true" ma:displayName="Freigebender 50HzT" ma:list="UserInfo" ma:SharePointGroup="0" ma:internalName="Freigebender_x0020_50Hz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nder_x0020_TTG" ma:index="19" nillable="true" ma:displayName="Freigebender TTG" ma:list="UserInfo" ma:SharePointGroup="0" ma:internalName="Freigebender_x0020_TT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1" nillable="true" ma:displayName="Status" ma:format="Dropdown" ma:internalName="Status">
      <xsd:simpleType>
        <xsd:restriction base="dms:Choice">
          <xsd:enumeration value="0 - Noch nicht begonnen"/>
          <xsd:enumeration value="1 - In Bearbeitung"/>
          <xsd:enumeration value="2 - Bereit für QS"/>
          <xsd:enumeration value="3 - Bereit für Einarbeitung"/>
          <xsd:enumeration value="4 - Bereit für Freigabe"/>
          <xsd:enumeration value="5 - Bereit für Upload Negometrix"/>
        </xsd:restriction>
      </xsd:simpleType>
    </xsd:element>
    <xsd:element name="Freigebender_x0020_Jurist" ma:index="22" nillable="true" ma:displayName="QS Jurist 50HzT" ma:list="UserInfo" ma:SharePointGroup="0" ma:internalName="Freigebender_x0020_Jur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e_x0020_Freigabe_x0020_50HzT" ma:index="23" nillable="true" ma:displayName="Finale Freigabe 50HzT" ma:list="UserInfo" ma:SharePointGroup="0" ma:internalName="Finale_x0020_Freigabe_x0020_50Hz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e_x0020_Freigabe_x0020_TTG" ma:index="24" nillable="true" ma:displayName="Finale Freigabe TTG" ma:list="UserInfo" ma:SharePointGroup="0" ma:internalName="Finale_x0020_Freigabe_x0020_TT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S_x0020_Jurist_x0020_TTG" ma:index="26" nillable="true" ma:displayName="QS Jurist TTG" ma:list="UserInfo" ma:SharePointGroup="0" ma:internalName="QS_x0020_Jurist_x0020_TT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CE0E-B962-4495-95EB-5DE14FA7712E}">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5c18c3e0-3925-4779-bff3-544d292f57a5"/>
    <ds:schemaRef ds:uri="http://schemas.microsoft.com/sharepoint/v4"/>
    <ds:schemaRef ds:uri="6ab95f35-c418-43d3-92b5-d38e7d083c61"/>
    <ds:schemaRef ds:uri="http://purl.org/dc/terms/"/>
  </ds:schemaRefs>
</ds:datastoreItem>
</file>

<file path=customXml/itemProps2.xml><?xml version="1.0" encoding="utf-8"?>
<ds:datastoreItem xmlns:ds="http://schemas.openxmlformats.org/officeDocument/2006/customXml" ds:itemID="{5AAF247E-09F5-48C6-959F-5FBC0A98570C}">
  <ds:schemaRefs>
    <ds:schemaRef ds:uri="http://schemas.microsoft.com/sharepoint/v3/contenttype/forms"/>
  </ds:schemaRefs>
</ds:datastoreItem>
</file>

<file path=customXml/itemProps3.xml><?xml version="1.0" encoding="utf-8"?>
<ds:datastoreItem xmlns:ds="http://schemas.openxmlformats.org/officeDocument/2006/customXml" ds:itemID="{B226FC59-BED3-4FD4-80A8-4CC77E82D2A3}">
  <ds:schemaRefs>
    <ds:schemaRef ds:uri="http://schemas.microsoft.com/sharepoint/events"/>
  </ds:schemaRefs>
</ds:datastoreItem>
</file>

<file path=customXml/itemProps4.xml><?xml version="1.0" encoding="utf-8"?>
<ds:datastoreItem xmlns:ds="http://schemas.openxmlformats.org/officeDocument/2006/customXml" ds:itemID="{983C2AB0-2ED3-4DCE-AEF8-023E6304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8c3e0-3925-4779-bff3-544d292f57a5"/>
    <ds:schemaRef ds:uri="6ab95f35-c418-43d3-92b5-d38e7d083c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119D9D-AA29-4785-A2CB-13952351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1237</Words>
  <Characters>7799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SOL_s_Teilnahmewettbewerb_Anlage_A7</vt:lpstr>
      <vt:lpstr>SOL_k_Angebotsbedingungen</vt:lpstr>
    </vt:vector>
  </TitlesOfParts>
  <Company>TenneT</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SOL_s_Teilnahmewettbewerb_Anlage_A7</dc:title>
  <dc:creator>Stephan.Biallas.extern@tennet.eu</dc:creator>
  <cp:lastModifiedBy>Biallas, Stephan</cp:lastModifiedBy>
  <cp:revision>2</cp:revision>
  <cp:lastPrinted>2018-10-11T13:42:00Z</cp:lastPrinted>
  <dcterms:created xsi:type="dcterms:W3CDTF">2019-11-19T15:12:00Z</dcterms:created>
  <dcterms:modified xsi:type="dcterms:W3CDTF">2019-11-19T15:12:00Z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Title">
    <vt:lpwstr>English title of the specification</vt:lpwstr>
  </property>
  <property fmtid="{D5CDD505-2E9C-101B-9397-08002B2CF9AE}" pid="3" name="spec-id">
    <vt:lpwstr>DOC-ID</vt:lpwstr>
  </property>
  <property fmtid="{D5CDD505-2E9C-101B-9397-08002B2CF9AE}" pid="4" name="ContentTypeId">
    <vt:lpwstr>0x010100FBC40F3CA7645541B3CC86E6BFD96760</vt:lpwstr>
  </property>
  <property fmtid="{D5CDD505-2E9C-101B-9397-08002B2CF9AE}" pid="5" name="_dlc_DocIdItemGuid">
    <vt:lpwstr>ed78e97b-de6a-4b7c-a7ba-118f187321b4</vt:lpwstr>
  </property>
</Properties>
</file>