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261A" w14:textId="155D3F27" w:rsidR="00C20253" w:rsidRPr="00C20253" w:rsidRDefault="00C20253" w:rsidP="00C20253">
      <w:pPr>
        <w:rPr>
          <w:b/>
          <w:bCs/>
          <w:sz w:val="32"/>
          <w:szCs w:val="32"/>
        </w:rPr>
      </w:pPr>
      <w:r w:rsidRPr="00C20253">
        <w:rPr>
          <w:b/>
          <w:bCs/>
          <w:color w:val="339933"/>
          <w:sz w:val="32"/>
          <w:szCs w:val="32"/>
        </w:rPr>
        <w:t xml:space="preserve">Adviseur ontwikkeling Open Urban Platform met 3D Digital </w:t>
      </w:r>
      <w:proofErr w:type="spellStart"/>
      <w:r w:rsidRPr="00C20253">
        <w:rPr>
          <w:b/>
          <w:bCs/>
          <w:color w:val="339933"/>
          <w:sz w:val="32"/>
          <w:szCs w:val="32"/>
        </w:rPr>
        <w:t>Twin</w:t>
      </w:r>
      <w:proofErr w:type="spellEnd"/>
      <w:r w:rsidRPr="00C20253">
        <w:rPr>
          <w:b/>
          <w:bCs/>
          <w:color w:val="339933"/>
          <w:sz w:val="32"/>
          <w:szCs w:val="32"/>
        </w:rPr>
        <w:t xml:space="preserve"> – programma Digitale Stad</w:t>
      </w:r>
    </w:p>
    <w:p w14:paraId="6A009D57" w14:textId="77777777" w:rsidR="00C20253" w:rsidRDefault="00C20253" w:rsidP="005452AA">
      <w:pPr>
        <w:pStyle w:val="Kop2"/>
        <w:spacing w:line="280" w:lineRule="exact"/>
      </w:pPr>
    </w:p>
    <w:p w14:paraId="253A81F8" w14:textId="68E31099" w:rsidR="00094A27" w:rsidRPr="005452AA" w:rsidRDefault="00094A27" w:rsidP="005452AA">
      <w:pPr>
        <w:pStyle w:val="Kop2"/>
        <w:spacing w:line="280" w:lineRule="exact"/>
      </w:pPr>
      <w:r w:rsidRPr="005452AA">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851133" w:rsidRPr="005452AA" w14:paraId="132F536E" w14:textId="77777777" w:rsidTr="001C6FAE">
        <w:tc>
          <w:tcPr>
            <w:tcW w:w="3086" w:type="dxa"/>
          </w:tcPr>
          <w:p w14:paraId="5098D34C" w14:textId="77777777" w:rsidR="00851133" w:rsidRPr="005452AA" w:rsidRDefault="00851133" w:rsidP="005452AA">
            <w:pPr>
              <w:spacing w:line="280" w:lineRule="exact"/>
              <w:rPr>
                <w:b/>
              </w:rPr>
            </w:pPr>
            <w:r w:rsidRPr="005452AA">
              <w:rPr>
                <w:b/>
              </w:rPr>
              <w:t>Werklocatie:</w:t>
            </w:r>
          </w:p>
        </w:tc>
        <w:tc>
          <w:tcPr>
            <w:tcW w:w="5295" w:type="dxa"/>
          </w:tcPr>
          <w:p w14:paraId="11EEDA09" w14:textId="77777777" w:rsidR="00851133" w:rsidRPr="005452AA" w:rsidRDefault="00032C4A" w:rsidP="005452AA">
            <w:pPr>
              <w:spacing w:line="280" w:lineRule="exact"/>
            </w:pPr>
            <w:r>
              <w:t>Boompjes 410</w:t>
            </w:r>
          </w:p>
        </w:tc>
      </w:tr>
      <w:tr w:rsidR="00851133" w:rsidRPr="005452AA" w14:paraId="58D2254B" w14:textId="77777777" w:rsidTr="001C6FAE">
        <w:tc>
          <w:tcPr>
            <w:tcW w:w="3086" w:type="dxa"/>
          </w:tcPr>
          <w:p w14:paraId="19A0535E" w14:textId="77777777" w:rsidR="00851133" w:rsidRPr="005452AA" w:rsidRDefault="00851133" w:rsidP="005452AA">
            <w:pPr>
              <w:spacing w:line="280" w:lineRule="exact"/>
              <w:rPr>
                <w:b/>
              </w:rPr>
            </w:pPr>
            <w:r w:rsidRPr="005452AA">
              <w:rPr>
                <w:b/>
              </w:rPr>
              <w:t>Startdatum:</w:t>
            </w:r>
          </w:p>
        </w:tc>
        <w:tc>
          <w:tcPr>
            <w:tcW w:w="5295" w:type="dxa"/>
          </w:tcPr>
          <w:p w14:paraId="36AAFDAA" w14:textId="04F92EA2" w:rsidR="00851133" w:rsidRPr="005452AA" w:rsidRDefault="00851133" w:rsidP="005452AA">
            <w:pPr>
              <w:spacing w:line="280" w:lineRule="exact"/>
            </w:pPr>
            <w:r w:rsidRPr="005452AA">
              <w:t xml:space="preserve">Z.s.m. naar verwachting </w:t>
            </w:r>
            <w:r w:rsidR="00F17679">
              <w:t xml:space="preserve">begin </w:t>
            </w:r>
            <w:r w:rsidRPr="005452AA">
              <w:t>december 2019</w:t>
            </w:r>
          </w:p>
        </w:tc>
      </w:tr>
      <w:tr w:rsidR="00851133" w:rsidRPr="005452AA" w14:paraId="6E058387" w14:textId="77777777" w:rsidTr="001C6FAE">
        <w:tc>
          <w:tcPr>
            <w:tcW w:w="3086" w:type="dxa"/>
          </w:tcPr>
          <w:p w14:paraId="10ED937A" w14:textId="77777777" w:rsidR="00851133" w:rsidRPr="005452AA" w:rsidRDefault="00851133" w:rsidP="005452AA">
            <w:pPr>
              <w:spacing w:line="280" w:lineRule="exact"/>
              <w:rPr>
                <w:b/>
              </w:rPr>
            </w:pPr>
            <w:r w:rsidRPr="005452AA">
              <w:rPr>
                <w:b/>
              </w:rPr>
              <w:t>Aantal medewerkers:</w:t>
            </w:r>
          </w:p>
        </w:tc>
        <w:tc>
          <w:tcPr>
            <w:tcW w:w="5295" w:type="dxa"/>
          </w:tcPr>
          <w:p w14:paraId="053F7203" w14:textId="1D64DA09" w:rsidR="00851133" w:rsidRPr="005452AA" w:rsidRDefault="00851133" w:rsidP="005452AA">
            <w:pPr>
              <w:spacing w:line="280" w:lineRule="exact"/>
            </w:pPr>
            <w:r w:rsidRPr="005452AA">
              <w:t>1</w:t>
            </w:r>
            <w:r w:rsidR="00C20253">
              <w:t>-3</w:t>
            </w:r>
          </w:p>
        </w:tc>
      </w:tr>
      <w:tr w:rsidR="00851133" w:rsidRPr="005452AA" w14:paraId="0ADED328" w14:textId="77777777" w:rsidTr="001C6FAE">
        <w:tc>
          <w:tcPr>
            <w:tcW w:w="3086" w:type="dxa"/>
          </w:tcPr>
          <w:p w14:paraId="6493B2D9" w14:textId="77777777" w:rsidR="00851133" w:rsidRPr="005452AA" w:rsidRDefault="00851133" w:rsidP="005452AA">
            <w:pPr>
              <w:spacing w:line="280" w:lineRule="exact"/>
              <w:rPr>
                <w:b/>
              </w:rPr>
            </w:pPr>
            <w:r w:rsidRPr="005452AA">
              <w:rPr>
                <w:b/>
              </w:rPr>
              <w:t>Uren per week:</w:t>
            </w:r>
          </w:p>
        </w:tc>
        <w:tc>
          <w:tcPr>
            <w:tcW w:w="5295" w:type="dxa"/>
          </w:tcPr>
          <w:p w14:paraId="114122C0" w14:textId="79C87DF7" w:rsidR="00851133" w:rsidRPr="005452AA" w:rsidRDefault="00C20253" w:rsidP="005452AA">
            <w:pPr>
              <w:spacing w:line="280" w:lineRule="exact"/>
            </w:pPr>
            <w:r>
              <w:t>12</w:t>
            </w:r>
            <w:r w:rsidR="00032C4A">
              <w:t>-</w:t>
            </w:r>
            <w:r>
              <w:t>20</w:t>
            </w:r>
          </w:p>
        </w:tc>
      </w:tr>
      <w:tr w:rsidR="00851133" w:rsidRPr="005452AA" w14:paraId="6F0E5B87" w14:textId="77777777" w:rsidTr="001C6FAE">
        <w:tc>
          <w:tcPr>
            <w:tcW w:w="3086" w:type="dxa"/>
          </w:tcPr>
          <w:p w14:paraId="215749E0" w14:textId="77777777" w:rsidR="00851133" w:rsidRPr="005452AA" w:rsidRDefault="00851133" w:rsidP="005452AA">
            <w:pPr>
              <w:spacing w:line="280" w:lineRule="exact"/>
              <w:rPr>
                <w:b/>
              </w:rPr>
            </w:pPr>
            <w:r w:rsidRPr="005452AA">
              <w:rPr>
                <w:b/>
              </w:rPr>
              <w:t>Duur opdracht:</w:t>
            </w:r>
          </w:p>
        </w:tc>
        <w:tc>
          <w:tcPr>
            <w:tcW w:w="5295" w:type="dxa"/>
          </w:tcPr>
          <w:p w14:paraId="2CB9CD86" w14:textId="77777777" w:rsidR="00851133" w:rsidRPr="005452AA" w:rsidRDefault="00032C4A" w:rsidP="005452AA">
            <w:pPr>
              <w:spacing w:line="280" w:lineRule="exact"/>
            </w:pPr>
            <w:r>
              <w:t>4</w:t>
            </w:r>
            <w:r w:rsidR="00851133" w:rsidRPr="005452AA">
              <w:t xml:space="preserve"> maanden </w:t>
            </w:r>
          </w:p>
        </w:tc>
      </w:tr>
      <w:tr w:rsidR="00851133" w:rsidRPr="005452AA" w14:paraId="4147C87F" w14:textId="77777777" w:rsidTr="001C6FAE">
        <w:tc>
          <w:tcPr>
            <w:tcW w:w="3086" w:type="dxa"/>
          </w:tcPr>
          <w:p w14:paraId="14DA3FAF" w14:textId="77777777" w:rsidR="00851133" w:rsidRPr="005452AA" w:rsidRDefault="00851133" w:rsidP="005452AA">
            <w:pPr>
              <w:spacing w:line="280" w:lineRule="exact"/>
              <w:rPr>
                <w:b/>
              </w:rPr>
            </w:pPr>
            <w:r w:rsidRPr="005452AA">
              <w:rPr>
                <w:b/>
              </w:rPr>
              <w:t>Verlengingsopties:</w:t>
            </w:r>
          </w:p>
        </w:tc>
        <w:tc>
          <w:tcPr>
            <w:tcW w:w="5295" w:type="dxa"/>
          </w:tcPr>
          <w:p w14:paraId="13C9D6F2" w14:textId="77777777" w:rsidR="00851133" w:rsidRPr="005452AA" w:rsidRDefault="00032C4A" w:rsidP="005452AA">
            <w:pPr>
              <w:spacing w:line="280" w:lineRule="exact"/>
            </w:pPr>
            <w:r>
              <w:t>3</w:t>
            </w:r>
            <w:r w:rsidR="00851133" w:rsidRPr="005452AA">
              <w:t>x 3 maanden</w:t>
            </w:r>
          </w:p>
        </w:tc>
      </w:tr>
      <w:tr w:rsidR="00851133" w:rsidRPr="005452AA" w14:paraId="1CB9CA43" w14:textId="77777777" w:rsidTr="001C6FAE">
        <w:tc>
          <w:tcPr>
            <w:tcW w:w="3086" w:type="dxa"/>
          </w:tcPr>
          <w:p w14:paraId="79E38E05" w14:textId="77777777" w:rsidR="00851133" w:rsidRPr="005452AA" w:rsidRDefault="00851133" w:rsidP="005452AA">
            <w:pPr>
              <w:spacing w:line="280" w:lineRule="exact"/>
              <w:rPr>
                <w:b/>
              </w:rPr>
            </w:pPr>
            <w:r w:rsidRPr="005452AA">
              <w:rPr>
                <w:b/>
              </w:rPr>
              <w:t>FSK:</w:t>
            </w:r>
          </w:p>
        </w:tc>
        <w:tc>
          <w:tcPr>
            <w:tcW w:w="5295" w:type="dxa"/>
          </w:tcPr>
          <w:p w14:paraId="29CC4683" w14:textId="77777777" w:rsidR="00851133" w:rsidRPr="005452AA" w:rsidRDefault="00851133" w:rsidP="005452AA">
            <w:pPr>
              <w:spacing w:line="280" w:lineRule="exact"/>
            </w:pPr>
            <w:r w:rsidRPr="005452AA">
              <w:t>12</w:t>
            </w:r>
          </w:p>
        </w:tc>
      </w:tr>
      <w:tr w:rsidR="00851133" w:rsidRPr="005452AA" w14:paraId="55D46666" w14:textId="77777777" w:rsidTr="001C6FAE">
        <w:tc>
          <w:tcPr>
            <w:tcW w:w="3086" w:type="dxa"/>
          </w:tcPr>
          <w:p w14:paraId="1E91286F" w14:textId="77777777" w:rsidR="00851133" w:rsidRPr="005452AA" w:rsidRDefault="00851133" w:rsidP="005452AA">
            <w:pPr>
              <w:spacing w:line="280" w:lineRule="exact"/>
              <w:rPr>
                <w:b/>
              </w:rPr>
            </w:pPr>
            <w:r w:rsidRPr="005452AA">
              <w:rPr>
                <w:b/>
              </w:rPr>
              <w:t>Tariefrange:</w:t>
            </w:r>
          </w:p>
        </w:tc>
        <w:tc>
          <w:tcPr>
            <w:tcW w:w="5295" w:type="dxa"/>
          </w:tcPr>
          <w:p w14:paraId="41C8F7BA" w14:textId="77777777" w:rsidR="00851133" w:rsidRPr="005452AA" w:rsidRDefault="00D33CB2" w:rsidP="005452AA">
            <w:pPr>
              <w:spacing w:line="280" w:lineRule="exact"/>
            </w:pPr>
            <w:r>
              <w:t>9</w:t>
            </w:r>
            <w:r w:rsidR="00851133" w:rsidRPr="005452AA">
              <w:t>0-100</w:t>
            </w:r>
          </w:p>
        </w:tc>
      </w:tr>
      <w:tr w:rsidR="00851133" w:rsidRPr="005452AA" w14:paraId="7411F3BB" w14:textId="77777777" w:rsidTr="001C6FAE">
        <w:tc>
          <w:tcPr>
            <w:tcW w:w="3086" w:type="dxa"/>
          </w:tcPr>
          <w:p w14:paraId="50692A00" w14:textId="77777777" w:rsidR="00851133" w:rsidRPr="005452AA" w:rsidRDefault="00851133" w:rsidP="005452AA">
            <w:pPr>
              <w:spacing w:line="280" w:lineRule="exact"/>
              <w:rPr>
                <w:b/>
              </w:rPr>
            </w:pPr>
            <w:r w:rsidRPr="005452AA">
              <w:rPr>
                <w:b/>
              </w:rPr>
              <w:t>Verhouding prijs/kwaliteit:</w:t>
            </w:r>
          </w:p>
        </w:tc>
        <w:tc>
          <w:tcPr>
            <w:tcW w:w="5295" w:type="dxa"/>
          </w:tcPr>
          <w:p w14:paraId="6D7D1EC2" w14:textId="1A15AC48" w:rsidR="00851133" w:rsidRPr="005452AA" w:rsidRDefault="00085034" w:rsidP="005452AA">
            <w:pPr>
              <w:spacing w:line="280" w:lineRule="exact"/>
            </w:pPr>
            <w:r>
              <w:t>1</w:t>
            </w:r>
            <w:r w:rsidR="00C20253">
              <w:t>0</w:t>
            </w:r>
            <w:r w:rsidR="00851133" w:rsidRPr="005452AA">
              <w:t xml:space="preserve">% - </w:t>
            </w:r>
            <w:r>
              <w:t>9</w:t>
            </w:r>
            <w:r w:rsidR="00C20253">
              <w:t>0</w:t>
            </w:r>
            <w:r w:rsidR="00851133" w:rsidRPr="005452AA">
              <w:t>%</w:t>
            </w:r>
          </w:p>
        </w:tc>
      </w:tr>
      <w:tr w:rsidR="00851133" w:rsidRPr="005452AA" w14:paraId="58D5A373" w14:textId="77777777" w:rsidTr="00851133">
        <w:trPr>
          <w:trHeight w:val="323"/>
        </w:trPr>
        <w:tc>
          <w:tcPr>
            <w:tcW w:w="3086" w:type="dxa"/>
          </w:tcPr>
          <w:p w14:paraId="6FC0457E" w14:textId="77777777" w:rsidR="00851133" w:rsidRPr="005452AA" w:rsidRDefault="00851133" w:rsidP="005452AA">
            <w:pPr>
              <w:spacing w:line="280" w:lineRule="exact"/>
              <w:rPr>
                <w:b/>
              </w:rPr>
            </w:pPr>
            <w:r w:rsidRPr="005452AA">
              <w:rPr>
                <w:b/>
              </w:rPr>
              <w:t>Data voor verificatiegesprek:</w:t>
            </w:r>
          </w:p>
        </w:tc>
        <w:tc>
          <w:tcPr>
            <w:tcW w:w="5295" w:type="dxa"/>
          </w:tcPr>
          <w:p w14:paraId="3E36D6A7" w14:textId="44BC0411" w:rsidR="00851133" w:rsidRPr="005452AA" w:rsidRDefault="00F17679" w:rsidP="005452AA">
            <w:pPr>
              <w:spacing w:line="280" w:lineRule="exact"/>
            </w:pPr>
            <w:r>
              <w:t>Week 49</w:t>
            </w:r>
          </w:p>
        </w:tc>
      </w:tr>
    </w:tbl>
    <w:p w14:paraId="16EC6A5E" w14:textId="77777777" w:rsidR="00BB5ABD" w:rsidRPr="005452AA" w:rsidRDefault="00BB5ABD" w:rsidP="005452AA">
      <w:pPr>
        <w:spacing w:line="280" w:lineRule="exact"/>
      </w:pPr>
    </w:p>
    <w:p w14:paraId="06B947BB" w14:textId="77777777" w:rsidR="00985BD0" w:rsidRPr="005452AA" w:rsidRDefault="00E26C9F" w:rsidP="005452AA">
      <w:pPr>
        <w:pStyle w:val="Kop2"/>
        <w:spacing w:line="280" w:lineRule="exact"/>
      </w:pPr>
      <w:r w:rsidRPr="005452AA">
        <w:t>Jouw</w:t>
      </w:r>
      <w:r w:rsidR="00574E24" w:rsidRPr="005452AA">
        <w:t xml:space="preserve"> </w:t>
      </w:r>
      <w:r w:rsidRPr="005452AA">
        <w:t>opdracht</w:t>
      </w:r>
    </w:p>
    <w:p w14:paraId="0D019186" w14:textId="77777777" w:rsidR="000B5DB8" w:rsidRDefault="009421D7" w:rsidP="005452AA">
      <w:pPr>
        <w:spacing w:line="280" w:lineRule="exact"/>
        <w:rPr>
          <w:rFonts w:eastAsia="Times New Roman"/>
          <w:szCs w:val="20"/>
          <w:lang w:eastAsia="nl-NL"/>
        </w:rPr>
      </w:pPr>
      <w:r>
        <w:rPr>
          <w:rFonts w:eastAsia="Times New Roman"/>
          <w:szCs w:val="20"/>
          <w:lang w:eastAsia="nl-NL"/>
        </w:rPr>
        <w:t xml:space="preserve">Een adviseur ontwikkeling Open Urban Platform met 3D Digital </w:t>
      </w:r>
      <w:proofErr w:type="spellStart"/>
      <w:r>
        <w:rPr>
          <w:rFonts w:eastAsia="Times New Roman"/>
          <w:szCs w:val="20"/>
          <w:lang w:eastAsia="nl-NL"/>
        </w:rPr>
        <w:t>Twin</w:t>
      </w:r>
      <w:proofErr w:type="spellEnd"/>
      <w:r>
        <w:rPr>
          <w:rFonts w:eastAsia="Times New Roman"/>
          <w:szCs w:val="20"/>
          <w:lang w:eastAsia="nl-NL"/>
        </w:rPr>
        <w:t xml:space="preserve"> is nodig om het proces van doorontwikkeling van het platform mogelijk te maken. </w:t>
      </w:r>
      <w:r w:rsidRPr="005452AA">
        <w:rPr>
          <w:rFonts w:eastAsia="Times New Roman"/>
          <w:szCs w:val="20"/>
          <w:lang w:eastAsia="nl-NL"/>
        </w:rPr>
        <w:t>De werkzaamheden die bij deze opdracht horen zijn:</w:t>
      </w:r>
    </w:p>
    <w:p w14:paraId="10388B30" w14:textId="77777777" w:rsidR="009421D7" w:rsidRDefault="009421D7" w:rsidP="005452AA">
      <w:pPr>
        <w:spacing w:line="280" w:lineRule="exact"/>
        <w:rPr>
          <w:rFonts w:eastAsia="Times New Roman"/>
          <w:szCs w:val="20"/>
          <w:lang w:eastAsia="nl-NL"/>
        </w:rPr>
      </w:pPr>
    </w:p>
    <w:p w14:paraId="64406B2E" w14:textId="77777777" w:rsidR="009421D7" w:rsidRDefault="009421D7" w:rsidP="009421D7">
      <w:pPr>
        <w:pStyle w:val="Lijstalinea"/>
        <w:numPr>
          <w:ilvl w:val="0"/>
          <w:numId w:val="3"/>
        </w:numPr>
        <w:spacing w:line="280" w:lineRule="exact"/>
        <w:rPr>
          <w:rFonts w:eastAsia="Times New Roman"/>
          <w:szCs w:val="20"/>
          <w:lang w:eastAsia="nl-NL"/>
        </w:rPr>
      </w:pPr>
      <w:r>
        <w:rPr>
          <w:rFonts w:eastAsia="Times New Roman"/>
          <w:szCs w:val="20"/>
          <w:lang w:eastAsia="nl-NL"/>
        </w:rPr>
        <w:t xml:space="preserve">Begeleiden van het programmateam Digitale Stad bij de doorontwikkeling van het Open Urban Platform met 3D Digital </w:t>
      </w:r>
      <w:proofErr w:type="spellStart"/>
      <w:r>
        <w:rPr>
          <w:rFonts w:eastAsia="Times New Roman"/>
          <w:szCs w:val="20"/>
          <w:lang w:eastAsia="nl-NL"/>
        </w:rPr>
        <w:t>Twin</w:t>
      </w:r>
      <w:proofErr w:type="spellEnd"/>
    </w:p>
    <w:p w14:paraId="165CAD23" w14:textId="77777777" w:rsidR="009421D7" w:rsidRDefault="009421D7" w:rsidP="009421D7">
      <w:pPr>
        <w:pStyle w:val="Lijstalinea"/>
        <w:numPr>
          <w:ilvl w:val="0"/>
          <w:numId w:val="3"/>
        </w:numPr>
        <w:spacing w:line="280" w:lineRule="exact"/>
        <w:rPr>
          <w:rFonts w:eastAsia="Times New Roman"/>
          <w:szCs w:val="20"/>
          <w:lang w:eastAsia="nl-NL"/>
        </w:rPr>
      </w:pPr>
      <w:r>
        <w:rPr>
          <w:rFonts w:eastAsia="Times New Roman"/>
          <w:szCs w:val="20"/>
          <w:lang w:eastAsia="nl-NL"/>
        </w:rPr>
        <w:t>Opzetten, organiseren, plannen en faciliteren van het aanbestedingsproces t.b.v. de Open Marktconsultatie</w:t>
      </w:r>
    </w:p>
    <w:p w14:paraId="7C6AE0FE" w14:textId="77777777" w:rsidR="009421D7" w:rsidRDefault="009421D7" w:rsidP="009421D7">
      <w:pPr>
        <w:pStyle w:val="Lijstalinea"/>
        <w:numPr>
          <w:ilvl w:val="0"/>
          <w:numId w:val="3"/>
        </w:numPr>
        <w:spacing w:line="280" w:lineRule="exact"/>
        <w:rPr>
          <w:rFonts w:eastAsia="Times New Roman"/>
          <w:szCs w:val="20"/>
          <w:lang w:eastAsia="nl-NL"/>
        </w:rPr>
      </w:pPr>
      <w:r>
        <w:rPr>
          <w:rFonts w:eastAsia="Times New Roman"/>
          <w:szCs w:val="20"/>
          <w:lang w:eastAsia="nl-NL"/>
        </w:rPr>
        <w:t>Mede opstellen van de noodzakelijke inhoudelijke documenten</w:t>
      </w:r>
    </w:p>
    <w:p w14:paraId="2B4662D7" w14:textId="77777777" w:rsidR="009421D7" w:rsidRDefault="009421D7" w:rsidP="009421D7">
      <w:pPr>
        <w:pStyle w:val="Lijstalinea"/>
        <w:numPr>
          <w:ilvl w:val="0"/>
          <w:numId w:val="3"/>
        </w:numPr>
        <w:spacing w:line="280" w:lineRule="exact"/>
        <w:rPr>
          <w:rFonts w:eastAsia="Times New Roman"/>
          <w:szCs w:val="20"/>
          <w:lang w:eastAsia="nl-NL"/>
        </w:rPr>
      </w:pPr>
      <w:r>
        <w:rPr>
          <w:rFonts w:eastAsia="Times New Roman"/>
          <w:szCs w:val="20"/>
          <w:lang w:eastAsia="nl-NL"/>
        </w:rPr>
        <w:t>Inbrengen inhoudelijke kennis m.b.t. 3D modellering, platform ontwikkeling, gebruik open data standaarden</w:t>
      </w:r>
    </w:p>
    <w:p w14:paraId="464AA19B" w14:textId="77777777" w:rsidR="00574E24" w:rsidRPr="005452AA" w:rsidRDefault="00574E24" w:rsidP="009421D7">
      <w:pPr>
        <w:widowControl w:val="0"/>
        <w:spacing w:line="280" w:lineRule="exact"/>
        <w:rPr>
          <w:rFonts w:eastAsia="Times New Roman"/>
          <w:szCs w:val="20"/>
          <w:lang w:eastAsia="nl-NL"/>
        </w:rPr>
      </w:pPr>
    </w:p>
    <w:p w14:paraId="3826866F" w14:textId="77777777" w:rsidR="00985BD0" w:rsidRPr="005452AA" w:rsidRDefault="00E26C9F" w:rsidP="005452AA">
      <w:pPr>
        <w:pStyle w:val="Kop2"/>
        <w:spacing w:line="280" w:lineRule="exact"/>
      </w:pPr>
      <w:r w:rsidRPr="005452AA">
        <w:t>Jouw</w:t>
      </w:r>
      <w:r w:rsidR="00985BD0" w:rsidRPr="005452AA">
        <w:t xml:space="preserve"> profiel</w:t>
      </w:r>
    </w:p>
    <w:p w14:paraId="390022F9" w14:textId="77777777" w:rsidR="00985BD0" w:rsidRPr="005452AA" w:rsidRDefault="00574E24" w:rsidP="005452AA">
      <w:pPr>
        <w:spacing w:line="280" w:lineRule="exact"/>
      </w:pPr>
      <w:r w:rsidRPr="005452AA">
        <w:t>Competenties</w:t>
      </w:r>
      <w:r w:rsidR="009421D7">
        <w:t>:</w:t>
      </w:r>
    </w:p>
    <w:p w14:paraId="554A6B58" w14:textId="4F0DE09B" w:rsidR="00574E24" w:rsidRPr="009421D7" w:rsidRDefault="00574E24" w:rsidP="009421D7">
      <w:pPr>
        <w:pStyle w:val="Lijstalinea"/>
        <w:numPr>
          <w:ilvl w:val="0"/>
          <w:numId w:val="4"/>
        </w:numPr>
        <w:spacing w:line="280" w:lineRule="exact"/>
        <w:rPr>
          <w:rFonts w:eastAsia="Calibri"/>
          <w:szCs w:val="20"/>
        </w:rPr>
      </w:pPr>
      <w:r w:rsidRPr="009421D7">
        <w:rPr>
          <w:rFonts w:eastAsia="Calibri"/>
          <w:szCs w:val="20"/>
        </w:rPr>
        <w:t>Kan op het juiste niveau zowel mondeling als schriftelijk communiceren</w:t>
      </w:r>
      <w:r w:rsidR="00C20253">
        <w:rPr>
          <w:rFonts w:eastAsia="Calibri"/>
          <w:szCs w:val="20"/>
        </w:rPr>
        <w:t xml:space="preserve"> in Nederlands en Engels</w:t>
      </w:r>
      <w:r w:rsidRPr="009421D7">
        <w:rPr>
          <w:rFonts w:eastAsia="Calibri"/>
          <w:szCs w:val="20"/>
        </w:rPr>
        <w:t>;</w:t>
      </w:r>
    </w:p>
    <w:p w14:paraId="2304F459" w14:textId="77777777" w:rsidR="00574E24" w:rsidRPr="005452AA" w:rsidRDefault="00574E24" w:rsidP="005452AA">
      <w:pPr>
        <w:numPr>
          <w:ilvl w:val="0"/>
          <w:numId w:val="2"/>
        </w:numPr>
        <w:spacing w:line="280" w:lineRule="exact"/>
        <w:rPr>
          <w:rFonts w:eastAsia="Calibri"/>
          <w:szCs w:val="20"/>
        </w:rPr>
      </w:pPr>
      <w:r w:rsidRPr="005452AA">
        <w:rPr>
          <w:rFonts w:eastAsia="Calibri"/>
          <w:szCs w:val="20"/>
        </w:rPr>
        <w:t xml:space="preserve">Is in staat om zaken vanuit een breed perspectief te beoordelen (‘helicopterview’); </w:t>
      </w:r>
    </w:p>
    <w:p w14:paraId="101ECAF5" w14:textId="77777777" w:rsidR="00574E24" w:rsidRPr="005452AA" w:rsidRDefault="00574E24" w:rsidP="005452AA">
      <w:pPr>
        <w:numPr>
          <w:ilvl w:val="0"/>
          <w:numId w:val="2"/>
        </w:numPr>
        <w:spacing w:line="280" w:lineRule="exact"/>
        <w:rPr>
          <w:rFonts w:eastAsia="Calibri"/>
          <w:szCs w:val="20"/>
        </w:rPr>
      </w:pPr>
      <w:r w:rsidRPr="005452AA">
        <w:rPr>
          <w:rFonts w:eastAsia="Calibri"/>
          <w:szCs w:val="20"/>
        </w:rPr>
        <w:t>Gevoel heeft voor verhoudingen tussen organisaties of onderdelen daarvan;</w:t>
      </w:r>
    </w:p>
    <w:p w14:paraId="085CDD91" w14:textId="77777777" w:rsidR="009421D7" w:rsidRDefault="00D0198C" w:rsidP="005452AA">
      <w:pPr>
        <w:numPr>
          <w:ilvl w:val="0"/>
          <w:numId w:val="2"/>
        </w:numPr>
        <w:spacing w:line="280" w:lineRule="exact"/>
        <w:rPr>
          <w:rFonts w:eastAsia="Calibri"/>
          <w:szCs w:val="20"/>
        </w:rPr>
      </w:pPr>
      <w:r>
        <w:rPr>
          <w:rFonts w:eastAsia="Calibri"/>
          <w:szCs w:val="20"/>
        </w:rPr>
        <w:t xml:space="preserve">Heeft een </w:t>
      </w:r>
      <w:proofErr w:type="spellStart"/>
      <w:r>
        <w:rPr>
          <w:rFonts w:eastAsia="Calibri"/>
          <w:szCs w:val="20"/>
        </w:rPr>
        <w:t>p</w:t>
      </w:r>
      <w:r w:rsidR="009421D7">
        <w:rPr>
          <w:rFonts w:eastAsia="Calibri"/>
          <w:szCs w:val="20"/>
        </w:rPr>
        <w:t>ro-actieve</w:t>
      </w:r>
      <w:proofErr w:type="spellEnd"/>
      <w:r w:rsidR="009421D7">
        <w:rPr>
          <w:rFonts w:eastAsia="Calibri"/>
          <w:szCs w:val="20"/>
        </w:rPr>
        <w:t xml:space="preserve"> houding bij het opzetten en organiseren van de benodigde processen</w:t>
      </w:r>
      <w:r>
        <w:rPr>
          <w:rFonts w:eastAsia="Calibri"/>
          <w:szCs w:val="20"/>
        </w:rPr>
        <w:t>;</w:t>
      </w:r>
    </w:p>
    <w:p w14:paraId="17233786" w14:textId="6D0A35CF" w:rsidR="00574E24" w:rsidRPr="00C20253" w:rsidRDefault="00574E24" w:rsidP="005452AA">
      <w:pPr>
        <w:numPr>
          <w:ilvl w:val="0"/>
          <w:numId w:val="2"/>
        </w:numPr>
        <w:spacing w:line="280" w:lineRule="exact"/>
        <w:rPr>
          <w:rFonts w:eastAsia="Calibri"/>
          <w:szCs w:val="20"/>
        </w:rPr>
      </w:pPr>
      <w:r w:rsidRPr="005452AA">
        <w:rPr>
          <w:rFonts w:eastAsia="Calibri"/>
          <w:color w:val="000000"/>
          <w:szCs w:val="20"/>
        </w:rPr>
        <w:t>Vanzelfsprekend kun je zowel zelfstandig als in teamverband functioneren</w:t>
      </w:r>
      <w:r w:rsidR="00C20253">
        <w:rPr>
          <w:rFonts w:eastAsia="Calibri"/>
          <w:color w:val="000000"/>
          <w:szCs w:val="20"/>
        </w:rPr>
        <w:t>;</w:t>
      </w:r>
    </w:p>
    <w:p w14:paraId="41F7ACA6" w14:textId="0ADBA6A4" w:rsidR="00C20253" w:rsidRPr="005452AA" w:rsidRDefault="00C20253" w:rsidP="005452AA">
      <w:pPr>
        <w:numPr>
          <w:ilvl w:val="0"/>
          <w:numId w:val="2"/>
        </w:numPr>
        <w:spacing w:line="280" w:lineRule="exact"/>
        <w:rPr>
          <w:rFonts w:eastAsia="Calibri"/>
          <w:szCs w:val="20"/>
        </w:rPr>
      </w:pPr>
      <w:r>
        <w:t xml:space="preserve">Heeft een duidelijke visie m.b.t. het ontwikkelen van een open 3D </w:t>
      </w:r>
      <w:proofErr w:type="spellStart"/>
      <w:r>
        <w:t>urban</w:t>
      </w:r>
      <w:proofErr w:type="spellEnd"/>
      <w:r>
        <w:t xml:space="preserve"> platform.</w:t>
      </w:r>
    </w:p>
    <w:p w14:paraId="3D15C04F" w14:textId="77777777" w:rsidR="00574E24" w:rsidRPr="005452AA" w:rsidRDefault="00574E24" w:rsidP="005452AA">
      <w:pPr>
        <w:spacing w:line="280" w:lineRule="exact"/>
      </w:pPr>
    </w:p>
    <w:p w14:paraId="269E0869" w14:textId="77777777" w:rsidR="00F17679" w:rsidRDefault="00F17679" w:rsidP="005452AA">
      <w:pPr>
        <w:pStyle w:val="Kop2"/>
        <w:spacing w:line="280" w:lineRule="exact"/>
      </w:pPr>
    </w:p>
    <w:p w14:paraId="067F6C1F" w14:textId="667EB977" w:rsidR="00985BD0" w:rsidRPr="005452AA" w:rsidRDefault="00985BD0" w:rsidP="005452AA">
      <w:pPr>
        <w:pStyle w:val="Kop2"/>
        <w:spacing w:line="280" w:lineRule="exact"/>
      </w:pPr>
      <w:r w:rsidRPr="005452AA">
        <w:lastRenderedPageBreak/>
        <w:t>Eisen</w:t>
      </w:r>
    </w:p>
    <w:p w14:paraId="6163976F" w14:textId="0AEA82F8" w:rsidR="00D0198C" w:rsidRDefault="00D0198C" w:rsidP="005452AA">
      <w:pPr>
        <w:widowControl w:val="0"/>
        <w:numPr>
          <w:ilvl w:val="0"/>
          <w:numId w:val="1"/>
        </w:numPr>
        <w:spacing w:line="280" w:lineRule="exact"/>
        <w:rPr>
          <w:rFonts w:eastAsia="Times New Roman"/>
          <w:szCs w:val="20"/>
          <w:lang w:eastAsia="nl-NL"/>
        </w:rPr>
      </w:pPr>
      <w:r>
        <w:rPr>
          <w:rFonts w:eastAsia="Times New Roman"/>
          <w:szCs w:val="20"/>
          <w:lang w:eastAsia="nl-NL"/>
        </w:rPr>
        <w:t xml:space="preserve">Minimaal </w:t>
      </w:r>
      <w:r w:rsidR="00C20253">
        <w:rPr>
          <w:rFonts w:eastAsia="Times New Roman"/>
          <w:szCs w:val="20"/>
          <w:lang w:eastAsia="nl-NL"/>
        </w:rPr>
        <w:t>5</w:t>
      </w:r>
      <w:r>
        <w:rPr>
          <w:rFonts w:eastAsia="Times New Roman"/>
          <w:szCs w:val="20"/>
          <w:lang w:eastAsia="nl-NL"/>
        </w:rPr>
        <w:t xml:space="preserve"> jaar aantoonbare ervaring op het terrein van 3D modellering, platform ontwikkeling en het gebruik van open data standaarden in een gemeentelijke omgeving;</w:t>
      </w:r>
    </w:p>
    <w:p w14:paraId="44B563AD" w14:textId="77777777" w:rsidR="00D0198C" w:rsidRDefault="00D0198C" w:rsidP="005452AA">
      <w:pPr>
        <w:widowControl w:val="0"/>
        <w:numPr>
          <w:ilvl w:val="0"/>
          <w:numId w:val="1"/>
        </w:numPr>
        <w:spacing w:line="280" w:lineRule="exact"/>
        <w:rPr>
          <w:rFonts w:eastAsia="Times New Roman"/>
          <w:szCs w:val="20"/>
          <w:lang w:eastAsia="nl-NL"/>
        </w:rPr>
      </w:pPr>
      <w:r>
        <w:rPr>
          <w:rFonts w:eastAsia="Times New Roman"/>
          <w:szCs w:val="20"/>
          <w:lang w:eastAsia="nl-NL"/>
        </w:rPr>
        <w:t>Aantoonbare ervaring met het ontsluiten van sensordata in een geografische omgeving;</w:t>
      </w:r>
    </w:p>
    <w:p w14:paraId="7DBDC254" w14:textId="77777777" w:rsidR="00D0198C" w:rsidRDefault="008A41E0" w:rsidP="005452AA">
      <w:pPr>
        <w:widowControl w:val="0"/>
        <w:numPr>
          <w:ilvl w:val="0"/>
          <w:numId w:val="1"/>
        </w:numPr>
        <w:spacing w:line="280" w:lineRule="exact"/>
        <w:rPr>
          <w:rFonts w:eastAsia="Times New Roman"/>
          <w:szCs w:val="20"/>
          <w:lang w:eastAsia="nl-NL"/>
        </w:rPr>
      </w:pPr>
      <w:r>
        <w:rPr>
          <w:rFonts w:eastAsia="Times New Roman"/>
          <w:szCs w:val="20"/>
          <w:lang w:eastAsia="nl-NL"/>
        </w:rPr>
        <w:t>Aantoonbare e</w:t>
      </w:r>
      <w:r w:rsidR="00D0198C">
        <w:rPr>
          <w:rFonts w:eastAsia="Times New Roman"/>
          <w:szCs w:val="20"/>
          <w:lang w:eastAsia="nl-NL"/>
        </w:rPr>
        <w:t xml:space="preserve">rvaring met het opstellen van aanbestedingen t.b.v. </w:t>
      </w:r>
      <w:proofErr w:type="spellStart"/>
      <w:r w:rsidR="00D0198C">
        <w:rPr>
          <w:rFonts w:eastAsia="Times New Roman"/>
          <w:szCs w:val="20"/>
          <w:lang w:eastAsia="nl-NL"/>
        </w:rPr>
        <w:t>geo-ict</w:t>
      </w:r>
      <w:proofErr w:type="spellEnd"/>
      <w:r w:rsidR="00D0198C">
        <w:rPr>
          <w:rFonts w:eastAsia="Times New Roman"/>
          <w:szCs w:val="20"/>
          <w:lang w:eastAsia="nl-NL"/>
        </w:rPr>
        <w:t xml:space="preserve"> gerelateerde vraagstukken</w:t>
      </w:r>
    </w:p>
    <w:p w14:paraId="73D51297" w14:textId="60BAD8F6" w:rsidR="00D0198C" w:rsidRDefault="008A41E0" w:rsidP="005452AA">
      <w:pPr>
        <w:widowControl w:val="0"/>
        <w:numPr>
          <w:ilvl w:val="0"/>
          <w:numId w:val="1"/>
        </w:numPr>
        <w:spacing w:line="280" w:lineRule="exact"/>
        <w:rPr>
          <w:rFonts w:eastAsia="Times New Roman"/>
          <w:szCs w:val="20"/>
          <w:lang w:eastAsia="nl-NL"/>
        </w:rPr>
      </w:pPr>
      <w:r>
        <w:rPr>
          <w:rFonts w:eastAsia="Times New Roman"/>
          <w:szCs w:val="20"/>
          <w:lang w:eastAsia="nl-NL"/>
        </w:rPr>
        <w:t xml:space="preserve">Aantoonbare ervaring met gecombineerde </w:t>
      </w:r>
      <w:proofErr w:type="spellStart"/>
      <w:r>
        <w:rPr>
          <w:rFonts w:eastAsia="Times New Roman"/>
          <w:szCs w:val="20"/>
          <w:lang w:eastAsia="nl-NL"/>
        </w:rPr>
        <w:t>geo</w:t>
      </w:r>
      <w:proofErr w:type="spellEnd"/>
      <w:r>
        <w:rPr>
          <w:rFonts w:eastAsia="Times New Roman"/>
          <w:szCs w:val="20"/>
          <w:lang w:eastAsia="nl-NL"/>
        </w:rPr>
        <w:t xml:space="preserve">-BIM datamodellen </w:t>
      </w:r>
      <w:r w:rsidR="00992E6C">
        <w:rPr>
          <w:rFonts w:eastAsia="Times New Roman"/>
          <w:szCs w:val="20"/>
          <w:lang w:eastAsia="nl-NL"/>
        </w:rPr>
        <w:t xml:space="preserve">o.b.v. </w:t>
      </w:r>
      <w:proofErr w:type="spellStart"/>
      <w:r w:rsidR="00992E6C">
        <w:rPr>
          <w:rFonts w:eastAsia="Times New Roman"/>
          <w:szCs w:val="20"/>
          <w:lang w:eastAsia="nl-NL"/>
        </w:rPr>
        <w:t>CityGML</w:t>
      </w:r>
      <w:proofErr w:type="spellEnd"/>
      <w:r w:rsidR="00992E6C">
        <w:rPr>
          <w:rFonts w:eastAsia="Times New Roman"/>
          <w:szCs w:val="20"/>
          <w:lang w:eastAsia="nl-NL"/>
        </w:rPr>
        <w:t xml:space="preserve"> en IFC.</w:t>
      </w:r>
    </w:p>
    <w:p w14:paraId="6B9EDCAF" w14:textId="0D7E700C" w:rsidR="00D0198C" w:rsidRPr="00992E6C" w:rsidRDefault="00D64929" w:rsidP="00D0198C">
      <w:pPr>
        <w:widowControl w:val="0"/>
        <w:numPr>
          <w:ilvl w:val="0"/>
          <w:numId w:val="1"/>
        </w:numPr>
        <w:spacing w:line="280" w:lineRule="exact"/>
        <w:rPr>
          <w:rFonts w:eastAsia="Times New Roman"/>
          <w:szCs w:val="20"/>
          <w:lang w:eastAsia="nl-NL"/>
        </w:rPr>
      </w:pPr>
      <w:r w:rsidRPr="00992E6C">
        <w:rPr>
          <w:rFonts w:eastAsia="Times New Roman"/>
          <w:szCs w:val="20"/>
          <w:lang w:eastAsia="nl-NL"/>
        </w:rPr>
        <w:t xml:space="preserve">Aantoonbare ervaring met ontsluiten van sensordata via </w:t>
      </w:r>
      <w:r w:rsidR="00992E6C" w:rsidRPr="00992E6C">
        <w:rPr>
          <w:rFonts w:eastAsia="Times New Roman"/>
          <w:szCs w:val="20"/>
          <w:lang w:eastAsia="nl-NL"/>
        </w:rPr>
        <w:t xml:space="preserve">de </w:t>
      </w:r>
      <w:r w:rsidRPr="00992E6C">
        <w:rPr>
          <w:rFonts w:eastAsia="Times New Roman"/>
          <w:szCs w:val="20"/>
          <w:lang w:eastAsia="nl-NL"/>
        </w:rPr>
        <w:t>open data standaard</w:t>
      </w:r>
      <w:r w:rsidR="00992E6C">
        <w:rPr>
          <w:rFonts w:eastAsia="Times New Roman"/>
          <w:szCs w:val="20"/>
          <w:lang w:eastAsia="nl-NL"/>
        </w:rPr>
        <w:t xml:space="preserve"> </w:t>
      </w:r>
      <w:proofErr w:type="spellStart"/>
      <w:r w:rsidR="00992E6C">
        <w:rPr>
          <w:rFonts w:eastAsia="Times New Roman"/>
          <w:szCs w:val="20"/>
          <w:lang w:eastAsia="nl-NL"/>
        </w:rPr>
        <w:t>SensorThings</w:t>
      </w:r>
      <w:proofErr w:type="spellEnd"/>
      <w:r w:rsidR="00992E6C">
        <w:rPr>
          <w:rFonts w:eastAsia="Times New Roman"/>
          <w:szCs w:val="20"/>
          <w:lang w:eastAsia="nl-NL"/>
        </w:rPr>
        <w:t xml:space="preserve"> API</w:t>
      </w:r>
    </w:p>
    <w:p w14:paraId="48850422" w14:textId="77777777" w:rsidR="005452AA" w:rsidRDefault="00985BD0" w:rsidP="005452AA">
      <w:pPr>
        <w:pStyle w:val="Kop2"/>
        <w:spacing w:line="280" w:lineRule="exact"/>
      </w:pPr>
      <w:r w:rsidRPr="005452AA">
        <w:t>Wensen</w:t>
      </w:r>
    </w:p>
    <w:p w14:paraId="784ACBC1" w14:textId="13AA6F01" w:rsidR="00085034" w:rsidRPr="006C2A25" w:rsidRDefault="00085034" w:rsidP="0059029D">
      <w:pPr>
        <w:pStyle w:val="Lijstalinea"/>
        <w:numPr>
          <w:ilvl w:val="0"/>
          <w:numId w:val="8"/>
        </w:numPr>
        <w:spacing w:line="280" w:lineRule="exact"/>
      </w:pPr>
      <w:r w:rsidRPr="006C2A25">
        <w:t xml:space="preserve">Ervaring met de ontwerpprincipes MIM en PPI </w:t>
      </w:r>
    </w:p>
    <w:p w14:paraId="75AFE590" w14:textId="13255A88" w:rsidR="005452AA" w:rsidRPr="006C2A25" w:rsidRDefault="0059029D" w:rsidP="0059029D">
      <w:pPr>
        <w:pStyle w:val="Lijstalinea"/>
        <w:numPr>
          <w:ilvl w:val="0"/>
          <w:numId w:val="8"/>
        </w:numPr>
        <w:spacing w:line="280" w:lineRule="exact"/>
      </w:pPr>
      <w:r w:rsidRPr="006C2A25">
        <w:t>Ervaring met E</w:t>
      </w:r>
      <w:bookmarkStart w:id="0" w:name="_GoBack"/>
      <w:bookmarkEnd w:id="0"/>
      <w:r w:rsidRPr="006C2A25">
        <w:t>uropese projecten</w:t>
      </w:r>
      <w:r w:rsidR="00085034" w:rsidRPr="006C2A25">
        <w:t xml:space="preserve"> </w:t>
      </w:r>
    </w:p>
    <w:p w14:paraId="2A4AFEA7" w14:textId="04A3DFBC" w:rsidR="0059029D" w:rsidRPr="006C2A25" w:rsidRDefault="0059029D" w:rsidP="00085034">
      <w:pPr>
        <w:pStyle w:val="Lijstalinea"/>
        <w:numPr>
          <w:ilvl w:val="0"/>
          <w:numId w:val="8"/>
        </w:numPr>
        <w:spacing w:line="280" w:lineRule="exact"/>
      </w:pPr>
      <w:r w:rsidRPr="006C2A25">
        <w:t>Ervaring met triple-helix samenwerkingsverbanden</w:t>
      </w:r>
    </w:p>
    <w:p w14:paraId="6E1A20A4" w14:textId="77777777" w:rsidR="00992E6C" w:rsidRPr="005452AA" w:rsidRDefault="00992E6C" w:rsidP="005452AA">
      <w:pPr>
        <w:spacing w:line="280" w:lineRule="exact"/>
      </w:pPr>
    </w:p>
    <w:p w14:paraId="7806BD32" w14:textId="17B5797E" w:rsidR="00985BD0" w:rsidRPr="005452AA" w:rsidRDefault="008A41E0" w:rsidP="005452AA">
      <w:pPr>
        <w:pStyle w:val="Kop2"/>
        <w:spacing w:line="280" w:lineRule="exact"/>
      </w:pPr>
      <w:r>
        <w:t>Het programma</w:t>
      </w:r>
    </w:p>
    <w:p w14:paraId="359518FB" w14:textId="77777777" w:rsidR="008A41E0" w:rsidRDefault="008A41E0" w:rsidP="00575F03">
      <w:pPr>
        <w:spacing w:line="280" w:lineRule="exact"/>
      </w:pPr>
      <w:r>
        <w:t>Het programmateam van Digitale Stad bestaat uit 11 medewerkers, die deeltijd aan het programma verbonden zijn. Het programma Digitale Stad (2018-2022) heeft 2 doelstellingen:</w:t>
      </w:r>
    </w:p>
    <w:p w14:paraId="33EC2BBA" w14:textId="77777777" w:rsidR="008A41E0" w:rsidRDefault="008A41E0" w:rsidP="008A41E0">
      <w:pPr>
        <w:pStyle w:val="Lijstalinea"/>
        <w:numPr>
          <w:ilvl w:val="0"/>
          <w:numId w:val="6"/>
        </w:numPr>
        <w:spacing w:line="280" w:lineRule="exact"/>
      </w:pPr>
      <w:r>
        <w:t>Verkennen van de toekomst van de digitaliserende stad, waarin de sociale, fysieke en digitale werkelijkheid volledig met elkaar verbonden en verweven zullen zijn;</w:t>
      </w:r>
    </w:p>
    <w:p w14:paraId="0656508C" w14:textId="77777777" w:rsidR="008A41E0" w:rsidRDefault="008A41E0" w:rsidP="008A41E0">
      <w:pPr>
        <w:pStyle w:val="Lijstalinea"/>
        <w:numPr>
          <w:ilvl w:val="0"/>
          <w:numId w:val="6"/>
        </w:numPr>
        <w:spacing w:line="280" w:lineRule="exact"/>
      </w:pPr>
      <w:r>
        <w:t xml:space="preserve">Ontwikkelen en bouwen van een operationeel Open Urban Platform met 3D Digital </w:t>
      </w:r>
      <w:proofErr w:type="spellStart"/>
      <w:r>
        <w:t>Twin</w:t>
      </w:r>
      <w:proofErr w:type="spellEnd"/>
    </w:p>
    <w:p w14:paraId="385CB365" w14:textId="77777777" w:rsidR="008A41E0" w:rsidRDefault="008A41E0" w:rsidP="00575F03">
      <w:pPr>
        <w:spacing w:line="280" w:lineRule="exact"/>
      </w:pPr>
    </w:p>
    <w:p w14:paraId="575B0DCB" w14:textId="77777777" w:rsidR="008A41E0" w:rsidRDefault="008A41E0" w:rsidP="00575F03">
      <w:pPr>
        <w:spacing w:line="280" w:lineRule="exact"/>
      </w:pPr>
      <w:r>
        <w:t>Dat doen we langs drie sporen</w:t>
      </w:r>
      <w:r w:rsidR="00D64929">
        <w:t>:</w:t>
      </w:r>
    </w:p>
    <w:p w14:paraId="5B2D185C" w14:textId="77777777" w:rsidR="00D64929" w:rsidRDefault="00D64929" w:rsidP="00D64929">
      <w:pPr>
        <w:pStyle w:val="Lijstalinea"/>
        <w:numPr>
          <w:ilvl w:val="0"/>
          <w:numId w:val="7"/>
        </w:numPr>
        <w:spacing w:line="280" w:lineRule="exact"/>
      </w:pPr>
      <w:r>
        <w:t xml:space="preserve">Het ontwikkelen van een generiek Open Urban Platform met 3D Digital </w:t>
      </w:r>
      <w:proofErr w:type="spellStart"/>
      <w:r>
        <w:t>Twin</w:t>
      </w:r>
      <w:proofErr w:type="spellEnd"/>
    </w:p>
    <w:p w14:paraId="6C0C65AC" w14:textId="77777777" w:rsidR="00D64929" w:rsidRDefault="00D64929" w:rsidP="00D64929">
      <w:pPr>
        <w:pStyle w:val="Lijstalinea"/>
        <w:numPr>
          <w:ilvl w:val="0"/>
          <w:numId w:val="7"/>
        </w:numPr>
        <w:spacing w:line="280" w:lineRule="exact"/>
      </w:pPr>
      <w:r>
        <w:t>Het ontwikkelen van verschillende toepassingen op dit platform</w:t>
      </w:r>
    </w:p>
    <w:p w14:paraId="32A57909" w14:textId="77777777" w:rsidR="00D64929" w:rsidRDefault="00D64929" w:rsidP="00D64929">
      <w:pPr>
        <w:pStyle w:val="Lijstalinea"/>
        <w:numPr>
          <w:ilvl w:val="0"/>
          <w:numId w:val="7"/>
        </w:numPr>
        <w:spacing w:line="280" w:lineRule="exact"/>
      </w:pPr>
      <w:r>
        <w:t xml:space="preserve">Spoor met diverse </w:t>
      </w:r>
      <w:proofErr w:type="spellStart"/>
      <w:r>
        <w:t>kaderstellende</w:t>
      </w:r>
      <w:proofErr w:type="spellEnd"/>
      <w:r>
        <w:t xml:space="preserve"> en ondersteunende trajecten, zoals diverse kennistrajecten, een juridisch traject, een klantwaarde traject, communicatie, innovatief proces en organisatie, financiën.</w:t>
      </w:r>
    </w:p>
    <w:p w14:paraId="11212A5C" w14:textId="77777777" w:rsidR="005452AA" w:rsidRDefault="005452AA" w:rsidP="00575F03">
      <w:pPr>
        <w:spacing w:line="280" w:lineRule="exact"/>
      </w:pPr>
    </w:p>
    <w:p w14:paraId="4062C7F7" w14:textId="77777777" w:rsidR="00D64929" w:rsidRPr="005452AA" w:rsidRDefault="00D64929" w:rsidP="00575F03">
      <w:pPr>
        <w:spacing w:line="280" w:lineRule="exact"/>
      </w:pPr>
      <w:r>
        <w:t>Onze rol is verkennen van de mogelijkheden en het opdoen van relevante kennis. Ook het delen van deze kennis met de organisatie is hier onderdeel van. We werken veel in co creatie met externe organisaties. We werken creatief, flexibel, cyclisch-iteratief en vanuit eigen initiatief.</w:t>
      </w:r>
    </w:p>
    <w:p w14:paraId="289E1F94" w14:textId="77777777" w:rsidR="00985BD0" w:rsidRPr="005452AA" w:rsidRDefault="00985BD0" w:rsidP="005452AA">
      <w:pPr>
        <w:spacing w:line="280" w:lineRule="exact"/>
      </w:pPr>
    </w:p>
    <w:p w14:paraId="552E4A3B" w14:textId="77777777" w:rsidR="00985BD0" w:rsidRPr="005452AA" w:rsidRDefault="00985BD0" w:rsidP="005452AA">
      <w:pPr>
        <w:pStyle w:val="Kop2"/>
        <w:spacing w:line="280" w:lineRule="exact"/>
      </w:pPr>
      <w:r w:rsidRPr="005452AA">
        <w:t>Onze organisatie</w:t>
      </w:r>
    </w:p>
    <w:p w14:paraId="6BE28EA0" w14:textId="77777777" w:rsidR="00397E10" w:rsidRPr="005452AA" w:rsidRDefault="00D64929" w:rsidP="0035605A">
      <w:r>
        <w:rPr>
          <w:color w:val="000000" w:themeColor="text1"/>
          <w:szCs w:val="20"/>
        </w:rPr>
        <w:t xml:space="preserve">Het programma Digitale Stad is onderdeel van het grotere </w:t>
      </w:r>
      <w:proofErr w:type="spellStart"/>
      <w:r>
        <w:rPr>
          <w:color w:val="000000" w:themeColor="text1"/>
          <w:szCs w:val="20"/>
        </w:rPr>
        <w:t>concernbrede</w:t>
      </w:r>
      <w:proofErr w:type="spellEnd"/>
      <w:r>
        <w:rPr>
          <w:color w:val="000000" w:themeColor="text1"/>
          <w:szCs w:val="20"/>
        </w:rPr>
        <w:t xml:space="preserve"> programma Digitaliseringsagenda. Personeel ben je </w:t>
      </w:r>
      <w:r w:rsidR="0035605A">
        <w:rPr>
          <w:color w:val="000000" w:themeColor="text1"/>
          <w:szCs w:val="20"/>
        </w:rPr>
        <w:t>gepositioneerd bij</w:t>
      </w:r>
      <w:r w:rsidR="00575F03">
        <w:rPr>
          <w:color w:val="000000" w:themeColor="text1"/>
          <w:szCs w:val="20"/>
        </w:rPr>
        <w:t xml:space="preserve"> de Afdeling Strategie &amp; Ondersteuning</w:t>
      </w:r>
      <w:r w:rsidR="00575F03" w:rsidRPr="00FC2CF8">
        <w:rPr>
          <w:color w:val="000000" w:themeColor="text1"/>
          <w:szCs w:val="20"/>
        </w:rPr>
        <w:t xml:space="preserve">, welke </w:t>
      </w:r>
      <w:r>
        <w:rPr>
          <w:color w:val="000000" w:themeColor="text1"/>
          <w:szCs w:val="20"/>
        </w:rPr>
        <w:t xml:space="preserve">binnen </w:t>
      </w:r>
      <w:r w:rsidRPr="00FC2CF8">
        <w:rPr>
          <w:color w:val="000000" w:themeColor="text1"/>
          <w:szCs w:val="20"/>
        </w:rPr>
        <w:t>de Gemeente Rotterdam</w:t>
      </w:r>
      <w:r w:rsidR="00575F03" w:rsidRPr="00FC2CF8">
        <w:rPr>
          <w:color w:val="000000" w:themeColor="text1"/>
          <w:szCs w:val="20"/>
        </w:rPr>
        <w:t xml:space="preserve"> </w:t>
      </w:r>
      <w:r w:rsidR="0035605A">
        <w:rPr>
          <w:color w:val="000000" w:themeColor="text1"/>
          <w:szCs w:val="20"/>
        </w:rPr>
        <w:t xml:space="preserve">onderdeel is van </w:t>
      </w:r>
      <w:r>
        <w:rPr>
          <w:color w:val="000000" w:themeColor="text1"/>
          <w:szCs w:val="20"/>
        </w:rPr>
        <w:t>het cluster</w:t>
      </w:r>
      <w:r w:rsidR="00575F03" w:rsidRPr="00FC2CF8">
        <w:rPr>
          <w:color w:val="000000" w:themeColor="text1"/>
          <w:szCs w:val="20"/>
        </w:rPr>
        <w:t xml:space="preserve"> BCO (Bestuurs</w:t>
      </w:r>
      <w:r w:rsidR="00575F03">
        <w:rPr>
          <w:color w:val="000000" w:themeColor="text1"/>
          <w:szCs w:val="20"/>
        </w:rPr>
        <w:t>-</w:t>
      </w:r>
      <w:r w:rsidR="00575F03" w:rsidRPr="00FC2CF8">
        <w:rPr>
          <w:color w:val="000000" w:themeColor="text1"/>
          <w:szCs w:val="20"/>
        </w:rPr>
        <w:t xml:space="preserve"> en Concern Ondersteuning)</w:t>
      </w:r>
      <w:r>
        <w:rPr>
          <w:color w:val="000000" w:themeColor="text1"/>
          <w:szCs w:val="20"/>
        </w:rPr>
        <w:t>, directie IIFO (Informatie, Innovatie, Facilitair en Onderzoek)</w:t>
      </w:r>
      <w:r w:rsidR="00575F03" w:rsidRPr="00FC2CF8">
        <w:rPr>
          <w:color w:val="000000" w:themeColor="text1"/>
          <w:szCs w:val="20"/>
        </w:rPr>
        <w:t>.</w:t>
      </w:r>
    </w:p>
    <w:sectPr w:rsidR="00397E10" w:rsidRPr="005452AA"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72F9" w14:textId="77777777" w:rsidR="00911FEB" w:rsidRDefault="00911FEB" w:rsidP="00985BD0">
      <w:pPr>
        <w:spacing w:line="240" w:lineRule="auto"/>
      </w:pPr>
      <w:r>
        <w:separator/>
      </w:r>
    </w:p>
  </w:endnote>
  <w:endnote w:type="continuationSeparator" w:id="0">
    <w:p w14:paraId="22B52A36" w14:textId="77777777" w:rsidR="00911FEB" w:rsidRDefault="00911FE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2ADE" w14:textId="77777777" w:rsidR="00985BD0" w:rsidRDefault="00985BD0" w:rsidP="00985BD0">
    <w:pPr>
      <w:pStyle w:val="Voettekst"/>
      <w:jc w:val="right"/>
    </w:pPr>
    <w:r w:rsidRPr="00985BD0">
      <w:rPr>
        <w:noProof/>
      </w:rPr>
      <w:drawing>
        <wp:inline distT="0" distB="0" distL="0" distR="0" wp14:anchorId="7650B836" wp14:editId="11B7F22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BDF8" w14:textId="77777777" w:rsidR="00911FEB" w:rsidRDefault="00911FEB" w:rsidP="00985BD0">
      <w:pPr>
        <w:spacing w:line="240" w:lineRule="auto"/>
      </w:pPr>
      <w:r>
        <w:separator/>
      </w:r>
    </w:p>
  </w:footnote>
  <w:footnote w:type="continuationSeparator" w:id="0">
    <w:p w14:paraId="3A9B8824" w14:textId="77777777" w:rsidR="00911FEB" w:rsidRDefault="00911FE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3229" w14:textId="77777777" w:rsidR="00985BD0" w:rsidRDefault="00985BD0" w:rsidP="00985BD0">
    <w:pPr>
      <w:pStyle w:val="Koptekst"/>
      <w:jc w:val="right"/>
    </w:pPr>
    <w:r w:rsidRPr="00985BD0">
      <w:rPr>
        <w:noProof/>
      </w:rPr>
      <w:drawing>
        <wp:inline distT="0" distB="0" distL="0" distR="0" wp14:anchorId="12CF7808" wp14:editId="3C3C749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4451E"/>
    <w:multiLevelType w:val="hybridMultilevel"/>
    <w:tmpl w:val="BC0EF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213B03"/>
    <w:multiLevelType w:val="hybridMultilevel"/>
    <w:tmpl w:val="56AA2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3B0FF2"/>
    <w:multiLevelType w:val="hybridMultilevel"/>
    <w:tmpl w:val="F3F83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23035F"/>
    <w:multiLevelType w:val="hybridMultilevel"/>
    <w:tmpl w:val="034486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EB1AC7"/>
    <w:multiLevelType w:val="hybridMultilevel"/>
    <w:tmpl w:val="FA1A7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4720AEC"/>
    <w:multiLevelType w:val="hybridMultilevel"/>
    <w:tmpl w:val="545CA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2C4A"/>
    <w:rsid w:val="00085034"/>
    <w:rsid w:val="00094A27"/>
    <w:rsid w:val="000B5DB8"/>
    <w:rsid w:val="00171305"/>
    <w:rsid w:val="001C6FAE"/>
    <w:rsid w:val="00223448"/>
    <w:rsid w:val="0035605A"/>
    <w:rsid w:val="00397E10"/>
    <w:rsid w:val="004932D1"/>
    <w:rsid w:val="005452AA"/>
    <w:rsid w:val="0056054F"/>
    <w:rsid w:val="00574E24"/>
    <w:rsid w:val="00575F03"/>
    <w:rsid w:val="0059029D"/>
    <w:rsid w:val="005E2C40"/>
    <w:rsid w:val="006C011D"/>
    <w:rsid w:val="006C2A25"/>
    <w:rsid w:val="00851133"/>
    <w:rsid w:val="0088610C"/>
    <w:rsid w:val="008A41E0"/>
    <w:rsid w:val="008D4EAA"/>
    <w:rsid w:val="00911FEB"/>
    <w:rsid w:val="009421D7"/>
    <w:rsid w:val="00985BD0"/>
    <w:rsid w:val="00992E6C"/>
    <w:rsid w:val="00A505A1"/>
    <w:rsid w:val="00AB3AF5"/>
    <w:rsid w:val="00B55D50"/>
    <w:rsid w:val="00BA42DB"/>
    <w:rsid w:val="00BB5ABD"/>
    <w:rsid w:val="00C20253"/>
    <w:rsid w:val="00D0198C"/>
    <w:rsid w:val="00D33CB2"/>
    <w:rsid w:val="00D64929"/>
    <w:rsid w:val="00DF217D"/>
    <w:rsid w:val="00E26C9F"/>
    <w:rsid w:val="00F17679"/>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F4C11"/>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13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1133"/>
    <w:rPr>
      <w:rFonts w:ascii="Segoe UI" w:hAnsi="Segoe UI" w:cs="Segoe UI"/>
      <w:sz w:val="18"/>
      <w:szCs w:val="18"/>
    </w:rPr>
  </w:style>
  <w:style w:type="paragraph" w:styleId="Lijstalinea">
    <w:name w:val="List Paragraph"/>
    <w:basedOn w:val="Standaard"/>
    <w:uiPriority w:val="34"/>
    <w:qFormat/>
    <w:rsid w:val="009421D7"/>
    <w:pPr>
      <w:ind w:left="720"/>
      <w:contextualSpacing/>
    </w:pPr>
  </w:style>
  <w:style w:type="character" w:styleId="Verwijzingopmerking">
    <w:name w:val="annotation reference"/>
    <w:basedOn w:val="Standaardalinea-lettertype"/>
    <w:uiPriority w:val="99"/>
    <w:semiHidden/>
    <w:unhideWhenUsed/>
    <w:rsid w:val="004932D1"/>
    <w:rPr>
      <w:sz w:val="16"/>
      <w:szCs w:val="16"/>
    </w:rPr>
  </w:style>
  <w:style w:type="paragraph" w:styleId="Tekstopmerking">
    <w:name w:val="annotation text"/>
    <w:basedOn w:val="Standaard"/>
    <w:link w:val="TekstopmerkingChar"/>
    <w:uiPriority w:val="99"/>
    <w:semiHidden/>
    <w:unhideWhenUsed/>
    <w:rsid w:val="004932D1"/>
    <w:pPr>
      <w:spacing w:line="240" w:lineRule="auto"/>
    </w:pPr>
    <w:rPr>
      <w:szCs w:val="20"/>
    </w:rPr>
  </w:style>
  <w:style w:type="character" w:customStyle="1" w:styleId="TekstopmerkingChar">
    <w:name w:val="Tekst opmerking Char"/>
    <w:basedOn w:val="Standaardalinea-lettertype"/>
    <w:link w:val="Tekstopmerking"/>
    <w:uiPriority w:val="99"/>
    <w:semiHidden/>
    <w:rsid w:val="004932D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932D1"/>
    <w:rPr>
      <w:b/>
      <w:bCs/>
    </w:rPr>
  </w:style>
  <w:style w:type="character" w:customStyle="1" w:styleId="OnderwerpvanopmerkingChar">
    <w:name w:val="Onderwerp van opmerking Char"/>
    <w:basedOn w:val="TekstopmerkingChar"/>
    <w:link w:val="Onderwerpvanopmerking"/>
    <w:uiPriority w:val="99"/>
    <w:semiHidden/>
    <w:rsid w:val="004932D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A510361A</Template>
  <TotalTime>10</TotalTime>
  <Pages>2</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6</cp:revision>
  <dcterms:created xsi:type="dcterms:W3CDTF">2019-11-01T12:44:00Z</dcterms:created>
  <dcterms:modified xsi:type="dcterms:W3CDTF">2019-11-19T21:23:00Z</dcterms:modified>
</cp:coreProperties>
</file>