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56E30" w14:textId="77777777" w:rsidR="00665FDF" w:rsidRDefault="00665FDF" w:rsidP="00665FDF">
      <w:pPr>
        <w:pStyle w:val="Kop1"/>
        <w:rPr>
          <w:color w:val="339933"/>
        </w:rPr>
      </w:pPr>
      <w:r>
        <w:rPr>
          <w:color w:val="339933"/>
        </w:rPr>
        <w:t>Management assistent</w:t>
      </w:r>
    </w:p>
    <w:p w14:paraId="07947204" w14:textId="77777777" w:rsidR="000D4A21" w:rsidRDefault="000D4A21" w:rsidP="000D4A21">
      <w:r>
        <w:t>Projectorganisatie MIRT-Verkenning Oeververbinding Regio Rotterdam</w:t>
      </w:r>
    </w:p>
    <w:p w14:paraId="5B98EA9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0D4A21" w:rsidRPr="00BB5ABD" w14:paraId="00B20C94" w14:textId="77777777" w:rsidTr="00450CB3">
        <w:tc>
          <w:tcPr>
            <w:tcW w:w="3086" w:type="dxa"/>
          </w:tcPr>
          <w:p w14:paraId="7551B0DB" w14:textId="77777777" w:rsidR="000D4A21" w:rsidRPr="00233C25" w:rsidRDefault="000D4A21" w:rsidP="00450CB3">
            <w:pPr>
              <w:rPr>
                <w:b/>
                <w:highlight w:val="yellow"/>
              </w:rPr>
            </w:pPr>
            <w:r w:rsidRPr="00F821C7">
              <w:rPr>
                <w:b/>
              </w:rPr>
              <w:t>Werklocatie:</w:t>
            </w:r>
          </w:p>
        </w:tc>
        <w:tc>
          <w:tcPr>
            <w:tcW w:w="5295" w:type="dxa"/>
          </w:tcPr>
          <w:p w14:paraId="4299F859" w14:textId="77777777" w:rsidR="00665FDF" w:rsidRDefault="00665FDF" w:rsidP="00665FDF">
            <w:r>
              <w:t>MRDH, Westersingel 12,</w:t>
            </w:r>
          </w:p>
          <w:p w14:paraId="59FAAC55" w14:textId="27D95669" w:rsidR="000D4A21" w:rsidRPr="00233C25" w:rsidRDefault="00665FDF" w:rsidP="00665FDF">
            <w:pPr>
              <w:rPr>
                <w:highlight w:val="yellow"/>
              </w:rPr>
            </w:pPr>
            <w:r>
              <w:t>De Rotterdam, Wilhelminakade 179</w:t>
            </w:r>
          </w:p>
        </w:tc>
      </w:tr>
      <w:tr w:rsidR="00BB5ABD" w:rsidRPr="00BB5ABD" w14:paraId="620CD09A" w14:textId="77777777" w:rsidTr="001C6FAE">
        <w:tc>
          <w:tcPr>
            <w:tcW w:w="3086" w:type="dxa"/>
          </w:tcPr>
          <w:p w14:paraId="3F0630A4" w14:textId="77777777" w:rsidR="00BB5ABD" w:rsidRPr="00233C25" w:rsidRDefault="00BB5ABD" w:rsidP="00D24F8E">
            <w:pPr>
              <w:rPr>
                <w:b/>
                <w:highlight w:val="yellow"/>
              </w:rPr>
            </w:pPr>
            <w:r w:rsidRPr="00F821C7">
              <w:rPr>
                <w:b/>
              </w:rPr>
              <w:t>Startdatum:</w:t>
            </w:r>
          </w:p>
        </w:tc>
        <w:tc>
          <w:tcPr>
            <w:tcW w:w="5295" w:type="dxa"/>
          </w:tcPr>
          <w:p w14:paraId="6B84D5D9" w14:textId="1C12D22D" w:rsidR="00BB5ABD" w:rsidRPr="00233C25" w:rsidRDefault="00665FDF" w:rsidP="00D24F8E">
            <w:pPr>
              <w:rPr>
                <w:highlight w:val="yellow"/>
              </w:rPr>
            </w:pPr>
            <w:proofErr w:type="spellStart"/>
            <w:r>
              <w:t>z.s.m</w:t>
            </w:r>
            <w:proofErr w:type="spellEnd"/>
            <w:r>
              <w:t xml:space="preserve">, naar verwachting </w:t>
            </w:r>
            <w:r w:rsidR="00342993">
              <w:t>medio januari 2020</w:t>
            </w:r>
          </w:p>
        </w:tc>
      </w:tr>
      <w:tr w:rsidR="00BB5ABD" w:rsidRPr="00BB5ABD" w14:paraId="189491AE" w14:textId="77777777" w:rsidTr="001C6FAE">
        <w:tc>
          <w:tcPr>
            <w:tcW w:w="3086" w:type="dxa"/>
          </w:tcPr>
          <w:p w14:paraId="20AB9E01" w14:textId="77777777" w:rsidR="00BB5ABD" w:rsidRPr="00233C25" w:rsidRDefault="00BB5ABD" w:rsidP="00D24F8E">
            <w:pPr>
              <w:rPr>
                <w:b/>
                <w:highlight w:val="yellow"/>
              </w:rPr>
            </w:pPr>
            <w:r w:rsidRPr="001C379E">
              <w:rPr>
                <w:b/>
              </w:rPr>
              <w:t>Aantal medewerkers:</w:t>
            </w:r>
          </w:p>
        </w:tc>
        <w:tc>
          <w:tcPr>
            <w:tcW w:w="5295" w:type="dxa"/>
          </w:tcPr>
          <w:p w14:paraId="72D96214" w14:textId="77777777" w:rsidR="00BB5ABD" w:rsidRPr="00233C25" w:rsidRDefault="001C379E" w:rsidP="00D24F8E">
            <w:pPr>
              <w:rPr>
                <w:highlight w:val="yellow"/>
              </w:rPr>
            </w:pPr>
            <w:r w:rsidRPr="001C379E">
              <w:t>1</w:t>
            </w:r>
          </w:p>
        </w:tc>
      </w:tr>
      <w:tr w:rsidR="00BB5ABD" w14:paraId="1E27CFC0" w14:textId="77777777" w:rsidTr="001C6FAE">
        <w:tc>
          <w:tcPr>
            <w:tcW w:w="3086" w:type="dxa"/>
          </w:tcPr>
          <w:p w14:paraId="16A56FCB" w14:textId="77777777" w:rsidR="00BB5ABD" w:rsidRPr="00233C25" w:rsidRDefault="00BB5ABD" w:rsidP="00D24F8E">
            <w:pPr>
              <w:rPr>
                <w:b/>
                <w:highlight w:val="yellow"/>
              </w:rPr>
            </w:pPr>
            <w:r w:rsidRPr="001C379E">
              <w:rPr>
                <w:b/>
              </w:rPr>
              <w:t>Uren per week:</w:t>
            </w:r>
          </w:p>
        </w:tc>
        <w:tc>
          <w:tcPr>
            <w:tcW w:w="5295" w:type="dxa"/>
          </w:tcPr>
          <w:p w14:paraId="63BE7F55" w14:textId="46E071FC" w:rsidR="00BB5ABD" w:rsidRPr="001C379E" w:rsidRDefault="00665FDF" w:rsidP="00D24F8E">
            <w:pPr>
              <w:rPr>
                <w:highlight w:val="yellow"/>
              </w:rPr>
            </w:pPr>
            <w:r>
              <w:rPr>
                <w:color w:val="000000" w:themeColor="text1"/>
              </w:rPr>
              <w:t>16-24</w:t>
            </w:r>
          </w:p>
        </w:tc>
      </w:tr>
      <w:tr w:rsidR="00BB5ABD" w:rsidRPr="00BB5ABD" w14:paraId="7257B7E1" w14:textId="77777777" w:rsidTr="001C6FAE">
        <w:tc>
          <w:tcPr>
            <w:tcW w:w="3086" w:type="dxa"/>
          </w:tcPr>
          <w:p w14:paraId="7859B37E" w14:textId="77777777" w:rsidR="00BB5ABD" w:rsidRPr="00F821C7" w:rsidRDefault="00BB5ABD" w:rsidP="00D24F8E">
            <w:pPr>
              <w:rPr>
                <w:b/>
              </w:rPr>
            </w:pPr>
            <w:r w:rsidRPr="00F821C7">
              <w:rPr>
                <w:b/>
              </w:rPr>
              <w:t>Duur opdracht:</w:t>
            </w:r>
          </w:p>
        </w:tc>
        <w:tc>
          <w:tcPr>
            <w:tcW w:w="5295" w:type="dxa"/>
          </w:tcPr>
          <w:p w14:paraId="2447D233" w14:textId="5E27C3EB" w:rsidR="00BB5ABD" w:rsidRPr="00233C25" w:rsidRDefault="00665FDF" w:rsidP="00D24F8E">
            <w:pPr>
              <w:rPr>
                <w:highlight w:val="yellow"/>
              </w:rPr>
            </w:pPr>
            <w:r>
              <w:t>Voor de duur van de verkenning; initieel 12 maanden</w:t>
            </w:r>
          </w:p>
        </w:tc>
      </w:tr>
      <w:tr w:rsidR="00BB5ABD" w:rsidRPr="00BB5ABD" w14:paraId="5E586891" w14:textId="77777777" w:rsidTr="001C6FAE">
        <w:tc>
          <w:tcPr>
            <w:tcW w:w="3086" w:type="dxa"/>
          </w:tcPr>
          <w:p w14:paraId="2A362C46" w14:textId="77777777" w:rsidR="00BB5ABD" w:rsidRPr="00233C25" w:rsidRDefault="00BB5ABD" w:rsidP="00D24F8E">
            <w:pPr>
              <w:rPr>
                <w:b/>
                <w:highlight w:val="yellow"/>
              </w:rPr>
            </w:pPr>
            <w:r w:rsidRPr="00F821C7">
              <w:rPr>
                <w:b/>
              </w:rPr>
              <w:t>Verlengingsopties:</w:t>
            </w:r>
          </w:p>
        </w:tc>
        <w:tc>
          <w:tcPr>
            <w:tcW w:w="5295" w:type="dxa"/>
          </w:tcPr>
          <w:p w14:paraId="7B4D44E1" w14:textId="10948469" w:rsidR="00BB5ABD" w:rsidRPr="00495E5D" w:rsidRDefault="00495E5D" w:rsidP="00D24F8E">
            <w:r w:rsidRPr="00495E5D">
              <w:t xml:space="preserve">Ja, </w:t>
            </w:r>
            <w:r w:rsidR="00952038">
              <w:t>6 x 6 maanden</w:t>
            </w:r>
          </w:p>
        </w:tc>
      </w:tr>
      <w:tr w:rsidR="00BB5ABD" w:rsidRPr="00BB5ABD" w14:paraId="4E0159F7" w14:textId="77777777" w:rsidTr="001C6FAE">
        <w:tc>
          <w:tcPr>
            <w:tcW w:w="3086" w:type="dxa"/>
          </w:tcPr>
          <w:p w14:paraId="00B07432" w14:textId="77777777" w:rsidR="00BB5ABD" w:rsidRPr="00233C25" w:rsidRDefault="00BB5ABD" w:rsidP="00D24F8E">
            <w:pPr>
              <w:rPr>
                <w:b/>
                <w:highlight w:val="yellow"/>
              </w:rPr>
            </w:pPr>
            <w:r w:rsidRPr="001C379E">
              <w:rPr>
                <w:b/>
              </w:rPr>
              <w:t>FSK:</w:t>
            </w:r>
          </w:p>
        </w:tc>
        <w:tc>
          <w:tcPr>
            <w:tcW w:w="5295" w:type="dxa"/>
          </w:tcPr>
          <w:p w14:paraId="0C665CC3" w14:textId="75B32E19" w:rsidR="00BB5ABD" w:rsidRPr="00233C25" w:rsidRDefault="00342993" w:rsidP="00D24F8E">
            <w:pPr>
              <w:rPr>
                <w:highlight w:val="yellow"/>
              </w:rPr>
            </w:pPr>
            <w:r>
              <w:t>8-9</w:t>
            </w:r>
          </w:p>
        </w:tc>
      </w:tr>
      <w:tr w:rsidR="00BB5ABD" w:rsidRPr="00BB5ABD" w14:paraId="67BC2FEC" w14:textId="77777777" w:rsidTr="001C6FAE">
        <w:tc>
          <w:tcPr>
            <w:tcW w:w="3086" w:type="dxa"/>
          </w:tcPr>
          <w:p w14:paraId="604CA820" w14:textId="77777777" w:rsidR="00BB5ABD" w:rsidRDefault="00BB5ABD" w:rsidP="00D24F8E">
            <w:pPr>
              <w:rPr>
                <w:b/>
              </w:rPr>
            </w:pPr>
            <w:r w:rsidRPr="001C379E">
              <w:rPr>
                <w:b/>
              </w:rPr>
              <w:t>Tariefrange:</w:t>
            </w:r>
          </w:p>
          <w:p w14:paraId="24E535C2" w14:textId="05855F7B" w:rsidR="00B31470" w:rsidRPr="00233C25" w:rsidRDefault="00B31470" w:rsidP="00D24F8E">
            <w:pPr>
              <w:rPr>
                <w:b/>
                <w:highlight w:val="yellow"/>
              </w:rPr>
            </w:pPr>
            <w:r>
              <w:rPr>
                <w:b/>
              </w:rPr>
              <w:t>Geschikt voor ZZP-er:</w:t>
            </w:r>
          </w:p>
        </w:tc>
        <w:tc>
          <w:tcPr>
            <w:tcW w:w="5295" w:type="dxa"/>
          </w:tcPr>
          <w:p w14:paraId="4226691E" w14:textId="46579431" w:rsidR="00BB5ABD" w:rsidRDefault="004E3B63" w:rsidP="00D24F8E">
            <w:r>
              <w:t>€</w:t>
            </w:r>
            <w:r w:rsidR="00032A3B">
              <w:t>45,00</w:t>
            </w:r>
            <w:r>
              <w:t xml:space="preserve"> </w:t>
            </w:r>
            <w:r w:rsidR="001C379E" w:rsidRPr="001C379E">
              <w:t>-</w:t>
            </w:r>
            <w:r>
              <w:t xml:space="preserve"> €</w:t>
            </w:r>
            <w:r w:rsidR="00032A3B">
              <w:t>55,00</w:t>
            </w:r>
          </w:p>
          <w:p w14:paraId="084C072E" w14:textId="12BE838B" w:rsidR="00B31470" w:rsidRPr="001C379E" w:rsidRDefault="00B0429F" w:rsidP="00D24F8E">
            <w:r w:rsidRPr="00B0429F">
              <w:t>Nee</w:t>
            </w:r>
          </w:p>
        </w:tc>
      </w:tr>
      <w:tr w:rsidR="00BB5ABD" w:rsidRPr="00BB5ABD" w14:paraId="4994AE02" w14:textId="77777777" w:rsidTr="001C6FAE">
        <w:tc>
          <w:tcPr>
            <w:tcW w:w="3086" w:type="dxa"/>
          </w:tcPr>
          <w:p w14:paraId="39876420" w14:textId="77777777" w:rsidR="00BB5ABD" w:rsidRPr="00233C25" w:rsidRDefault="00BB5ABD" w:rsidP="00D24F8E">
            <w:pPr>
              <w:rPr>
                <w:b/>
                <w:highlight w:val="yellow"/>
              </w:rPr>
            </w:pPr>
            <w:r w:rsidRPr="001C379E">
              <w:rPr>
                <w:b/>
              </w:rPr>
              <w:t>Verhouding prijs/kwaliteit:</w:t>
            </w:r>
          </w:p>
        </w:tc>
        <w:tc>
          <w:tcPr>
            <w:tcW w:w="5295" w:type="dxa"/>
          </w:tcPr>
          <w:p w14:paraId="1A18EEFA" w14:textId="4D1DCCD9" w:rsidR="00BB5ABD" w:rsidRPr="00032A3B" w:rsidRDefault="00032A3B" w:rsidP="00D24F8E">
            <w:r w:rsidRPr="00032A3B">
              <w:t>30% - 70%</w:t>
            </w:r>
          </w:p>
        </w:tc>
      </w:tr>
      <w:tr w:rsidR="001C6FAE" w:rsidRPr="00BB5ABD" w14:paraId="12857366" w14:textId="77777777" w:rsidTr="001C6FAE">
        <w:tc>
          <w:tcPr>
            <w:tcW w:w="3086" w:type="dxa"/>
          </w:tcPr>
          <w:p w14:paraId="175A385A" w14:textId="77777777" w:rsidR="001C6FAE" w:rsidRPr="00F821C7" w:rsidRDefault="001C6FAE" w:rsidP="00D24F8E">
            <w:pPr>
              <w:rPr>
                <w:b/>
              </w:rPr>
            </w:pPr>
            <w:r w:rsidRPr="00F821C7">
              <w:rPr>
                <w:b/>
              </w:rPr>
              <w:t>Data voor verificatiegesprek:</w:t>
            </w:r>
          </w:p>
        </w:tc>
        <w:tc>
          <w:tcPr>
            <w:tcW w:w="5295" w:type="dxa"/>
          </w:tcPr>
          <w:p w14:paraId="7B3099B3" w14:textId="05D8B4D2" w:rsidR="001C6FAE" w:rsidRPr="00F821C7" w:rsidRDefault="00342993" w:rsidP="00D24F8E">
            <w:r>
              <w:t>Naar verwachting in week 04</w:t>
            </w:r>
          </w:p>
        </w:tc>
      </w:tr>
    </w:tbl>
    <w:p w14:paraId="24A8BDD6" w14:textId="77777777" w:rsidR="00BB5ABD" w:rsidRPr="00BB5ABD" w:rsidRDefault="00BB5ABD" w:rsidP="00BB5ABD"/>
    <w:p w14:paraId="19D7EC5A" w14:textId="77777777" w:rsidR="00665FDF" w:rsidRDefault="00665FDF" w:rsidP="00665FDF">
      <w:pPr>
        <w:pStyle w:val="Kop2"/>
      </w:pPr>
      <w:r>
        <w:t>Het project</w:t>
      </w:r>
    </w:p>
    <w:p w14:paraId="0B9305BA" w14:textId="77777777" w:rsidR="00665FDF" w:rsidRDefault="00665FDF" w:rsidP="00665FDF">
      <w:r>
        <w:t xml:space="preserve">Rijk en regio hebben tijdens het Bestuurlijk Overleg Meerjarenprogramma Infrastructuur, Ruimte en Transport (MIRT) besloten een MIRT-verkenning Oeververbinding regio Rotterdam te starten. De vier initiatiefnemers (gemeente Rotterdam, provincie Zuid-Holland, Metropoolregio Rotterdam Den Haag en het ministerie van </w:t>
      </w:r>
      <w:bookmarkStart w:id="0" w:name="_GoBack"/>
      <w:bookmarkEnd w:id="0"/>
      <w:r>
        <w:t xml:space="preserve">Infrastructuur en Waterstaat) hebben onlangs de Startbeslissing genomen. In de MIRT Verkenning wordt een pakket aan bereikbaarheidsmaatregelen voor de regio Rotterdam uitgewerkt en onderzocht dat het meest bijdraagt aan het verbeteren van de bereikbaarheid, de regionale verstedelijkingsopgave, de stedelijke </w:t>
      </w:r>
      <w:proofErr w:type="spellStart"/>
      <w:r>
        <w:t>leefkwaliteit</w:t>
      </w:r>
      <w:proofErr w:type="spellEnd"/>
      <w:r>
        <w:t xml:space="preserve"> en zorgt voor kansen voor mensen. Dat pakket aan maatregelen bestaat uit:</w:t>
      </w:r>
    </w:p>
    <w:p w14:paraId="224F598F" w14:textId="77777777" w:rsidR="00665FDF" w:rsidRDefault="00665FDF" w:rsidP="00665FDF">
      <w:pPr>
        <w:pStyle w:val="Lijstalinea"/>
        <w:keepLines w:val="0"/>
        <w:numPr>
          <w:ilvl w:val="0"/>
          <w:numId w:val="11"/>
        </w:numPr>
        <w:ind w:left="284" w:hanging="284"/>
        <w:rPr>
          <w:rFonts w:ascii="Arial" w:hAnsi="Arial" w:cs="Arial"/>
        </w:rPr>
      </w:pPr>
      <w:r>
        <w:rPr>
          <w:rFonts w:ascii="Arial" w:hAnsi="Arial" w:cs="Arial"/>
        </w:rPr>
        <w:t>een nieuwe multimodale oeververbinding tussen Kralingen en Feijenoord in Rotterdam;</w:t>
      </w:r>
    </w:p>
    <w:p w14:paraId="592B8423" w14:textId="77777777" w:rsidR="00665FDF" w:rsidRDefault="00665FDF" w:rsidP="00665FDF">
      <w:pPr>
        <w:pStyle w:val="Lijstalinea"/>
        <w:keepLines w:val="0"/>
        <w:numPr>
          <w:ilvl w:val="0"/>
          <w:numId w:val="11"/>
        </w:numPr>
        <w:ind w:left="284" w:hanging="284"/>
        <w:rPr>
          <w:rFonts w:ascii="Arial" w:hAnsi="Arial" w:cs="Arial"/>
        </w:rPr>
      </w:pPr>
      <w:r>
        <w:rPr>
          <w:rFonts w:ascii="Arial" w:hAnsi="Arial" w:cs="Arial"/>
        </w:rPr>
        <w:t>een treinstation Stadionpark;</w:t>
      </w:r>
    </w:p>
    <w:p w14:paraId="75790D9A" w14:textId="77777777" w:rsidR="00665FDF" w:rsidRDefault="00665FDF" w:rsidP="00665FDF">
      <w:pPr>
        <w:pStyle w:val="Lijstalinea"/>
        <w:keepLines w:val="0"/>
        <w:numPr>
          <w:ilvl w:val="0"/>
          <w:numId w:val="11"/>
        </w:numPr>
        <w:ind w:left="284" w:hanging="284"/>
        <w:rPr>
          <w:rFonts w:ascii="Arial" w:hAnsi="Arial" w:cs="Arial"/>
        </w:rPr>
      </w:pPr>
      <w:r>
        <w:rPr>
          <w:rFonts w:ascii="Arial" w:hAnsi="Arial" w:cs="Arial"/>
        </w:rPr>
        <w:t xml:space="preserve">een hoogwaardige openbaar vervoerverbinding tussen Zuidplein en </w:t>
      </w:r>
      <w:proofErr w:type="spellStart"/>
      <w:r>
        <w:rPr>
          <w:rFonts w:ascii="Arial" w:hAnsi="Arial" w:cs="Arial"/>
        </w:rPr>
        <w:t>Kralingse</w:t>
      </w:r>
      <w:proofErr w:type="spellEnd"/>
      <w:r>
        <w:rPr>
          <w:rFonts w:ascii="Arial" w:hAnsi="Arial" w:cs="Arial"/>
        </w:rPr>
        <w:t xml:space="preserve"> Zoom;</w:t>
      </w:r>
    </w:p>
    <w:p w14:paraId="400BB373" w14:textId="77777777" w:rsidR="00665FDF" w:rsidRDefault="00665FDF" w:rsidP="00665FDF">
      <w:pPr>
        <w:pStyle w:val="Lijstalinea"/>
        <w:keepLines w:val="0"/>
        <w:numPr>
          <w:ilvl w:val="0"/>
          <w:numId w:val="11"/>
        </w:numPr>
        <w:ind w:left="284" w:hanging="284"/>
        <w:rPr>
          <w:rFonts w:ascii="Arial" w:hAnsi="Arial" w:cs="Arial"/>
        </w:rPr>
      </w:pPr>
      <w:r>
        <w:rPr>
          <w:rFonts w:ascii="Arial" w:hAnsi="Arial" w:cs="Arial"/>
        </w:rPr>
        <w:t>een hoogwaardige openbaar vervoerverbinding tussen Zuidplein en Rotterdam Centraal via de Maastunnel;</w:t>
      </w:r>
    </w:p>
    <w:p w14:paraId="1BF008D6" w14:textId="77777777" w:rsidR="00665FDF" w:rsidRDefault="00665FDF" w:rsidP="00665FDF">
      <w:pPr>
        <w:pStyle w:val="Lijstalinea"/>
        <w:keepLines w:val="0"/>
        <w:numPr>
          <w:ilvl w:val="0"/>
          <w:numId w:val="11"/>
        </w:numPr>
        <w:ind w:left="284" w:hanging="284"/>
        <w:rPr>
          <w:rFonts w:ascii="Arial" w:hAnsi="Arial" w:cs="Arial"/>
        </w:rPr>
      </w:pPr>
      <w:r>
        <w:rPr>
          <w:rFonts w:ascii="Arial" w:hAnsi="Arial" w:cs="Arial"/>
        </w:rPr>
        <w:t xml:space="preserve">maatregelen op de A16, waaronder het weefvak in de A16 ten zuiden van de Van </w:t>
      </w:r>
      <w:proofErr w:type="spellStart"/>
      <w:r>
        <w:rPr>
          <w:rFonts w:ascii="Arial" w:hAnsi="Arial" w:cs="Arial"/>
        </w:rPr>
        <w:t>Brienenoordbrug</w:t>
      </w:r>
      <w:proofErr w:type="spellEnd"/>
      <w:r>
        <w:rPr>
          <w:rFonts w:ascii="Arial" w:hAnsi="Arial" w:cs="Arial"/>
        </w:rPr>
        <w:t xml:space="preserve"> tussen het Knooppunt </w:t>
      </w:r>
      <w:proofErr w:type="spellStart"/>
      <w:r>
        <w:rPr>
          <w:rFonts w:ascii="Arial" w:hAnsi="Arial" w:cs="Arial"/>
        </w:rPr>
        <w:t>Terbregseplein</w:t>
      </w:r>
      <w:proofErr w:type="spellEnd"/>
      <w:r>
        <w:rPr>
          <w:rFonts w:ascii="Arial" w:hAnsi="Arial" w:cs="Arial"/>
        </w:rPr>
        <w:t xml:space="preserve"> en het Knooppunt Ridderkerk.</w:t>
      </w:r>
    </w:p>
    <w:p w14:paraId="628FCD36" w14:textId="77777777" w:rsidR="00665FDF" w:rsidRDefault="00665FDF" w:rsidP="00665FDF">
      <w:pPr>
        <w:pStyle w:val="Lijstalinea"/>
        <w:keepLines w:val="0"/>
        <w:numPr>
          <w:ilvl w:val="0"/>
          <w:numId w:val="11"/>
        </w:numPr>
        <w:ind w:left="284" w:hanging="284"/>
        <w:rPr>
          <w:rFonts w:ascii="Arial" w:hAnsi="Arial" w:cs="Arial"/>
        </w:rPr>
      </w:pPr>
      <w:r>
        <w:rPr>
          <w:rFonts w:ascii="Arial" w:hAnsi="Arial" w:cs="Arial"/>
        </w:rPr>
        <w:t xml:space="preserve">maatregelen op de </w:t>
      </w:r>
      <w:proofErr w:type="spellStart"/>
      <w:r>
        <w:rPr>
          <w:rFonts w:ascii="Arial" w:hAnsi="Arial" w:cs="Arial"/>
        </w:rPr>
        <w:t>Algeracorridor</w:t>
      </w:r>
      <w:proofErr w:type="spellEnd"/>
      <w:r>
        <w:rPr>
          <w:rFonts w:ascii="Arial" w:hAnsi="Arial" w:cs="Arial"/>
        </w:rPr>
        <w:t>;</w:t>
      </w:r>
    </w:p>
    <w:p w14:paraId="41C077CB" w14:textId="77777777" w:rsidR="00665FDF" w:rsidRDefault="00665FDF" w:rsidP="00665FDF">
      <w:r>
        <w:t xml:space="preserve"> </w:t>
      </w:r>
    </w:p>
    <w:p w14:paraId="0FC08529" w14:textId="77777777" w:rsidR="00665FDF" w:rsidRDefault="00665FDF" w:rsidP="00665FDF">
      <w:r>
        <w:t xml:space="preserve">De exacte invulling van deze maatregelen is nog niet duidelijk. Er zijn verschillende oplossingen mogelijk. In de MIRT-verkenning worden deze richtingen de komende periode geanalyseerd en beoordeeld. De verkenning leidt tot een Voorkeursbeslissing: een goed onderbouwde keuze voor de beste oplossingen, de juridische route en de manier waarop dit gefinancierd wordt. Voor meer informatie zie </w:t>
      </w:r>
      <w:hyperlink r:id="rId8" w:history="1">
        <w:r>
          <w:rPr>
            <w:rStyle w:val="Hyperlink"/>
          </w:rPr>
          <w:t>www.oeververbinding.nl</w:t>
        </w:r>
      </w:hyperlink>
    </w:p>
    <w:p w14:paraId="788793E7" w14:textId="243420D6" w:rsidR="00985BD0" w:rsidRDefault="001C379E" w:rsidP="00665FDF">
      <w:pPr>
        <w:pStyle w:val="Kop2"/>
      </w:pPr>
      <w:r>
        <w:lastRenderedPageBreak/>
        <w:t xml:space="preserve">Jouw </w:t>
      </w:r>
      <w:r w:rsidR="000A3064" w:rsidRPr="00665FDF">
        <w:t>functie</w:t>
      </w:r>
    </w:p>
    <w:p w14:paraId="41E01B65" w14:textId="30EE648C" w:rsidR="00665FDF" w:rsidRDefault="00665FDF" w:rsidP="00665FDF">
      <w:r>
        <w:t>De projectorganisatie is voor een van haar projecten op zoek naar een ervaren Management Assistent. Hierbij horen de volgende werkzaamheden:</w:t>
      </w:r>
    </w:p>
    <w:p w14:paraId="4D87BBA5" w14:textId="37A774C2" w:rsidR="00665FDF" w:rsidRDefault="00665FDF" w:rsidP="00665FDF">
      <w:pPr>
        <w:pStyle w:val="Lijstalinea"/>
        <w:numPr>
          <w:ilvl w:val="0"/>
          <w:numId w:val="12"/>
        </w:numPr>
        <w:rPr>
          <w:rFonts w:ascii="Arial" w:hAnsi="Arial" w:cs="Arial"/>
          <w:color w:val="000000" w:themeColor="text1"/>
        </w:rPr>
      </w:pPr>
      <w:r>
        <w:rPr>
          <w:rFonts w:ascii="Arial" w:hAnsi="Arial" w:cs="Arial"/>
          <w:color w:val="000000" w:themeColor="text1"/>
        </w:rPr>
        <w:t xml:space="preserve">Verantwoordelijk voor het inplannen van bijeenkomsten zoals projectteams, opdrachtgeversberaden, </w:t>
      </w:r>
      <w:proofErr w:type="spellStart"/>
      <w:r>
        <w:rPr>
          <w:rFonts w:ascii="Arial" w:hAnsi="Arial" w:cs="Arial"/>
          <w:color w:val="000000" w:themeColor="text1"/>
        </w:rPr>
        <w:t>directeurenoverleggen</w:t>
      </w:r>
      <w:proofErr w:type="spellEnd"/>
      <w:r>
        <w:rPr>
          <w:rFonts w:ascii="Arial" w:hAnsi="Arial" w:cs="Arial"/>
          <w:color w:val="000000" w:themeColor="text1"/>
        </w:rPr>
        <w:t xml:space="preserve">, werkgroepen, bestuurlijke overleggen, </w:t>
      </w:r>
      <w:proofErr w:type="spellStart"/>
      <w:r>
        <w:rPr>
          <w:rFonts w:ascii="Arial" w:hAnsi="Arial" w:cs="Arial"/>
          <w:color w:val="000000" w:themeColor="text1"/>
        </w:rPr>
        <w:t>etcetera</w:t>
      </w:r>
      <w:proofErr w:type="spellEnd"/>
      <w:r>
        <w:rPr>
          <w:rFonts w:ascii="Arial" w:hAnsi="Arial" w:cs="Arial"/>
          <w:color w:val="000000" w:themeColor="text1"/>
        </w:rPr>
        <w:t>.</w:t>
      </w:r>
    </w:p>
    <w:p w14:paraId="6B368D7E" w14:textId="77777777" w:rsidR="00665FDF" w:rsidRDefault="00665FDF" w:rsidP="00665FDF">
      <w:pPr>
        <w:pStyle w:val="Lijstalinea"/>
        <w:numPr>
          <w:ilvl w:val="0"/>
          <w:numId w:val="12"/>
        </w:numPr>
        <w:rPr>
          <w:rFonts w:ascii="Arial" w:hAnsi="Arial" w:cs="Arial"/>
        </w:rPr>
      </w:pPr>
      <w:r>
        <w:rPr>
          <w:rFonts w:ascii="Arial" w:hAnsi="Arial" w:cs="Arial"/>
        </w:rPr>
        <w:t>Verantwoordelijk voor het inplannen van diverse afspraken van rolhouders (projectmanager, omgevingsmanager, etc.) met (</w:t>
      </w:r>
      <w:proofErr w:type="spellStart"/>
      <w:r>
        <w:rPr>
          <w:rFonts w:ascii="Arial" w:hAnsi="Arial" w:cs="Arial"/>
        </w:rPr>
        <w:t>omgevings</w:t>
      </w:r>
      <w:proofErr w:type="spellEnd"/>
      <w:r>
        <w:rPr>
          <w:rFonts w:ascii="Arial" w:hAnsi="Arial" w:cs="Arial"/>
        </w:rPr>
        <w:t>)partijen.</w:t>
      </w:r>
    </w:p>
    <w:p w14:paraId="26DF11D6" w14:textId="45F68779" w:rsidR="00665FDF" w:rsidRDefault="00665FDF" w:rsidP="00665FDF">
      <w:pPr>
        <w:pStyle w:val="Lijstalinea"/>
        <w:numPr>
          <w:ilvl w:val="0"/>
          <w:numId w:val="12"/>
        </w:numPr>
        <w:rPr>
          <w:rFonts w:ascii="Arial" w:hAnsi="Arial" w:cs="Arial"/>
        </w:rPr>
      </w:pPr>
      <w:r>
        <w:rPr>
          <w:rFonts w:ascii="Arial" w:hAnsi="Arial" w:cs="Arial"/>
        </w:rPr>
        <w:t xml:space="preserve">Verantwoordelijk voor het finaliseren van documenten (bijvoorbeeld redigeren en opmaak van rapportages, notities, </w:t>
      </w:r>
      <w:proofErr w:type="spellStart"/>
      <w:r>
        <w:rPr>
          <w:rFonts w:ascii="Arial" w:hAnsi="Arial" w:cs="Arial"/>
        </w:rPr>
        <w:t>etc</w:t>
      </w:r>
      <w:proofErr w:type="spellEnd"/>
      <w:r>
        <w:rPr>
          <w:rFonts w:ascii="Arial" w:hAnsi="Arial" w:cs="Arial"/>
        </w:rPr>
        <w:t>).</w:t>
      </w:r>
    </w:p>
    <w:p w14:paraId="56BC0A58" w14:textId="48F36F48" w:rsidR="00665FDF" w:rsidRDefault="00665FDF" w:rsidP="00665FDF">
      <w:pPr>
        <w:pStyle w:val="Lijstalinea"/>
        <w:numPr>
          <w:ilvl w:val="0"/>
          <w:numId w:val="12"/>
        </w:numPr>
        <w:rPr>
          <w:rFonts w:ascii="Arial" w:hAnsi="Arial" w:cs="Arial"/>
        </w:rPr>
      </w:pPr>
      <w:r>
        <w:rPr>
          <w:rFonts w:ascii="Arial" w:hAnsi="Arial" w:cs="Arial"/>
        </w:rPr>
        <w:t>Zorgt voor de ontvangst van bezoekers voor de projectorganisatie en onderhoudt het relatienetwerk.</w:t>
      </w:r>
    </w:p>
    <w:p w14:paraId="06E5B660" w14:textId="7E7D9FA6" w:rsidR="00665FDF" w:rsidRDefault="00665FDF" w:rsidP="00665FDF">
      <w:pPr>
        <w:pStyle w:val="Lijstalinea"/>
        <w:numPr>
          <w:ilvl w:val="0"/>
          <w:numId w:val="12"/>
        </w:numPr>
        <w:rPr>
          <w:rFonts w:ascii="Arial" w:hAnsi="Arial" w:cs="Arial"/>
        </w:rPr>
      </w:pPr>
      <w:r>
        <w:rPr>
          <w:rFonts w:ascii="Arial" w:hAnsi="Arial" w:cs="Arial"/>
        </w:rPr>
        <w:t>Voert verschillende administratieve taken uit, maakt verslagen en handelt vergaderzaken af.</w:t>
      </w:r>
    </w:p>
    <w:p w14:paraId="359243A3" w14:textId="44940B2D" w:rsidR="00665FDF" w:rsidRDefault="00665FDF" w:rsidP="00665FDF">
      <w:pPr>
        <w:pStyle w:val="Lijstalinea"/>
        <w:numPr>
          <w:ilvl w:val="0"/>
          <w:numId w:val="12"/>
        </w:numPr>
        <w:rPr>
          <w:rFonts w:ascii="Arial" w:hAnsi="Arial" w:cs="Arial"/>
        </w:rPr>
      </w:pPr>
      <w:r>
        <w:rPr>
          <w:rFonts w:ascii="Arial" w:hAnsi="Arial" w:cs="Arial"/>
        </w:rPr>
        <w:t>Onderhoudt het (digitale) archief.</w:t>
      </w:r>
    </w:p>
    <w:p w14:paraId="473997FC" w14:textId="77777777" w:rsidR="00665FDF" w:rsidRDefault="00665FDF" w:rsidP="00665FDF">
      <w:pPr>
        <w:pStyle w:val="Lijstalinea"/>
        <w:numPr>
          <w:ilvl w:val="0"/>
          <w:numId w:val="12"/>
        </w:numPr>
        <w:rPr>
          <w:rFonts w:ascii="Arial" w:hAnsi="Arial" w:cs="Arial"/>
        </w:rPr>
      </w:pPr>
      <w:r>
        <w:rPr>
          <w:rFonts w:ascii="Arial" w:hAnsi="Arial" w:cs="Arial"/>
        </w:rPr>
        <w:t xml:space="preserve">Onderhoudt contact met secretariaten bij relevante stakeholders (van </w:t>
      </w:r>
      <w:proofErr w:type="spellStart"/>
      <w:r>
        <w:rPr>
          <w:rFonts w:ascii="Arial" w:hAnsi="Arial" w:cs="Arial"/>
        </w:rPr>
        <w:t>opdrachtgevende</w:t>
      </w:r>
      <w:proofErr w:type="spellEnd"/>
      <w:r>
        <w:rPr>
          <w:rFonts w:ascii="Arial" w:hAnsi="Arial" w:cs="Arial"/>
        </w:rPr>
        <w:t xml:space="preserve"> partijen en andere partijen die zijn betrokken bij het project).</w:t>
      </w:r>
    </w:p>
    <w:p w14:paraId="74AB7DEB" w14:textId="77777777" w:rsidR="00985BD0" w:rsidRPr="00E26C9F" w:rsidRDefault="00E26C9F" w:rsidP="00E26C9F">
      <w:pPr>
        <w:pStyle w:val="Kop2"/>
      </w:pPr>
      <w:r w:rsidRPr="00E26C9F">
        <w:t>Jouw</w:t>
      </w:r>
      <w:r w:rsidR="00985BD0" w:rsidRPr="00E26C9F">
        <w:t xml:space="preserve"> profiel</w:t>
      </w:r>
    </w:p>
    <w:p w14:paraId="67B9270E" w14:textId="77777777" w:rsidR="00665FDF" w:rsidRDefault="00665FDF" w:rsidP="00665FDF">
      <w:r>
        <w:t xml:space="preserve">Je werkt voor de projectorganisatie van de MIRT-verkenning Oeververbinding. Het project wordt aangestuurd door vier partijen. Met jouw proactieve (en ondernemende) instelling moet het dus wel goed zitten. Je bent een ervaren Management Assistent. Daarnaast beschik je over een flexibele instelling en gevoel voor </w:t>
      </w:r>
      <w:r>
        <w:rPr>
          <w:szCs w:val="20"/>
        </w:rPr>
        <w:t xml:space="preserve">verhoudingen tussen mensen en organisatie. Je kunt goed met mensen omgaan en bent in dat opzicht een belangrijk ‘gezicht’ van de projectorganisatie. Verder beheers je de Nederlandse taal goed en combineer je dit samen met jouw punctualiteit om diverse documenten te controleren op spelling en interpunctie. Tot slot ben je met jouw uitstekende planningsvaardigheden het organisatie talent voor zowel de interne organisatie als namens de organisatie richting derden. </w:t>
      </w:r>
    </w:p>
    <w:p w14:paraId="1B8B66EA" w14:textId="77777777" w:rsidR="00985BD0" w:rsidRDefault="00985BD0" w:rsidP="00E26C9F">
      <w:pPr>
        <w:pStyle w:val="Kop2"/>
      </w:pPr>
      <w:r>
        <w:t>Eisen</w:t>
      </w:r>
    </w:p>
    <w:p w14:paraId="402F8907" w14:textId="77777777" w:rsidR="00665FDF" w:rsidRDefault="00665FDF" w:rsidP="00665FDF">
      <w:pPr>
        <w:pStyle w:val="Lijstalinea"/>
        <w:numPr>
          <w:ilvl w:val="0"/>
          <w:numId w:val="12"/>
        </w:numPr>
        <w:rPr>
          <w:rFonts w:ascii="Arial" w:hAnsi="Arial" w:cs="Arial"/>
        </w:rPr>
      </w:pPr>
      <w:bookmarkStart w:id="1" w:name="_Hlk536532019"/>
      <w:r>
        <w:rPr>
          <w:rFonts w:ascii="Arial" w:hAnsi="Arial" w:cs="Arial"/>
        </w:rPr>
        <w:t>Een afgeronde mbo-opleiding, bij voorkeur in de secretariële richting;</w:t>
      </w:r>
    </w:p>
    <w:p w14:paraId="7AA89E0B" w14:textId="77777777" w:rsidR="00665FDF" w:rsidRDefault="00665FDF" w:rsidP="00665FDF">
      <w:pPr>
        <w:pStyle w:val="Lijstalinea"/>
        <w:numPr>
          <w:ilvl w:val="0"/>
          <w:numId w:val="12"/>
        </w:numPr>
        <w:rPr>
          <w:rFonts w:ascii="Arial" w:hAnsi="Arial" w:cs="Arial"/>
        </w:rPr>
      </w:pPr>
      <w:r>
        <w:rPr>
          <w:rFonts w:ascii="Arial" w:hAnsi="Arial" w:cs="Arial"/>
        </w:rPr>
        <w:t>Minimaal 10 jaar ervaring als management assistent in een publieke organisatie;</w:t>
      </w:r>
    </w:p>
    <w:p w14:paraId="31C3F74B" w14:textId="77777777" w:rsidR="00665FDF" w:rsidRDefault="00665FDF" w:rsidP="00665FDF">
      <w:pPr>
        <w:pStyle w:val="Lijstalinea"/>
        <w:numPr>
          <w:ilvl w:val="0"/>
          <w:numId w:val="12"/>
        </w:numPr>
        <w:rPr>
          <w:rFonts w:ascii="Arial" w:hAnsi="Arial" w:cs="Arial"/>
        </w:rPr>
      </w:pPr>
      <w:r>
        <w:rPr>
          <w:rFonts w:ascii="Arial" w:hAnsi="Arial" w:cs="Arial"/>
        </w:rPr>
        <w:t>Uitstekende beheersing van Nederlandse taal, in woord en geschrift.</w:t>
      </w:r>
      <w:bookmarkEnd w:id="1"/>
    </w:p>
    <w:p w14:paraId="39B5B2AD" w14:textId="77777777" w:rsidR="00985BD0" w:rsidRDefault="00985BD0" w:rsidP="00E26C9F">
      <w:pPr>
        <w:pStyle w:val="Kop2"/>
      </w:pPr>
      <w:r>
        <w:t>Wensen</w:t>
      </w:r>
    </w:p>
    <w:p w14:paraId="6050CF2A" w14:textId="77777777" w:rsidR="00665FDF" w:rsidRDefault="00665FDF" w:rsidP="00665FDF">
      <w:pPr>
        <w:pStyle w:val="Lijstalinea"/>
        <w:numPr>
          <w:ilvl w:val="0"/>
          <w:numId w:val="12"/>
        </w:numPr>
        <w:rPr>
          <w:rFonts w:ascii="Arial" w:hAnsi="Arial" w:cs="Arial"/>
        </w:rPr>
      </w:pPr>
      <w:r>
        <w:rPr>
          <w:rFonts w:ascii="Arial" w:hAnsi="Arial" w:cs="Arial"/>
        </w:rPr>
        <w:t>Aantoonbare kennis van de Rotterdamse regio, opgedaan door middel van relevante werkervaring in de regio.</w:t>
      </w:r>
    </w:p>
    <w:p w14:paraId="17285600" w14:textId="77777777" w:rsidR="00665FDF" w:rsidRDefault="00665FDF" w:rsidP="00665FDF">
      <w:pPr>
        <w:pStyle w:val="Lijstalinea"/>
        <w:numPr>
          <w:ilvl w:val="0"/>
          <w:numId w:val="12"/>
        </w:numPr>
        <w:rPr>
          <w:rFonts w:ascii="Arial" w:hAnsi="Arial" w:cs="Arial"/>
        </w:rPr>
      </w:pPr>
      <w:r>
        <w:rPr>
          <w:rFonts w:ascii="Arial" w:hAnsi="Arial" w:cs="Arial"/>
        </w:rPr>
        <w:t>Aantoonbare werkervaring voor publieke organisatie, bij voorkeur overheidsinstellingen in de Rotterdamse regio</w:t>
      </w:r>
    </w:p>
    <w:p w14:paraId="12ADEA8F" w14:textId="77777777" w:rsidR="00397E10" w:rsidRDefault="00985BD0" w:rsidP="001C379E">
      <w:pPr>
        <w:pStyle w:val="Kop2"/>
      </w:pPr>
      <w:r>
        <w:lastRenderedPageBreak/>
        <w:t>Onze organisatie</w:t>
      </w:r>
    </w:p>
    <w:p w14:paraId="00973309" w14:textId="77777777" w:rsidR="00665FDF" w:rsidRDefault="00665FDF" w:rsidP="00665FDF">
      <w:r>
        <w:t xml:space="preserve">De gemeente Rotterdam doet deze uitvraag mede namens de vier initiatiefnemers (gemeente Rotterdam, provincie Zuid-Holland, Metropoolregio Rotterdam Den Haag en het ministerie van Infrastructuur en Waterstaat). Je werkt in de projectorganisatie namens deze partijen. Zij hebben met deze MIRT Verkenning het doel om de bereikbaarheid (via weg en OV) te verbeteren, bij te dragen aan de verstedelijkingsopgave, het verbeteren van de stedelijke </w:t>
      </w:r>
      <w:proofErr w:type="spellStart"/>
      <w:r>
        <w:t>leefkwaliteit</w:t>
      </w:r>
      <w:proofErr w:type="spellEnd"/>
      <w:r>
        <w:t xml:space="preserve"> en te zorgen voor kansen voor mensen. </w:t>
      </w:r>
    </w:p>
    <w:p w14:paraId="2730B1AB" w14:textId="77777777" w:rsidR="00665FDF" w:rsidRDefault="00665FDF" w:rsidP="00665FDF"/>
    <w:p w14:paraId="168503B6" w14:textId="438D84E9" w:rsidR="00665FDF" w:rsidRDefault="00665FDF" w:rsidP="00665FDF">
      <w:r>
        <w:t xml:space="preserve">Het project is onderdeel van het brede gebiedsgerichte programma MOVE (https://www.move-rdh.nl). </w:t>
      </w:r>
    </w:p>
    <w:p w14:paraId="7A2F22AC" w14:textId="4BF116EB" w:rsidR="00DD7FFB" w:rsidRDefault="00DD7FFB" w:rsidP="00DD7FFB">
      <w:pPr>
        <w:pStyle w:val="Kop2"/>
      </w:pPr>
      <w:r>
        <w:t>Competenties</w:t>
      </w:r>
    </w:p>
    <w:p w14:paraId="39096AEE" w14:textId="2127FE1C" w:rsidR="00EA3064" w:rsidRPr="00EA3064" w:rsidRDefault="00EA3064" w:rsidP="00EA3064">
      <w:pPr>
        <w:pStyle w:val="Lijstalinea"/>
        <w:numPr>
          <w:ilvl w:val="0"/>
          <w:numId w:val="6"/>
        </w:numPr>
        <w:rPr>
          <w:rFonts w:ascii="Arial" w:hAnsi="Arial" w:cs="Arial"/>
        </w:rPr>
      </w:pPr>
      <w:r w:rsidRPr="00EA3064">
        <w:rPr>
          <w:rFonts w:ascii="Arial" w:hAnsi="Arial" w:cs="Arial"/>
        </w:rPr>
        <w:t>Resultaatgericht</w:t>
      </w:r>
    </w:p>
    <w:p w14:paraId="11AB3472" w14:textId="15024D9A" w:rsidR="00EA3064" w:rsidRDefault="00EA3064" w:rsidP="00EA3064">
      <w:pPr>
        <w:pStyle w:val="Lijstalinea"/>
        <w:numPr>
          <w:ilvl w:val="0"/>
          <w:numId w:val="6"/>
        </w:numPr>
        <w:rPr>
          <w:rFonts w:ascii="Arial" w:hAnsi="Arial" w:cs="Arial"/>
        </w:rPr>
      </w:pPr>
      <w:r w:rsidRPr="00EA3064">
        <w:rPr>
          <w:rFonts w:ascii="Arial" w:hAnsi="Arial" w:cs="Arial"/>
        </w:rPr>
        <w:t>Integriteit</w:t>
      </w:r>
    </w:p>
    <w:p w14:paraId="20AAF930" w14:textId="5C58F52F" w:rsidR="00EA3064" w:rsidRDefault="00EA3064" w:rsidP="00EA3064">
      <w:pPr>
        <w:pStyle w:val="Lijstalinea"/>
        <w:numPr>
          <w:ilvl w:val="0"/>
          <w:numId w:val="6"/>
        </w:numPr>
        <w:rPr>
          <w:rFonts w:ascii="Arial" w:hAnsi="Arial" w:cs="Arial"/>
        </w:rPr>
      </w:pPr>
      <w:r>
        <w:rPr>
          <w:rFonts w:ascii="Arial" w:hAnsi="Arial" w:cs="Arial"/>
        </w:rPr>
        <w:t>Zelfstandig</w:t>
      </w:r>
    </w:p>
    <w:p w14:paraId="17419D1C" w14:textId="6DB47789" w:rsidR="003D0BD0" w:rsidRPr="003D0BD0" w:rsidRDefault="00A35872" w:rsidP="003D0BD0">
      <w:pPr>
        <w:pStyle w:val="Lijstalinea"/>
        <w:numPr>
          <w:ilvl w:val="0"/>
          <w:numId w:val="6"/>
        </w:numPr>
        <w:rPr>
          <w:rFonts w:ascii="Arial" w:hAnsi="Arial" w:cs="Arial"/>
        </w:rPr>
      </w:pPr>
      <w:r>
        <w:rPr>
          <w:rFonts w:ascii="Arial" w:hAnsi="Arial" w:cs="Arial"/>
        </w:rPr>
        <w:t>Nauwkeurig</w:t>
      </w:r>
    </w:p>
    <w:p w14:paraId="2DDD1751" w14:textId="1F39C997" w:rsidR="007F1D05" w:rsidRDefault="007F1D05" w:rsidP="00EA3064">
      <w:pPr>
        <w:pStyle w:val="Lijstalinea"/>
        <w:numPr>
          <w:ilvl w:val="0"/>
          <w:numId w:val="6"/>
        </w:numPr>
        <w:rPr>
          <w:rFonts w:ascii="Arial" w:hAnsi="Arial" w:cs="Arial"/>
        </w:rPr>
      </w:pPr>
      <w:r>
        <w:rPr>
          <w:rFonts w:ascii="Arial" w:hAnsi="Arial" w:cs="Arial"/>
        </w:rPr>
        <w:t>Communicatieve vaardigheden</w:t>
      </w:r>
    </w:p>
    <w:p w14:paraId="5BB6C147" w14:textId="5075D002" w:rsidR="009F23F4" w:rsidRDefault="009F23F4" w:rsidP="00EA3064">
      <w:pPr>
        <w:pStyle w:val="Lijstalinea"/>
        <w:numPr>
          <w:ilvl w:val="0"/>
          <w:numId w:val="6"/>
        </w:numPr>
        <w:rPr>
          <w:rFonts w:ascii="Arial" w:hAnsi="Arial" w:cs="Arial"/>
        </w:rPr>
      </w:pPr>
      <w:r>
        <w:rPr>
          <w:rFonts w:ascii="Arial" w:hAnsi="Arial" w:cs="Arial"/>
        </w:rPr>
        <w:t>Planningsvaardigheden</w:t>
      </w:r>
    </w:p>
    <w:p w14:paraId="34CC7B29" w14:textId="3B39BC34" w:rsidR="00BC684A" w:rsidRDefault="00BC684A" w:rsidP="00EA3064">
      <w:pPr>
        <w:pStyle w:val="Lijstalinea"/>
        <w:numPr>
          <w:ilvl w:val="0"/>
          <w:numId w:val="6"/>
        </w:numPr>
        <w:rPr>
          <w:rFonts w:ascii="Arial" w:hAnsi="Arial" w:cs="Arial"/>
        </w:rPr>
      </w:pPr>
      <w:r>
        <w:rPr>
          <w:rFonts w:ascii="Arial" w:hAnsi="Arial" w:cs="Arial"/>
        </w:rPr>
        <w:t>Organisatievermogen</w:t>
      </w:r>
    </w:p>
    <w:p w14:paraId="76516448" w14:textId="0724EECF" w:rsidR="00397E10" w:rsidRDefault="00EB0FFE" w:rsidP="00BC684A">
      <w:pPr>
        <w:pStyle w:val="Kop2"/>
      </w:pPr>
      <w:r>
        <w:t>Procedure</w:t>
      </w:r>
    </w:p>
    <w:p w14:paraId="20251D5E" w14:textId="77777777" w:rsidR="000D4A21" w:rsidRDefault="000D4A21" w:rsidP="000D4A21">
      <w:r>
        <w:t>Kandidaten die aan de eisen voldoen worden beoordeeld op de wenste kwaliteiten. Het beoordelingsteam zal bestaan uit twee leden van het projectteam, twee vertegenwoordigers van de opdrachtgevers en ten minste één procedureel verantwoordelijke en projectonafhankelijke medewerker van de afdeling Inkoop van de gemeente Rotterdam. Alle kandidaten krijgen een motivatie waarom zij niet bij de top 3 van kandidaten behoren.</w:t>
      </w:r>
    </w:p>
    <w:p w14:paraId="4AE4673B" w14:textId="77777777" w:rsidR="000D4A21" w:rsidRDefault="000D4A21" w:rsidP="000D4A21"/>
    <w:p w14:paraId="3759123C" w14:textId="77777777" w:rsidR="000D4A21" w:rsidRDefault="000D4A21" w:rsidP="000D4A21">
      <w:r>
        <w:t>De top 3 kandidaten na deze beoordeling worden uitgenodigd voor een gesprek. Tijdens het gesprek zijn aanwezig een lid van het projectteam, een vertegenwoordiger van de opdrachtgevers en ten minste één procedureel verantwoordelijke en projectonafhankelijke medewerker van de afdeling Inkoop van de gemeente Rotterdam.</w:t>
      </w:r>
    </w:p>
    <w:p w14:paraId="6F1D4C6E" w14:textId="77777777" w:rsidR="000D4A21" w:rsidRDefault="000D4A21" w:rsidP="000D4A21"/>
    <w:p w14:paraId="520A007C" w14:textId="77777777" w:rsidR="000D4A21" w:rsidRDefault="000D4A21" w:rsidP="000D4A21">
      <w:r>
        <w:t>Op basis van de beoordeling en het gesprek wordt één kandidaat gekozen. De resterende twee kandidaten krijgen en motivatie waarom zij niet gekozen zijn.</w:t>
      </w:r>
    </w:p>
    <w:p w14:paraId="64C17DDF" w14:textId="77777777" w:rsidR="000D4A21" w:rsidRDefault="000D4A21" w:rsidP="000D4A21"/>
    <w:p w14:paraId="3FE3BF3E" w14:textId="77777777" w:rsidR="003D0BD0" w:rsidRDefault="003D0BD0" w:rsidP="003D0BD0"/>
    <w:p w14:paraId="69C4C2F2" w14:textId="45A5523A" w:rsidR="00683C53" w:rsidRDefault="00683C53" w:rsidP="003D0BD0"/>
    <w:sectPr w:rsidR="00683C53" w:rsidSect="005E2C40">
      <w:headerReference w:type="default" r:id="rId9"/>
      <w:footerReference w:type="default" r:id="rId10"/>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47417" w14:textId="77777777" w:rsidR="00F22746" w:rsidRDefault="00F22746" w:rsidP="00985BD0">
      <w:pPr>
        <w:spacing w:line="240" w:lineRule="auto"/>
      </w:pPr>
      <w:r>
        <w:separator/>
      </w:r>
    </w:p>
  </w:endnote>
  <w:endnote w:type="continuationSeparator" w:id="0">
    <w:p w14:paraId="07CA7D76" w14:textId="77777777" w:rsidR="00F22746" w:rsidRDefault="00F22746"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16BE" w14:textId="43ABA086" w:rsidR="00985BD0" w:rsidRDefault="00985BD0" w:rsidP="00985BD0">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CB9D1" w14:textId="77777777" w:rsidR="00F22746" w:rsidRDefault="00F22746" w:rsidP="00985BD0">
      <w:pPr>
        <w:spacing w:line="240" w:lineRule="auto"/>
      </w:pPr>
      <w:r>
        <w:separator/>
      </w:r>
    </w:p>
  </w:footnote>
  <w:footnote w:type="continuationSeparator" w:id="0">
    <w:p w14:paraId="4CDC2DE6" w14:textId="77777777" w:rsidR="00F22746" w:rsidRDefault="00F22746"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D2D4" w14:textId="4866BD98" w:rsidR="00985BD0" w:rsidRDefault="000D4A21" w:rsidP="00985BD0">
    <w:pPr>
      <w:pStyle w:val="Koptekst"/>
      <w:jc w:val="right"/>
    </w:pPr>
    <w:r w:rsidRPr="000D4A21">
      <w:rPr>
        <w:noProof/>
      </w:rPr>
      <w:drawing>
        <wp:anchor distT="0" distB="0" distL="114300" distR="114300" simplePos="0" relativeHeight="251662336" behindDoc="0" locked="0" layoutInCell="1" allowOverlap="1" wp14:anchorId="0F673DA8" wp14:editId="15525A53">
          <wp:simplePos x="0" y="0"/>
          <wp:positionH relativeFrom="column">
            <wp:posOffset>-276225</wp:posOffset>
          </wp:positionH>
          <wp:positionV relativeFrom="paragraph">
            <wp:posOffset>-61595</wp:posOffset>
          </wp:positionV>
          <wp:extent cx="964565" cy="742950"/>
          <wp:effectExtent l="0" t="0" r="6985" b="0"/>
          <wp:wrapNone/>
          <wp:docPr id="2060196042" name="Afbeelding 996429064" descr="C:\Users\corri\AppData\Local\Microsoft\Windows\INetCache\Content.MSO\71EACA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6429064"/>
                  <pic:cNvPicPr/>
                </pic:nvPicPr>
                <pic:blipFill>
                  <a:blip r:embed="rId1">
                    <a:extLst>
                      <a:ext uri="{28A0092B-C50C-407E-A947-70E740481C1C}">
                        <a14:useLocalDpi xmlns:a14="http://schemas.microsoft.com/office/drawing/2010/main" val="0"/>
                      </a:ext>
                    </a:extLst>
                  </a:blip>
                  <a:stretch>
                    <a:fillRect/>
                  </a:stretch>
                </pic:blipFill>
                <pic:spPr>
                  <a:xfrm>
                    <a:off x="0" y="0"/>
                    <a:ext cx="964565" cy="742950"/>
                  </a:xfrm>
                  <a:prstGeom prst="rect">
                    <a:avLst/>
                  </a:prstGeom>
                </pic:spPr>
              </pic:pic>
            </a:graphicData>
          </a:graphic>
        </wp:anchor>
      </w:drawing>
    </w:r>
    <w:r w:rsidRPr="000D4A21">
      <w:rPr>
        <w:noProof/>
      </w:rPr>
      <w:drawing>
        <wp:anchor distT="0" distB="0" distL="114300" distR="114300" simplePos="0" relativeHeight="251661312" behindDoc="0" locked="0" layoutInCell="1" allowOverlap="1" wp14:anchorId="2EBBF4D2" wp14:editId="7015F484">
          <wp:simplePos x="0" y="0"/>
          <wp:positionH relativeFrom="column">
            <wp:posOffset>647700</wp:posOffset>
          </wp:positionH>
          <wp:positionV relativeFrom="paragraph">
            <wp:posOffset>-42545</wp:posOffset>
          </wp:positionV>
          <wp:extent cx="1677670" cy="737870"/>
          <wp:effectExtent l="0" t="0" r="0" b="5080"/>
          <wp:wrapNone/>
          <wp:docPr id="946530316" name="Afbeelding 996429066" descr="C:\Users\corri\AppData\Local\Microsoft\Windows\INetCache\Content.MSO\69DD36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6429066"/>
                  <pic:cNvPicPr/>
                </pic:nvPicPr>
                <pic:blipFill>
                  <a:blip r:embed="rId2">
                    <a:extLst>
                      <a:ext uri="{28A0092B-C50C-407E-A947-70E740481C1C}">
                        <a14:useLocalDpi xmlns:a14="http://schemas.microsoft.com/office/drawing/2010/main" val="0"/>
                      </a:ext>
                    </a:extLst>
                  </a:blip>
                  <a:stretch>
                    <a:fillRect/>
                  </a:stretch>
                </pic:blipFill>
                <pic:spPr>
                  <a:xfrm>
                    <a:off x="0" y="0"/>
                    <a:ext cx="1677670" cy="737870"/>
                  </a:xfrm>
                  <a:prstGeom prst="rect">
                    <a:avLst/>
                  </a:prstGeom>
                </pic:spPr>
              </pic:pic>
            </a:graphicData>
          </a:graphic>
        </wp:anchor>
      </w:drawing>
    </w:r>
    <w:r w:rsidRPr="000D4A21">
      <w:rPr>
        <w:noProof/>
      </w:rPr>
      <w:drawing>
        <wp:anchor distT="0" distB="0" distL="114300" distR="114300" simplePos="0" relativeHeight="251660288" behindDoc="0" locked="0" layoutInCell="1" allowOverlap="1" wp14:anchorId="77C81F6B" wp14:editId="628A5619">
          <wp:simplePos x="0" y="0"/>
          <wp:positionH relativeFrom="column">
            <wp:posOffset>2419350</wp:posOffset>
          </wp:positionH>
          <wp:positionV relativeFrom="paragraph">
            <wp:posOffset>-43180</wp:posOffset>
          </wp:positionV>
          <wp:extent cx="1743075" cy="676910"/>
          <wp:effectExtent l="0" t="0" r="9525" b="8890"/>
          <wp:wrapNone/>
          <wp:docPr id="951305652" name="Afbeelding 996429065" descr="C:\Users\corri\AppData\Local\Microsoft\Windows\INetCache\Content.MSO\AC5059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6429065"/>
                  <pic:cNvPicPr/>
                </pic:nvPicPr>
                <pic:blipFill>
                  <a:blip r:embed="rId3">
                    <a:extLst>
                      <a:ext uri="{28A0092B-C50C-407E-A947-70E740481C1C}">
                        <a14:useLocalDpi xmlns:a14="http://schemas.microsoft.com/office/drawing/2010/main" val="0"/>
                      </a:ext>
                    </a:extLst>
                  </a:blip>
                  <a:stretch>
                    <a:fillRect/>
                  </a:stretch>
                </pic:blipFill>
                <pic:spPr>
                  <a:xfrm>
                    <a:off x="0" y="0"/>
                    <a:ext cx="1743075" cy="676910"/>
                  </a:xfrm>
                  <a:prstGeom prst="rect">
                    <a:avLst/>
                  </a:prstGeom>
                </pic:spPr>
              </pic:pic>
            </a:graphicData>
          </a:graphic>
        </wp:anchor>
      </w:drawing>
    </w:r>
    <w:r w:rsidRPr="000D4A21">
      <w:rPr>
        <w:noProof/>
      </w:rPr>
      <w:drawing>
        <wp:anchor distT="0" distB="0" distL="114300" distR="114300" simplePos="0" relativeHeight="251659264" behindDoc="0" locked="0" layoutInCell="1" allowOverlap="1" wp14:anchorId="2F54BF6B" wp14:editId="15F13BA8">
          <wp:simplePos x="0" y="0"/>
          <wp:positionH relativeFrom="column">
            <wp:posOffset>4314825</wp:posOffset>
          </wp:positionH>
          <wp:positionV relativeFrom="paragraph">
            <wp:posOffset>24130</wp:posOffset>
          </wp:positionV>
          <wp:extent cx="1297666" cy="546735"/>
          <wp:effectExtent l="0" t="0" r="0" b="5715"/>
          <wp:wrapNone/>
          <wp:docPr id="742220580" name="Afbeelding 996429063" descr="C:\Users\corri\AppData\Local\Microsoft\Windows\INetCache\Content.MSO\9898F9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6429063"/>
                  <pic:cNvPicPr/>
                </pic:nvPicPr>
                <pic:blipFill>
                  <a:blip r:embed="rId4">
                    <a:extLst>
                      <a:ext uri="{28A0092B-C50C-407E-A947-70E740481C1C}">
                        <a14:useLocalDpi xmlns:a14="http://schemas.microsoft.com/office/drawing/2010/main" val="0"/>
                      </a:ext>
                    </a:extLst>
                  </a:blip>
                  <a:stretch>
                    <a:fillRect/>
                  </a:stretch>
                </pic:blipFill>
                <pic:spPr>
                  <a:xfrm>
                    <a:off x="0" y="0"/>
                    <a:ext cx="1297666" cy="546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BF8"/>
    <w:multiLevelType w:val="hybridMultilevel"/>
    <w:tmpl w:val="A5D2F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036D26"/>
    <w:multiLevelType w:val="hybridMultilevel"/>
    <w:tmpl w:val="51C6A158"/>
    <w:lvl w:ilvl="0" w:tplc="C242EC94">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4C080D"/>
    <w:multiLevelType w:val="hybridMultilevel"/>
    <w:tmpl w:val="4BC8C09E"/>
    <w:lvl w:ilvl="0" w:tplc="EB84C46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3321C9"/>
    <w:multiLevelType w:val="hybridMultilevel"/>
    <w:tmpl w:val="F9D4BFD4"/>
    <w:lvl w:ilvl="0" w:tplc="9A7E72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F44330"/>
    <w:multiLevelType w:val="hybridMultilevel"/>
    <w:tmpl w:val="A02A0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227F41"/>
    <w:multiLevelType w:val="hybridMultilevel"/>
    <w:tmpl w:val="7CB4A53E"/>
    <w:lvl w:ilvl="0" w:tplc="5CB2825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6B06CA8"/>
    <w:multiLevelType w:val="hybridMultilevel"/>
    <w:tmpl w:val="65BC48B0"/>
    <w:lvl w:ilvl="0" w:tplc="5CB2825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966710"/>
    <w:multiLevelType w:val="hybridMultilevel"/>
    <w:tmpl w:val="45846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9A6F6E"/>
    <w:multiLevelType w:val="hybridMultilevel"/>
    <w:tmpl w:val="551815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26F242A"/>
    <w:multiLevelType w:val="hybridMultilevel"/>
    <w:tmpl w:val="5614A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CA69E0"/>
    <w:multiLevelType w:val="hybridMultilevel"/>
    <w:tmpl w:val="E9B8DF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0"/>
  </w:num>
  <w:num w:numId="6">
    <w:abstractNumId w:val="4"/>
  </w:num>
  <w:num w:numId="7">
    <w:abstractNumId w:val="2"/>
  </w:num>
  <w:num w:numId="8">
    <w:abstractNumId w:val="9"/>
  </w:num>
  <w:num w:numId="9">
    <w:abstractNumId w:val="3"/>
  </w:num>
  <w:num w:numId="10">
    <w:abstractNumId w:val="7"/>
  </w:num>
  <w:num w:numId="11">
    <w:abstractNumId w:val="1"/>
  </w:num>
  <w:num w:numId="12">
    <w:abstractNumId w:val="9"/>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2A3B"/>
    <w:rsid w:val="0006005B"/>
    <w:rsid w:val="00094A27"/>
    <w:rsid w:val="000A3064"/>
    <w:rsid w:val="000B716D"/>
    <w:rsid w:val="000D4A21"/>
    <w:rsid w:val="001432F7"/>
    <w:rsid w:val="001C379E"/>
    <w:rsid w:val="001C461E"/>
    <w:rsid w:val="001C6FAE"/>
    <w:rsid w:val="001D1788"/>
    <w:rsid w:val="001E1CA3"/>
    <w:rsid w:val="001E258A"/>
    <w:rsid w:val="002231FC"/>
    <w:rsid w:val="00233C25"/>
    <w:rsid w:val="002525D6"/>
    <w:rsid w:val="002C7F23"/>
    <w:rsid w:val="00342993"/>
    <w:rsid w:val="00377D6D"/>
    <w:rsid w:val="00397E10"/>
    <w:rsid w:val="003D0BD0"/>
    <w:rsid w:val="0046650A"/>
    <w:rsid w:val="00477B62"/>
    <w:rsid w:val="00495E5D"/>
    <w:rsid w:val="004B4649"/>
    <w:rsid w:val="004B6364"/>
    <w:rsid w:val="004E3B63"/>
    <w:rsid w:val="004F2858"/>
    <w:rsid w:val="0055554C"/>
    <w:rsid w:val="0056054F"/>
    <w:rsid w:val="00597967"/>
    <w:rsid w:val="005B4315"/>
    <w:rsid w:val="005B45DF"/>
    <w:rsid w:val="005E2C40"/>
    <w:rsid w:val="005F44D5"/>
    <w:rsid w:val="00632491"/>
    <w:rsid w:val="00636301"/>
    <w:rsid w:val="00665FDF"/>
    <w:rsid w:val="00676E22"/>
    <w:rsid w:val="00683C53"/>
    <w:rsid w:val="006C2D00"/>
    <w:rsid w:val="006E3913"/>
    <w:rsid w:val="00700D66"/>
    <w:rsid w:val="007136EE"/>
    <w:rsid w:val="00715306"/>
    <w:rsid w:val="00741C47"/>
    <w:rsid w:val="007540AF"/>
    <w:rsid w:val="0076264F"/>
    <w:rsid w:val="007B6C0B"/>
    <w:rsid w:val="007E686A"/>
    <w:rsid w:val="007F1D05"/>
    <w:rsid w:val="00803403"/>
    <w:rsid w:val="00824FEB"/>
    <w:rsid w:val="00860F7F"/>
    <w:rsid w:val="00874BEE"/>
    <w:rsid w:val="0088610C"/>
    <w:rsid w:val="008A7C0F"/>
    <w:rsid w:val="008F12F0"/>
    <w:rsid w:val="0090051A"/>
    <w:rsid w:val="00912961"/>
    <w:rsid w:val="00941A73"/>
    <w:rsid w:val="00952038"/>
    <w:rsid w:val="00985BD0"/>
    <w:rsid w:val="009A57CF"/>
    <w:rsid w:val="009B0EA8"/>
    <w:rsid w:val="009C76FD"/>
    <w:rsid w:val="009F23F4"/>
    <w:rsid w:val="00A35872"/>
    <w:rsid w:val="00B0429F"/>
    <w:rsid w:val="00B31470"/>
    <w:rsid w:val="00B34741"/>
    <w:rsid w:val="00B4608F"/>
    <w:rsid w:val="00B55D50"/>
    <w:rsid w:val="00BA1AA3"/>
    <w:rsid w:val="00BA42DB"/>
    <w:rsid w:val="00BB5ABD"/>
    <w:rsid w:val="00BC684A"/>
    <w:rsid w:val="00BF5E4D"/>
    <w:rsid w:val="00CA6DAF"/>
    <w:rsid w:val="00D11908"/>
    <w:rsid w:val="00DA5EEE"/>
    <w:rsid w:val="00DD7FFB"/>
    <w:rsid w:val="00E26C9F"/>
    <w:rsid w:val="00E53C39"/>
    <w:rsid w:val="00EA3064"/>
    <w:rsid w:val="00EB0FFE"/>
    <w:rsid w:val="00F15283"/>
    <w:rsid w:val="00F22746"/>
    <w:rsid w:val="00F70235"/>
    <w:rsid w:val="00F70E86"/>
    <w:rsid w:val="00F7110B"/>
    <w:rsid w:val="00F7537A"/>
    <w:rsid w:val="00F821C7"/>
    <w:rsid w:val="00FE31AB"/>
    <w:rsid w:val="00FF20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446B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65FDF"/>
    <w:pPr>
      <w:keepLines/>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665FDF"/>
    <w:pPr>
      <w:keepNext/>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665FD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C379E"/>
    <w:pPr>
      <w:ind w:left="720"/>
      <w:contextualSpacing/>
    </w:pPr>
    <w:rPr>
      <w:rFonts w:ascii="Georgia" w:hAnsi="Georgia" w:cstheme="minorBidi"/>
    </w:rPr>
  </w:style>
  <w:style w:type="paragraph" w:styleId="Ballontekst">
    <w:name w:val="Balloon Text"/>
    <w:basedOn w:val="Standaard"/>
    <w:link w:val="BallontekstChar"/>
    <w:uiPriority w:val="99"/>
    <w:semiHidden/>
    <w:unhideWhenUsed/>
    <w:rsid w:val="00BF5E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E4D"/>
    <w:rPr>
      <w:rFonts w:ascii="Segoe UI" w:hAnsi="Segoe UI" w:cs="Segoe UI"/>
      <w:sz w:val="18"/>
      <w:szCs w:val="18"/>
    </w:rPr>
  </w:style>
  <w:style w:type="paragraph" w:styleId="Normaalweb">
    <w:name w:val="Normal (Web)"/>
    <w:basedOn w:val="Standaard"/>
    <w:uiPriority w:val="99"/>
    <w:semiHidden/>
    <w:unhideWhenUsed/>
    <w:rsid w:val="00BF5E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F5E4D"/>
    <w:rPr>
      <w:sz w:val="16"/>
      <w:szCs w:val="16"/>
    </w:rPr>
  </w:style>
  <w:style w:type="paragraph" w:styleId="Tekstopmerking">
    <w:name w:val="annotation text"/>
    <w:basedOn w:val="Standaard"/>
    <w:link w:val="TekstopmerkingChar"/>
    <w:uiPriority w:val="99"/>
    <w:semiHidden/>
    <w:unhideWhenUsed/>
    <w:rsid w:val="00BF5E4D"/>
    <w:pPr>
      <w:spacing w:line="240" w:lineRule="auto"/>
    </w:pPr>
    <w:rPr>
      <w:szCs w:val="20"/>
    </w:rPr>
  </w:style>
  <w:style w:type="character" w:customStyle="1" w:styleId="TekstopmerkingChar">
    <w:name w:val="Tekst opmerking Char"/>
    <w:basedOn w:val="Standaardalinea-lettertype"/>
    <w:link w:val="Tekstopmerking"/>
    <w:uiPriority w:val="99"/>
    <w:semiHidden/>
    <w:rsid w:val="00BF5E4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F5E4D"/>
    <w:rPr>
      <w:b/>
      <w:bCs/>
    </w:rPr>
  </w:style>
  <w:style w:type="character" w:customStyle="1" w:styleId="OnderwerpvanopmerkingChar">
    <w:name w:val="Onderwerp van opmerking Char"/>
    <w:basedOn w:val="TekstopmerkingChar"/>
    <w:link w:val="Onderwerpvanopmerking"/>
    <w:uiPriority w:val="99"/>
    <w:semiHidden/>
    <w:rsid w:val="00BF5E4D"/>
    <w:rPr>
      <w:rFonts w:ascii="Arial" w:hAnsi="Arial" w:cs="Arial"/>
      <w:b/>
      <w:bCs/>
      <w:sz w:val="20"/>
      <w:szCs w:val="20"/>
    </w:rPr>
  </w:style>
  <w:style w:type="character" w:styleId="Hyperlink">
    <w:name w:val="Hyperlink"/>
    <w:basedOn w:val="Standaardalinea-lettertype"/>
    <w:uiPriority w:val="99"/>
    <w:semiHidden/>
    <w:unhideWhenUsed/>
    <w:rsid w:val="00665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4478">
      <w:bodyDiv w:val="1"/>
      <w:marLeft w:val="0"/>
      <w:marRight w:val="0"/>
      <w:marTop w:val="0"/>
      <w:marBottom w:val="0"/>
      <w:divBdr>
        <w:top w:val="none" w:sz="0" w:space="0" w:color="auto"/>
        <w:left w:val="none" w:sz="0" w:space="0" w:color="auto"/>
        <w:bottom w:val="none" w:sz="0" w:space="0" w:color="auto"/>
        <w:right w:val="none" w:sz="0" w:space="0" w:color="auto"/>
      </w:divBdr>
    </w:div>
    <w:div w:id="119538441">
      <w:bodyDiv w:val="1"/>
      <w:marLeft w:val="0"/>
      <w:marRight w:val="0"/>
      <w:marTop w:val="0"/>
      <w:marBottom w:val="0"/>
      <w:divBdr>
        <w:top w:val="none" w:sz="0" w:space="0" w:color="auto"/>
        <w:left w:val="none" w:sz="0" w:space="0" w:color="auto"/>
        <w:bottom w:val="none" w:sz="0" w:space="0" w:color="auto"/>
        <w:right w:val="none" w:sz="0" w:space="0" w:color="auto"/>
      </w:divBdr>
    </w:div>
    <w:div w:id="278683477">
      <w:bodyDiv w:val="1"/>
      <w:marLeft w:val="0"/>
      <w:marRight w:val="0"/>
      <w:marTop w:val="0"/>
      <w:marBottom w:val="0"/>
      <w:divBdr>
        <w:top w:val="none" w:sz="0" w:space="0" w:color="auto"/>
        <w:left w:val="none" w:sz="0" w:space="0" w:color="auto"/>
        <w:bottom w:val="none" w:sz="0" w:space="0" w:color="auto"/>
        <w:right w:val="none" w:sz="0" w:space="0" w:color="auto"/>
      </w:divBdr>
    </w:div>
    <w:div w:id="657344476">
      <w:bodyDiv w:val="1"/>
      <w:marLeft w:val="0"/>
      <w:marRight w:val="0"/>
      <w:marTop w:val="0"/>
      <w:marBottom w:val="0"/>
      <w:divBdr>
        <w:top w:val="none" w:sz="0" w:space="0" w:color="auto"/>
        <w:left w:val="none" w:sz="0" w:space="0" w:color="auto"/>
        <w:bottom w:val="none" w:sz="0" w:space="0" w:color="auto"/>
        <w:right w:val="none" w:sz="0" w:space="0" w:color="auto"/>
      </w:divBdr>
    </w:div>
    <w:div w:id="749036424">
      <w:bodyDiv w:val="1"/>
      <w:marLeft w:val="0"/>
      <w:marRight w:val="0"/>
      <w:marTop w:val="0"/>
      <w:marBottom w:val="0"/>
      <w:divBdr>
        <w:top w:val="none" w:sz="0" w:space="0" w:color="auto"/>
        <w:left w:val="none" w:sz="0" w:space="0" w:color="auto"/>
        <w:bottom w:val="none" w:sz="0" w:space="0" w:color="auto"/>
        <w:right w:val="none" w:sz="0" w:space="0" w:color="auto"/>
      </w:divBdr>
    </w:div>
    <w:div w:id="895119152">
      <w:bodyDiv w:val="1"/>
      <w:marLeft w:val="0"/>
      <w:marRight w:val="0"/>
      <w:marTop w:val="0"/>
      <w:marBottom w:val="0"/>
      <w:divBdr>
        <w:top w:val="none" w:sz="0" w:space="0" w:color="auto"/>
        <w:left w:val="none" w:sz="0" w:space="0" w:color="auto"/>
        <w:bottom w:val="none" w:sz="0" w:space="0" w:color="auto"/>
        <w:right w:val="none" w:sz="0" w:space="0" w:color="auto"/>
      </w:divBdr>
    </w:div>
    <w:div w:id="16698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ververbindin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2CBF8-FC31-40D0-9D52-AF5F09B2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1AB5B91D</Template>
  <TotalTime>55</TotalTime>
  <Pages>3</Pages>
  <Words>933</Words>
  <Characters>5132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5</cp:revision>
  <cp:lastPrinted>2019-10-29T11:31:00Z</cp:lastPrinted>
  <dcterms:created xsi:type="dcterms:W3CDTF">2019-12-19T13:06:00Z</dcterms:created>
  <dcterms:modified xsi:type="dcterms:W3CDTF">2020-01-09T07:21:00Z</dcterms:modified>
</cp:coreProperties>
</file>