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84889" w14:textId="666C186F" w:rsidR="006C0056" w:rsidRPr="00F340A7" w:rsidRDefault="009B31B8" w:rsidP="00064BFB">
      <w:pPr>
        <w:pStyle w:val="Kop2"/>
        <w:rPr>
          <w:sz w:val="36"/>
          <w:szCs w:val="36"/>
        </w:rPr>
      </w:pPr>
      <w:r>
        <w:rPr>
          <w:sz w:val="36"/>
          <w:szCs w:val="36"/>
        </w:rPr>
        <w:t>Adviseur Datakwaliteit Jeugdhulp (GRJR)</w:t>
      </w:r>
    </w:p>
    <w:p w14:paraId="5A545BB1" w14:textId="527A5D4D" w:rsidR="006C0056" w:rsidRPr="009B31B8" w:rsidRDefault="00D96FC4" w:rsidP="00064BFB">
      <w:pPr>
        <w:rPr>
          <w:rFonts w:ascii="Bolder" w:hAnsi="Bolder"/>
        </w:rPr>
      </w:pPr>
      <w:r>
        <w:rPr>
          <w:rFonts w:ascii="Bolder" w:hAnsi="Bolder"/>
        </w:rPr>
        <w:t xml:space="preserve">Cluster </w:t>
      </w:r>
      <w:r w:rsidR="009B31B8" w:rsidRPr="009B31B8">
        <w:rPr>
          <w:rFonts w:ascii="Bolder" w:hAnsi="Bolder"/>
        </w:rPr>
        <w:t xml:space="preserve">Maatschappelijke </w:t>
      </w:r>
      <w:r>
        <w:rPr>
          <w:rFonts w:ascii="Bolder" w:hAnsi="Bolder"/>
        </w:rPr>
        <w:t>O</w:t>
      </w:r>
      <w:r w:rsidR="009B31B8" w:rsidRPr="009B31B8">
        <w:rPr>
          <w:rFonts w:ascii="Bolder" w:hAnsi="Bolder"/>
        </w:rPr>
        <w:t>ntwikkeling</w:t>
      </w:r>
    </w:p>
    <w:p w14:paraId="714E78F4" w14:textId="77777777" w:rsidR="00094A27" w:rsidRDefault="00094A27" w:rsidP="00064BFB">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1AAFD648" w14:textId="77777777" w:rsidTr="001C6FAE">
        <w:tc>
          <w:tcPr>
            <w:tcW w:w="3086" w:type="dxa"/>
          </w:tcPr>
          <w:p w14:paraId="425B93E4" w14:textId="3D7A3DDC" w:rsidR="001A2671" w:rsidRPr="009B31B8" w:rsidRDefault="00BB5ABD" w:rsidP="00064BFB">
            <w:pPr>
              <w:rPr>
                <w:rFonts w:ascii="Bolder" w:hAnsi="Bolder"/>
                <w:b/>
              </w:rPr>
            </w:pPr>
            <w:r w:rsidRPr="009B31B8">
              <w:rPr>
                <w:rFonts w:ascii="Bolder" w:hAnsi="Bolder"/>
                <w:b/>
              </w:rPr>
              <w:t>Werklocatie:</w:t>
            </w:r>
          </w:p>
        </w:tc>
        <w:tc>
          <w:tcPr>
            <w:tcW w:w="5295" w:type="dxa"/>
          </w:tcPr>
          <w:p w14:paraId="59292651" w14:textId="770BEFAB" w:rsidR="001A2671" w:rsidRPr="009B31B8" w:rsidRDefault="009B31B8" w:rsidP="00064BFB">
            <w:pPr>
              <w:rPr>
                <w:rFonts w:ascii="Bolder" w:hAnsi="Bolder"/>
              </w:rPr>
            </w:pPr>
            <w:r w:rsidRPr="009B31B8">
              <w:rPr>
                <w:rFonts w:ascii="Bolder" w:hAnsi="Bolder"/>
              </w:rPr>
              <w:t>Timmerhuis</w:t>
            </w:r>
            <w:r w:rsidR="00896E42">
              <w:rPr>
                <w:rFonts w:ascii="Bolder" w:hAnsi="Bolder"/>
              </w:rPr>
              <w:t xml:space="preserve">/ Thuiswerken </w:t>
            </w:r>
          </w:p>
        </w:tc>
      </w:tr>
      <w:tr w:rsidR="006C0056" w:rsidRPr="00BB5ABD" w14:paraId="504761BC" w14:textId="77777777" w:rsidTr="001C6FAE">
        <w:tc>
          <w:tcPr>
            <w:tcW w:w="3086" w:type="dxa"/>
          </w:tcPr>
          <w:p w14:paraId="66BC4E5D" w14:textId="77777777" w:rsidR="006C0056" w:rsidRPr="009B31B8" w:rsidRDefault="006C0056" w:rsidP="00064BFB">
            <w:pPr>
              <w:rPr>
                <w:rFonts w:ascii="Bolder" w:hAnsi="Bolder"/>
                <w:b/>
              </w:rPr>
            </w:pPr>
            <w:r w:rsidRPr="009B31B8">
              <w:rPr>
                <w:rFonts w:ascii="Bolder" w:hAnsi="Bolder"/>
                <w:b/>
              </w:rPr>
              <w:t>Startdatum:</w:t>
            </w:r>
          </w:p>
        </w:tc>
        <w:tc>
          <w:tcPr>
            <w:tcW w:w="5295" w:type="dxa"/>
          </w:tcPr>
          <w:p w14:paraId="61172731" w14:textId="15E702FD" w:rsidR="006C0056" w:rsidRPr="009B31B8" w:rsidRDefault="00D96FC4" w:rsidP="00064BFB">
            <w:pPr>
              <w:rPr>
                <w:rFonts w:ascii="Bolder" w:hAnsi="Bolder"/>
              </w:rPr>
            </w:pPr>
            <w:r>
              <w:rPr>
                <w:rFonts w:ascii="Bolder" w:hAnsi="Bolder"/>
              </w:rPr>
              <w:t>Zo snel mogelijk, naar verwachting eind mei 2022</w:t>
            </w:r>
          </w:p>
        </w:tc>
      </w:tr>
      <w:tr w:rsidR="006C0056" w:rsidRPr="00BB5ABD" w14:paraId="13637898" w14:textId="77777777" w:rsidTr="001C6FAE">
        <w:tc>
          <w:tcPr>
            <w:tcW w:w="3086" w:type="dxa"/>
          </w:tcPr>
          <w:p w14:paraId="5D7D4874" w14:textId="77777777" w:rsidR="006C0056" w:rsidRPr="009B31B8" w:rsidRDefault="006C0056" w:rsidP="00064BFB">
            <w:pPr>
              <w:rPr>
                <w:rFonts w:ascii="Bolder" w:hAnsi="Bolder"/>
                <w:b/>
              </w:rPr>
            </w:pPr>
            <w:r w:rsidRPr="009B31B8">
              <w:rPr>
                <w:rFonts w:ascii="Bolder" w:hAnsi="Bolder"/>
                <w:b/>
              </w:rPr>
              <w:t>Aantal medewerkers:</w:t>
            </w:r>
          </w:p>
        </w:tc>
        <w:tc>
          <w:tcPr>
            <w:tcW w:w="5295" w:type="dxa"/>
          </w:tcPr>
          <w:p w14:paraId="2A517E35" w14:textId="35216029" w:rsidR="006C0056" w:rsidRPr="009B31B8" w:rsidRDefault="009B31B8" w:rsidP="00064BFB">
            <w:pPr>
              <w:rPr>
                <w:rFonts w:ascii="Bolder" w:hAnsi="Bolder"/>
              </w:rPr>
            </w:pPr>
            <w:r w:rsidRPr="009B31B8">
              <w:rPr>
                <w:rFonts w:ascii="Bolder" w:hAnsi="Bolder"/>
              </w:rPr>
              <w:t>1</w:t>
            </w:r>
          </w:p>
        </w:tc>
      </w:tr>
      <w:tr w:rsidR="006C0056" w14:paraId="00C75EC5" w14:textId="77777777" w:rsidTr="001C6FAE">
        <w:tc>
          <w:tcPr>
            <w:tcW w:w="3086" w:type="dxa"/>
          </w:tcPr>
          <w:p w14:paraId="6A1621AE" w14:textId="77777777" w:rsidR="006C0056" w:rsidRPr="009B31B8" w:rsidRDefault="006C0056" w:rsidP="00064BFB">
            <w:pPr>
              <w:rPr>
                <w:rFonts w:ascii="Bolder" w:hAnsi="Bolder"/>
                <w:b/>
              </w:rPr>
            </w:pPr>
            <w:r w:rsidRPr="009B31B8">
              <w:rPr>
                <w:rFonts w:ascii="Bolder" w:hAnsi="Bolder"/>
                <w:b/>
              </w:rPr>
              <w:t>Uren per week:</w:t>
            </w:r>
          </w:p>
        </w:tc>
        <w:tc>
          <w:tcPr>
            <w:tcW w:w="5295" w:type="dxa"/>
          </w:tcPr>
          <w:p w14:paraId="6E16EE78" w14:textId="0E2E5063" w:rsidR="006C0056" w:rsidRPr="009B31B8" w:rsidRDefault="009B31B8" w:rsidP="00064BFB">
            <w:pPr>
              <w:rPr>
                <w:rFonts w:ascii="Bolder" w:hAnsi="Bolder"/>
              </w:rPr>
            </w:pPr>
            <w:r w:rsidRPr="009B31B8">
              <w:rPr>
                <w:rFonts w:ascii="Bolder" w:hAnsi="Bolder"/>
              </w:rPr>
              <w:t>36</w:t>
            </w:r>
          </w:p>
        </w:tc>
      </w:tr>
      <w:tr w:rsidR="006C0056" w:rsidRPr="00BB5ABD" w14:paraId="2EACB683" w14:textId="77777777" w:rsidTr="001C6FAE">
        <w:tc>
          <w:tcPr>
            <w:tcW w:w="3086" w:type="dxa"/>
          </w:tcPr>
          <w:p w14:paraId="7B8B51B4" w14:textId="77777777" w:rsidR="006C0056" w:rsidRPr="009B31B8" w:rsidRDefault="006C0056" w:rsidP="00064BFB">
            <w:pPr>
              <w:rPr>
                <w:rFonts w:ascii="Bolder" w:hAnsi="Bolder"/>
                <w:b/>
              </w:rPr>
            </w:pPr>
            <w:r w:rsidRPr="009B31B8">
              <w:rPr>
                <w:rFonts w:ascii="Bolder" w:hAnsi="Bolder"/>
                <w:b/>
              </w:rPr>
              <w:t>Duur opdracht:</w:t>
            </w:r>
          </w:p>
        </w:tc>
        <w:tc>
          <w:tcPr>
            <w:tcW w:w="5295" w:type="dxa"/>
          </w:tcPr>
          <w:p w14:paraId="2ACA51B1" w14:textId="4FACA014" w:rsidR="006C0056" w:rsidRPr="009B31B8" w:rsidRDefault="009B31B8" w:rsidP="00064BFB">
            <w:pPr>
              <w:rPr>
                <w:rFonts w:ascii="Bolder" w:hAnsi="Bolder"/>
              </w:rPr>
            </w:pPr>
            <w:r w:rsidRPr="009B31B8">
              <w:rPr>
                <w:rFonts w:ascii="Bolder" w:hAnsi="Bolder"/>
              </w:rPr>
              <w:t>12</w:t>
            </w:r>
            <w:r w:rsidR="008C6336">
              <w:rPr>
                <w:rFonts w:ascii="Bolder" w:hAnsi="Bolder"/>
              </w:rPr>
              <w:t xml:space="preserve"> maanden</w:t>
            </w:r>
          </w:p>
        </w:tc>
      </w:tr>
      <w:tr w:rsidR="006C0056" w:rsidRPr="00BB5ABD" w14:paraId="2076C012" w14:textId="77777777" w:rsidTr="001C6FAE">
        <w:tc>
          <w:tcPr>
            <w:tcW w:w="3086" w:type="dxa"/>
          </w:tcPr>
          <w:p w14:paraId="32E296CF" w14:textId="77777777" w:rsidR="006C0056" w:rsidRPr="009B31B8" w:rsidRDefault="006C0056" w:rsidP="00064BFB">
            <w:pPr>
              <w:rPr>
                <w:rFonts w:ascii="Bolder" w:hAnsi="Bolder"/>
                <w:b/>
              </w:rPr>
            </w:pPr>
            <w:r w:rsidRPr="009B31B8">
              <w:rPr>
                <w:rFonts w:ascii="Bolder" w:hAnsi="Bolder"/>
                <w:b/>
              </w:rPr>
              <w:t>Verlengingsopties:</w:t>
            </w:r>
          </w:p>
        </w:tc>
        <w:tc>
          <w:tcPr>
            <w:tcW w:w="5295" w:type="dxa"/>
          </w:tcPr>
          <w:p w14:paraId="39C04729" w14:textId="008ADBFD" w:rsidR="006C0056" w:rsidRPr="009B31B8" w:rsidRDefault="008C6336" w:rsidP="00064BFB">
            <w:pPr>
              <w:rPr>
                <w:rFonts w:ascii="Bolder" w:hAnsi="Bolder"/>
              </w:rPr>
            </w:pPr>
            <w:r>
              <w:rPr>
                <w:rFonts w:ascii="Bolder" w:hAnsi="Bolder"/>
              </w:rPr>
              <w:t>2x 3 maanden</w:t>
            </w:r>
          </w:p>
        </w:tc>
      </w:tr>
      <w:tr w:rsidR="006C0056" w:rsidRPr="00BB5ABD" w14:paraId="05BB1120" w14:textId="77777777" w:rsidTr="001C6FAE">
        <w:tc>
          <w:tcPr>
            <w:tcW w:w="3086" w:type="dxa"/>
          </w:tcPr>
          <w:p w14:paraId="06B333A8" w14:textId="77777777" w:rsidR="006C0056" w:rsidRPr="009B31B8" w:rsidRDefault="006C0056" w:rsidP="00064BFB">
            <w:pPr>
              <w:rPr>
                <w:rFonts w:ascii="Bolder" w:hAnsi="Bolder"/>
                <w:b/>
              </w:rPr>
            </w:pPr>
            <w:r w:rsidRPr="009B31B8">
              <w:rPr>
                <w:rFonts w:ascii="Bolder" w:hAnsi="Bolder"/>
                <w:b/>
              </w:rPr>
              <w:t>FSK:</w:t>
            </w:r>
          </w:p>
          <w:p w14:paraId="23D16197" w14:textId="77777777" w:rsidR="006C0056" w:rsidRPr="009B31B8" w:rsidRDefault="006C0056" w:rsidP="00064BFB">
            <w:pPr>
              <w:rPr>
                <w:rFonts w:ascii="Bolder" w:hAnsi="Bolder"/>
                <w:b/>
              </w:rPr>
            </w:pPr>
            <w:r w:rsidRPr="009B31B8">
              <w:rPr>
                <w:rFonts w:ascii="Bolder" w:hAnsi="Bolder"/>
                <w:b/>
              </w:rPr>
              <w:t>Afwijkende werktijden:</w:t>
            </w:r>
          </w:p>
        </w:tc>
        <w:tc>
          <w:tcPr>
            <w:tcW w:w="5295" w:type="dxa"/>
          </w:tcPr>
          <w:p w14:paraId="3299A21E" w14:textId="4C9F7CF0" w:rsidR="006C0056" w:rsidRPr="009B31B8" w:rsidRDefault="009B31B8" w:rsidP="00064BFB">
            <w:pPr>
              <w:rPr>
                <w:rFonts w:ascii="Bolder" w:hAnsi="Bolder"/>
              </w:rPr>
            </w:pPr>
            <w:r w:rsidRPr="009B31B8">
              <w:rPr>
                <w:rFonts w:ascii="Bolder" w:hAnsi="Bolder"/>
              </w:rPr>
              <w:t>12</w:t>
            </w:r>
          </w:p>
          <w:p w14:paraId="4AED1E95" w14:textId="688FB120" w:rsidR="006C0056" w:rsidRPr="009B31B8" w:rsidRDefault="009B31B8" w:rsidP="00064BFB">
            <w:pPr>
              <w:rPr>
                <w:rFonts w:ascii="Bolder" w:hAnsi="Bolder"/>
              </w:rPr>
            </w:pPr>
            <w:r w:rsidRPr="009B31B8">
              <w:rPr>
                <w:rFonts w:ascii="Bolder" w:hAnsi="Bolder"/>
              </w:rPr>
              <w:t>Nee</w:t>
            </w:r>
          </w:p>
        </w:tc>
      </w:tr>
      <w:tr w:rsidR="006C0056" w:rsidRPr="00BB5ABD" w14:paraId="328277D1" w14:textId="77777777" w:rsidTr="001C6FAE">
        <w:tc>
          <w:tcPr>
            <w:tcW w:w="3086" w:type="dxa"/>
          </w:tcPr>
          <w:p w14:paraId="748CA7AD" w14:textId="77777777" w:rsidR="006C0056" w:rsidRPr="009B31B8" w:rsidRDefault="006C0056" w:rsidP="00064BFB">
            <w:pPr>
              <w:rPr>
                <w:rFonts w:ascii="Bolder" w:hAnsi="Bolder"/>
                <w:b/>
              </w:rPr>
            </w:pPr>
            <w:r w:rsidRPr="009B31B8">
              <w:rPr>
                <w:rFonts w:ascii="Bolder" w:hAnsi="Bolder"/>
                <w:b/>
              </w:rPr>
              <w:t>Data voor verificatiegesprek:</w:t>
            </w:r>
          </w:p>
        </w:tc>
        <w:tc>
          <w:tcPr>
            <w:tcW w:w="5295" w:type="dxa"/>
          </w:tcPr>
          <w:p w14:paraId="53099ABF" w14:textId="1B1567F3" w:rsidR="006C0056" w:rsidRPr="009B31B8" w:rsidRDefault="009B31B8" w:rsidP="00064BFB">
            <w:pPr>
              <w:rPr>
                <w:rFonts w:ascii="Bolder" w:hAnsi="Bolder"/>
              </w:rPr>
            </w:pPr>
            <w:r w:rsidRPr="009B31B8">
              <w:rPr>
                <w:rFonts w:ascii="Bolder" w:hAnsi="Bolder"/>
              </w:rPr>
              <w:t xml:space="preserve">Week </w:t>
            </w:r>
            <w:r w:rsidR="004419B7">
              <w:rPr>
                <w:rFonts w:ascii="Bolder" w:hAnsi="Bolder"/>
              </w:rPr>
              <w:t>19/20</w:t>
            </w:r>
          </w:p>
        </w:tc>
      </w:tr>
      <w:tr w:rsidR="006C0056" w:rsidRPr="00BB5ABD" w14:paraId="796145CB" w14:textId="77777777" w:rsidTr="001C6FAE">
        <w:tc>
          <w:tcPr>
            <w:tcW w:w="3086" w:type="dxa"/>
          </w:tcPr>
          <w:p w14:paraId="523B4C04" w14:textId="77777777" w:rsidR="006C0056" w:rsidRPr="009B31B8" w:rsidRDefault="006C0056" w:rsidP="00064BFB">
            <w:pPr>
              <w:rPr>
                <w:rFonts w:ascii="Bolder" w:hAnsi="Bolder"/>
                <w:b/>
              </w:rPr>
            </w:pPr>
            <w:r w:rsidRPr="009B31B8">
              <w:rPr>
                <w:rFonts w:ascii="Bolder" w:hAnsi="Bolder"/>
                <w:b/>
              </w:rPr>
              <w:t>Tariefrange:</w:t>
            </w:r>
          </w:p>
        </w:tc>
        <w:tc>
          <w:tcPr>
            <w:tcW w:w="5295" w:type="dxa"/>
          </w:tcPr>
          <w:p w14:paraId="47E00D0B" w14:textId="40093432" w:rsidR="006C0056" w:rsidRPr="009B31B8" w:rsidRDefault="009B31B8" w:rsidP="00064BFB">
            <w:pPr>
              <w:rPr>
                <w:rFonts w:ascii="Bolder" w:hAnsi="Bolder"/>
              </w:rPr>
            </w:pPr>
            <w:r w:rsidRPr="009B31B8">
              <w:rPr>
                <w:rFonts w:ascii="Bolder" w:hAnsi="Bolder"/>
              </w:rPr>
              <w:t>€</w:t>
            </w:r>
            <w:r w:rsidR="0015107B">
              <w:rPr>
                <w:rFonts w:ascii="Bolder" w:hAnsi="Bolder"/>
              </w:rPr>
              <w:t>1</w:t>
            </w:r>
            <w:r w:rsidR="00D96FC4">
              <w:rPr>
                <w:rFonts w:ascii="Bolder" w:hAnsi="Bolder"/>
              </w:rPr>
              <w:t>05</w:t>
            </w:r>
            <w:r w:rsidR="002604C4">
              <w:rPr>
                <w:rFonts w:ascii="Bolder" w:hAnsi="Bolder"/>
              </w:rPr>
              <w:t xml:space="preserve"> </w:t>
            </w:r>
            <w:r w:rsidR="00D96FC4">
              <w:rPr>
                <w:rFonts w:ascii="Bolder" w:hAnsi="Bolder"/>
              </w:rPr>
              <w:t>–€</w:t>
            </w:r>
            <w:r w:rsidR="002604C4">
              <w:rPr>
                <w:rFonts w:ascii="Bolder" w:hAnsi="Bolder"/>
              </w:rPr>
              <w:t xml:space="preserve"> 115</w:t>
            </w:r>
          </w:p>
        </w:tc>
      </w:tr>
      <w:tr w:rsidR="006C0056" w:rsidRPr="00BB5ABD" w14:paraId="09F64224" w14:textId="77777777" w:rsidTr="001C6FAE">
        <w:tc>
          <w:tcPr>
            <w:tcW w:w="3086" w:type="dxa"/>
          </w:tcPr>
          <w:p w14:paraId="23BF850B" w14:textId="77777777" w:rsidR="006C0056" w:rsidRPr="009B31B8" w:rsidRDefault="006C0056" w:rsidP="00064BFB">
            <w:pPr>
              <w:rPr>
                <w:rFonts w:ascii="Bolder" w:hAnsi="Bolder"/>
                <w:b/>
              </w:rPr>
            </w:pPr>
            <w:r w:rsidRPr="009B31B8">
              <w:rPr>
                <w:rFonts w:ascii="Bolder" w:hAnsi="Bolder"/>
                <w:b/>
              </w:rPr>
              <w:t>Verhouding prijs/kwaliteit:</w:t>
            </w:r>
          </w:p>
          <w:p w14:paraId="055FBA10" w14:textId="77777777" w:rsidR="00F507CD" w:rsidRPr="009B31B8" w:rsidRDefault="00F507CD" w:rsidP="00064BFB">
            <w:pPr>
              <w:rPr>
                <w:rFonts w:ascii="Bolder" w:hAnsi="Bolder"/>
                <w:b/>
              </w:rPr>
            </w:pPr>
            <w:r w:rsidRPr="009B31B8">
              <w:rPr>
                <w:rFonts w:ascii="Bolder" w:hAnsi="Bolder"/>
                <w:b/>
              </w:rPr>
              <w:t>ZZP:</w:t>
            </w:r>
          </w:p>
        </w:tc>
        <w:tc>
          <w:tcPr>
            <w:tcW w:w="5295" w:type="dxa"/>
          </w:tcPr>
          <w:p w14:paraId="44719ABB" w14:textId="47EC53E5" w:rsidR="006C0056" w:rsidRPr="009B31B8" w:rsidRDefault="009B31B8" w:rsidP="00064BFB">
            <w:pPr>
              <w:rPr>
                <w:rFonts w:ascii="Bolder" w:hAnsi="Bolder"/>
              </w:rPr>
            </w:pPr>
            <w:r w:rsidRPr="009B31B8">
              <w:rPr>
                <w:rFonts w:ascii="Bolder" w:hAnsi="Bolder"/>
              </w:rPr>
              <w:t>20% - 80%</w:t>
            </w:r>
          </w:p>
          <w:p w14:paraId="5549C422" w14:textId="743336E4" w:rsidR="00F507CD" w:rsidRPr="009B31B8" w:rsidRDefault="00F507CD" w:rsidP="00064BFB">
            <w:pPr>
              <w:rPr>
                <w:rFonts w:ascii="Bolder" w:hAnsi="Bolder"/>
              </w:rPr>
            </w:pPr>
            <w:r w:rsidRPr="009B31B8">
              <w:rPr>
                <w:rFonts w:ascii="Bolder" w:hAnsi="Bolder"/>
              </w:rPr>
              <w:t>Nee</w:t>
            </w:r>
            <w:r w:rsidR="009B31B8" w:rsidRPr="009B31B8">
              <w:rPr>
                <w:rFonts w:ascii="Bolder" w:hAnsi="Bolder"/>
              </w:rPr>
              <w:t>, doorleenconstructies zijn ook niet toegestaan</w:t>
            </w:r>
          </w:p>
        </w:tc>
      </w:tr>
    </w:tbl>
    <w:p w14:paraId="4754273C" w14:textId="77777777" w:rsidR="00DD6D74" w:rsidRDefault="00F340A7" w:rsidP="00064BFB">
      <w:pPr>
        <w:pStyle w:val="Kop2"/>
      </w:pPr>
      <w:r>
        <w:t>Waar ben jij van?</w:t>
      </w:r>
    </w:p>
    <w:p w14:paraId="5C710D36" w14:textId="7814A8F4" w:rsidR="009B31B8" w:rsidRPr="009B31B8" w:rsidRDefault="009B31B8" w:rsidP="00064BFB">
      <w:pPr>
        <w:pStyle w:val="Kop2"/>
        <w:rPr>
          <w:rFonts w:ascii="Bolder" w:hAnsi="Bolder"/>
          <w:b w:val="0"/>
          <w:bCs/>
          <w:color w:val="auto"/>
          <w:sz w:val="20"/>
          <w:szCs w:val="18"/>
        </w:rPr>
      </w:pPr>
      <w:r w:rsidRPr="009B31B8">
        <w:rPr>
          <w:rFonts w:ascii="Bolder" w:hAnsi="Bolder"/>
          <w:b w:val="0"/>
          <w:bCs/>
          <w:color w:val="auto"/>
          <w:sz w:val="20"/>
          <w:szCs w:val="18"/>
        </w:rPr>
        <w:t>Jij bent van het echte mensenwerk. Voor jou telt iedereen mee. Jij zet alles op alles om de jeugdhulp in de markt te zetten en goed met cijfers en inzichten te onderbouwen. Jij zorgt samen met het team dat wij onze ambities waar kunnen maken, door slimmer gebruik te maken van data. Je gaat voor resultaat, en ziet jouw bijdrage terug in onze mooie regio Rijnmond.</w:t>
      </w:r>
    </w:p>
    <w:p w14:paraId="6AA10056" w14:textId="4251F000" w:rsidR="00985BD0" w:rsidRDefault="00E26C9F" w:rsidP="00064BFB">
      <w:pPr>
        <w:pStyle w:val="Kop2"/>
      </w:pPr>
      <w:r>
        <w:t xml:space="preserve">Jouw functie </w:t>
      </w:r>
    </w:p>
    <w:p w14:paraId="216D3E0E" w14:textId="0439E7B1" w:rsidR="00A47D53" w:rsidRPr="00A47D53" w:rsidRDefault="009B31B8" w:rsidP="00064BFB">
      <w:pPr>
        <w:pStyle w:val="Kop2"/>
        <w:rPr>
          <w:rFonts w:ascii="Bolder" w:hAnsi="Bolder"/>
          <w:b w:val="0"/>
          <w:bCs/>
          <w:color w:val="auto"/>
          <w:sz w:val="20"/>
        </w:rPr>
      </w:pPr>
      <w:r w:rsidRPr="00A47D53">
        <w:rPr>
          <w:rFonts w:ascii="Bolder" w:hAnsi="Bolder"/>
          <w:b w:val="0"/>
          <w:bCs/>
          <w:color w:val="auto"/>
          <w:sz w:val="20"/>
        </w:rPr>
        <w:t>Om goed geïnformeerd besluiten te kunnen nemen over de jeugdhulp is betrouwbare informatie nodig. Om tot betrouwbare informatie te komen is het belangrijk dat de onderliggende data van goede kwaliteit zijn. Binnen de Gemeenschappelijke Regeling Jeugdhulp Rijnmond (GRJR; samenwerkingsverband van 15 gemeenten) wordt steeds meer gebruik gemaakt van informatie, maar de onderliggende data is in veel gevallen nog niet tijdig, compleet en eenduidig. Om dit te verbeteren zijn wij op zoek naar een adviseur datakwaliteit jeugdhulp. Jij zorgt ervoor dat de data die verstrekt wordt door gemeenten en zorgaanbieders van steeds hogere kwaliteit is. Dit doe je door in gesprek te gaan met de aanleverende partijen over te maken verbeteringen, door het inrichten van een informatiesysteem, en door te monitoren of de verbeteringen voldoende effectief zijn.</w:t>
      </w:r>
      <w:r w:rsidR="00A47D53" w:rsidRPr="00A47D53">
        <w:rPr>
          <w:rFonts w:ascii="Bolder" w:hAnsi="Bolder"/>
          <w:b w:val="0"/>
          <w:bCs/>
          <w:color w:val="auto"/>
          <w:sz w:val="20"/>
        </w:rPr>
        <w:t xml:space="preserve"> Verder geef je gevraagd en ongevraagd advies aan de </w:t>
      </w:r>
      <w:r w:rsidR="008C6336" w:rsidRPr="00A47D53">
        <w:rPr>
          <w:rFonts w:ascii="Bolder" w:hAnsi="Bolder"/>
          <w:b w:val="0"/>
          <w:bCs/>
          <w:color w:val="auto"/>
          <w:sz w:val="20"/>
        </w:rPr>
        <w:t>ambtelijke</w:t>
      </w:r>
      <w:r w:rsidR="00A47D53" w:rsidRPr="00A47D53">
        <w:rPr>
          <w:rFonts w:ascii="Bolder" w:hAnsi="Bolder"/>
          <w:b w:val="0"/>
          <w:bCs/>
          <w:color w:val="auto"/>
          <w:sz w:val="20"/>
        </w:rPr>
        <w:t xml:space="preserve"> en bestuurlijke opdrachtgevers, en onderhoud je contact met de functionarissen van de betrokken gemeenten en zorgaanbieders. Zo </w:t>
      </w:r>
      <w:r w:rsidR="008C6336" w:rsidRPr="00A47D53">
        <w:rPr>
          <w:rFonts w:ascii="Bolder" w:hAnsi="Bolder"/>
          <w:b w:val="0"/>
          <w:bCs/>
          <w:color w:val="auto"/>
          <w:sz w:val="20"/>
        </w:rPr>
        <w:t>creëer</w:t>
      </w:r>
      <w:r w:rsidR="00A47D53" w:rsidRPr="00A47D53">
        <w:rPr>
          <w:rFonts w:ascii="Bolder" w:hAnsi="Bolder"/>
          <w:b w:val="0"/>
          <w:bCs/>
          <w:color w:val="auto"/>
          <w:sz w:val="20"/>
        </w:rPr>
        <w:t xml:space="preserve"> je draagvlak op een bestuurlijk niveau. Ook de stakeholders, zoals aanbieders, weet jij te betrekken bij het proces.</w:t>
      </w:r>
    </w:p>
    <w:p w14:paraId="7ECC0B23" w14:textId="5066ED5E" w:rsidR="009B31B8" w:rsidRPr="00A47D53" w:rsidRDefault="00A47D53" w:rsidP="00064BFB">
      <w:pPr>
        <w:pStyle w:val="Kop2"/>
        <w:spacing w:before="0" w:after="0"/>
        <w:rPr>
          <w:rFonts w:ascii="Bolder" w:hAnsi="Bolder"/>
          <w:b w:val="0"/>
          <w:bCs/>
          <w:color w:val="auto"/>
          <w:sz w:val="20"/>
        </w:rPr>
      </w:pPr>
      <w:r w:rsidRPr="00A47D53">
        <w:rPr>
          <w:rFonts w:ascii="Bolder" w:hAnsi="Bolder"/>
          <w:b w:val="0"/>
          <w:bCs/>
          <w:color w:val="auto"/>
          <w:sz w:val="20"/>
        </w:rPr>
        <w:t>Concreet zullen jouw taken bestaan uit</w:t>
      </w:r>
      <w:r w:rsidR="009B31B8" w:rsidRPr="00A47D53">
        <w:rPr>
          <w:rFonts w:ascii="Bolder" w:hAnsi="Bolder"/>
          <w:b w:val="0"/>
          <w:bCs/>
          <w:color w:val="auto"/>
          <w:sz w:val="20"/>
        </w:rPr>
        <w:t>:</w:t>
      </w:r>
    </w:p>
    <w:p w14:paraId="40C23AEF" w14:textId="76C9EC13" w:rsidR="009B31B8" w:rsidRPr="00A47D53" w:rsidRDefault="009B31B8" w:rsidP="00064BFB">
      <w:pPr>
        <w:pStyle w:val="Kop2"/>
        <w:numPr>
          <w:ilvl w:val="0"/>
          <w:numId w:val="10"/>
        </w:numPr>
        <w:spacing w:before="0" w:after="0"/>
        <w:rPr>
          <w:rFonts w:ascii="Bolder" w:hAnsi="Bolder"/>
          <w:b w:val="0"/>
          <w:bCs/>
          <w:color w:val="auto"/>
          <w:sz w:val="20"/>
        </w:rPr>
      </w:pPr>
      <w:r w:rsidRPr="00A47D53">
        <w:rPr>
          <w:rFonts w:ascii="Bolder" w:hAnsi="Bolder"/>
          <w:b w:val="0"/>
          <w:bCs/>
          <w:color w:val="auto"/>
          <w:sz w:val="20"/>
        </w:rPr>
        <w:t>Het formuleren van algemene richtlijnen voor een tijdige, complete en eenduidige registratie en aanlevering van data;</w:t>
      </w:r>
    </w:p>
    <w:p w14:paraId="68E66008" w14:textId="4EAEDE92" w:rsidR="009B31B8" w:rsidRPr="00A47D53" w:rsidRDefault="009B31B8" w:rsidP="00064BFB">
      <w:pPr>
        <w:pStyle w:val="Kop2"/>
        <w:numPr>
          <w:ilvl w:val="0"/>
          <w:numId w:val="10"/>
        </w:numPr>
        <w:spacing w:before="0" w:after="0"/>
        <w:rPr>
          <w:rFonts w:ascii="Bolder" w:hAnsi="Bolder"/>
          <w:b w:val="0"/>
          <w:bCs/>
          <w:color w:val="auto"/>
          <w:sz w:val="20"/>
        </w:rPr>
      </w:pPr>
      <w:r w:rsidRPr="00A47D53">
        <w:rPr>
          <w:rFonts w:ascii="Bolder" w:hAnsi="Bolder"/>
          <w:b w:val="0"/>
          <w:bCs/>
          <w:color w:val="auto"/>
          <w:sz w:val="20"/>
        </w:rPr>
        <w:lastRenderedPageBreak/>
        <w:t>Het in kaart brengen en in beeld houden van de stand van de datakwaliteit per gemeente en zorgaanbieder. Dit doe je onder andere door periodieke informatievoorziening via een dashboard te ontwikkelen;</w:t>
      </w:r>
    </w:p>
    <w:p w14:paraId="3F9431D3" w14:textId="026C3BEF" w:rsidR="009B31B8" w:rsidRPr="00A47D53" w:rsidRDefault="009B31B8" w:rsidP="00064BFB">
      <w:pPr>
        <w:pStyle w:val="Kop2"/>
        <w:numPr>
          <w:ilvl w:val="0"/>
          <w:numId w:val="10"/>
        </w:numPr>
        <w:spacing w:before="0" w:after="0"/>
        <w:rPr>
          <w:rFonts w:ascii="Bolder" w:hAnsi="Bolder"/>
          <w:b w:val="0"/>
          <w:bCs/>
          <w:color w:val="auto"/>
          <w:sz w:val="20"/>
        </w:rPr>
      </w:pPr>
      <w:r w:rsidRPr="00A47D53">
        <w:rPr>
          <w:rFonts w:ascii="Bolder" w:hAnsi="Bolder"/>
          <w:b w:val="0"/>
          <w:bCs/>
          <w:color w:val="auto"/>
          <w:sz w:val="20"/>
        </w:rPr>
        <w:t>Het opleveren van lijstwerk en verdiepende data-analyses voor gemeenten en zorgaanbieders met verbeterpunten voor de datakwaliteit;</w:t>
      </w:r>
    </w:p>
    <w:p w14:paraId="6D79FA2A" w14:textId="44487F07" w:rsidR="009B31B8" w:rsidRPr="00A47D53" w:rsidRDefault="009B31B8" w:rsidP="00064BFB">
      <w:pPr>
        <w:pStyle w:val="Kop2"/>
        <w:numPr>
          <w:ilvl w:val="0"/>
          <w:numId w:val="10"/>
        </w:numPr>
        <w:spacing w:before="0" w:after="0"/>
        <w:rPr>
          <w:rFonts w:ascii="Bolder" w:hAnsi="Bolder"/>
          <w:b w:val="0"/>
          <w:bCs/>
          <w:color w:val="auto"/>
          <w:sz w:val="20"/>
        </w:rPr>
      </w:pPr>
      <w:r w:rsidRPr="00A47D53">
        <w:rPr>
          <w:rFonts w:ascii="Bolder" w:hAnsi="Bolder"/>
          <w:b w:val="0"/>
          <w:bCs/>
          <w:color w:val="auto"/>
          <w:sz w:val="20"/>
        </w:rPr>
        <w:t>Het inzichtelijk maken van verbeterpunten voor gemeenten en zorgaanbieders;</w:t>
      </w:r>
    </w:p>
    <w:p w14:paraId="3F9A2F28" w14:textId="637B2C60" w:rsidR="009B31B8" w:rsidRPr="00A47D53" w:rsidRDefault="009B31B8" w:rsidP="00064BFB">
      <w:pPr>
        <w:pStyle w:val="Kop2"/>
        <w:numPr>
          <w:ilvl w:val="0"/>
          <w:numId w:val="10"/>
        </w:numPr>
        <w:spacing w:before="0" w:after="0"/>
        <w:rPr>
          <w:rFonts w:ascii="Bolder" w:hAnsi="Bolder"/>
          <w:b w:val="0"/>
          <w:bCs/>
          <w:color w:val="auto"/>
          <w:sz w:val="20"/>
        </w:rPr>
      </w:pPr>
      <w:r w:rsidRPr="00A47D53">
        <w:rPr>
          <w:rFonts w:ascii="Bolder" w:hAnsi="Bolder"/>
          <w:b w:val="0"/>
          <w:bCs/>
          <w:color w:val="auto"/>
          <w:sz w:val="20"/>
        </w:rPr>
        <w:t>Het adviseren van gemeenten en zorgaanbieders over verbeteringen in de datakwaliteit. Dit doe je door voorstellen te doen over aanpassingen in het primaire proces, het registratieproces en het aanleverproces van data aan de GRJR</w:t>
      </w:r>
      <w:r w:rsidR="00A47D53" w:rsidRPr="00A47D53">
        <w:rPr>
          <w:rFonts w:ascii="Bolder" w:hAnsi="Bolder"/>
          <w:b w:val="0"/>
          <w:bCs/>
          <w:color w:val="auto"/>
          <w:sz w:val="20"/>
        </w:rPr>
        <w:t>.</w:t>
      </w:r>
    </w:p>
    <w:p w14:paraId="600804F0" w14:textId="6FC8B5A4" w:rsidR="006C0056" w:rsidRPr="00E26C9F" w:rsidRDefault="006C0056" w:rsidP="00064BFB">
      <w:pPr>
        <w:pStyle w:val="Kop2"/>
      </w:pPr>
      <w:r w:rsidRPr="00E26C9F">
        <w:t>Jouw profiel</w:t>
      </w:r>
    </w:p>
    <w:p w14:paraId="4ECCDBDA" w14:textId="52999255" w:rsidR="00A47D53" w:rsidRPr="00A47D53" w:rsidRDefault="00A47D53" w:rsidP="00064BFB">
      <w:pPr>
        <w:pStyle w:val="Kop2"/>
        <w:spacing w:before="0" w:after="0"/>
        <w:rPr>
          <w:rFonts w:ascii="Bolder" w:hAnsi="Bolder"/>
          <w:b w:val="0"/>
          <w:color w:val="auto"/>
          <w:sz w:val="20"/>
        </w:rPr>
      </w:pPr>
      <w:r w:rsidRPr="00A47D53">
        <w:rPr>
          <w:rFonts w:ascii="Bolder" w:hAnsi="Bolder"/>
          <w:b w:val="0"/>
          <w:color w:val="auto"/>
          <w:sz w:val="20"/>
        </w:rPr>
        <w:t xml:space="preserve">Als </w:t>
      </w:r>
      <w:r w:rsidRPr="00A47D53">
        <w:rPr>
          <w:rFonts w:ascii="Bolder" w:hAnsi="Bolder"/>
          <w:bCs/>
          <w:color w:val="auto"/>
          <w:sz w:val="20"/>
        </w:rPr>
        <w:t>enthousiaste</w:t>
      </w:r>
      <w:r w:rsidRPr="00A47D53">
        <w:rPr>
          <w:rFonts w:ascii="Bolder" w:hAnsi="Bolder"/>
          <w:b w:val="0"/>
          <w:color w:val="auto"/>
          <w:sz w:val="20"/>
        </w:rPr>
        <w:t xml:space="preserve"> adviseur datakwaliteit houd jij ervan samen met betrokken collega’s iets op te bouwen wat er echt toe doet. Om zo een positieve impact te maken voor kwetsbare kinderen en jongeren in de regio. Met flink wat </w:t>
      </w:r>
      <w:r w:rsidRPr="00A47D53">
        <w:rPr>
          <w:rFonts w:ascii="Bolder" w:hAnsi="Bolder"/>
          <w:bCs/>
          <w:color w:val="auto"/>
          <w:sz w:val="20"/>
        </w:rPr>
        <w:t>maatschappelijke betrokkenheid</w:t>
      </w:r>
      <w:r w:rsidRPr="00A47D53">
        <w:rPr>
          <w:rFonts w:ascii="Bolder" w:hAnsi="Bolder"/>
          <w:b w:val="0"/>
          <w:color w:val="auto"/>
          <w:sz w:val="20"/>
        </w:rPr>
        <w:t xml:space="preserve"> en een goed gevoel voor </w:t>
      </w:r>
      <w:r w:rsidRPr="00A47D53">
        <w:rPr>
          <w:rFonts w:ascii="Bolder" w:hAnsi="Bolder"/>
          <w:bCs/>
          <w:color w:val="auto"/>
          <w:sz w:val="20"/>
        </w:rPr>
        <w:t>politiek-bestuurlijke verhoudingen</w:t>
      </w:r>
      <w:r w:rsidRPr="00A47D53">
        <w:rPr>
          <w:rFonts w:ascii="Bolder" w:hAnsi="Bolder"/>
          <w:b w:val="0"/>
          <w:color w:val="auto"/>
          <w:sz w:val="20"/>
        </w:rPr>
        <w:t xml:space="preserve"> zet jij de beste </w:t>
      </w:r>
      <w:r w:rsidRPr="00A47D53">
        <w:rPr>
          <w:rFonts w:ascii="Bolder" w:hAnsi="Bolder"/>
          <w:bCs/>
          <w:color w:val="auto"/>
          <w:sz w:val="20"/>
        </w:rPr>
        <w:t>resultaten</w:t>
      </w:r>
      <w:r w:rsidRPr="00A47D53">
        <w:rPr>
          <w:rFonts w:ascii="Bolder" w:hAnsi="Bolder"/>
          <w:b w:val="0"/>
          <w:color w:val="auto"/>
          <w:sz w:val="20"/>
        </w:rPr>
        <w:t xml:space="preserve"> neer. Uiteraard beschik je daarnaast over een scherpe </w:t>
      </w:r>
      <w:r w:rsidRPr="00A47D53">
        <w:rPr>
          <w:rFonts w:ascii="Bolder" w:hAnsi="Bolder"/>
          <w:bCs/>
          <w:color w:val="auto"/>
          <w:sz w:val="20"/>
        </w:rPr>
        <w:t>analytische</w:t>
      </w:r>
      <w:r w:rsidRPr="00A47D53">
        <w:rPr>
          <w:rFonts w:ascii="Bolder" w:hAnsi="Bolder"/>
          <w:b w:val="0"/>
          <w:color w:val="auto"/>
          <w:sz w:val="20"/>
        </w:rPr>
        <w:t xml:space="preserve"> blik en een duidelijke visie op datakwaliteit ten behoeve van een betrouwbare informatievoorziening. Bovendien </w:t>
      </w:r>
      <w:r w:rsidRPr="00A47D53">
        <w:rPr>
          <w:rFonts w:ascii="Bolder" w:hAnsi="Bolder"/>
          <w:bCs/>
          <w:color w:val="auto"/>
          <w:sz w:val="20"/>
        </w:rPr>
        <w:t>schakel</w:t>
      </w:r>
      <w:r w:rsidRPr="00A47D53">
        <w:rPr>
          <w:rFonts w:ascii="Bolder" w:hAnsi="Bolder"/>
          <w:b w:val="0"/>
          <w:color w:val="auto"/>
          <w:sz w:val="20"/>
        </w:rPr>
        <w:t xml:space="preserve"> je makkelijk en snel tussen verschillende belangen</w:t>
      </w:r>
      <w:r w:rsidR="00D27C90">
        <w:rPr>
          <w:rFonts w:ascii="Bolder" w:hAnsi="Bolder"/>
          <w:b w:val="0"/>
          <w:color w:val="auto"/>
          <w:sz w:val="20"/>
        </w:rPr>
        <w:t>, abstractieniveaus en</w:t>
      </w:r>
      <w:r w:rsidRPr="00A47D53">
        <w:rPr>
          <w:rFonts w:ascii="Bolder" w:hAnsi="Bolder"/>
          <w:b w:val="0"/>
          <w:color w:val="auto"/>
          <w:sz w:val="20"/>
        </w:rPr>
        <w:t xml:space="preserve"> veranderende omstandigheden. Je bent zowel mondeling als schriftelijk </w:t>
      </w:r>
      <w:r w:rsidRPr="00A47D53">
        <w:rPr>
          <w:rFonts w:ascii="Bolder" w:hAnsi="Bolder"/>
          <w:bCs/>
          <w:color w:val="auto"/>
          <w:sz w:val="20"/>
        </w:rPr>
        <w:t>communicatief vaardig</w:t>
      </w:r>
      <w:r w:rsidRPr="00A47D53">
        <w:rPr>
          <w:rFonts w:ascii="Bolder" w:hAnsi="Bolder"/>
          <w:b w:val="0"/>
          <w:color w:val="auto"/>
          <w:sz w:val="20"/>
        </w:rPr>
        <w:t xml:space="preserve">. Je </w:t>
      </w:r>
      <w:r w:rsidRPr="00A47D53">
        <w:rPr>
          <w:rFonts w:ascii="Bolder" w:hAnsi="Bolder"/>
          <w:bCs/>
          <w:color w:val="auto"/>
          <w:sz w:val="20"/>
        </w:rPr>
        <w:t>adviezen</w:t>
      </w:r>
      <w:r w:rsidRPr="00A47D53">
        <w:rPr>
          <w:rFonts w:ascii="Bolder" w:hAnsi="Bolder"/>
          <w:b w:val="0"/>
          <w:color w:val="auto"/>
          <w:sz w:val="20"/>
        </w:rPr>
        <w:t xml:space="preserve"> zijn scherp en kernachtig. En met jouw inzichten ga je gemakkelijk </w:t>
      </w:r>
      <w:r w:rsidRPr="00A47D53">
        <w:rPr>
          <w:rFonts w:ascii="Bolder" w:hAnsi="Bolder"/>
          <w:bCs/>
          <w:color w:val="auto"/>
          <w:sz w:val="20"/>
        </w:rPr>
        <w:t>zelfstandig</w:t>
      </w:r>
      <w:r w:rsidRPr="00A47D53">
        <w:rPr>
          <w:rFonts w:ascii="Bolder" w:hAnsi="Bolder"/>
          <w:b w:val="0"/>
          <w:color w:val="auto"/>
          <w:sz w:val="20"/>
        </w:rPr>
        <w:t xml:space="preserve"> het gesprek aan met vertegenwoordigers van gemeenten en zorgaanbieders. Je hebt hierbij oog voor de </w:t>
      </w:r>
      <w:r w:rsidR="008C6336" w:rsidRPr="00A47D53">
        <w:rPr>
          <w:rFonts w:ascii="Bolder" w:hAnsi="Bolder"/>
          <w:b w:val="0"/>
          <w:color w:val="auto"/>
          <w:sz w:val="20"/>
        </w:rPr>
        <w:t>verschillende</w:t>
      </w:r>
      <w:r w:rsidRPr="00A47D53">
        <w:rPr>
          <w:rFonts w:ascii="Bolder" w:hAnsi="Bolder"/>
          <w:b w:val="0"/>
          <w:color w:val="auto"/>
          <w:sz w:val="20"/>
        </w:rPr>
        <w:t xml:space="preserve"> belangen en veranderende omstandigheden, maar weet men ook mee te nemen in jouw visie. Met jouw </w:t>
      </w:r>
      <w:r w:rsidRPr="00A47D53">
        <w:rPr>
          <w:rFonts w:ascii="Bolder" w:hAnsi="Bolder"/>
          <w:bCs/>
          <w:color w:val="auto"/>
          <w:sz w:val="20"/>
        </w:rPr>
        <w:t>overtuigingskracht</w:t>
      </w:r>
      <w:r w:rsidRPr="00A47D53">
        <w:rPr>
          <w:rFonts w:ascii="Bolder" w:hAnsi="Bolder"/>
          <w:b w:val="0"/>
          <w:color w:val="auto"/>
          <w:sz w:val="20"/>
        </w:rPr>
        <w:t xml:space="preserve"> zit het dus goed. Tot slot, handel je altijd </w:t>
      </w:r>
      <w:r w:rsidRPr="00A47D53">
        <w:rPr>
          <w:rFonts w:ascii="Bolder" w:hAnsi="Bolder"/>
          <w:bCs/>
          <w:color w:val="auto"/>
          <w:sz w:val="20"/>
        </w:rPr>
        <w:t>integer</w:t>
      </w:r>
      <w:r w:rsidRPr="00A47D53">
        <w:rPr>
          <w:rFonts w:ascii="Bolder" w:hAnsi="Bolder"/>
          <w:b w:val="0"/>
          <w:color w:val="auto"/>
          <w:sz w:val="20"/>
        </w:rPr>
        <w:t>.</w:t>
      </w:r>
    </w:p>
    <w:p w14:paraId="3D77D378" w14:textId="77777777" w:rsidR="00A47D53" w:rsidRDefault="00A47D53" w:rsidP="00064BFB">
      <w:pPr>
        <w:pStyle w:val="Kop2"/>
        <w:spacing w:before="0" w:after="0"/>
        <w:rPr>
          <w:b w:val="0"/>
          <w:color w:val="auto"/>
          <w:sz w:val="20"/>
        </w:rPr>
      </w:pPr>
    </w:p>
    <w:p w14:paraId="31CF0EA4" w14:textId="5CF64EB4" w:rsidR="006C0056" w:rsidRDefault="006C0056" w:rsidP="00064BFB">
      <w:pPr>
        <w:pStyle w:val="Kop2"/>
      </w:pPr>
      <w:r>
        <w:t>Eisen</w:t>
      </w:r>
    </w:p>
    <w:p w14:paraId="5F6DF351" w14:textId="77777777" w:rsidR="002604C4" w:rsidRDefault="002604C4" w:rsidP="002604C4">
      <w:pPr>
        <w:pStyle w:val="Kop2"/>
        <w:numPr>
          <w:ilvl w:val="0"/>
          <w:numId w:val="14"/>
        </w:numPr>
        <w:spacing w:before="0" w:after="0"/>
        <w:rPr>
          <w:rFonts w:ascii="Bolder" w:hAnsi="Bolder"/>
          <w:b w:val="0"/>
          <w:color w:val="auto"/>
          <w:sz w:val="20"/>
        </w:rPr>
      </w:pPr>
      <w:r>
        <w:rPr>
          <w:rFonts w:ascii="Bolder" w:hAnsi="Bolder"/>
          <w:b w:val="0"/>
          <w:color w:val="auto"/>
          <w:sz w:val="20"/>
        </w:rPr>
        <w:t>Je hebt minimaal een afgeronde hbo-opleiding;</w:t>
      </w:r>
    </w:p>
    <w:p w14:paraId="181C4611" w14:textId="77777777" w:rsidR="002604C4" w:rsidRDefault="002604C4" w:rsidP="002604C4">
      <w:pPr>
        <w:pStyle w:val="Kop2"/>
        <w:numPr>
          <w:ilvl w:val="0"/>
          <w:numId w:val="14"/>
        </w:numPr>
        <w:spacing w:before="0" w:after="0"/>
        <w:rPr>
          <w:rFonts w:ascii="Bolder" w:hAnsi="Bolder"/>
          <w:b w:val="0"/>
          <w:color w:val="auto"/>
          <w:sz w:val="20"/>
        </w:rPr>
      </w:pPr>
      <w:r>
        <w:rPr>
          <w:rFonts w:ascii="Bolder" w:hAnsi="Bolder"/>
          <w:b w:val="0"/>
          <w:color w:val="auto"/>
          <w:sz w:val="20"/>
        </w:rPr>
        <w:t>Je hebt minimaal drie jaar ervaring als (</w:t>
      </w:r>
      <w:proofErr w:type="spellStart"/>
      <w:r>
        <w:rPr>
          <w:rFonts w:ascii="Bolder" w:hAnsi="Bolder"/>
          <w:b w:val="0"/>
          <w:color w:val="auto"/>
          <w:sz w:val="20"/>
        </w:rPr>
        <w:t>beleids</w:t>
      </w:r>
      <w:proofErr w:type="spellEnd"/>
      <w:r>
        <w:rPr>
          <w:rFonts w:ascii="Bolder" w:hAnsi="Bolder"/>
          <w:b w:val="0"/>
          <w:color w:val="auto"/>
          <w:sz w:val="20"/>
        </w:rPr>
        <w:t>)adviseur met aandachtsgebied informatie/data of informatiespecialist, opgedaan in afgelopen vijf jaar;</w:t>
      </w:r>
    </w:p>
    <w:p w14:paraId="3BC247A4" w14:textId="77777777" w:rsidR="002604C4" w:rsidRDefault="002604C4" w:rsidP="002604C4">
      <w:pPr>
        <w:pStyle w:val="Kop2"/>
        <w:numPr>
          <w:ilvl w:val="0"/>
          <w:numId w:val="14"/>
        </w:numPr>
        <w:spacing w:before="0" w:after="0"/>
        <w:rPr>
          <w:rFonts w:ascii="Bolder" w:hAnsi="Bolder"/>
          <w:b w:val="0"/>
          <w:color w:val="auto"/>
          <w:sz w:val="20"/>
        </w:rPr>
      </w:pPr>
      <w:r>
        <w:rPr>
          <w:rFonts w:ascii="Bolder" w:hAnsi="Bolder"/>
          <w:b w:val="0"/>
          <w:color w:val="auto"/>
          <w:sz w:val="20"/>
        </w:rPr>
        <w:t>Je hebt kennis van relevante wet- en regelgeving omtrent privacy en security, zoals de AVG.</w:t>
      </w:r>
    </w:p>
    <w:p w14:paraId="6C5C04A0" w14:textId="2B87385B" w:rsidR="006C0056" w:rsidRDefault="006C0056" w:rsidP="00064BFB">
      <w:pPr>
        <w:pStyle w:val="Kop2"/>
      </w:pPr>
      <w:r>
        <w:t>Wensen</w:t>
      </w:r>
    </w:p>
    <w:p w14:paraId="51826549" w14:textId="51E8F8E9" w:rsidR="00064BFB" w:rsidRDefault="00064BFB" w:rsidP="00064BFB">
      <w:pPr>
        <w:pStyle w:val="Kop2"/>
        <w:numPr>
          <w:ilvl w:val="0"/>
          <w:numId w:val="13"/>
        </w:numPr>
        <w:spacing w:before="0" w:after="0"/>
        <w:rPr>
          <w:rFonts w:ascii="Bolder" w:hAnsi="Bolder"/>
          <w:b w:val="0"/>
          <w:color w:val="auto"/>
          <w:sz w:val="20"/>
        </w:rPr>
      </w:pPr>
      <w:r w:rsidRPr="00064BFB">
        <w:rPr>
          <w:rFonts w:ascii="Bolder" w:hAnsi="Bolder"/>
          <w:b w:val="0"/>
          <w:color w:val="auto"/>
          <w:sz w:val="20"/>
        </w:rPr>
        <w:t>Je hebt ruimte ervaring met Excel;</w:t>
      </w:r>
    </w:p>
    <w:p w14:paraId="71A1E253" w14:textId="18083795" w:rsidR="00CA43A2" w:rsidRPr="00CA43A2" w:rsidRDefault="00CA43A2" w:rsidP="00CA43A2">
      <w:pPr>
        <w:pStyle w:val="Kop2"/>
        <w:numPr>
          <w:ilvl w:val="0"/>
          <w:numId w:val="14"/>
        </w:numPr>
        <w:spacing w:before="0" w:after="0"/>
        <w:rPr>
          <w:rFonts w:ascii="Bolder" w:hAnsi="Bolder"/>
          <w:b w:val="0"/>
          <w:color w:val="auto"/>
          <w:sz w:val="20"/>
        </w:rPr>
      </w:pPr>
      <w:r w:rsidRPr="00CA43A2">
        <w:rPr>
          <w:rFonts w:ascii="Bolder" w:hAnsi="Bolder"/>
          <w:b w:val="0"/>
          <w:color w:val="auto"/>
          <w:sz w:val="20"/>
        </w:rPr>
        <w:t>Je hebt aantoonbare ervaring met het zelfstandig uitvoeren van een opdracht binnen een gemeenschappelijke regeling</w:t>
      </w:r>
      <w:r>
        <w:rPr>
          <w:rFonts w:ascii="Bolder" w:hAnsi="Bolder"/>
          <w:b w:val="0"/>
          <w:color w:val="auto"/>
          <w:sz w:val="20"/>
        </w:rPr>
        <w:t>;</w:t>
      </w:r>
    </w:p>
    <w:p w14:paraId="744D315C" w14:textId="6EB86606" w:rsidR="008C6336" w:rsidRPr="008C6336" w:rsidRDefault="008C6336" w:rsidP="008C6336">
      <w:pPr>
        <w:pStyle w:val="Kop2"/>
        <w:numPr>
          <w:ilvl w:val="0"/>
          <w:numId w:val="12"/>
        </w:numPr>
        <w:spacing w:before="0" w:after="0"/>
        <w:rPr>
          <w:rFonts w:ascii="Bolder" w:hAnsi="Bolder"/>
          <w:b w:val="0"/>
          <w:color w:val="auto"/>
          <w:sz w:val="20"/>
        </w:rPr>
      </w:pPr>
      <w:r w:rsidRPr="00064BFB">
        <w:rPr>
          <w:rFonts w:ascii="Bolder" w:hAnsi="Bolder"/>
          <w:b w:val="0"/>
          <w:color w:val="auto"/>
          <w:sz w:val="20"/>
        </w:rPr>
        <w:t>Je hebt minimaal vijf jaar ervaring als (beleids)adviseur met aandachtsgebied informatie/data of informatiespecialist, opgedaan in afgelopen acht jaar;</w:t>
      </w:r>
    </w:p>
    <w:p w14:paraId="66FB260A" w14:textId="7B81A9C9" w:rsidR="00064BFB" w:rsidRPr="00064BFB" w:rsidRDefault="00064BFB" w:rsidP="00064BFB">
      <w:pPr>
        <w:pStyle w:val="Kop2"/>
        <w:numPr>
          <w:ilvl w:val="0"/>
          <w:numId w:val="13"/>
        </w:numPr>
        <w:spacing w:before="0" w:after="0"/>
        <w:rPr>
          <w:rFonts w:ascii="Bolder" w:hAnsi="Bolder"/>
          <w:b w:val="0"/>
          <w:color w:val="auto"/>
          <w:sz w:val="20"/>
        </w:rPr>
      </w:pPr>
      <w:r w:rsidRPr="00064BFB">
        <w:rPr>
          <w:rFonts w:ascii="Bolder" w:hAnsi="Bolder"/>
          <w:b w:val="0"/>
          <w:color w:val="auto"/>
          <w:sz w:val="20"/>
        </w:rPr>
        <w:t xml:space="preserve">Je hebt minimaal </w:t>
      </w:r>
      <w:r w:rsidR="007B5477">
        <w:rPr>
          <w:rFonts w:ascii="Bolder" w:hAnsi="Bolder"/>
          <w:b w:val="0"/>
          <w:color w:val="auto"/>
          <w:sz w:val="20"/>
        </w:rPr>
        <w:t>zes</w:t>
      </w:r>
      <w:r w:rsidRPr="00064BFB">
        <w:rPr>
          <w:rFonts w:ascii="Bolder" w:hAnsi="Bolder"/>
          <w:b w:val="0"/>
          <w:color w:val="auto"/>
          <w:sz w:val="20"/>
        </w:rPr>
        <w:t xml:space="preserve"> maanden ervaring als adviseur bij een </w:t>
      </w:r>
      <w:r w:rsidR="00D96FC4">
        <w:rPr>
          <w:rFonts w:ascii="Bolder" w:hAnsi="Bolder"/>
          <w:b w:val="0"/>
          <w:color w:val="auto"/>
          <w:sz w:val="20"/>
        </w:rPr>
        <w:t>overheidsinstantie</w:t>
      </w:r>
      <w:r w:rsidRPr="00064BFB">
        <w:rPr>
          <w:rFonts w:ascii="Bolder" w:hAnsi="Bolder"/>
          <w:b w:val="0"/>
          <w:color w:val="auto"/>
          <w:sz w:val="20"/>
        </w:rPr>
        <w:t xml:space="preserve">, opgedaan in de afgelopen </w:t>
      </w:r>
      <w:r w:rsidR="007B5477">
        <w:rPr>
          <w:rFonts w:ascii="Bolder" w:hAnsi="Bolder"/>
          <w:b w:val="0"/>
          <w:color w:val="auto"/>
          <w:sz w:val="20"/>
        </w:rPr>
        <w:t>drie</w:t>
      </w:r>
      <w:r w:rsidRPr="00064BFB">
        <w:rPr>
          <w:rFonts w:ascii="Bolder" w:hAnsi="Bolder"/>
          <w:b w:val="0"/>
          <w:color w:val="auto"/>
          <w:sz w:val="20"/>
        </w:rPr>
        <w:t xml:space="preserve"> jaar;</w:t>
      </w:r>
    </w:p>
    <w:p w14:paraId="1DDE6B3D" w14:textId="3B9EA6E9" w:rsidR="00064BFB" w:rsidRPr="00064BFB" w:rsidRDefault="00064BFB" w:rsidP="00064BFB">
      <w:pPr>
        <w:pStyle w:val="Kop2"/>
        <w:numPr>
          <w:ilvl w:val="0"/>
          <w:numId w:val="13"/>
        </w:numPr>
        <w:spacing w:before="0" w:after="0"/>
        <w:rPr>
          <w:rFonts w:ascii="Bolder" w:hAnsi="Bolder"/>
          <w:b w:val="0"/>
          <w:color w:val="auto"/>
          <w:sz w:val="20"/>
        </w:rPr>
      </w:pPr>
      <w:r w:rsidRPr="00064BFB">
        <w:rPr>
          <w:rFonts w:ascii="Bolder" w:hAnsi="Bolder"/>
          <w:b w:val="0"/>
          <w:color w:val="auto"/>
          <w:sz w:val="20"/>
        </w:rPr>
        <w:t xml:space="preserve">Je hebt minimaal </w:t>
      </w:r>
      <w:r w:rsidR="007B5477">
        <w:rPr>
          <w:rFonts w:ascii="Bolder" w:hAnsi="Bolder"/>
          <w:b w:val="0"/>
          <w:color w:val="auto"/>
          <w:sz w:val="20"/>
        </w:rPr>
        <w:t>één</w:t>
      </w:r>
      <w:r w:rsidRPr="00064BFB">
        <w:rPr>
          <w:rFonts w:ascii="Bolder" w:hAnsi="Bolder"/>
          <w:b w:val="0"/>
          <w:color w:val="auto"/>
          <w:sz w:val="20"/>
        </w:rPr>
        <w:t xml:space="preserve"> jaar ervaring met data-analyse en monitoring, opgedaan in de afgelopen </w:t>
      </w:r>
      <w:r w:rsidR="007B5477">
        <w:rPr>
          <w:rFonts w:ascii="Bolder" w:hAnsi="Bolder"/>
          <w:b w:val="0"/>
          <w:color w:val="auto"/>
          <w:sz w:val="20"/>
        </w:rPr>
        <w:t>drie</w:t>
      </w:r>
      <w:r w:rsidRPr="00064BFB">
        <w:rPr>
          <w:rFonts w:ascii="Bolder" w:hAnsi="Bolder"/>
          <w:b w:val="0"/>
          <w:color w:val="auto"/>
          <w:sz w:val="20"/>
        </w:rPr>
        <w:t xml:space="preserve"> jaar.</w:t>
      </w:r>
    </w:p>
    <w:p w14:paraId="0CB86363" w14:textId="77777777" w:rsidR="00876E1C" w:rsidRDefault="00876E1C" w:rsidP="00876E1C">
      <w:pPr>
        <w:pStyle w:val="Kop2"/>
        <w:rPr>
          <w:rFonts w:ascii="Bolder" w:hAnsi="Bolder"/>
          <w:b w:val="0"/>
          <w:color w:val="auto"/>
          <w:sz w:val="20"/>
        </w:rPr>
      </w:pPr>
      <w:r>
        <w:t>De afdeling</w:t>
      </w:r>
      <w:r>
        <w:br/>
      </w:r>
      <w:r w:rsidRPr="00064BFB">
        <w:rPr>
          <w:rFonts w:ascii="Bolder" w:hAnsi="Bolder"/>
          <w:b w:val="0"/>
          <w:color w:val="auto"/>
          <w:sz w:val="20"/>
        </w:rPr>
        <w:t xml:space="preserve">Jeugdhulp is in het nieuws, elke week! Opinies over het al dan niet geslaagd zijn van de decentralisatie, budgettaire problematiek en veel aandacht voor goede zorg aan kwetsbare </w:t>
      </w:r>
      <w:r w:rsidRPr="00064BFB">
        <w:rPr>
          <w:rFonts w:ascii="Bolder" w:hAnsi="Bolder"/>
          <w:b w:val="0"/>
          <w:color w:val="auto"/>
          <w:sz w:val="20"/>
        </w:rPr>
        <w:lastRenderedPageBreak/>
        <w:t>jongeren zorgen voor blijvende aandacht.  Ons team bestaat uit echte professionals en onze missie om de jeugdigen te helpen verbindt ons. Dat zie je terug op de werkvloer, vanuit huis tijdens een online meeting én in de cijfers; wij scoren namelijk het hoogst op bevlogenheid binnen de gemeente Rotterdam.</w:t>
      </w:r>
    </w:p>
    <w:p w14:paraId="7B767FD2" w14:textId="77777777" w:rsidR="00D96FC4" w:rsidRPr="00D27C90" w:rsidRDefault="00876E1C" w:rsidP="00D96FC4">
      <w:pPr>
        <w:pStyle w:val="Kop2"/>
        <w:rPr>
          <w:rFonts w:ascii="Bolder" w:hAnsi="Bolder"/>
          <w:b w:val="0"/>
          <w:color w:val="auto"/>
          <w:sz w:val="20"/>
        </w:rPr>
      </w:pPr>
      <w:r>
        <w:t>Onze organisatie</w:t>
      </w:r>
      <w:r>
        <w:br/>
      </w:r>
      <w:r w:rsidR="00D96FC4" w:rsidRPr="00D27C90">
        <w:rPr>
          <w:rFonts w:ascii="Bolder" w:hAnsi="Bolder" w:cstheme="minorHAnsi"/>
          <w:b w:val="0"/>
          <w:bCs/>
          <w:color w:val="000000" w:themeColor="text1"/>
          <w:sz w:val="20"/>
          <w:szCs w:val="20"/>
          <w:shd w:val="clear" w:color="auto" w:fill="FFFFFF"/>
        </w:rPr>
        <w:t xml:space="preserve">Je gaat aan de slag voor de Gemeenschappelijke Regeling Jeugdhulp Rijnmond (GRJR). Dit is het resultaat van vijftien gemeenten in de regio Rijnmond die de handen ineen hebben geslagen voor de specialistische jeugdhulp. </w:t>
      </w:r>
      <w:r w:rsidR="00D96FC4" w:rsidRPr="00D27C90">
        <w:rPr>
          <w:rFonts w:ascii="Bolder" w:hAnsi="Bolder" w:cstheme="minorHAnsi"/>
          <w:b w:val="0"/>
          <w:bCs/>
          <w:color w:val="000000" w:themeColor="text1"/>
          <w:sz w:val="20"/>
          <w:szCs w:val="20"/>
        </w:rPr>
        <w:t xml:space="preserve">Ons team bestaat uit vijfentwintig collega’s en samen dragen we een grote verantwoordelijkheid op onze schouders voor duizenden jeugdigen die hulp nodig hebben in onze eigen woon- en leefomgeving. Ons team bestaat uit echte professionals en onze missie om de jeugdigen te helpen verbindt ons. Dat zie je terug op de werkvloer, vanuit huis tijdens een online meeting én in de cijfers; wij scoren namelijk het hoogst op bevlogenheid binnen de gemeente Rotterdam. </w:t>
      </w:r>
    </w:p>
    <w:p w14:paraId="18596A5C" w14:textId="0C129C2B" w:rsidR="00D27C90" w:rsidRPr="00D27C90" w:rsidRDefault="00D27C90" w:rsidP="0097426C">
      <w:pPr>
        <w:pStyle w:val="Kop2"/>
        <w:rPr>
          <w:rFonts w:ascii="Bolder" w:hAnsi="Bolder"/>
        </w:rPr>
      </w:pPr>
    </w:p>
    <w:p w14:paraId="2877D5FF" w14:textId="77777777" w:rsidR="00D27C90" w:rsidRPr="00D27C90" w:rsidRDefault="00D27C90" w:rsidP="00D27C90"/>
    <w:p w14:paraId="78C40E25" w14:textId="77777777" w:rsidR="00876E1C" w:rsidRDefault="00876E1C" w:rsidP="00876E1C">
      <w:pPr>
        <w:pStyle w:val="Kop2"/>
      </w:pPr>
    </w:p>
    <w:p w14:paraId="22FE0BA1" w14:textId="2271750C" w:rsidR="001A5497" w:rsidRDefault="001A5497" w:rsidP="00064BFB"/>
    <w:sectPr w:rsidR="001A5497" w:rsidSect="005E2C40">
      <w:headerReference w:type="default" r:id="rId8"/>
      <w:footerReference w:type="default" r:id="rId9"/>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7CAF1" w14:textId="77777777" w:rsidR="009B31B8" w:rsidRDefault="009B31B8" w:rsidP="00985BD0">
      <w:pPr>
        <w:spacing w:line="240" w:lineRule="auto"/>
      </w:pPr>
      <w:r>
        <w:separator/>
      </w:r>
    </w:p>
  </w:endnote>
  <w:endnote w:type="continuationSeparator" w:id="0">
    <w:p w14:paraId="764ED661" w14:textId="77777777" w:rsidR="009B31B8" w:rsidRDefault="009B31B8"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00"/>
    <w:family w:val="roman"/>
    <w:pitch w:val="default"/>
  </w:font>
  <w:font w:name="Bolder">
    <w:panose1 w:val="000005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417D2" w14:textId="77777777" w:rsidR="00985BD0" w:rsidRDefault="00985BD0" w:rsidP="00985BD0">
    <w:pPr>
      <w:pStyle w:val="Voettekst"/>
      <w:jc w:val="right"/>
    </w:pPr>
    <w:r w:rsidRPr="00985BD0">
      <w:rPr>
        <w:noProof/>
      </w:rPr>
      <w:drawing>
        <wp:inline distT="0" distB="0" distL="0" distR="0" wp14:anchorId="5DF600CC" wp14:editId="41897B29">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0D4EA" w14:textId="77777777" w:rsidR="009B31B8" w:rsidRDefault="009B31B8" w:rsidP="00985BD0">
      <w:pPr>
        <w:spacing w:line="240" w:lineRule="auto"/>
      </w:pPr>
      <w:r>
        <w:separator/>
      </w:r>
    </w:p>
  </w:footnote>
  <w:footnote w:type="continuationSeparator" w:id="0">
    <w:p w14:paraId="3A3A4CF7" w14:textId="77777777" w:rsidR="009B31B8" w:rsidRDefault="009B31B8"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E30A8" w14:textId="77777777" w:rsidR="00985BD0" w:rsidRDefault="00985BD0" w:rsidP="00985BD0">
    <w:pPr>
      <w:pStyle w:val="Koptekst"/>
      <w:jc w:val="right"/>
    </w:pPr>
    <w:r w:rsidRPr="00985BD0">
      <w:rPr>
        <w:noProof/>
      </w:rPr>
      <w:drawing>
        <wp:inline distT="0" distB="0" distL="0" distR="0" wp14:anchorId="03DD2DE5" wp14:editId="57366CBA">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p w14:paraId="66362516" w14:textId="77777777" w:rsidR="00682D25" w:rsidRDefault="00682D25" w:rsidP="00985BD0">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447F"/>
    <w:multiLevelType w:val="hybridMultilevel"/>
    <w:tmpl w:val="0C70661C"/>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 w15:restartNumberingAfterBreak="0">
    <w:nsid w:val="09E53658"/>
    <w:multiLevelType w:val="hybridMultilevel"/>
    <w:tmpl w:val="043828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B1476B"/>
    <w:multiLevelType w:val="hybridMultilevel"/>
    <w:tmpl w:val="31CA61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54E52F8"/>
    <w:multiLevelType w:val="hybridMultilevel"/>
    <w:tmpl w:val="79CCF2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C476B8A"/>
    <w:multiLevelType w:val="hybridMultilevel"/>
    <w:tmpl w:val="C51654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969347A"/>
    <w:multiLevelType w:val="hybridMultilevel"/>
    <w:tmpl w:val="F89C3FF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D3A118D"/>
    <w:multiLevelType w:val="hybridMultilevel"/>
    <w:tmpl w:val="E38CEF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F94315D"/>
    <w:multiLevelType w:val="hybridMultilevel"/>
    <w:tmpl w:val="9F5287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FEA66AD"/>
    <w:multiLevelType w:val="hybridMultilevel"/>
    <w:tmpl w:val="39D4E8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2883651"/>
    <w:multiLevelType w:val="hybridMultilevel"/>
    <w:tmpl w:val="9CD89A0A"/>
    <w:lvl w:ilvl="0" w:tplc="968E3BD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5B637A4"/>
    <w:multiLevelType w:val="hybridMultilevel"/>
    <w:tmpl w:val="A4AABB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1"/>
  </w:num>
  <w:num w:numId="4">
    <w:abstractNumId w:val="8"/>
  </w:num>
  <w:num w:numId="5">
    <w:abstractNumId w:val="5"/>
  </w:num>
  <w:num w:numId="6">
    <w:abstractNumId w:val="12"/>
  </w:num>
  <w:num w:numId="7">
    <w:abstractNumId w:val="3"/>
  </w:num>
  <w:num w:numId="8">
    <w:abstractNumId w:val="6"/>
  </w:num>
  <w:num w:numId="9">
    <w:abstractNumId w:val="10"/>
  </w:num>
  <w:num w:numId="10">
    <w:abstractNumId w:val="7"/>
  </w:num>
  <w:num w:numId="11">
    <w:abstractNumId w:val="0"/>
  </w:num>
  <w:num w:numId="12">
    <w:abstractNumId w:val="1"/>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1B8"/>
    <w:rsid w:val="00042D46"/>
    <w:rsid w:val="00064BFB"/>
    <w:rsid w:val="00066E74"/>
    <w:rsid w:val="00094A27"/>
    <w:rsid w:val="000B4331"/>
    <w:rsid w:val="000D3670"/>
    <w:rsid w:val="0015107B"/>
    <w:rsid w:val="00155E53"/>
    <w:rsid w:val="00162182"/>
    <w:rsid w:val="001637DD"/>
    <w:rsid w:val="001653B4"/>
    <w:rsid w:val="00173E43"/>
    <w:rsid w:val="001A2671"/>
    <w:rsid w:val="001A5497"/>
    <w:rsid w:val="001C6FAE"/>
    <w:rsid w:val="00233C41"/>
    <w:rsid w:val="00256BBB"/>
    <w:rsid w:val="002604C4"/>
    <w:rsid w:val="002C7B1A"/>
    <w:rsid w:val="002E0695"/>
    <w:rsid w:val="00397E10"/>
    <w:rsid w:val="003F372E"/>
    <w:rsid w:val="0044045D"/>
    <w:rsid w:val="004419B7"/>
    <w:rsid w:val="00454384"/>
    <w:rsid w:val="004D22C9"/>
    <w:rsid w:val="004D48F9"/>
    <w:rsid w:val="004E08CF"/>
    <w:rsid w:val="00526EBB"/>
    <w:rsid w:val="0056054F"/>
    <w:rsid w:val="00564156"/>
    <w:rsid w:val="005B0EA9"/>
    <w:rsid w:val="005D1C54"/>
    <w:rsid w:val="005E2C40"/>
    <w:rsid w:val="00615741"/>
    <w:rsid w:val="00625F40"/>
    <w:rsid w:val="00653348"/>
    <w:rsid w:val="00673439"/>
    <w:rsid w:val="00682D25"/>
    <w:rsid w:val="006A598D"/>
    <w:rsid w:val="006C0056"/>
    <w:rsid w:val="006C164D"/>
    <w:rsid w:val="006E38D5"/>
    <w:rsid w:val="007037AB"/>
    <w:rsid w:val="00731F34"/>
    <w:rsid w:val="007B5477"/>
    <w:rsid w:val="00876E1C"/>
    <w:rsid w:val="008778FB"/>
    <w:rsid w:val="0088610C"/>
    <w:rsid w:val="00896E42"/>
    <w:rsid w:val="008C5571"/>
    <w:rsid w:val="008C6336"/>
    <w:rsid w:val="008E2F93"/>
    <w:rsid w:val="008F501F"/>
    <w:rsid w:val="009213F4"/>
    <w:rsid w:val="00921CF1"/>
    <w:rsid w:val="00954872"/>
    <w:rsid w:val="00973FC1"/>
    <w:rsid w:val="0097426C"/>
    <w:rsid w:val="00985BD0"/>
    <w:rsid w:val="009B31B8"/>
    <w:rsid w:val="00A14C78"/>
    <w:rsid w:val="00A3520A"/>
    <w:rsid w:val="00A47D53"/>
    <w:rsid w:val="00AD74CA"/>
    <w:rsid w:val="00B177C6"/>
    <w:rsid w:val="00B5208B"/>
    <w:rsid w:val="00B55D50"/>
    <w:rsid w:val="00B805D9"/>
    <w:rsid w:val="00BA42DB"/>
    <w:rsid w:val="00BA75DB"/>
    <w:rsid w:val="00BB5ABD"/>
    <w:rsid w:val="00BE169C"/>
    <w:rsid w:val="00C64D6F"/>
    <w:rsid w:val="00CA43A2"/>
    <w:rsid w:val="00D27C90"/>
    <w:rsid w:val="00D32E9E"/>
    <w:rsid w:val="00D64426"/>
    <w:rsid w:val="00D75A02"/>
    <w:rsid w:val="00D96FC4"/>
    <w:rsid w:val="00DD6D74"/>
    <w:rsid w:val="00E210ED"/>
    <w:rsid w:val="00E2480A"/>
    <w:rsid w:val="00E26C9F"/>
    <w:rsid w:val="00E85468"/>
    <w:rsid w:val="00EA1991"/>
    <w:rsid w:val="00EB6620"/>
    <w:rsid w:val="00ED2E53"/>
    <w:rsid w:val="00ED3FD8"/>
    <w:rsid w:val="00F340A7"/>
    <w:rsid w:val="00F507CD"/>
    <w:rsid w:val="00F50CE0"/>
    <w:rsid w:val="00F52525"/>
    <w:rsid w:val="00F70235"/>
    <w:rsid w:val="00FB3C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A8FAD78"/>
  <w15:chartTrackingRefBased/>
  <w15:docId w15:val="{7E4515AD-C411-4A0B-80F3-E5AE577E5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4D22C9"/>
    <w:rPr>
      <w:sz w:val="16"/>
      <w:szCs w:val="16"/>
    </w:rPr>
  </w:style>
  <w:style w:type="paragraph" w:styleId="Tekstopmerking">
    <w:name w:val="annotation text"/>
    <w:basedOn w:val="Standaard"/>
    <w:link w:val="TekstopmerkingChar"/>
    <w:uiPriority w:val="99"/>
    <w:semiHidden/>
    <w:unhideWhenUsed/>
    <w:rsid w:val="004D22C9"/>
    <w:pPr>
      <w:spacing w:line="240" w:lineRule="auto"/>
    </w:pPr>
    <w:rPr>
      <w:szCs w:val="20"/>
    </w:rPr>
  </w:style>
  <w:style w:type="character" w:customStyle="1" w:styleId="TekstopmerkingChar">
    <w:name w:val="Tekst opmerking Char"/>
    <w:basedOn w:val="Standaardalinea-lettertype"/>
    <w:link w:val="Tekstopmerking"/>
    <w:uiPriority w:val="99"/>
    <w:semiHidden/>
    <w:rsid w:val="004D22C9"/>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4D22C9"/>
    <w:rPr>
      <w:b/>
      <w:bCs/>
    </w:rPr>
  </w:style>
  <w:style w:type="character" w:customStyle="1" w:styleId="OnderwerpvanopmerkingChar">
    <w:name w:val="Onderwerp van opmerking Char"/>
    <w:basedOn w:val="TekstopmerkingChar"/>
    <w:link w:val="Onderwerpvanopmerking"/>
    <w:uiPriority w:val="99"/>
    <w:semiHidden/>
    <w:rsid w:val="004D22C9"/>
    <w:rPr>
      <w:rFonts w:ascii="Arial" w:hAnsi="Arial" w:cs="Arial"/>
      <w:b/>
      <w:bCs/>
      <w:sz w:val="20"/>
      <w:szCs w:val="20"/>
    </w:rPr>
  </w:style>
  <w:style w:type="paragraph" w:customStyle="1" w:styleId="Body">
    <w:name w:val="Body"/>
    <w:rsid w:val="00064BFB"/>
    <w:pPr>
      <w:pBdr>
        <w:top w:val="nil"/>
        <w:left w:val="nil"/>
        <w:bottom w:val="nil"/>
        <w:right w:val="nil"/>
        <w:between w:val="nil"/>
        <w:bar w:val="nil"/>
      </w:pBdr>
      <w:spacing w:after="0" w:line="240" w:lineRule="auto"/>
    </w:pPr>
    <w:rPr>
      <w:rFonts w:ascii="Corbel" w:eastAsia="Arial Unicode MS" w:hAnsi="Corbel" w:cs="Arial Unicode MS"/>
      <w:color w:val="000000"/>
      <w:sz w:val="20"/>
      <w:szCs w:val="20"/>
      <w:u w:color="000000"/>
      <w:bdr w:val="nil"/>
      <w:lang w:eastAsia="nl-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68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C2B43-EC2D-4236-9F34-4FC547097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915</Words>
  <Characters>5036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Aitton L. (Liesa)</dc:creator>
  <cp:keywords/>
  <dc:description/>
  <cp:lastModifiedBy>Aitton L. (Liesa)</cp:lastModifiedBy>
  <cp:revision>4</cp:revision>
  <dcterms:created xsi:type="dcterms:W3CDTF">2022-05-02T10:42:00Z</dcterms:created>
  <dcterms:modified xsi:type="dcterms:W3CDTF">2022-05-02T11:52:00Z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871968-df67-4817-ac85-f4a5f5ebb5dd_Enabled">
    <vt:lpwstr>true</vt:lpwstr>
  </property>
  <property fmtid="{D5CDD505-2E9C-101B-9397-08002B2CF9AE}" pid="3" name="MSIP_Label_ea871968-df67-4817-ac85-f4a5f5ebb5dd_SetDate">
    <vt:lpwstr>2022-01-27T11:47:12Z</vt:lpwstr>
  </property>
  <property fmtid="{D5CDD505-2E9C-101B-9397-08002B2CF9AE}" pid="4" name="MSIP_Label_ea871968-df67-4817-ac85-f4a5f5ebb5dd_Method">
    <vt:lpwstr>Standard</vt:lpwstr>
  </property>
  <property fmtid="{D5CDD505-2E9C-101B-9397-08002B2CF9AE}" pid="5" name="MSIP_Label_ea871968-df67-4817-ac85-f4a5f5ebb5dd_Name">
    <vt:lpwstr>Bedrijfsvertrouwelijk</vt:lpwstr>
  </property>
  <property fmtid="{D5CDD505-2E9C-101B-9397-08002B2CF9AE}" pid="6" name="MSIP_Label_ea871968-df67-4817-ac85-f4a5f5ebb5dd_SiteId">
    <vt:lpwstr>49c4cd82-8f65-4d6a-9a3b-0ecd07c0cf5b</vt:lpwstr>
  </property>
  <property fmtid="{D5CDD505-2E9C-101B-9397-08002B2CF9AE}" pid="7" name="MSIP_Label_ea871968-df67-4817-ac85-f4a5f5ebb5dd_ActionId">
    <vt:lpwstr>03ff272a-417c-46d2-8349-4cb5cfc27e37</vt:lpwstr>
  </property>
  <property fmtid="{D5CDD505-2E9C-101B-9397-08002B2CF9AE}" pid="8" name="MSIP_Label_ea871968-df67-4817-ac85-f4a5f5ebb5dd_ContentBits">
    <vt:lpwstr>0</vt:lpwstr>
  </property>
</Properties>
</file>