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9" w:rsidRPr="00314F59" w:rsidRDefault="00314F59" w:rsidP="00314F59">
      <w:pPr>
        <w:jc w:val="right"/>
        <w:rPr>
          <w:i/>
        </w:rPr>
      </w:pPr>
      <w:proofErr w:type="spellStart"/>
      <w:r w:rsidRPr="00314F59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Приложение</w:t>
      </w:r>
      <w:proofErr w:type="spellEnd"/>
      <w:r w:rsidRPr="00314F59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№2</w:t>
      </w:r>
    </w:p>
    <w:p w:rsidR="00502801" w:rsidRDefault="00502801" w:rsidP="00502801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502801">
        <w:rPr>
          <w:rFonts w:ascii="Times New Roman" w:hAnsi="Times New Roman" w:cs="Times New Roman"/>
          <w:sz w:val="36"/>
          <w:szCs w:val="36"/>
          <w:lang w:val="bg-BG"/>
        </w:rPr>
        <w:t>МЕТОДИКА ЗА ОЦЕНКА</w:t>
      </w:r>
      <w:bookmarkStart w:id="0" w:name="_GoBack"/>
      <w:bookmarkEnd w:id="0"/>
    </w:p>
    <w:p w:rsidR="00502801" w:rsidRDefault="00502801" w:rsidP="00502801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502801" w:rsidRPr="00502801" w:rsidRDefault="00502801" w:rsidP="00502801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15.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Критерият за оценка на предложенията е: </w:t>
      </w:r>
      <w:r w:rsidRPr="00502801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„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оптимално съотношение качество/цена</w:t>
      </w:r>
      <w:r w:rsidRPr="00502801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”</w:t>
      </w:r>
      <w:r w:rsidRPr="0050280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и съдържа следните показатели за определяне на комплексната оценка /КО/:</w:t>
      </w:r>
    </w:p>
    <w:p w:rsidR="00502801" w:rsidRPr="00502801" w:rsidRDefault="00502801" w:rsidP="0050280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I.</w:t>
      </w:r>
      <w:r w:rsidRPr="0050280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Оценка по финансов показател </w:t>
      </w: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„Предлагана цена”</w:t>
      </w:r>
      <w:r w:rsidRPr="0050280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(ОЦ) </w:t>
      </w:r>
      <w:r w:rsidRPr="0050280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- </w:t>
      </w: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 </w:t>
      </w: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60 т., където:</w:t>
      </w:r>
    </w:p>
    <w:p w:rsidR="00502801" w:rsidRPr="00502801" w:rsidRDefault="00502801" w:rsidP="005028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ОЦ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= (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и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(мин.)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и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)*60 </w:t>
      </w:r>
    </w:p>
    <w:p w:rsidR="00502801" w:rsidRPr="00502801" w:rsidRDefault="00502801" w:rsidP="005028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02801" w:rsidRPr="00502801" w:rsidRDefault="00502801" w:rsidP="00502801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където:</w:t>
      </w:r>
    </w:p>
    <w:p w:rsidR="00502801" w:rsidRPr="00502801" w:rsidRDefault="00502801" w:rsidP="00502801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502801">
        <w:rPr>
          <w:rFonts w:ascii="Times New Roman" w:eastAsia="Calibri" w:hAnsi="Times New Roman" w:cs="Times New Roman"/>
          <w:sz w:val="32"/>
          <w:szCs w:val="32"/>
          <w:lang w:val="bg-BG"/>
        </w:rPr>
        <w:t>К</w:t>
      </w:r>
      <w:r w:rsidRPr="00502801">
        <w:rPr>
          <w:rFonts w:ascii="Times New Roman" w:eastAsia="Calibri" w:hAnsi="Times New Roman" w:cs="Times New Roman"/>
          <w:sz w:val="32"/>
          <w:szCs w:val="32"/>
          <w:vertAlign w:val="subscript"/>
          <w:lang w:val="bg-BG"/>
        </w:rPr>
        <w:t>и</w:t>
      </w:r>
      <w:proofErr w:type="spellEnd"/>
      <w:r w:rsidRPr="00502801">
        <w:rPr>
          <w:rFonts w:ascii="Times New Roman" w:eastAsia="Calibri" w:hAnsi="Times New Roman" w:cs="Times New Roman"/>
          <w:sz w:val="32"/>
          <w:szCs w:val="32"/>
          <w:vertAlign w:val="subscript"/>
          <w:lang w:val="bg-BG"/>
        </w:rPr>
        <w:t>(мин.)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минимална </w:t>
      </w:r>
      <w:r w:rsidR="00FF3072">
        <w:rPr>
          <w:rFonts w:ascii="Times New Roman" w:eastAsia="Calibri" w:hAnsi="Times New Roman" w:cs="Times New Roman"/>
          <w:sz w:val="24"/>
          <w:szCs w:val="24"/>
          <w:lang w:val="bg-BG"/>
        </w:rPr>
        <w:t>обща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предложена цена сред всички допуснати до оценка оферти, за елементи и дейности за изграждане на средствата за организация на движението и прилежащата им инфраструктура;</w:t>
      </w:r>
    </w:p>
    <w:p w:rsidR="00502801" w:rsidRPr="00502801" w:rsidRDefault="00502801" w:rsidP="00502801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502801">
        <w:rPr>
          <w:rFonts w:ascii="Times New Roman" w:eastAsia="Calibri" w:hAnsi="Times New Roman" w:cs="Times New Roman"/>
          <w:sz w:val="32"/>
          <w:szCs w:val="32"/>
          <w:lang w:val="bg-BG"/>
        </w:rPr>
        <w:t>К</w:t>
      </w:r>
      <w:r w:rsidRPr="00502801">
        <w:rPr>
          <w:rFonts w:ascii="Times New Roman" w:eastAsia="Calibri" w:hAnsi="Times New Roman" w:cs="Times New Roman"/>
          <w:sz w:val="32"/>
          <w:szCs w:val="32"/>
          <w:vertAlign w:val="subscript"/>
          <w:lang w:val="bg-BG"/>
        </w:rPr>
        <w:t>и</w:t>
      </w:r>
      <w:proofErr w:type="spellEnd"/>
      <w:r w:rsidRPr="00502801">
        <w:rPr>
          <w:rFonts w:ascii="Times New Roman" w:eastAsia="Calibri" w:hAnsi="Times New Roman" w:cs="Times New Roman"/>
          <w:sz w:val="32"/>
          <w:szCs w:val="32"/>
          <w:vertAlign w:val="subscript"/>
          <w:lang w:val="bg-BG"/>
        </w:rPr>
        <w:t xml:space="preserve">  </w:t>
      </w:r>
      <w:r w:rsidRPr="0050280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-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предложена, от съответния участник, </w:t>
      </w:r>
      <w:r w:rsidR="00FF30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обща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цена за елементи и дейности за изграждане на средствата за организация на движението и прилежащата им инфраструктура;</w:t>
      </w:r>
    </w:p>
    <w:p w:rsidR="00502801" w:rsidRPr="00502801" w:rsidRDefault="00502801" w:rsidP="00502801">
      <w:pPr>
        <w:spacing w:after="0" w:line="360" w:lineRule="auto"/>
        <w:ind w:left="117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502801" w:rsidRPr="00502801" w:rsidRDefault="00502801" w:rsidP="00502801">
      <w:pPr>
        <w:spacing w:after="0" w:line="360" w:lineRule="auto"/>
        <w:ind w:left="117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II.</w:t>
      </w:r>
      <w:r w:rsidRPr="00502801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Оценка по технически показатели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(ОТ) </w:t>
      </w:r>
      <w:r w:rsidRPr="00502801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 xml:space="preserve"> - до 40 т.</w:t>
      </w:r>
      <w:r w:rsidRPr="0050280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, където: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ОТ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= до 40т. в зависимост от техническото предложение за изпълнение на поръчката от участника.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 =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АП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АА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ШПП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ШПА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ТПА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СПА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+ ОПБМКИ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1. Оценка на гаранцията при 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1.1. Гаранция за пътна маркировка 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1.1.1. 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 ( в месеци ):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АП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АПмаx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АП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Оценка на гаранцията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 – до 1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Минималния гаранционен период на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 е – 3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Максималния гаранционен период на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паважна настилка е – 6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АП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АП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АПмаx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)*1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1.1.2. 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 ( в месеци ):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АА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ААмаx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АА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Оценка на гаранцията за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 – до 1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Минималния гаранционен период на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 е – 6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Максималния гаранционен период на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акрилатна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боя положена върху асфалтова настилка е – 12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АА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АА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ААмаx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)*1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1.1.3.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положена върху паважна настилка ( в месеци ):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ШПП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паважна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ШППмаx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паважна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ШПП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Оценка на гаранцията за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   положена върху паважна настилка – до 1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Минималния гаранционен период на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паважна настилка е – 6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Максималния гаранционен период на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паважна настилка е – 12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ШПП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ШПП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ШППмаx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)*1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1.1.4.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положена върх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 асфалтова настилка (в месеци);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ШПА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ШПАмаx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ШПА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Оценка на гаранцията за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   положена върху асфалтова настилка – до 4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Минималния гаранционен период на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12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Максималния гаранционен период на  боя „Студен шприц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24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ШПА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ШПА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ШПАмаx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)*4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1.1.5. 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положена върху асфалтова настилка ( в месеци ):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ТПА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ТПАмаx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ТПА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– Оценка на гаранцията за 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   положена върху асфалтова настилка – до 4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* Минималния гаранционен период на 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12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* Максималния гаранционен период на  боя „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Термопластик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48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ТПА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ТПА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ТПАмаx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)*4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1.1.6. 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положена върху асфалтова настилка ( в месеци ):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СПА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Предложена гаранция за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СПАмаx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максимална предложена гаранция за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ОГ</w:t>
      </w:r>
      <w:r w:rsidRPr="00502801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 xml:space="preserve">СПА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Оценка на гаранцията за 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   положена върху асфалтова настилка – до 4 т. 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ab/>
        <w:t xml:space="preserve">* Минималния гаранционен период на 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12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* Максималния гаранционен период на  боя „Студен </w:t>
      </w:r>
      <w:proofErr w:type="spellStart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Пластик</w:t>
      </w:r>
      <w:proofErr w:type="spellEnd"/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”   положена върху асфалтова настилка е – 48 месеца;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СПА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СПА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СПАмаx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)*4 </w:t>
      </w:r>
    </w:p>
    <w:p w:rsidR="00502801" w:rsidRPr="00502801" w:rsidRDefault="00BC1EF8" w:rsidP="00BC1EF8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2. </w:t>
      </w:r>
      <w:r w:rsidR="00502801"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 на показател </w:t>
      </w:r>
      <w:r w:rsidR="00502801"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ОПБМКИ – </w:t>
      </w:r>
      <w:r w:rsidR="00502801"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 на план за безопасност и мерки за контрол на изпълнението – до 25 точки. </w:t>
      </w:r>
    </w:p>
    <w:p w:rsidR="00502801" w:rsidRPr="00502801" w:rsidRDefault="00502801" w:rsidP="008634A1">
      <w:pPr>
        <w:tabs>
          <w:tab w:val="left" w:pos="720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Участниците, предложили допълнителни мерки, които осигуряват по-добро ниво на безопасност и контрол на изпълнението от минимално изискуемото, съгласно нормативно заложеното, получават допълнителен брой точки съгласно следната формула:</w:t>
      </w: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left="360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02801" w:rsidRPr="00502801" w:rsidRDefault="00502801" w:rsidP="00502801">
      <w:pPr>
        <w:tabs>
          <w:tab w:val="left" w:pos="720"/>
        </w:tabs>
        <w:spacing w:after="0" w:line="360" w:lineRule="auto"/>
        <w:ind w:left="360" w:right="57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ОПБМКИ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=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(ОПБМКИ 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n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/ ОПБМКИ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маx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)*25,</w:t>
      </w:r>
    </w:p>
    <w:p w:rsidR="00502801" w:rsidRPr="00502801" w:rsidRDefault="00502801" w:rsidP="00502801">
      <w:pPr>
        <w:tabs>
          <w:tab w:val="left" w:pos="720"/>
          <w:tab w:val="left" w:pos="1687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ОПБМКИ </w:t>
      </w: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n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–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 допълнителни мерки;</w:t>
      </w:r>
    </w:p>
    <w:p w:rsidR="00502801" w:rsidRPr="00502801" w:rsidRDefault="00502801" w:rsidP="00502801">
      <w:pPr>
        <w:tabs>
          <w:tab w:val="left" w:pos="720"/>
          <w:tab w:val="left" w:pos="1687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ОПБМКИ </w:t>
      </w:r>
      <w:proofErr w:type="spellStart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max</w:t>
      </w:r>
      <w:proofErr w:type="spellEnd"/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Pr="005028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– </w:t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най-голям брой предложени допълнителни мерки;</w:t>
      </w:r>
    </w:p>
    <w:p w:rsidR="00502801" w:rsidRPr="00502801" w:rsidRDefault="00502801" w:rsidP="00502801">
      <w:pPr>
        <w:tabs>
          <w:tab w:val="left" w:pos="720"/>
          <w:tab w:val="left" w:pos="1687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ab/>
      </w: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>Участникът предложил най-голям брой допълнителни мерки получава максимален брой точки.</w:t>
      </w:r>
    </w:p>
    <w:p w:rsidR="00502801" w:rsidRDefault="00502801" w:rsidP="00FF307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80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B22BB3" w:rsidRPr="00B22BB3" w:rsidRDefault="00B22BB3" w:rsidP="00B22B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22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bg-BG"/>
        </w:rPr>
        <w:t>*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GB"/>
        </w:rPr>
        <w:t>Забележка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GB"/>
        </w:rPr>
        <w:t>:</w:t>
      </w:r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Всички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допълнително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предложени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мерки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следва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водят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пряко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подобрение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сферата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безопасността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контрола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изпълнението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като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същевременно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повтарят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вече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въведени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такива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минималните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изисквания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Всяка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предложена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допълнителна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мярка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следва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да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се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различава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от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другите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предложени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от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участника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мерки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по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същина</w:t>
      </w:r>
      <w:proofErr w:type="spellEnd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и </w:t>
      </w:r>
      <w:proofErr w:type="spellStart"/>
      <w:r w:rsidRPr="00B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функционалност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Допълнителните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мерки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следва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въвеждат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допълнителни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затруднения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свързани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организацията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движение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трафика</w:t>
      </w:r>
      <w:proofErr w:type="spellEnd"/>
      <w:r w:rsidRPr="00B22B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22BB3" w:rsidRPr="00502801" w:rsidRDefault="00B22BB3" w:rsidP="00FF3072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sectPr w:rsidR="00B22BB3" w:rsidRPr="00502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1"/>
    <w:rsid w:val="00314F59"/>
    <w:rsid w:val="00502801"/>
    <w:rsid w:val="008634A1"/>
    <w:rsid w:val="00B22BB3"/>
    <w:rsid w:val="00BC1EF8"/>
    <w:rsid w:val="00C4603A"/>
    <w:rsid w:val="00D45623"/>
    <w:rsid w:val="00FE45FE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5686"/>
  <w15:chartTrackingRefBased/>
  <w15:docId w15:val="{E5A44611-7719-427C-A688-DC13D37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</dc:creator>
  <cp:keywords/>
  <dc:description/>
  <cp:lastModifiedBy>DVasileva</cp:lastModifiedBy>
  <cp:revision>5</cp:revision>
  <dcterms:created xsi:type="dcterms:W3CDTF">2019-03-28T13:23:00Z</dcterms:created>
  <dcterms:modified xsi:type="dcterms:W3CDTF">2019-04-10T11:43:00Z</dcterms:modified>
</cp:coreProperties>
</file>