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6AA1" w14:textId="77777777" w:rsidR="006C0056" w:rsidRPr="007D3751" w:rsidRDefault="007D3751" w:rsidP="006C0056">
      <w:pPr>
        <w:pStyle w:val="Kop1"/>
        <w:rPr>
          <w:b w:val="0"/>
          <w:bCs/>
          <w:color w:val="auto"/>
          <w:sz w:val="20"/>
          <w:szCs w:val="20"/>
        </w:rPr>
      </w:pPr>
      <w:r w:rsidRPr="007D3751">
        <w:rPr>
          <w:color w:val="008000"/>
          <w:szCs w:val="36"/>
        </w:rPr>
        <w:t xml:space="preserve">Programmamanager </w:t>
      </w:r>
      <w:proofErr w:type="spellStart"/>
      <w:r w:rsidRPr="007D3751">
        <w:rPr>
          <w:color w:val="008000"/>
          <w:szCs w:val="36"/>
        </w:rPr>
        <w:t>HalloWerk</w:t>
      </w:r>
      <w:proofErr w:type="spellEnd"/>
      <w:r>
        <w:rPr>
          <w:color w:val="339933"/>
          <w:sz w:val="24"/>
          <w:szCs w:val="24"/>
        </w:rPr>
        <w:br/>
      </w:r>
      <w:r>
        <w:rPr>
          <w:b w:val="0"/>
          <w:bCs/>
          <w:color w:val="auto"/>
          <w:sz w:val="20"/>
          <w:szCs w:val="20"/>
        </w:rPr>
        <w:t>Cluster Werk en Inkomen</w:t>
      </w:r>
    </w:p>
    <w:p w14:paraId="18A45525" w14:textId="77777777" w:rsidR="007D3751" w:rsidRPr="007D3751" w:rsidRDefault="007D3751" w:rsidP="007D3751">
      <w:pPr>
        <w:pStyle w:val="Kop2"/>
        <w:rPr>
          <w:b w:val="0"/>
          <w:bCs/>
          <w:color w:val="auto"/>
          <w:sz w:val="20"/>
        </w:rPr>
      </w:pPr>
      <w:r w:rsidRPr="007D3751">
        <w:rPr>
          <w:b w:val="0"/>
          <w:bCs/>
          <w:color w:val="auto"/>
          <w:sz w:val="20"/>
          <w:u w:val="single"/>
        </w:rPr>
        <w:t xml:space="preserve">Achtergrond van </w:t>
      </w:r>
      <w:proofErr w:type="spellStart"/>
      <w:r w:rsidRPr="007D3751">
        <w:rPr>
          <w:b w:val="0"/>
          <w:bCs/>
          <w:color w:val="auto"/>
          <w:sz w:val="20"/>
          <w:u w:val="single"/>
        </w:rPr>
        <w:t>HalloWerk</w:t>
      </w:r>
      <w:proofErr w:type="spellEnd"/>
      <w:r>
        <w:rPr>
          <w:b w:val="0"/>
          <w:bCs/>
          <w:color w:val="auto"/>
          <w:sz w:val="20"/>
        </w:rPr>
        <w:t xml:space="preserve"> </w:t>
      </w:r>
      <w:r>
        <w:rPr>
          <w:b w:val="0"/>
          <w:bCs/>
          <w:color w:val="auto"/>
          <w:sz w:val="20"/>
        </w:rPr>
        <w:br/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is een dienstverleningsconcept met digitale ondersteuning, sinds 2018 in gebruik in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Rotterdam en Den Haag.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heeft als focus het ondersteunen van het matchingsproces voor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werkzoekenden, werkgevers en professionals van gemeenten in arbeidsmarktregio’s.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krijgt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veel landelijke belangstelling als een innovatief en aantrekkelijk concept, dat concreet bijdraagt aan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de maatschappelijk opgave voor transparantie en maatwerk ondersteuning voor bemiddeling en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matching aan werkzoekenden en werkgevers.</w:t>
      </w:r>
      <w:r>
        <w:rPr>
          <w:b w:val="0"/>
          <w:bCs/>
          <w:color w:val="auto"/>
          <w:sz w:val="20"/>
        </w:rPr>
        <w:t xml:space="preserve">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is op dit moment ontwikkeld en geïmplementeerd in de basisdienstverlening door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gemeenten Den Haag, Rotterdam en Amsterdam en in gemeenten uit de arbeidsmarktregio’s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Haaglanden en Rijnmond. In de vorm van tijdelijke pilots wordt het concept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op dit moment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beproefd door gemeenten Utrecht en de regio Zuid-Holland Centraal.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Het dienstverleningsconcept is specifiek toegespitst op de doelgroep van de gemeente en werkgevers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die bereid en gewend zijn te werken met de gemeente.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beoogt daarmee zowel burger als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de werkgever in een betere positie te plaatsen: de burger om zich aantrekkelijk te presenteren aan en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gevonden te worden door werkgevers, de werkgever om gericht geschikte kandidaten te kunnen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vinden in het bestand.</w:t>
      </w:r>
    </w:p>
    <w:p w14:paraId="73633173" w14:textId="77777777" w:rsidR="007D3751" w:rsidRDefault="007D3751" w:rsidP="007D3751">
      <w:pPr>
        <w:pStyle w:val="Kop2"/>
        <w:rPr>
          <w:b w:val="0"/>
          <w:bCs/>
          <w:color w:val="auto"/>
          <w:sz w:val="20"/>
        </w:rPr>
      </w:pPr>
      <w:r w:rsidRPr="007D3751">
        <w:rPr>
          <w:b w:val="0"/>
          <w:bCs/>
          <w:color w:val="auto"/>
          <w:sz w:val="20"/>
        </w:rPr>
        <w:t xml:space="preserve">Naast de implementatie van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in de arbeidsmarktregio’s van Rotterdam, Den Haag en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Amsterdam is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ook een samenwerkingsverband van die steden, erop gericht om gezamenlijk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de behoefte aan functionaliteit en doorontwikkeling te formuleren. De vertaling in digitale applicaties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wordt gerealiseerd door softwareleveranciers, bij voorkeur via een SaaS-product dat op licentiebasis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aan steden ter beschikking wordt gesteld. Qua doorontwikkeling van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is een duidelijk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omschreven ambitie voor 2021 en verder.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De taak van de huidige programmaorganisatie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 is de behoefte (van </w:t>
      </w:r>
      <w:proofErr w:type="spellStart"/>
      <w:r w:rsidRPr="007D3751">
        <w:rPr>
          <w:b w:val="0"/>
          <w:bCs/>
          <w:color w:val="auto"/>
          <w:sz w:val="20"/>
        </w:rPr>
        <w:t>Gx</w:t>
      </w:r>
      <w:proofErr w:type="spellEnd"/>
      <w:r w:rsidRPr="007D3751">
        <w:rPr>
          <w:b w:val="0"/>
          <w:bCs/>
          <w:color w:val="auto"/>
          <w:sz w:val="20"/>
        </w:rPr>
        <w:t xml:space="preserve">: de met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samenwerkende gemeenten) gezamenlijk te formuleren, te vertalen in een gezamenlijk programma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van doorontwikkeling (dienstverlening, functionaliteit, branding) en dat vervolgens digitaal te laten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ondersteunen via applicaties van softwareleveranciers.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Vanuit de huidige programmaorganisatie wordt o.b.v. afspraken en naar maat ook ondersteuning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geboden aan de gemeenten bij het inpassen en integreren van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>; inkoop, beheer en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implementatie is de eigen taak en verantwoordelijkheid van de genoemde steden. Ten behoeve van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de ontwikkeling van de onderlinge samenwerking van steden en programma, is op dit moment een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ontwikkeling gaande naar een zg. Regieorganisatie De taak van de regieorganisatie zal in ieder geval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bestaan uit het samenbrengen en formuleren van behoefte en doorontwikkeling, het bewaken van het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dienstverleningsconcept en (technische) standaarden. De precieze invulling van de regieorganisatie is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>nog onderwerp van advisering en besluitvorming, dus zal zich verder nog ontwikkelen.</w:t>
      </w:r>
      <w:r>
        <w:rPr>
          <w:b w:val="0"/>
          <w:bCs/>
          <w:color w:val="auto"/>
          <w:sz w:val="20"/>
        </w:rPr>
        <w:t xml:space="preserve"> </w:t>
      </w:r>
      <w:r w:rsidRPr="007D3751">
        <w:rPr>
          <w:b w:val="0"/>
          <w:bCs/>
          <w:color w:val="auto"/>
          <w:sz w:val="20"/>
        </w:rPr>
        <w:t xml:space="preserve">Via de link wat algemene informatie over </w:t>
      </w:r>
      <w:proofErr w:type="spellStart"/>
      <w:r w:rsidRPr="007D3751">
        <w:rPr>
          <w:b w:val="0"/>
          <w:bCs/>
          <w:color w:val="auto"/>
          <w:sz w:val="20"/>
        </w:rPr>
        <w:t>HalloWerk</w:t>
      </w:r>
      <w:proofErr w:type="spellEnd"/>
      <w:r w:rsidRPr="007D3751">
        <w:rPr>
          <w:b w:val="0"/>
          <w:bCs/>
          <w:color w:val="auto"/>
          <w:sz w:val="20"/>
        </w:rPr>
        <w:t xml:space="preserve">: </w:t>
      </w:r>
      <w:hyperlink r:id="rId7" w:history="1">
        <w:r w:rsidRPr="00EF4954">
          <w:rPr>
            <w:rStyle w:val="Hyperlink"/>
            <w:b w:val="0"/>
            <w:bCs/>
            <w:sz w:val="20"/>
          </w:rPr>
          <w:t>https://hallo-werk.nl/</w:t>
        </w:r>
      </w:hyperlink>
    </w:p>
    <w:p w14:paraId="7FD22A83" w14:textId="77777777" w:rsidR="001A5497" w:rsidRDefault="001A5497" w:rsidP="006C0056">
      <w:pPr>
        <w:pStyle w:val="Kop2"/>
      </w:pPr>
      <w:bookmarkStart w:id="0" w:name="_GoBack"/>
      <w:bookmarkEnd w:id="0"/>
    </w:p>
    <w:sectPr w:rsidR="001A5497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2F56" w14:textId="77777777" w:rsidR="00E04C72" w:rsidRDefault="00E04C72" w:rsidP="00985BD0">
      <w:pPr>
        <w:spacing w:line="240" w:lineRule="auto"/>
      </w:pPr>
      <w:r>
        <w:separator/>
      </w:r>
    </w:p>
  </w:endnote>
  <w:endnote w:type="continuationSeparator" w:id="0">
    <w:p w14:paraId="492B6B71" w14:textId="77777777" w:rsidR="00E04C72" w:rsidRDefault="00E04C72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61AC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609AA3F" wp14:editId="1BD51CEA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08BF" w14:textId="77777777" w:rsidR="00E04C72" w:rsidRDefault="00E04C72" w:rsidP="00985BD0">
      <w:pPr>
        <w:spacing w:line="240" w:lineRule="auto"/>
      </w:pPr>
      <w:r>
        <w:separator/>
      </w:r>
    </w:p>
  </w:footnote>
  <w:footnote w:type="continuationSeparator" w:id="0">
    <w:p w14:paraId="705815BA" w14:textId="77777777" w:rsidR="00E04C72" w:rsidRDefault="00E04C72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C9B3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D1A7840" wp14:editId="0B841AED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7AAC0" w14:textId="3DFBF29D" w:rsidR="00682D25" w:rsidRDefault="006A66D5" w:rsidP="00985BD0">
    <w:pPr>
      <w:pStyle w:val="Koptekst"/>
      <w:jc w:val="right"/>
    </w:pPr>
    <w:r>
      <w:t xml:space="preserve">Bijlage </w:t>
    </w:r>
    <w:r w:rsidRPr="006A66D5">
      <w:t>177108 Programmamanager - cluster W&amp;I</w:t>
    </w:r>
  </w:p>
  <w:p w14:paraId="430E4F9B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ED1"/>
    <w:multiLevelType w:val="hybridMultilevel"/>
    <w:tmpl w:val="B1BAB16C"/>
    <w:lvl w:ilvl="0" w:tplc="5D1EE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2F8"/>
    <w:multiLevelType w:val="hybridMultilevel"/>
    <w:tmpl w:val="79CCF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0774"/>
    <w:multiLevelType w:val="hybridMultilevel"/>
    <w:tmpl w:val="3D52F2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140A"/>
    <w:multiLevelType w:val="hybridMultilevel"/>
    <w:tmpl w:val="F628F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71FF"/>
    <w:multiLevelType w:val="hybridMultilevel"/>
    <w:tmpl w:val="2D045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E5150"/>
    <w:multiLevelType w:val="hybridMultilevel"/>
    <w:tmpl w:val="6FC65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64BC"/>
    <w:multiLevelType w:val="hybridMultilevel"/>
    <w:tmpl w:val="7BCE1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D4D6D"/>
    <w:multiLevelType w:val="hybridMultilevel"/>
    <w:tmpl w:val="885CB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7A4"/>
    <w:multiLevelType w:val="hybridMultilevel"/>
    <w:tmpl w:val="A4AAB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72"/>
    <w:rsid w:val="00042D46"/>
    <w:rsid w:val="00066E74"/>
    <w:rsid w:val="00094A27"/>
    <w:rsid w:val="000B4331"/>
    <w:rsid w:val="000D3670"/>
    <w:rsid w:val="00155E53"/>
    <w:rsid w:val="00162182"/>
    <w:rsid w:val="001637DD"/>
    <w:rsid w:val="00173E43"/>
    <w:rsid w:val="001A2671"/>
    <w:rsid w:val="001A5497"/>
    <w:rsid w:val="001C6FAE"/>
    <w:rsid w:val="00256BBB"/>
    <w:rsid w:val="002C7B1A"/>
    <w:rsid w:val="002E0695"/>
    <w:rsid w:val="00397E10"/>
    <w:rsid w:val="003F372E"/>
    <w:rsid w:val="0044045D"/>
    <w:rsid w:val="00454384"/>
    <w:rsid w:val="004B1512"/>
    <w:rsid w:val="004D22C9"/>
    <w:rsid w:val="004D48F9"/>
    <w:rsid w:val="004E08CF"/>
    <w:rsid w:val="004E2FB3"/>
    <w:rsid w:val="00526EBB"/>
    <w:rsid w:val="0056054F"/>
    <w:rsid w:val="00564156"/>
    <w:rsid w:val="005B0EA9"/>
    <w:rsid w:val="005E2C40"/>
    <w:rsid w:val="00615741"/>
    <w:rsid w:val="00625F40"/>
    <w:rsid w:val="00673439"/>
    <w:rsid w:val="00682D25"/>
    <w:rsid w:val="006A598D"/>
    <w:rsid w:val="006A66D5"/>
    <w:rsid w:val="006C0056"/>
    <w:rsid w:val="006C164D"/>
    <w:rsid w:val="006E38D5"/>
    <w:rsid w:val="007037AB"/>
    <w:rsid w:val="00731F34"/>
    <w:rsid w:val="007D3751"/>
    <w:rsid w:val="008778FB"/>
    <w:rsid w:val="0088610C"/>
    <w:rsid w:val="008C5571"/>
    <w:rsid w:val="008F501F"/>
    <w:rsid w:val="009213F4"/>
    <w:rsid w:val="00921CF1"/>
    <w:rsid w:val="00954872"/>
    <w:rsid w:val="00973FC1"/>
    <w:rsid w:val="00975AD7"/>
    <w:rsid w:val="00985BD0"/>
    <w:rsid w:val="00A14C78"/>
    <w:rsid w:val="00A3520A"/>
    <w:rsid w:val="00AD74CA"/>
    <w:rsid w:val="00B177C6"/>
    <w:rsid w:val="00B5208B"/>
    <w:rsid w:val="00B55D50"/>
    <w:rsid w:val="00B805D9"/>
    <w:rsid w:val="00BA42DB"/>
    <w:rsid w:val="00BA75DB"/>
    <w:rsid w:val="00BB5ABD"/>
    <w:rsid w:val="00C64D6F"/>
    <w:rsid w:val="00D32E9E"/>
    <w:rsid w:val="00D75A02"/>
    <w:rsid w:val="00DD6D74"/>
    <w:rsid w:val="00E04C72"/>
    <w:rsid w:val="00E210ED"/>
    <w:rsid w:val="00E2480A"/>
    <w:rsid w:val="00E26C9F"/>
    <w:rsid w:val="00E85468"/>
    <w:rsid w:val="00EA1991"/>
    <w:rsid w:val="00EB6620"/>
    <w:rsid w:val="00ED2E53"/>
    <w:rsid w:val="00F507CD"/>
    <w:rsid w:val="00F50CE0"/>
    <w:rsid w:val="00F52525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0354C"/>
  <w15:chartTrackingRefBased/>
  <w15:docId w15:val="{FCDBC708-4AAA-4F2C-87FE-13FB8E6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D37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3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llo-werk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CO\HCJ-MO\MOB\Team%20Mobiliteit\18.%20Servicepunt%20Externe%20Inhuur\1.%20Algemeen\1b.%20Functieprofielen\2021_Functieprofiel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2021_Functieprofiel sjabloon.dotx</Template>
  <TotalTime>1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Swaep S.N. (Naomi)</dc:creator>
  <cp:keywords/>
  <dc:description/>
  <cp:lastModifiedBy>Kievit-Swaep S.N. (Naomi)</cp:lastModifiedBy>
  <cp:revision>2</cp:revision>
  <dcterms:created xsi:type="dcterms:W3CDTF">2021-05-06T09:52:00Z</dcterms:created>
  <dcterms:modified xsi:type="dcterms:W3CDTF">2021-05-06T09:52:00Z</dcterms:modified>
</cp:coreProperties>
</file>