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7C2E85" w:rsidP="00985BD0">
      <w:pPr>
        <w:pStyle w:val="Kop1"/>
        <w:rPr>
          <w:color w:val="339933"/>
        </w:rPr>
      </w:pPr>
      <w:r>
        <w:rPr>
          <w:color w:val="339933"/>
        </w:rPr>
        <w:t>Trainee Verduurzaming Gebouwde Omgeving</w:t>
      </w:r>
    </w:p>
    <w:p w:rsidR="00F52525" w:rsidRPr="00F52525" w:rsidRDefault="007C2E85" w:rsidP="00F52525">
      <w:r>
        <w:t>Stadsontwikkeling</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7C2E85" w:rsidP="00D24F8E">
            <w:r>
              <w:t>Wilhelminakade 179, Rotterdam</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293AFA" w:rsidP="00D24F8E">
            <w:r>
              <w:t>01</w:t>
            </w:r>
            <w:r w:rsidR="007C2E85">
              <w:t>-</w:t>
            </w:r>
            <w:r>
              <w:t>02</w:t>
            </w:r>
            <w:r w:rsidR="007C2E85">
              <w:t>-2020</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7C2E85"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Default="00BB5ABD" w:rsidP="00D24F8E">
            <w:pPr>
              <w:rPr>
                <w:b/>
              </w:rPr>
            </w:pPr>
            <w:r w:rsidRPr="00DE68F5">
              <w:t>3</w:t>
            </w:r>
            <w:r w:rsidR="00DE68F5" w:rsidRPr="00DE68F5">
              <w:t>6</w:t>
            </w:r>
            <w:r w:rsidRPr="00DE68F5">
              <w:t>-40</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DE68F5" w:rsidP="00D24F8E">
            <w:r>
              <w:t>24</w:t>
            </w:r>
            <w:r w:rsidR="007C2E85">
              <w:t xml:space="preserve">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DE68F5" w:rsidP="00D24F8E">
            <w:r>
              <w:t>n.v.t.</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7C2E85" w:rsidP="00D24F8E">
            <w:r>
              <w:t>9-10</w:t>
            </w:r>
          </w:p>
        </w:tc>
      </w:tr>
      <w:tr w:rsidR="00BB5ABD" w:rsidTr="001C6FAE">
        <w:tc>
          <w:tcPr>
            <w:tcW w:w="3086" w:type="dxa"/>
          </w:tcPr>
          <w:p w:rsidR="00BB5ABD" w:rsidRPr="00DE68F5" w:rsidRDefault="00BB5ABD" w:rsidP="00D24F8E">
            <w:pPr>
              <w:rPr>
                <w:b/>
              </w:rPr>
            </w:pPr>
            <w:r w:rsidRPr="00DE68F5">
              <w:rPr>
                <w:b/>
              </w:rPr>
              <w:t>Afwijkende werktijden:</w:t>
            </w:r>
          </w:p>
        </w:tc>
        <w:tc>
          <w:tcPr>
            <w:tcW w:w="5295" w:type="dxa"/>
          </w:tcPr>
          <w:p w:rsidR="00BB5ABD" w:rsidRPr="00DE68F5" w:rsidRDefault="00DE68F5" w:rsidP="00D24F8E">
            <w:pPr>
              <w:rPr>
                <w:b/>
              </w:rPr>
            </w:pPr>
            <w:r w:rsidRPr="00DE68F5">
              <w:t>n.v.t.</w:t>
            </w:r>
          </w:p>
        </w:tc>
      </w:tr>
      <w:tr w:rsidR="00BB5ABD" w:rsidRPr="00BB5ABD" w:rsidTr="001C6FAE">
        <w:tc>
          <w:tcPr>
            <w:tcW w:w="3086" w:type="dxa"/>
          </w:tcPr>
          <w:p w:rsidR="00BB5ABD" w:rsidRPr="00DE68F5" w:rsidRDefault="00BB5ABD" w:rsidP="00D24F8E">
            <w:pPr>
              <w:rPr>
                <w:b/>
              </w:rPr>
            </w:pPr>
            <w:proofErr w:type="spellStart"/>
            <w:r w:rsidRPr="00DE68F5">
              <w:rPr>
                <w:b/>
              </w:rPr>
              <w:t>Detavast</w:t>
            </w:r>
            <w:proofErr w:type="spellEnd"/>
            <w:r w:rsidRPr="00DE68F5">
              <w:rPr>
                <w:b/>
              </w:rPr>
              <w:t>:</w:t>
            </w:r>
          </w:p>
        </w:tc>
        <w:tc>
          <w:tcPr>
            <w:tcW w:w="5295" w:type="dxa"/>
          </w:tcPr>
          <w:p w:rsidR="001C6FAE" w:rsidRPr="00DE68F5" w:rsidRDefault="00061FEB" w:rsidP="00D24F8E">
            <w:r>
              <w:t xml:space="preserve">Ja, mogelijkheid tot </w:t>
            </w:r>
            <w:r w:rsidR="00BB5ABD" w:rsidRPr="00DE68F5">
              <w:t xml:space="preserve">kosteloze overname na </w:t>
            </w:r>
            <w:r w:rsidR="00DE68F5" w:rsidRPr="00DE68F5">
              <w:t>24 maanden</w:t>
            </w:r>
            <w:r w:rsidR="00BB5ABD" w:rsidRPr="00DE68F5">
              <w:t xml:space="preserve"> inhuur</w:t>
            </w:r>
          </w:p>
        </w:tc>
      </w:tr>
      <w:tr w:rsidR="001C6FAE" w:rsidRPr="00BB5ABD" w:rsidTr="001C6FAE">
        <w:tc>
          <w:tcPr>
            <w:tcW w:w="3086" w:type="dxa"/>
          </w:tcPr>
          <w:p w:rsidR="001C6FAE" w:rsidRPr="00DE68F5" w:rsidRDefault="001C6FAE" w:rsidP="00D24F8E">
            <w:pPr>
              <w:rPr>
                <w:b/>
              </w:rPr>
            </w:pPr>
            <w:r w:rsidRPr="00DE68F5">
              <w:rPr>
                <w:b/>
              </w:rPr>
              <w:t>Data voor verificatiegesprek:</w:t>
            </w:r>
          </w:p>
        </w:tc>
        <w:tc>
          <w:tcPr>
            <w:tcW w:w="5295" w:type="dxa"/>
          </w:tcPr>
          <w:p w:rsidR="001C6FAE" w:rsidRPr="00DE68F5" w:rsidRDefault="00DE68F5" w:rsidP="00D24F8E">
            <w:r w:rsidRPr="00DE68F5">
              <w:t xml:space="preserve">Week </w:t>
            </w:r>
            <w:r w:rsidR="00BA2FC6">
              <w:t>5</w:t>
            </w:r>
          </w:p>
        </w:tc>
      </w:tr>
      <w:tr w:rsidR="00F52525" w:rsidRPr="00BB5ABD" w:rsidTr="001C6FAE">
        <w:tc>
          <w:tcPr>
            <w:tcW w:w="3086" w:type="dxa"/>
          </w:tcPr>
          <w:p w:rsidR="00F52525" w:rsidRPr="00DE68F5" w:rsidRDefault="00F52525" w:rsidP="00F52525">
            <w:pPr>
              <w:rPr>
                <w:b/>
              </w:rPr>
            </w:pPr>
            <w:r w:rsidRPr="00DE68F5">
              <w:rPr>
                <w:b/>
              </w:rPr>
              <w:t>Tariefrange:</w:t>
            </w:r>
          </w:p>
        </w:tc>
        <w:tc>
          <w:tcPr>
            <w:tcW w:w="5295" w:type="dxa"/>
          </w:tcPr>
          <w:p w:rsidR="00F52525" w:rsidRPr="00DE68F5" w:rsidRDefault="007C2E85" w:rsidP="00F52525">
            <w:r w:rsidRPr="00DE68F5">
              <w:t>€ 42- € 60</w:t>
            </w:r>
          </w:p>
        </w:tc>
      </w:tr>
      <w:tr w:rsidR="00F52525" w:rsidRPr="00BB5ABD" w:rsidTr="001C6FAE">
        <w:tc>
          <w:tcPr>
            <w:tcW w:w="3086" w:type="dxa"/>
          </w:tcPr>
          <w:p w:rsidR="00F52525" w:rsidRPr="00DE68F5" w:rsidRDefault="00F52525" w:rsidP="00F52525">
            <w:pPr>
              <w:rPr>
                <w:b/>
              </w:rPr>
            </w:pPr>
            <w:r w:rsidRPr="00DE68F5">
              <w:rPr>
                <w:b/>
              </w:rPr>
              <w:t>Verhouding prijs/kwaliteit:</w:t>
            </w:r>
          </w:p>
        </w:tc>
        <w:tc>
          <w:tcPr>
            <w:tcW w:w="5295" w:type="dxa"/>
          </w:tcPr>
          <w:p w:rsidR="00F52525" w:rsidRPr="00DE68F5" w:rsidRDefault="007C2E85" w:rsidP="00F52525">
            <w:r w:rsidRPr="00DE68F5">
              <w:t>20</w:t>
            </w:r>
            <w:r w:rsidR="00061FEB">
              <w:t xml:space="preserve">% </w:t>
            </w:r>
            <w:r w:rsidRPr="00DE68F5">
              <w:t>-</w:t>
            </w:r>
            <w:r w:rsidR="00061FEB">
              <w:t xml:space="preserve"> </w:t>
            </w:r>
            <w:r w:rsidRPr="00DE68F5">
              <w:t>80</w:t>
            </w:r>
            <w:r w:rsidR="00061FEB">
              <w:t>%</w:t>
            </w:r>
          </w:p>
        </w:tc>
      </w:tr>
    </w:tbl>
    <w:p w:rsidR="00BB5ABD" w:rsidRPr="00BB5ABD" w:rsidRDefault="00BB5ABD" w:rsidP="00BB5ABD"/>
    <w:p w:rsidR="00985BD0" w:rsidRDefault="00E26C9F" w:rsidP="00E26C9F">
      <w:pPr>
        <w:pStyle w:val="Kop2"/>
      </w:pPr>
      <w:r>
        <w:t xml:space="preserve">Jouw functie </w:t>
      </w:r>
    </w:p>
    <w:p w:rsidR="007C2E85" w:rsidRDefault="007C2E85" w:rsidP="007C2E85">
      <w:pPr>
        <w:pStyle w:val="Normaalweb"/>
        <w:spacing w:line="280" w:lineRule="atLeast"/>
        <w:rPr>
          <w:rFonts w:ascii="Arial" w:hAnsi="Arial" w:cs="Arial"/>
          <w:sz w:val="20"/>
          <w:szCs w:val="20"/>
        </w:rPr>
      </w:pPr>
      <w:r>
        <w:rPr>
          <w:rFonts w:ascii="Arial" w:hAnsi="Arial" w:cs="Arial"/>
          <w:sz w:val="20"/>
          <w:szCs w:val="20"/>
        </w:rPr>
        <w:t xml:space="preserve">Het team gebouwen van het Ingenieursbureau heeft de afgelopen decennia een succesvolle bijdrage geleverd aan diverse gebouwen die in Rotterdam zijn gerealiseerd (sportcomplex Olympia, multifunctioneel sportcentrum de </w:t>
      </w:r>
      <w:proofErr w:type="spellStart"/>
      <w:r>
        <w:rPr>
          <w:rFonts w:ascii="Arial" w:hAnsi="Arial" w:cs="Arial"/>
          <w:sz w:val="20"/>
          <w:szCs w:val="20"/>
        </w:rPr>
        <w:t>Rozenburgh</w:t>
      </w:r>
      <w:proofErr w:type="spellEnd"/>
      <w:r>
        <w:rPr>
          <w:rFonts w:ascii="Arial" w:hAnsi="Arial" w:cs="Arial"/>
          <w:sz w:val="20"/>
          <w:szCs w:val="20"/>
        </w:rPr>
        <w:t xml:space="preserve">, renovatie begraafplaats Crooswijk, modernisering Maastunnel etc.). Behalve bij projectleiding en realisatie, spelen wij ook een belangrijke rol bij het adviseren over vastgoed in de stad en onze eigen gemeentelijke vastgoed portefeuille. Bij het adviseren in deze functie ligt de nadruk op verduurzaming in de zin van energie, klimaatadaptatie, </w:t>
      </w:r>
      <w:proofErr w:type="spellStart"/>
      <w:r>
        <w:rPr>
          <w:rFonts w:ascii="Arial" w:hAnsi="Arial" w:cs="Arial"/>
          <w:sz w:val="20"/>
          <w:szCs w:val="20"/>
        </w:rPr>
        <w:t>natuurinclusief</w:t>
      </w:r>
      <w:proofErr w:type="spellEnd"/>
      <w:r>
        <w:rPr>
          <w:rFonts w:ascii="Arial" w:hAnsi="Arial" w:cs="Arial"/>
          <w:sz w:val="20"/>
          <w:szCs w:val="20"/>
        </w:rPr>
        <w:t xml:space="preserve"> en circulariteit. Dit vraagt een open blik, integraliteit van adviseren en goede communicatievaardigheden zowel mondeling als schriftelijk. </w:t>
      </w:r>
    </w:p>
    <w:p w:rsidR="007C2E85" w:rsidRDefault="007C2E85" w:rsidP="007C2E85">
      <w:pPr>
        <w:pStyle w:val="Normaalweb"/>
        <w:spacing w:line="280" w:lineRule="atLeast"/>
        <w:rPr>
          <w:rFonts w:ascii="Arial" w:hAnsi="Arial" w:cs="Arial"/>
          <w:sz w:val="20"/>
          <w:szCs w:val="20"/>
        </w:rPr>
      </w:pPr>
    </w:p>
    <w:p w:rsidR="007C2E85" w:rsidRDefault="007C2E85" w:rsidP="007C2E85">
      <w:pPr>
        <w:rPr>
          <w:iCs/>
          <w:szCs w:val="20"/>
        </w:rPr>
      </w:pPr>
      <w:r>
        <w:rPr>
          <w:iCs/>
        </w:rPr>
        <w:t>Voor het team Gebouwen zijn we op zoek naar een trainee verduurzaming gebouwde omgeving. Dit houdt onder andere in dat je samen met een adviseur aan de slag gaat met het ontwikkelen en realiseren van integrale duurzame nieuwe gebouwen. Daarnaast denk je mee over de wijze waarop de gemeente Rotterdam ook het bestaande maatschappelijke vastgoed verder kan verduurzamen.</w:t>
      </w:r>
    </w:p>
    <w:p w:rsidR="00985BD0" w:rsidRDefault="00985BD0" w:rsidP="00985BD0"/>
    <w:p w:rsidR="00985BD0" w:rsidRPr="00E26C9F" w:rsidRDefault="00E26C9F" w:rsidP="00E26C9F">
      <w:pPr>
        <w:pStyle w:val="Kop2"/>
      </w:pPr>
      <w:r w:rsidRPr="00E26C9F">
        <w:t>Jouw</w:t>
      </w:r>
      <w:r w:rsidR="00985BD0" w:rsidRPr="00E26C9F">
        <w:t xml:space="preserve"> profiel</w:t>
      </w:r>
    </w:p>
    <w:p w:rsidR="007C2E85" w:rsidRDefault="007C2E85" w:rsidP="007C2E85">
      <w:pPr>
        <w:pStyle w:val="Normaalweb"/>
        <w:spacing w:line="280" w:lineRule="atLeast"/>
        <w:rPr>
          <w:rFonts w:ascii="Arial" w:hAnsi="Arial" w:cs="Arial"/>
          <w:sz w:val="20"/>
          <w:szCs w:val="20"/>
        </w:rPr>
      </w:pPr>
      <w:r>
        <w:rPr>
          <w:rFonts w:ascii="Arial" w:hAnsi="Arial" w:cs="Arial"/>
          <w:sz w:val="20"/>
          <w:szCs w:val="20"/>
        </w:rPr>
        <w:t xml:space="preserve">Je  beschikt over een afgeronde HBO/academische opleiding op het gebied van bouwkunde of milieukunde met aantoonbare feeling voor energetische, </w:t>
      </w:r>
      <w:proofErr w:type="spellStart"/>
      <w:r>
        <w:rPr>
          <w:rFonts w:ascii="Arial" w:hAnsi="Arial" w:cs="Arial"/>
          <w:sz w:val="20"/>
          <w:szCs w:val="20"/>
        </w:rPr>
        <w:t>klimaatadaptieve</w:t>
      </w:r>
      <w:proofErr w:type="spellEnd"/>
      <w:r>
        <w:rPr>
          <w:rFonts w:ascii="Arial" w:hAnsi="Arial" w:cs="Arial"/>
          <w:sz w:val="20"/>
          <w:szCs w:val="20"/>
        </w:rPr>
        <w:t xml:space="preserve"> en/of circulaire vraagstukken (installatietechniek en/of bouwfysica en/of duurzame energie technologie). </w:t>
      </w:r>
    </w:p>
    <w:p w:rsidR="007C2E85" w:rsidRDefault="007C2E85" w:rsidP="007C2E85">
      <w:pPr>
        <w:pStyle w:val="Normaalweb"/>
        <w:spacing w:line="280" w:lineRule="atLeast"/>
        <w:rPr>
          <w:rFonts w:ascii="Arial" w:hAnsi="Arial" w:cs="Arial"/>
          <w:sz w:val="20"/>
          <w:szCs w:val="20"/>
        </w:rPr>
      </w:pPr>
      <w:r>
        <w:rPr>
          <w:rFonts w:ascii="Arial" w:hAnsi="Arial" w:cs="Arial"/>
          <w:sz w:val="20"/>
          <w:szCs w:val="20"/>
        </w:rPr>
        <w:lastRenderedPageBreak/>
        <w:t xml:space="preserve">Op basis van jouw kennis ben je in staat projectleiders en andere collega’s van waardevol advies te voorzien en zo een substantiële bijdrage te leveren aan het verduurzamen van het Rotterdamse vastgoed. </w:t>
      </w:r>
    </w:p>
    <w:p w:rsidR="007C2E85" w:rsidRDefault="007C2E85" w:rsidP="007C2E85">
      <w:pPr>
        <w:pStyle w:val="Normaalweb"/>
        <w:spacing w:line="280" w:lineRule="atLeast"/>
        <w:rPr>
          <w:rFonts w:ascii="Arial" w:hAnsi="Arial" w:cs="Arial"/>
          <w:sz w:val="20"/>
          <w:szCs w:val="20"/>
        </w:rPr>
      </w:pPr>
    </w:p>
    <w:p w:rsidR="007C2E85" w:rsidRDefault="007C2E85" w:rsidP="007C2E85">
      <w:pPr>
        <w:pStyle w:val="Normaalweb"/>
        <w:spacing w:line="280" w:lineRule="atLeast"/>
        <w:rPr>
          <w:rFonts w:ascii="Arial" w:hAnsi="Arial" w:cs="Arial"/>
          <w:sz w:val="20"/>
          <w:szCs w:val="20"/>
        </w:rPr>
      </w:pPr>
      <w:r>
        <w:rPr>
          <w:rFonts w:ascii="Arial" w:hAnsi="Arial" w:cs="Arial"/>
          <w:sz w:val="20"/>
          <w:szCs w:val="20"/>
        </w:rPr>
        <w:t xml:space="preserve">Daarnaast ben je sociaal vaardig, ben je in staat om op natuurlijke wijze mensen met elkaar te verbinden en kun je je goed verplaatsen in opdrachtgevers enerzijds en gebruikers anderzijds. De omschrijving ‘teamspeler’ past jou dan ook perfect. Je bent flexibel in doen en laten en in staat om aan meerde projecten tegelijk te werken. </w:t>
      </w:r>
    </w:p>
    <w:p w:rsidR="00985BD0" w:rsidRDefault="00985BD0" w:rsidP="00985BD0"/>
    <w:p w:rsidR="00985BD0" w:rsidRDefault="00985BD0" w:rsidP="00E26C9F">
      <w:pPr>
        <w:pStyle w:val="Kop2"/>
      </w:pPr>
      <w:r>
        <w:t>Eisen</w:t>
      </w:r>
    </w:p>
    <w:p w:rsidR="00DE68F5" w:rsidRDefault="007C2E85" w:rsidP="007C2E85">
      <w:pPr>
        <w:numPr>
          <w:ilvl w:val="0"/>
          <w:numId w:val="2"/>
        </w:numPr>
        <w:spacing w:before="100" w:beforeAutospacing="1" w:after="100" w:afterAutospacing="1" w:line="240" w:lineRule="auto"/>
      </w:pPr>
      <w:r>
        <w:t xml:space="preserve">Je hebt een hbo- of wo-opleiding afgerond </w:t>
      </w:r>
      <w:r w:rsidR="00DE68F5">
        <w:t>in een technische/milieukundige richting;</w:t>
      </w:r>
    </w:p>
    <w:p w:rsidR="007C2E85" w:rsidRDefault="00DE68F5" w:rsidP="007C2E85">
      <w:pPr>
        <w:numPr>
          <w:ilvl w:val="0"/>
          <w:numId w:val="2"/>
        </w:numPr>
        <w:spacing w:before="100" w:beforeAutospacing="1" w:after="100" w:afterAutospacing="1" w:line="240" w:lineRule="auto"/>
      </w:pPr>
      <w:r>
        <w:t>M</w:t>
      </w:r>
      <w:r w:rsidR="007C2E85">
        <w:t>aximaal een jaar werkervaring.</w:t>
      </w:r>
    </w:p>
    <w:p w:rsidR="007C2E85" w:rsidRDefault="007C2E85" w:rsidP="007C2E85">
      <w:pPr>
        <w:numPr>
          <w:ilvl w:val="0"/>
          <w:numId w:val="2"/>
        </w:numPr>
        <w:spacing w:before="100" w:beforeAutospacing="1" w:after="100" w:afterAutospacing="1" w:line="240" w:lineRule="auto"/>
      </w:pPr>
      <w:r>
        <w:t>Je hebt (aantoonbare) affiniteit met de realisatie van doelstellingen op het gebied verduurzaming van de gebouwde omgeving;</w:t>
      </w:r>
    </w:p>
    <w:p w:rsidR="007C2E85" w:rsidRDefault="007C2E85" w:rsidP="007C2E85">
      <w:pPr>
        <w:numPr>
          <w:ilvl w:val="0"/>
          <w:numId w:val="2"/>
        </w:numPr>
        <w:spacing w:before="100" w:beforeAutospacing="1" w:after="100" w:afterAutospacing="1" w:line="240" w:lineRule="auto"/>
      </w:pPr>
      <w:r>
        <w:t xml:space="preserve">Je hebt een gedegen kennis van bouwkunde, energetica en installatietechniek en/of bouwfysica </w:t>
      </w:r>
    </w:p>
    <w:p w:rsidR="00985BD0" w:rsidRDefault="00985BD0" w:rsidP="00E26C9F">
      <w:pPr>
        <w:pStyle w:val="Kop2"/>
      </w:pPr>
      <w:r>
        <w:t>Wensen</w:t>
      </w:r>
    </w:p>
    <w:p w:rsidR="00C44007" w:rsidRPr="00410D96" w:rsidRDefault="00C44007" w:rsidP="0069450B">
      <w:pPr>
        <w:numPr>
          <w:ilvl w:val="0"/>
          <w:numId w:val="2"/>
        </w:numPr>
        <w:spacing w:before="100" w:beforeAutospacing="1" w:after="100" w:afterAutospacing="1" w:line="240" w:lineRule="auto"/>
      </w:pPr>
      <w:bookmarkStart w:id="0" w:name="_GoBack"/>
      <w:bookmarkEnd w:id="0"/>
      <w:r w:rsidRPr="00410D96">
        <w:t xml:space="preserve">Aantoonbare kennis met betrekking tot </w:t>
      </w:r>
      <w:r w:rsidRPr="00410D96">
        <w:rPr>
          <w:szCs w:val="20"/>
        </w:rPr>
        <w:t xml:space="preserve">energetische, </w:t>
      </w:r>
      <w:proofErr w:type="spellStart"/>
      <w:r w:rsidRPr="00410D96">
        <w:rPr>
          <w:szCs w:val="20"/>
        </w:rPr>
        <w:t>klimaatadaptieve</w:t>
      </w:r>
      <w:proofErr w:type="spellEnd"/>
      <w:r w:rsidRPr="00410D96">
        <w:rPr>
          <w:szCs w:val="20"/>
        </w:rPr>
        <w:t xml:space="preserve"> en/of circulaire vraagstukken</w:t>
      </w:r>
    </w:p>
    <w:p w:rsidR="00C44007" w:rsidRPr="00410D96" w:rsidRDefault="00C44007" w:rsidP="0069450B">
      <w:pPr>
        <w:numPr>
          <w:ilvl w:val="0"/>
          <w:numId w:val="2"/>
        </w:numPr>
        <w:spacing w:before="100" w:beforeAutospacing="1" w:after="100" w:afterAutospacing="1" w:line="240" w:lineRule="auto"/>
      </w:pPr>
      <w:r w:rsidRPr="00410D96">
        <w:rPr>
          <w:szCs w:val="20"/>
        </w:rPr>
        <w:t xml:space="preserve">Aantoonbare ervaring met het uitbrengen van advies inzake </w:t>
      </w:r>
      <w:r w:rsidR="00293AFA" w:rsidRPr="00410D96">
        <w:rPr>
          <w:szCs w:val="20"/>
        </w:rPr>
        <w:t>het verduurzamen van vastgoed.</w:t>
      </w:r>
    </w:p>
    <w:p w:rsidR="0044045D" w:rsidRDefault="0044045D" w:rsidP="0044045D">
      <w:pPr>
        <w:pStyle w:val="Kop2"/>
      </w:pPr>
      <w:r>
        <w:t>Competenties</w:t>
      </w:r>
    </w:p>
    <w:p w:rsidR="0044045D" w:rsidRPr="00DE68F5" w:rsidRDefault="0044045D" w:rsidP="0069450B">
      <w:pPr>
        <w:pStyle w:val="Lijstalinea"/>
        <w:numPr>
          <w:ilvl w:val="0"/>
          <w:numId w:val="4"/>
        </w:numPr>
      </w:pPr>
      <w:r w:rsidRPr="00DE68F5">
        <w:t>Resultaatgericht</w:t>
      </w:r>
    </w:p>
    <w:p w:rsidR="0044045D" w:rsidRPr="00DE68F5" w:rsidRDefault="0044045D" w:rsidP="0069450B">
      <w:pPr>
        <w:pStyle w:val="Lijstalinea"/>
        <w:numPr>
          <w:ilvl w:val="0"/>
          <w:numId w:val="4"/>
        </w:numPr>
      </w:pPr>
      <w:r w:rsidRPr="00DE68F5">
        <w:t>Integriteit</w:t>
      </w:r>
    </w:p>
    <w:p w:rsidR="00DE68F5" w:rsidRPr="00DE68F5" w:rsidRDefault="00DE68F5" w:rsidP="0069450B">
      <w:pPr>
        <w:pStyle w:val="Lijstalinea"/>
        <w:numPr>
          <w:ilvl w:val="0"/>
          <w:numId w:val="4"/>
        </w:numPr>
      </w:pPr>
      <w:r w:rsidRPr="00DE68F5">
        <w:t>Ondernemend</w:t>
      </w:r>
    </w:p>
    <w:p w:rsidR="00DE68F5" w:rsidRPr="00DE68F5" w:rsidRDefault="00DE68F5" w:rsidP="0069450B">
      <w:pPr>
        <w:pStyle w:val="Lijstalinea"/>
        <w:numPr>
          <w:ilvl w:val="0"/>
          <w:numId w:val="4"/>
        </w:numPr>
      </w:pPr>
      <w:r w:rsidRPr="00DE68F5">
        <w:t xml:space="preserve">Innovatief </w:t>
      </w:r>
    </w:p>
    <w:p w:rsidR="00DE68F5" w:rsidRPr="00DE68F5" w:rsidRDefault="00DE68F5" w:rsidP="0069450B">
      <w:pPr>
        <w:pStyle w:val="Lijstalinea"/>
        <w:numPr>
          <w:ilvl w:val="0"/>
          <w:numId w:val="4"/>
        </w:numPr>
      </w:pPr>
      <w:r w:rsidRPr="00DE68F5">
        <w:t>Sociaalvaardig</w:t>
      </w:r>
    </w:p>
    <w:p w:rsidR="00DE68F5" w:rsidRPr="00DE68F5" w:rsidRDefault="00DE68F5" w:rsidP="0069450B">
      <w:pPr>
        <w:pStyle w:val="Lijstalinea"/>
        <w:numPr>
          <w:ilvl w:val="0"/>
          <w:numId w:val="4"/>
        </w:numPr>
      </w:pPr>
      <w:r w:rsidRPr="00DE68F5">
        <w:t xml:space="preserve">Teamspeler </w:t>
      </w:r>
    </w:p>
    <w:p w:rsidR="00DE68F5" w:rsidRDefault="00DE68F5" w:rsidP="0069450B">
      <w:pPr>
        <w:pStyle w:val="Lijstalinea"/>
        <w:numPr>
          <w:ilvl w:val="0"/>
          <w:numId w:val="4"/>
        </w:numPr>
      </w:pPr>
      <w:r w:rsidRPr="00DE68F5">
        <w:t>Flexibel</w:t>
      </w:r>
    </w:p>
    <w:p w:rsidR="00C44007" w:rsidRPr="00410D96" w:rsidRDefault="00C44007" w:rsidP="0069450B">
      <w:pPr>
        <w:pStyle w:val="Lijstalinea"/>
        <w:numPr>
          <w:ilvl w:val="0"/>
          <w:numId w:val="4"/>
        </w:numPr>
      </w:pPr>
      <w:r w:rsidRPr="00410D96">
        <w:t>Leergierig</w:t>
      </w:r>
    </w:p>
    <w:p w:rsidR="00C44007" w:rsidRPr="00410D96" w:rsidRDefault="00C44007" w:rsidP="0069450B">
      <w:pPr>
        <w:pStyle w:val="Lijstalinea"/>
        <w:numPr>
          <w:ilvl w:val="0"/>
          <w:numId w:val="4"/>
        </w:numPr>
      </w:pPr>
      <w:r w:rsidRPr="00410D96">
        <w:t>Ondernemend</w:t>
      </w:r>
    </w:p>
    <w:p w:rsidR="00C44007" w:rsidRPr="00410D96" w:rsidRDefault="00C44007" w:rsidP="0069450B">
      <w:pPr>
        <w:pStyle w:val="Lijstalinea"/>
        <w:numPr>
          <w:ilvl w:val="0"/>
          <w:numId w:val="4"/>
        </w:numPr>
      </w:pPr>
      <w:r w:rsidRPr="00410D96">
        <w:t>Mondelinge communicatievaardigheden</w:t>
      </w:r>
    </w:p>
    <w:p w:rsidR="00C44007" w:rsidRPr="00410D96" w:rsidRDefault="00C44007" w:rsidP="0069450B">
      <w:pPr>
        <w:pStyle w:val="Lijstalinea"/>
        <w:numPr>
          <w:ilvl w:val="0"/>
          <w:numId w:val="4"/>
        </w:numPr>
      </w:pPr>
      <w:r w:rsidRPr="00410D96">
        <w:t>Schriftelijke communicatievaardigheden</w:t>
      </w:r>
    </w:p>
    <w:p w:rsidR="0044045D" w:rsidRDefault="0044045D" w:rsidP="00BB5ABD"/>
    <w:p w:rsidR="00985BD0" w:rsidRDefault="00985BD0" w:rsidP="00E26C9F">
      <w:pPr>
        <w:pStyle w:val="Kop2"/>
      </w:pPr>
      <w:r>
        <w:t>De afdeling</w:t>
      </w:r>
    </w:p>
    <w:p w:rsidR="00652267" w:rsidRPr="00652267" w:rsidRDefault="00652267" w:rsidP="00652267">
      <w:r w:rsidRPr="00652267">
        <w:t xml:space="preserve">Het ingenieursbureau is de plek om mee te werken aan de ontwikkeling van Rotterdam. Wij zijn de engineers achter de realisatie en begeleiding van stedelijke infrastructurele projecten vanaf het aanleggen en reconstrueren van wegen en waterwegen tot riolering en groen. Met geavanceerde technieken, ervaren collega’s en enthousiaste trainees kan jij de uitdaging aangaan om jouw bijdrage te leveren aan de stad Rotterdam. Heeft dit jouw interesse en werk jij graag mee aan de uitbreiding van de haven, de bouw van een nieuw stadion of de </w:t>
      </w:r>
      <w:r w:rsidRPr="00652267">
        <w:lastRenderedPageBreak/>
        <w:t>ontwikkeling van een modern stadscentrum? Dan is het ingenieursbureau van gemeente Rotterdam de plek voor jou!</w:t>
      </w:r>
    </w:p>
    <w:p w:rsidR="00652267" w:rsidRPr="00652267" w:rsidRDefault="00652267" w:rsidP="00652267"/>
    <w:p w:rsidR="00397E10" w:rsidRDefault="00397E10" w:rsidP="00652267"/>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BA3"/>
    <w:multiLevelType w:val="hybridMultilevel"/>
    <w:tmpl w:val="F15846D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6049AE"/>
    <w:multiLevelType w:val="hybridMultilevel"/>
    <w:tmpl w:val="D624C3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35B14CD"/>
    <w:multiLevelType w:val="hybridMultilevel"/>
    <w:tmpl w:val="817AC19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61FEB"/>
    <w:rsid w:val="00094A27"/>
    <w:rsid w:val="000F557C"/>
    <w:rsid w:val="001C6FAE"/>
    <w:rsid w:val="00293AFA"/>
    <w:rsid w:val="00397E10"/>
    <w:rsid w:val="00410D96"/>
    <w:rsid w:val="0044045D"/>
    <w:rsid w:val="0056054F"/>
    <w:rsid w:val="005E2C40"/>
    <w:rsid w:val="00652267"/>
    <w:rsid w:val="0069450B"/>
    <w:rsid w:val="007C2E85"/>
    <w:rsid w:val="0088610C"/>
    <w:rsid w:val="00985BD0"/>
    <w:rsid w:val="00B55D50"/>
    <w:rsid w:val="00BA2FC6"/>
    <w:rsid w:val="00BA42DB"/>
    <w:rsid w:val="00BB5ABD"/>
    <w:rsid w:val="00C44007"/>
    <w:rsid w:val="00D75A02"/>
    <w:rsid w:val="00DE68F5"/>
    <w:rsid w:val="00E26C9F"/>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DCE157"/>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Normaalweb">
    <w:name w:val="Normal (Web)"/>
    <w:basedOn w:val="Standaard"/>
    <w:semiHidden/>
    <w:unhideWhenUsed/>
    <w:rsid w:val="007C2E85"/>
    <w:pPr>
      <w:spacing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49614">
      <w:bodyDiv w:val="1"/>
      <w:marLeft w:val="0"/>
      <w:marRight w:val="0"/>
      <w:marTop w:val="0"/>
      <w:marBottom w:val="0"/>
      <w:divBdr>
        <w:top w:val="none" w:sz="0" w:space="0" w:color="auto"/>
        <w:left w:val="none" w:sz="0" w:space="0" w:color="auto"/>
        <w:bottom w:val="none" w:sz="0" w:space="0" w:color="auto"/>
        <w:right w:val="none" w:sz="0" w:space="0" w:color="auto"/>
      </w:divBdr>
    </w:div>
    <w:div w:id="248659397">
      <w:bodyDiv w:val="1"/>
      <w:marLeft w:val="0"/>
      <w:marRight w:val="0"/>
      <w:marTop w:val="0"/>
      <w:marBottom w:val="0"/>
      <w:divBdr>
        <w:top w:val="none" w:sz="0" w:space="0" w:color="auto"/>
        <w:left w:val="none" w:sz="0" w:space="0" w:color="auto"/>
        <w:bottom w:val="none" w:sz="0" w:space="0" w:color="auto"/>
        <w:right w:val="none" w:sz="0" w:space="0" w:color="auto"/>
      </w:divBdr>
    </w:div>
    <w:div w:id="102108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AC51172D</Template>
  <TotalTime>1</TotalTime>
  <Pages>3</Pages>
  <Words>583</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Laan B. van der (Björn)</cp:lastModifiedBy>
  <cp:revision>2</cp:revision>
  <dcterms:created xsi:type="dcterms:W3CDTF">2020-01-17T07:05:00Z</dcterms:created>
  <dcterms:modified xsi:type="dcterms:W3CDTF">2020-01-17T07:05:00Z</dcterms:modified>
</cp:coreProperties>
</file>