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26E98" w14:textId="0A768E52" w:rsidR="00F52525" w:rsidRDefault="002F763B" w:rsidP="002F763B">
      <w:pPr>
        <w:pStyle w:val="Kop1"/>
        <w:rPr>
          <w:color w:val="339933"/>
        </w:rPr>
      </w:pPr>
      <w:r>
        <w:rPr>
          <w:color w:val="339933"/>
        </w:rPr>
        <w:t xml:space="preserve">Financieel </w:t>
      </w:r>
      <w:r w:rsidR="00AE629D">
        <w:rPr>
          <w:color w:val="339933"/>
        </w:rPr>
        <w:t>a</w:t>
      </w:r>
      <w:r>
        <w:rPr>
          <w:color w:val="339933"/>
        </w:rPr>
        <w:t>nalist</w:t>
      </w:r>
    </w:p>
    <w:p w14:paraId="7623A0C0" w14:textId="092007CB" w:rsidR="00E82714" w:rsidRPr="00E82714" w:rsidRDefault="00E82714" w:rsidP="00E82714">
      <w:r>
        <w:t xml:space="preserve">Cluster </w:t>
      </w:r>
      <w:r w:rsidR="009F238B">
        <w:t>Stadsontwikkeling</w:t>
      </w:r>
    </w:p>
    <w:p w14:paraId="2BD9A479" w14:textId="77777777" w:rsidR="00985BD0" w:rsidRDefault="00985BD0" w:rsidP="00985BD0"/>
    <w:p w14:paraId="578774F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C9641FE" w14:textId="77777777" w:rsidTr="001C6FAE">
        <w:tc>
          <w:tcPr>
            <w:tcW w:w="3086" w:type="dxa"/>
          </w:tcPr>
          <w:p w14:paraId="029F4515" w14:textId="77777777" w:rsidR="00BB5ABD" w:rsidRDefault="00BB5ABD" w:rsidP="00D24F8E">
            <w:pPr>
              <w:rPr>
                <w:b/>
              </w:rPr>
            </w:pPr>
            <w:r>
              <w:rPr>
                <w:b/>
              </w:rPr>
              <w:t>Werklocatie:</w:t>
            </w:r>
          </w:p>
        </w:tc>
        <w:tc>
          <w:tcPr>
            <w:tcW w:w="5295" w:type="dxa"/>
          </w:tcPr>
          <w:p w14:paraId="3329FB30" w14:textId="247C1FD4" w:rsidR="00BB5ABD" w:rsidRPr="00BB5ABD" w:rsidRDefault="00865956" w:rsidP="00D24F8E">
            <w:r w:rsidRPr="00A0536D">
              <w:t>De opdracht zal conform het huidige Covid-19 beleid niet vanuit een gemeentelijk kantoor kunnen worden uitgevoerd. Dit kan veranderen indien het beleid wordt aangepast.</w:t>
            </w:r>
            <w:r w:rsidR="00AE629D">
              <w:t xml:space="preserve"> Zodra weer mogelijk: Wilhelminakade 179</w:t>
            </w:r>
          </w:p>
        </w:tc>
      </w:tr>
      <w:tr w:rsidR="00BB5ABD" w:rsidRPr="00BB5ABD" w14:paraId="414E184E" w14:textId="77777777" w:rsidTr="001C6FAE">
        <w:tc>
          <w:tcPr>
            <w:tcW w:w="3086" w:type="dxa"/>
          </w:tcPr>
          <w:p w14:paraId="5B6EB125" w14:textId="77777777" w:rsidR="00BB5ABD" w:rsidRDefault="00BB5ABD" w:rsidP="00D24F8E">
            <w:pPr>
              <w:rPr>
                <w:b/>
              </w:rPr>
            </w:pPr>
            <w:r>
              <w:rPr>
                <w:b/>
              </w:rPr>
              <w:t>Startdatum:</w:t>
            </w:r>
          </w:p>
        </w:tc>
        <w:tc>
          <w:tcPr>
            <w:tcW w:w="5295" w:type="dxa"/>
          </w:tcPr>
          <w:p w14:paraId="408ECCA8" w14:textId="0FB087B0" w:rsidR="00BB5ABD" w:rsidRPr="00BB5ABD" w:rsidRDefault="00AE629D" w:rsidP="00D24F8E">
            <w:r>
              <w:t>B</w:t>
            </w:r>
            <w:r w:rsidR="00E82714">
              <w:t>egin</w:t>
            </w:r>
            <w:r w:rsidR="00F100B2">
              <w:t xml:space="preserve"> </w:t>
            </w:r>
            <w:r w:rsidR="00F37F27">
              <w:t>januari</w:t>
            </w:r>
            <w:r w:rsidR="00F100B2">
              <w:t xml:space="preserve"> 202</w:t>
            </w:r>
            <w:r w:rsidR="00B70718">
              <w:t>1</w:t>
            </w:r>
          </w:p>
        </w:tc>
      </w:tr>
      <w:tr w:rsidR="00BB5ABD" w:rsidRPr="00BB5ABD" w14:paraId="08B6F55F" w14:textId="77777777" w:rsidTr="001C6FAE">
        <w:tc>
          <w:tcPr>
            <w:tcW w:w="3086" w:type="dxa"/>
          </w:tcPr>
          <w:p w14:paraId="6C0748EB" w14:textId="77777777" w:rsidR="00BB5ABD" w:rsidRDefault="00BB5ABD" w:rsidP="00D24F8E">
            <w:pPr>
              <w:rPr>
                <w:b/>
              </w:rPr>
            </w:pPr>
            <w:r>
              <w:rPr>
                <w:b/>
              </w:rPr>
              <w:t>Aantal medewerkers:</w:t>
            </w:r>
          </w:p>
        </w:tc>
        <w:tc>
          <w:tcPr>
            <w:tcW w:w="5295" w:type="dxa"/>
          </w:tcPr>
          <w:p w14:paraId="6E853E61" w14:textId="77777777" w:rsidR="00BB5ABD" w:rsidRPr="00BB5ABD" w:rsidRDefault="00F100B2" w:rsidP="00D24F8E">
            <w:r>
              <w:t>1</w:t>
            </w:r>
          </w:p>
        </w:tc>
      </w:tr>
      <w:tr w:rsidR="00BB5ABD" w14:paraId="7E7D3448" w14:textId="77777777" w:rsidTr="001C6FAE">
        <w:tc>
          <w:tcPr>
            <w:tcW w:w="3086" w:type="dxa"/>
          </w:tcPr>
          <w:p w14:paraId="6DEFE0CD" w14:textId="77777777" w:rsidR="00BB5ABD" w:rsidRPr="00AC3278" w:rsidRDefault="00BB5ABD" w:rsidP="00D24F8E">
            <w:pPr>
              <w:rPr>
                <w:b/>
              </w:rPr>
            </w:pPr>
            <w:r w:rsidRPr="00AC3278">
              <w:rPr>
                <w:b/>
              </w:rPr>
              <w:t>Uren per week:</w:t>
            </w:r>
          </w:p>
        </w:tc>
        <w:tc>
          <w:tcPr>
            <w:tcW w:w="5295" w:type="dxa"/>
          </w:tcPr>
          <w:p w14:paraId="26900785" w14:textId="44184A04" w:rsidR="00BB5ABD" w:rsidRPr="00AC3278" w:rsidRDefault="009534E6" w:rsidP="00D24F8E">
            <w:r w:rsidRPr="00AC3278">
              <w:t>36 uur</w:t>
            </w:r>
          </w:p>
        </w:tc>
      </w:tr>
      <w:tr w:rsidR="00BB5ABD" w:rsidRPr="00BB5ABD" w14:paraId="52C3C795" w14:textId="77777777" w:rsidTr="001C6FAE">
        <w:tc>
          <w:tcPr>
            <w:tcW w:w="3086" w:type="dxa"/>
          </w:tcPr>
          <w:p w14:paraId="244BAC7D" w14:textId="77777777" w:rsidR="00BB5ABD" w:rsidRDefault="00BB5ABD" w:rsidP="00D24F8E">
            <w:pPr>
              <w:rPr>
                <w:b/>
              </w:rPr>
            </w:pPr>
            <w:r>
              <w:rPr>
                <w:b/>
              </w:rPr>
              <w:t>Duur opdracht:</w:t>
            </w:r>
          </w:p>
        </w:tc>
        <w:tc>
          <w:tcPr>
            <w:tcW w:w="5295" w:type="dxa"/>
          </w:tcPr>
          <w:p w14:paraId="0624F47B" w14:textId="2166F561" w:rsidR="00BB5ABD" w:rsidRPr="00BB5ABD" w:rsidRDefault="002F763B" w:rsidP="00D24F8E">
            <w:r>
              <w:t>1</w:t>
            </w:r>
            <w:r w:rsidR="00C163E0">
              <w:t>0</w:t>
            </w:r>
            <w:r>
              <w:t xml:space="preserve"> maanden</w:t>
            </w:r>
          </w:p>
        </w:tc>
      </w:tr>
      <w:tr w:rsidR="00BB5ABD" w:rsidRPr="00BB5ABD" w14:paraId="65451640" w14:textId="77777777" w:rsidTr="001C6FAE">
        <w:tc>
          <w:tcPr>
            <w:tcW w:w="3086" w:type="dxa"/>
          </w:tcPr>
          <w:p w14:paraId="3BCC821C" w14:textId="77777777" w:rsidR="00BB5ABD" w:rsidRDefault="00BB5ABD" w:rsidP="00D24F8E">
            <w:pPr>
              <w:rPr>
                <w:b/>
              </w:rPr>
            </w:pPr>
            <w:r>
              <w:rPr>
                <w:b/>
              </w:rPr>
              <w:t>Verlengingsopties:</w:t>
            </w:r>
          </w:p>
        </w:tc>
        <w:tc>
          <w:tcPr>
            <w:tcW w:w="5295" w:type="dxa"/>
          </w:tcPr>
          <w:p w14:paraId="2FA843FD" w14:textId="1F9F0C5D" w:rsidR="00BB5ABD" w:rsidRPr="00BB5ABD" w:rsidRDefault="00C163E0" w:rsidP="00D24F8E">
            <w:r>
              <w:t>2 maanden</w:t>
            </w:r>
          </w:p>
        </w:tc>
      </w:tr>
      <w:tr w:rsidR="00BB5ABD" w:rsidRPr="00BB5ABD" w14:paraId="54830A5E" w14:textId="77777777" w:rsidTr="001C6FAE">
        <w:tc>
          <w:tcPr>
            <w:tcW w:w="3086" w:type="dxa"/>
          </w:tcPr>
          <w:p w14:paraId="3A957C2F" w14:textId="2BBE58F5" w:rsidR="00F50CE0" w:rsidRDefault="00BB5ABD" w:rsidP="00D24F8E">
            <w:pPr>
              <w:rPr>
                <w:b/>
              </w:rPr>
            </w:pPr>
            <w:r>
              <w:rPr>
                <w:b/>
              </w:rPr>
              <w:t>FSK:</w:t>
            </w:r>
          </w:p>
        </w:tc>
        <w:tc>
          <w:tcPr>
            <w:tcW w:w="5295" w:type="dxa"/>
          </w:tcPr>
          <w:p w14:paraId="45CFEB4F" w14:textId="25B9A245" w:rsidR="00F50CE0" w:rsidRPr="00BB5ABD" w:rsidRDefault="002F763B" w:rsidP="00D24F8E">
            <w:r>
              <w:t>1</w:t>
            </w:r>
            <w:r w:rsidR="00E82714">
              <w:t>2</w:t>
            </w:r>
          </w:p>
        </w:tc>
      </w:tr>
      <w:tr w:rsidR="001C6FAE" w:rsidRPr="00BB5ABD" w14:paraId="440CBB4E" w14:textId="77777777" w:rsidTr="001C6FAE">
        <w:tc>
          <w:tcPr>
            <w:tcW w:w="3086" w:type="dxa"/>
          </w:tcPr>
          <w:p w14:paraId="42319BBA" w14:textId="77777777" w:rsidR="001C6FAE" w:rsidRPr="001C6FAE" w:rsidRDefault="001C6FAE" w:rsidP="00D24F8E">
            <w:pPr>
              <w:rPr>
                <w:b/>
              </w:rPr>
            </w:pPr>
            <w:r w:rsidRPr="001C6FAE">
              <w:rPr>
                <w:b/>
              </w:rPr>
              <w:t>Data voor verificatiegesprek:</w:t>
            </w:r>
          </w:p>
        </w:tc>
        <w:tc>
          <w:tcPr>
            <w:tcW w:w="5295" w:type="dxa"/>
          </w:tcPr>
          <w:p w14:paraId="043017C6" w14:textId="68087F83" w:rsidR="001C6FAE" w:rsidRPr="001C6FAE" w:rsidRDefault="00E82714" w:rsidP="00D24F8E">
            <w:r>
              <w:t>Donderdag 10 december 2020</w:t>
            </w:r>
          </w:p>
        </w:tc>
      </w:tr>
      <w:tr w:rsidR="00F52525" w:rsidRPr="00BB5ABD" w14:paraId="4759E211" w14:textId="77777777" w:rsidTr="001C6FAE">
        <w:tc>
          <w:tcPr>
            <w:tcW w:w="3086" w:type="dxa"/>
          </w:tcPr>
          <w:p w14:paraId="377A77E7" w14:textId="77777777" w:rsidR="00F52525" w:rsidRPr="00AD74CA" w:rsidRDefault="00F52525" w:rsidP="00F52525">
            <w:pPr>
              <w:rPr>
                <w:b/>
              </w:rPr>
            </w:pPr>
            <w:r w:rsidRPr="00AD74CA">
              <w:rPr>
                <w:b/>
              </w:rPr>
              <w:t>Tariefrange:</w:t>
            </w:r>
          </w:p>
        </w:tc>
        <w:tc>
          <w:tcPr>
            <w:tcW w:w="5295" w:type="dxa"/>
          </w:tcPr>
          <w:p w14:paraId="7056A737" w14:textId="0685ACEB" w:rsidR="00F52525" w:rsidRPr="00AD74CA" w:rsidRDefault="00F100B2" w:rsidP="00F52525">
            <w:r>
              <w:t xml:space="preserve">€ </w:t>
            </w:r>
            <w:r w:rsidR="009F238B">
              <w:t>8</w:t>
            </w:r>
            <w:r w:rsidR="002F763B">
              <w:t>5</w:t>
            </w:r>
            <w:r w:rsidR="00B51A02">
              <w:t xml:space="preserve"> - </w:t>
            </w:r>
            <w:r>
              <w:t xml:space="preserve">€ </w:t>
            </w:r>
            <w:r w:rsidR="009F238B">
              <w:t>90</w:t>
            </w:r>
          </w:p>
        </w:tc>
      </w:tr>
      <w:tr w:rsidR="00F52525" w:rsidRPr="00BB5ABD" w14:paraId="2586BE42" w14:textId="77777777" w:rsidTr="001C6FAE">
        <w:tc>
          <w:tcPr>
            <w:tcW w:w="3086" w:type="dxa"/>
          </w:tcPr>
          <w:p w14:paraId="1CFA31BF" w14:textId="1F148E12" w:rsidR="00AE629D" w:rsidRDefault="00AE629D" w:rsidP="00F52525">
            <w:pPr>
              <w:rPr>
                <w:b/>
              </w:rPr>
            </w:pPr>
            <w:r>
              <w:rPr>
                <w:b/>
              </w:rPr>
              <w:t>ZZP</w:t>
            </w:r>
          </w:p>
          <w:p w14:paraId="5E426E08" w14:textId="13541D71" w:rsidR="00F52525" w:rsidRPr="00AD74CA" w:rsidRDefault="00F52525" w:rsidP="00F52525">
            <w:pPr>
              <w:rPr>
                <w:b/>
              </w:rPr>
            </w:pPr>
            <w:r w:rsidRPr="00AD74CA">
              <w:rPr>
                <w:b/>
              </w:rPr>
              <w:t>Verhouding prijs/kwaliteit:</w:t>
            </w:r>
          </w:p>
        </w:tc>
        <w:tc>
          <w:tcPr>
            <w:tcW w:w="5295" w:type="dxa"/>
          </w:tcPr>
          <w:p w14:paraId="3ED71638" w14:textId="267C58F8" w:rsidR="00AE629D" w:rsidRDefault="00AE629D" w:rsidP="00F52525">
            <w:r>
              <w:t>Ja</w:t>
            </w:r>
          </w:p>
          <w:p w14:paraId="35840A2A" w14:textId="729AFC89" w:rsidR="00F52525" w:rsidRPr="00AD74CA" w:rsidRDefault="002F763B" w:rsidP="00F52525">
            <w:r>
              <w:t>20</w:t>
            </w:r>
            <w:r w:rsidR="00F100B2">
              <w:t xml:space="preserve">% - </w:t>
            </w:r>
            <w:r>
              <w:t>8</w:t>
            </w:r>
            <w:r w:rsidR="00F100B2">
              <w:t>0%</w:t>
            </w:r>
          </w:p>
        </w:tc>
      </w:tr>
    </w:tbl>
    <w:p w14:paraId="51E757C6" w14:textId="057C79AA" w:rsidR="00AE629D" w:rsidRPr="00BB5ABD" w:rsidRDefault="00AE629D" w:rsidP="00BB5ABD"/>
    <w:p w14:paraId="01D68569" w14:textId="77777777" w:rsidR="00985BD0" w:rsidRDefault="00E26C9F" w:rsidP="00E26C9F">
      <w:pPr>
        <w:pStyle w:val="Kop2"/>
      </w:pPr>
      <w:r>
        <w:t>Jouw functie</w:t>
      </w:r>
    </w:p>
    <w:p w14:paraId="0D90821A" w14:textId="2182AFE9" w:rsidR="002F763B" w:rsidRPr="002F763B" w:rsidRDefault="009F238B" w:rsidP="002F763B">
      <w:pPr>
        <w:rPr>
          <w:bCs/>
        </w:rPr>
      </w:pPr>
      <w:r>
        <w:rPr>
          <w:bCs/>
        </w:rPr>
        <w:t>Als</w:t>
      </w:r>
      <w:r w:rsidR="002F763B" w:rsidRPr="002F763B">
        <w:rPr>
          <w:bCs/>
        </w:rPr>
        <w:t xml:space="preserve"> </w:t>
      </w:r>
      <w:r w:rsidR="00AE629D">
        <w:rPr>
          <w:bCs/>
        </w:rPr>
        <w:t>f</w:t>
      </w:r>
      <w:r w:rsidR="002F763B" w:rsidRPr="002F763B">
        <w:rPr>
          <w:bCs/>
        </w:rPr>
        <w:t xml:space="preserve">inancieel </w:t>
      </w:r>
      <w:r w:rsidR="00AE629D">
        <w:rPr>
          <w:bCs/>
        </w:rPr>
        <w:t>a</w:t>
      </w:r>
      <w:r w:rsidR="002F763B" w:rsidRPr="002F763B">
        <w:rPr>
          <w:bCs/>
        </w:rPr>
        <w:t xml:space="preserve">nalist </w:t>
      </w:r>
      <w:r>
        <w:rPr>
          <w:bCs/>
        </w:rPr>
        <w:t>ben je</w:t>
      </w:r>
      <w:r w:rsidR="002F763B" w:rsidRPr="002F763B">
        <w:rPr>
          <w:bCs/>
        </w:rPr>
        <w:t xml:space="preserve"> werkzaam binnen het team Bedrijfsvoering van Vastgoed. </w:t>
      </w:r>
      <w:r w:rsidR="0036390B">
        <w:rPr>
          <w:bCs/>
        </w:rPr>
        <w:t>Dit team</w:t>
      </w:r>
      <w:r w:rsidR="002F763B" w:rsidRPr="002F763B">
        <w:rPr>
          <w:bCs/>
        </w:rPr>
        <w:t xml:space="preserve"> bewaakt de voortgang van de business ten opzichte van de (financiële) doelstellingen. Hierbij wordt nauw samengewerkt met </w:t>
      </w:r>
      <w:r w:rsidR="00106186" w:rsidRPr="00106186">
        <w:rPr>
          <w:bCs/>
        </w:rPr>
        <w:t>Financial Reporting</w:t>
      </w:r>
      <w:r w:rsidR="002F763B" w:rsidRPr="002F763B">
        <w:rPr>
          <w:bCs/>
        </w:rPr>
        <w:t xml:space="preserve"> en </w:t>
      </w:r>
      <w:r w:rsidR="002F763B" w:rsidRPr="00AC3278">
        <w:rPr>
          <w:bCs/>
        </w:rPr>
        <w:t>BC</w:t>
      </w:r>
      <w:r w:rsidR="002F763B" w:rsidRPr="002F763B">
        <w:rPr>
          <w:bCs/>
        </w:rPr>
        <w:t xml:space="preserve">. </w:t>
      </w:r>
      <w:bookmarkStart w:id="0" w:name="_GoBack"/>
      <w:r w:rsidR="002F763B" w:rsidRPr="002F763B">
        <w:rPr>
          <w:bCs/>
        </w:rPr>
        <w:t xml:space="preserve">De inrichting van de interne organisatie is gericht op de scheiding van de verschillende taken tussen de afdeling Vastgoed en de </w:t>
      </w:r>
      <w:r w:rsidR="00C163E0" w:rsidRPr="002F763B">
        <w:rPr>
          <w:bCs/>
        </w:rPr>
        <w:t>afdeling Financial</w:t>
      </w:r>
      <w:r w:rsidR="00106186" w:rsidRPr="00106186">
        <w:rPr>
          <w:bCs/>
        </w:rPr>
        <w:t xml:space="preserve"> Reporting </w:t>
      </w:r>
      <w:r w:rsidR="002F763B" w:rsidRPr="002F763B">
        <w:rPr>
          <w:bCs/>
        </w:rPr>
        <w:t xml:space="preserve">en BC van </w:t>
      </w:r>
      <w:r w:rsidR="00106186" w:rsidRPr="00106186">
        <w:rPr>
          <w:bCs/>
        </w:rPr>
        <w:t>Bestuurs- en Concernondersteuning</w:t>
      </w:r>
      <w:r w:rsidR="002F763B" w:rsidRPr="002F763B">
        <w:rPr>
          <w:bCs/>
        </w:rPr>
        <w:t>. Hierdoor is de afdeling beter in staat om effectiever en efficiënter een bijdrage te leveren aan het in control zijn binnen het concern. De afdeling Vastgoed zet sterk in op verbetering van de bedrijfsvoering.</w:t>
      </w:r>
      <w:bookmarkEnd w:id="0"/>
      <w:r w:rsidR="00C163E0" w:rsidRPr="00C163E0">
        <w:t xml:space="preserve"> </w:t>
      </w:r>
      <w:r w:rsidR="00C163E0" w:rsidRPr="00C163E0">
        <w:rPr>
          <w:bCs/>
        </w:rPr>
        <w:t xml:space="preserve">Derhalve is de functie van financieel </w:t>
      </w:r>
      <w:r w:rsidR="00AE629D">
        <w:rPr>
          <w:bCs/>
        </w:rPr>
        <w:t>a</w:t>
      </w:r>
      <w:r w:rsidR="00C163E0" w:rsidRPr="00C163E0">
        <w:rPr>
          <w:bCs/>
        </w:rPr>
        <w:t>nalist een nieuwe functie ten einde analyses en verbeteracties te kunnen ontwikkelen en doorvoeren</w:t>
      </w:r>
      <w:r w:rsidR="00C163E0">
        <w:rPr>
          <w:bCs/>
        </w:rPr>
        <w:t>.</w:t>
      </w:r>
      <w:r w:rsidR="002F763B" w:rsidRPr="002F763B">
        <w:rPr>
          <w:bCs/>
        </w:rPr>
        <w:t xml:space="preserve"> </w:t>
      </w:r>
      <w:r w:rsidR="00106186">
        <w:rPr>
          <w:bCs/>
        </w:rPr>
        <w:t>Je</w:t>
      </w:r>
      <w:r w:rsidR="002F763B" w:rsidRPr="002F763B">
        <w:rPr>
          <w:bCs/>
        </w:rPr>
        <w:t xml:space="preserve"> vervult een belangrijke rol in het op orde brengen en houden van de begroting en het ontwikkelen van control items om het begrotingsproces en de uitkomsten te kunnen monitoren.</w:t>
      </w:r>
    </w:p>
    <w:p w14:paraId="7BDBE31A" w14:textId="77777777" w:rsidR="002F763B" w:rsidRPr="002F763B" w:rsidRDefault="002F763B" w:rsidP="002F763B">
      <w:pPr>
        <w:rPr>
          <w:bCs/>
        </w:rPr>
      </w:pPr>
      <w:r w:rsidRPr="002F763B">
        <w:rPr>
          <w:bCs/>
        </w:rPr>
        <w:t xml:space="preserve"> </w:t>
      </w:r>
    </w:p>
    <w:p w14:paraId="3DA45D79" w14:textId="7DF1055C" w:rsidR="002F763B" w:rsidRPr="002F763B" w:rsidRDefault="002F763B" w:rsidP="002F763B">
      <w:pPr>
        <w:rPr>
          <w:bCs/>
        </w:rPr>
      </w:pPr>
      <w:r w:rsidRPr="002F763B">
        <w:rPr>
          <w:bCs/>
        </w:rPr>
        <w:t>Hierbij horen concreet de volgende werkzaamheden;</w:t>
      </w:r>
    </w:p>
    <w:p w14:paraId="65A2BCB4" w14:textId="68D4189B" w:rsidR="002F763B" w:rsidRPr="002F763B" w:rsidRDefault="002F763B" w:rsidP="002F763B">
      <w:pPr>
        <w:rPr>
          <w:bCs/>
        </w:rPr>
      </w:pPr>
      <w:r w:rsidRPr="002F763B">
        <w:rPr>
          <w:bCs/>
        </w:rPr>
        <w:t>•</w:t>
      </w:r>
      <w:r>
        <w:rPr>
          <w:bCs/>
        </w:rPr>
        <w:t xml:space="preserve"> </w:t>
      </w:r>
      <w:r w:rsidR="00446A31">
        <w:rPr>
          <w:bCs/>
        </w:rPr>
        <w:t>Verdieping voor</w:t>
      </w:r>
      <w:r w:rsidRPr="002F763B">
        <w:rPr>
          <w:bCs/>
        </w:rPr>
        <w:t xml:space="preserve"> betrouwbare stukken (</w:t>
      </w:r>
      <w:r w:rsidR="000438E5">
        <w:rPr>
          <w:bCs/>
        </w:rPr>
        <w:t xml:space="preserve">met name </w:t>
      </w:r>
      <w:r w:rsidRPr="002F763B">
        <w:rPr>
          <w:bCs/>
        </w:rPr>
        <w:t>begrotingen, jaarplannen, jaarrekening</w:t>
      </w:r>
      <w:r w:rsidR="000438E5">
        <w:rPr>
          <w:bCs/>
        </w:rPr>
        <w:t>)</w:t>
      </w:r>
      <w:r w:rsidRPr="002F763B">
        <w:rPr>
          <w:bCs/>
        </w:rPr>
        <w:t xml:space="preserve"> en de periodieke (interne en externe) rapportages;</w:t>
      </w:r>
    </w:p>
    <w:p w14:paraId="2F2E25C0" w14:textId="75772A9D" w:rsidR="002F763B" w:rsidRPr="002F763B" w:rsidRDefault="002F763B" w:rsidP="002F763B">
      <w:pPr>
        <w:rPr>
          <w:bCs/>
        </w:rPr>
      </w:pPr>
      <w:r w:rsidRPr="002F763B">
        <w:rPr>
          <w:bCs/>
        </w:rPr>
        <w:t>•</w:t>
      </w:r>
      <w:r>
        <w:rPr>
          <w:bCs/>
        </w:rPr>
        <w:t xml:space="preserve"> </w:t>
      </w:r>
      <w:r w:rsidRPr="002F763B">
        <w:rPr>
          <w:bCs/>
        </w:rPr>
        <w:t>Het verwerken van wijzigingsverzoeken in de inrichting van de Financiële Administratie;</w:t>
      </w:r>
    </w:p>
    <w:p w14:paraId="186B00DB" w14:textId="5EF65411" w:rsidR="002F763B" w:rsidRPr="002F763B" w:rsidRDefault="002F763B" w:rsidP="002F763B">
      <w:pPr>
        <w:rPr>
          <w:bCs/>
        </w:rPr>
      </w:pPr>
      <w:r w:rsidRPr="002F763B">
        <w:rPr>
          <w:bCs/>
        </w:rPr>
        <w:t>•</w:t>
      </w:r>
      <w:r>
        <w:rPr>
          <w:bCs/>
        </w:rPr>
        <w:t xml:space="preserve"> </w:t>
      </w:r>
      <w:r w:rsidRPr="002F763B">
        <w:rPr>
          <w:bCs/>
        </w:rPr>
        <w:t xml:space="preserve">Het accorderen van wijzigingen, met een financieel karakter, in het Vastgoed </w:t>
      </w:r>
      <w:r w:rsidR="00C163E0" w:rsidRPr="002F763B">
        <w:rPr>
          <w:bCs/>
        </w:rPr>
        <w:t>registratiesysteem</w:t>
      </w:r>
      <w:r w:rsidRPr="002F763B">
        <w:rPr>
          <w:bCs/>
        </w:rPr>
        <w:t>;</w:t>
      </w:r>
    </w:p>
    <w:p w14:paraId="5C0C9DAF" w14:textId="12F205E1" w:rsidR="002F763B" w:rsidRPr="002F763B" w:rsidRDefault="002F763B" w:rsidP="002F763B">
      <w:pPr>
        <w:rPr>
          <w:bCs/>
        </w:rPr>
      </w:pPr>
      <w:r w:rsidRPr="002F763B">
        <w:rPr>
          <w:bCs/>
        </w:rPr>
        <w:t>•</w:t>
      </w:r>
      <w:r>
        <w:rPr>
          <w:bCs/>
        </w:rPr>
        <w:t xml:space="preserve"> </w:t>
      </w:r>
      <w:r w:rsidRPr="002F763B">
        <w:rPr>
          <w:bCs/>
        </w:rPr>
        <w:t>Zorgdragen voor periodieke analyses en adviezen richting het lijnmanagement (gericht op specifieke expertisegebieden), specifiek gericht op het primair proces binnen Vastgoed, binnen de kaders van het concernbeleid op middelengebied;</w:t>
      </w:r>
    </w:p>
    <w:p w14:paraId="6B0A3164" w14:textId="04A7EE70" w:rsidR="002F763B" w:rsidRPr="002F763B" w:rsidRDefault="002F763B" w:rsidP="002F763B">
      <w:pPr>
        <w:rPr>
          <w:bCs/>
        </w:rPr>
      </w:pPr>
      <w:r w:rsidRPr="002F763B">
        <w:rPr>
          <w:bCs/>
        </w:rPr>
        <w:t>•</w:t>
      </w:r>
      <w:r>
        <w:rPr>
          <w:bCs/>
        </w:rPr>
        <w:t xml:space="preserve"> </w:t>
      </w:r>
      <w:r w:rsidRPr="002F763B">
        <w:rPr>
          <w:bCs/>
        </w:rPr>
        <w:t>Zorgdragen voor de doorvertaling/communicatie van concern overstijgende actualiteiten binnen het eigen team en hierin een coördinerende rol/ de functionele aansturing vervullen;</w:t>
      </w:r>
    </w:p>
    <w:p w14:paraId="05D0824C" w14:textId="0C19E2E6" w:rsidR="00F100B2" w:rsidRPr="00F100B2" w:rsidRDefault="002F763B" w:rsidP="002F763B">
      <w:pPr>
        <w:rPr>
          <w:bCs/>
        </w:rPr>
      </w:pPr>
      <w:r w:rsidRPr="002F763B">
        <w:rPr>
          <w:bCs/>
        </w:rPr>
        <w:lastRenderedPageBreak/>
        <w:t>•</w:t>
      </w:r>
      <w:r>
        <w:rPr>
          <w:bCs/>
        </w:rPr>
        <w:t xml:space="preserve"> </w:t>
      </w:r>
      <w:r w:rsidRPr="002F763B">
        <w:rPr>
          <w:bCs/>
        </w:rPr>
        <w:t>Zorgdragen dat de business alle middelen heeft om zelf financieel in control te zijn en blijven.</w:t>
      </w:r>
    </w:p>
    <w:p w14:paraId="593BD5CC" w14:textId="3D5C7CF7" w:rsidR="00985BD0" w:rsidRPr="00E26C9F" w:rsidRDefault="00B51A02" w:rsidP="001361B2">
      <w:pPr>
        <w:pStyle w:val="Kop2"/>
      </w:pPr>
      <w:r>
        <w:br/>
      </w:r>
      <w:r w:rsidR="00E26C9F" w:rsidRPr="00E26C9F">
        <w:t>Jouw</w:t>
      </w:r>
      <w:r w:rsidR="00985BD0" w:rsidRPr="00E26C9F">
        <w:t xml:space="preserve"> profiel</w:t>
      </w:r>
    </w:p>
    <w:p w14:paraId="27433968" w14:textId="10A68EB5" w:rsidR="00117EBA" w:rsidRPr="00865956" w:rsidRDefault="00106186" w:rsidP="002F763B">
      <w:r>
        <w:t>Je</w:t>
      </w:r>
      <w:r w:rsidR="002F763B">
        <w:t xml:space="preserve"> wordt ingezet op Analyse &amp; </w:t>
      </w:r>
      <w:r w:rsidR="00C163E0">
        <w:t>Advies. Je</w:t>
      </w:r>
      <w:r>
        <w:t xml:space="preserve"> wordt</w:t>
      </w:r>
      <w:r w:rsidR="002F763B">
        <w:t xml:space="preserve"> het primaire aanspreekpunt van de afdeling Vastgoed op het gebied van analyses van begrotingskwesties en levert daarbij advies. </w:t>
      </w:r>
      <w:r w:rsidR="0036390B">
        <w:t>Je bent</w:t>
      </w:r>
      <w:r w:rsidR="002F763B">
        <w:t xml:space="preserve"> verantwoordelijk voor de doorvertaling/communicatie van concern overstijgende onderwerpen/acties binnen het team. </w:t>
      </w:r>
      <w:r>
        <w:t>Je kunt</w:t>
      </w:r>
      <w:r w:rsidR="002F763B">
        <w:t xml:space="preserve"> waar nodig een coördinerende rol vervullen in analyse activiteiten. </w:t>
      </w:r>
      <w:r>
        <w:t>Je bent</w:t>
      </w:r>
      <w:r w:rsidR="002F763B">
        <w:t xml:space="preserve"> verantwoordelijk voor </w:t>
      </w:r>
      <w:r w:rsidR="00446A31">
        <w:t xml:space="preserve">de </w:t>
      </w:r>
      <w:proofErr w:type="spellStart"/>
      <w:r w:rsidR="00446A31">
        <w:t>verdiepingslag</w:t>
      </w:r>
      <w:proofErr w:type="spellEnd"/>
      <w:r w:rsidR="00446A31">
        <w:t xml:space="preserve"> bij </w:t>
      </w:r>
      <w:r w:rsidR="002F763B">
        <w:t xml:space="preserve">het ter beschikking stellen van financiële stukken aan de afdeling (begrotingen, jaarplannen, jaarrekening en de periodieke (interne en externe) rapportages) in samenwerking met FR. Dit vraagt om een proactieve </w:t>
      </w:r>
      <w:r w:rsidR="00AE629D">
        <w:t>analist</w:t>
      </w:r>
      <w:r w:rsidR="002F763B">
        <w:t xml:space="preserve"> die op een hoger abstractieniveau kan werken en denken waarbij bestuurlijke –en omgevingssensitiviteit als essentieel wordt ervaren.</w:t>
      </w:r>
      <w:r>
        <w:t xml:space="preserve"> Je bent</w:t>
      </w:r>
      <w:r w:rsidR="002F763B">
        <w:t xml:space="preserve"> verantwoordelijk voor het opstellen van onderdelen van rapportages en voert </w:t>
      </w:r>
      <w:r w:rsidR="0036390B">
        <w:t xml:space="preserve">daarvoor </w:t>
      </w:r>
      <w:r w:rsidR="002F763B">
        <w:t>controles uit.</w:t>
      </w:r>
    </w:p>
    <w:p w14:paraId="1572DCAA" w14:textId="77777777" w:rsidR="00985BD0" w:rsidRDefault="00985BD0" w:rsidP="00E26C9F">
      <w:pPr>
        <w:pStyle w:val="Kop2"/>
      </w:pPr>
      <w:r>
        <w:t>Eisen</w:t>
      </w:r>
    </w:p>
    <w:p w14:paraId="52D435CE" w14:textId="777018A0" w:rsidR="002F763B" w:rsidRPr="002F763B" w:rsidRDefault="002F763B" w:rsidP="002F763B">
      <w:pPr>
        <w:pStyle w:val="Lijstalinea"/>
        <w:numPr>
          <w:ilvl w:val="0"/>
          <w:numId w:val="4"/>
        </w:numPr>
        <w:rPr>
          <w:bCs/>
        </w:rPr>
      </w:pPr>
      <w:r w:rsidRPr="002F763B">
        <w:rPr>
          <w:bCs/>
        </w:rPr>
        <w:t>Een afgeronde hbo-opleiding;</w:t>
      </w:r>
    </w:p>
    <w:p w14:paraId="32210C09" w14:textId="63D823D9" w:rsidR="002F763B" w:rsidRPr="002F763B" w:rsidRDefault="002F763B" w:rsidP="002F763B">
      <w:pPr>
        <w:pStyle w:val="Lijstalinea"/>
        <w:numPr>
          <w:ilvl w:val="0"/>
          <w:numId w:val="4"/>
        </w:numPr>
        <w:rPr>
          <w:bCs/>
        </w:rPr>
      </w:pPr>
      <w:r w:rsidRPr="002F763B">
        <w:rPr>
          <w:bCs/>
        </w:rPr>
        <w:t>Minimaal 5 jaar werkervaring als financieel analist binnen een overheidsorganisatie;</w:t>
      </w:r>
    </w:p>
    <w:p w14:paraId="3C83A5EB" w14:textId="6547E8BB" w:rsidR="002F763B" w:rsidRPr="002F763B" w:rsidRDefault="002F763B" w:rsidP="002F763B">
      <w:pPr>
        <w:pStyle w:val="Lijstalinea"/>
        <w:numPr>
          <w:ilvl w:val="0"/>
          <w:numId w:val="4"/>
        </w:numPr>
        <w:rPr>
          <w:bCs/>
        </w:rPr>
      </w:pPr>
      <w:r w:rsidRPr="002F763B">
        <w:rPr>
          <w:bCs/>
        </w:rPr>
        <w:t>Aantoonbare werkervaring met betrekking tot het opstellen van diverse P&amp;C-producten, namelijk begrotingen, jaarplannen, jaarrekening en de periodieke (interne en externe) rapportages;</w:t>
      </w:r>
    </w:p>
    <w:p w14:paraId="218105A9" w14:textId="5E6A7637" w:rsidR="002F763B" w:rsidRPr="002F763B" w:rsidRDefault="002F763B" w:rsidP="002F763B">
      <w:pPr>
        <w:pStyle w:val="Lijstalinea"/>
        <w:numPr>
          <w:ilvl w:val="0"/>
          <w:numId w:val="4"/>
        </w:numPr>
        <w:rPr>
          <w:bCs/>
        </w:rPr>
      </w:pPr>
      <w:r w:rsidRPr="002F763B">
        <w:rPr>
          <w:bCs/>
        </w:rPr>
        <w:t>Recente G4 ervaring</w:t>
      </w:r>
      <w:r w:rsidR="00AE629D">
        <w:rPr>
          <w:bCs/>
        </w:rPr>
        <w:t xml:space="preserve"> </w:t>
      </w:r>
      <w:r w:rsidRPr="002F763B">
        <w:rPr>
          <w:bCs/>
        </w:rPr>
        <w:t xml:space="preserve">afgelopen vijf jaar werkzaam geweest </w:t>
      </w:r>
      <w:r w:rsidR="00AE629D">
        <w:rPr>
          <w:bCs/>
        </w:rPr>
        <w:t xml:space="preserve"> in de rol van</w:t>
      </w:r>
      <w:r w:rsidRPr="002F763B">
        <w:rPr>
          <w:bCs/>
        </w:rPr>
        <w:t xml:space="preserve"> P&amp;C adviseur</w:t>
      </w:r>
      <w:r w:rsidR="00AE629D">
        <w:rPr>
          <w:bCs/>
        </w:rPr>
        <w:t xml:space="preserve"> of </w:t>
      </w:r>
      <w:r w:rsidRPr="002F763B">
        <w:rPr>
          <w:bCs/>
        </w:rPr>
        <w:t>financieel analist;</w:t>
      </w:r>
    </w:p>
    <w:p w14:paraId="67B22E3E" w14:textId="0D147182" w:rsidR="002F763B" w:rsidRPr="00E82714" w:rsidRDefault="002F763B" w:rsidP="00E82714">
      <w:pPr>
        <w:pStyle w:val="Lijstalinea"/>
        <w:numPr>
          <w:ilvl w:val="0"/>
          <w:numId w:val="4"/>
        </w:numPr>
        <w:rPr>
          <w:bCs/>
        </w:rPr>
      </w:pPr>
      <w:r w:rsidRPr="002F763B">
        <w:rPr>
          <w:bCs/>
        </w:rPr>
        <w:t xml:space="preserve">Oracle-EBS </w:t>
      </w:r>
      <w:r w:rsidR="00AE629D">
        <w:rPr>
          <w:bCs/>
        </w:rPr>
        <w:t xml:space="preserve">en </w:t>
      </w:r>
      <w:proofErr w:type="spellStart"/>
      <w:r w:rsidR="00AE629D">
        <w:rPr>
          <w:bCs/>
        </w:rPr>
        <w:t>Cognos</w:t>
      </w:r>
      <w:proofErr w:type="spellEnd"/>
      <w:r w:rsidR="00AE629D">
        <w:rPr>
          <w:bCs/>
        </w:rPr>
        <w:t xml:space="preserve"> </w:t>
      </w:r>
      <w:r w:rsidRPr="002F763B">
        <w:rPr>
          <w:bCs/>
        </w:rPr>
        <w:t>ervaring;</w:t>
      </w:r>
    </w:p>
    <w:p w14:paraId="053469A2" w14:textId="46B13EB0" w:rsidR="002F763B" w:rsidRDefault="002F763B" w:rsidP="00AE629D">
      <w:pPr>
        <w:pStyle w:val="Lijstalinea"/>
        <w:numPr>
          <w:ilvl w:val="0"/>
          <w:numId w:val="4"/>
        </w:numPr>
        <w:rPr>
          <w:bCs/>
        </w:rPr>
      </w:pPr>
      <w:r w:rsidRPr="002F763B">
        <w:rPr>
          <w:bCs/>
        </w:rPr>
        <w:t>Ervaring met financiële verantwoording grote projecten met meerdere dekkingsbronnen;</w:t>
      </w:r>
    </w:p>
    <w:p w14:paraId="69937E2B" w14:textId="339C8E6D" w:rsidR="00AE629D" w:rsidRDefault="00AE629D" w:rsidP="00AE629D">
      <w:pPr>
        <w:pStyle w:val="Lijstalinea"/>
        <w:numPr>
          <w:ilvl w:val="0"/>
          <w:numId w:val="4"/>
        </w:numPr>
      </w:pPr>
      <w:r w:rsidRPr="00E82714">
        <w:t>Ervaring advisering en gesprekspartner lijnmanagement</w:t>
      </w:r>
      <w:r>
        <w:t>.</w:t>
      </w:r>
    </w:p>
    <w:p w14:paraId="18BEC4E0" w14:textId="77777777" w:rsidR="00AE629D" w:rsidRPr="00AE629D" w:rsidRDefault="00AE629D" w:rsidP="00AE629D">
      <w:pPr>
        <w:pStyle w:val="Lijstalinea"/>
        <w:rPr>
          <w:bCs/>
        </w:rPr>
      </w:pPr>
    </w:p>
    <w:p w14:paraId="5077E904" w14:textId="77777777" w:rsidR="00985BD0" w:rsidRDefault="00985BD0" w:rsidP="00F100B2">
      <w:pPr>
        <w:pStyle w:val="Kop2"/>
      </w:pPr>
      <w:r>
        <w:t>Wensen</w:t>
      </w:r>
    </w:p>
    <w:p w14:paraId="1E610B0D" w14:textId="7EA2BCA4" w:rsidR="0057104C" w:rsidRDefault="0057104C" w:rsidP="0057104C">
      <w:pPr>
        <w:pStyle w:val="Lijstalinea"/>
        <w:numPr>
          <w:ilvl w:val="0"/>
          <w:numId w:val="4"/>
        </w:numPr>
      </w:pPr>
      <w:r>
        <w:t>Een afgeronde hbo-opleiding, in een financieel-administratieve of een bedrijfseconomische studierichting;</w:t>
      </w:r>
    </w:p>
    <w:p w14:paraId="026278BA" w14:textId="77777777" w:rsidR="00E82714" w:rsidRDefault="0057104C" w:rsidP="0057104C">
      <w:pPr>
        <w:pStyle w:val="Lijstalinea"/>
        <w:numPr>
          <w:ilvl w:val="0"/>
          <w:numId w:val="4"/>
        </w:numPr>
      </w:pPr>
      <w:r>
        <w:t>Aantoonbare werkervaring met betrekking tot het opstellen van analyses en adviezen specifiek gericht op verschillende expertisegebieden (zoals BTW, BBV en IV3).</w:t>
      </w:r>
    </w:p>
    <w:p w14:paraId="7F3F8A37" w14:textId="77777777" w:rsidR="00AE629D" w:rsidRPr="002F763B" w:rsidRDefault="00AE629D" w:rsidP="00AE629D">
      <w:pPr>
        <w:pStyle w:val="Lijstalinea"/>
        <w:numPr>
          <w:ilvl w:val="0"/>
          <w:numId w:val="4"/>
        </w:numPr>
        <w:rPr>
          <w:bCs/>
        </w:rPr>
      </w:pPr>
      <w:r w:rsidRPr="002F763B">
        <w:rPr>
          <w:bCs/>
        </w:rPr>
        <w:t>Ervaring opstellen managementrapportages;</w:t>
      </w:r>
    </w:p>
    <w:p w14:paraId="43A65026" w14:textId="77777777" w:rsidR="00AE629D" w:rsidRPr="002F763B" w:rsidRDefault="00AE629D" w:rsidP="00AE629D">
      <w:pPr>
        <w:pStyle w:val="Lijstalinea"/>
        <w:numPr>
          <w:ilvl w:val="0"/>
          <w:numId w:val="4"/>
        </w:numPr>
        <w:rPr>
          <w:bCs/>
        </w:rPr>
      </w:pPr>
      <w:r w:rsidRPr="002F763B">
        <w:rPr>
          <w:bCs/>
        </w:rPr>
        <w:t>Ervaring opstellen niet uit de balans blijkende verplichtingen;</w:t>
      </w:r>
    </w:p>
    <w:p w14:paraId="32D3B7D1" w14:textId="739090DC" w:rsidR="00AE629D" w:rsidRPr="00AE629D" w:rsidRDefault="00AE629D" w:rsidP="00AE629D">
      <w:pPr>
        <w:pStyle w:val="Lijstalinea"/>
        <w:numPr>
          <w:ilvl w:val="0"/>
          <w:numId w:val="4"/>
        </w:numPr>
        <w:rPr>
          <w:bCs/>
        </w:rPr>
      </w:pPr>
      <w:r w:rsidRPr="002F763B">
        <w:rPr>
          <w:bCs/>
        </w:rPr>
        <w:t>Ervaring onderhoudsbudgetten.</w:t>
      </w:r>
    </w:p>
    <w:p w14:paraId="657CEF5B" w14:textId="25ED48F2" w:rsidR="0057104C" w:rsidRDefault="0057104C" w:rsidP="0057104C">
      <w:pPr>
        <w:pStyle w:val="Kop2"/>
      </w:pPr>
      <w:r>
        <w:br/>
        <w:t>Competenties</w:t>
      </w:r>
    </w:p>
    <w:p w14:paraId="55B95E8E" w14:textId="53866AA5" w:rsidR="0057104C" w:rsidRDefault="0057104C" w:rsidP="0057104C">
      <w:r>
        <w:t>• Resultaatgericht;</w:t>
      </w:r>
    </w:p>
    <w:p w14:paraId="436D440E" w14:textId="726E6B53" w:rsidR="0057104C" w:rsidRDefault="0057104C" w:rsidP="0057104C">
      <w:r>
        <w:t>• Integriteit;</w:t>
      </w:r>
    </w:p>
    <w:p w14:paraId="51D89817" w14:textId="6C97E894" w:rsidR="0057104C" w:rsidRDefault="0057104C" w:rsidP="0057104C">
      <w:r>
        <w:t>• Klantgerichtheid;</w:t>
      </w:r>
    </w:p>
    <w:p w14:paraId="7D4F7D5F" w14:textId="3023690E" w:rsidR="0057104C" w:rsidRDefault="0057104C" w:rsidP="0057104C">
      <w:r>
        <w:t>• Adviesvaardigheden;</w:t>
      </w:r>
    </w:p>
    <w:p w14:paraId="5C10AB00" w14:textId="2A344D9B" w:rsidR="0057104C" w:rsidRDefault="0057104C" w:rsidP="0057104C">
      <w:r>
        <w:t>• Bestuurlijke –en omgevingssensitiviteit.</w:t>
      </w:r>
    </w:p>
    <w:p w14:paraId="3A17403D" w14:textId="77777777" w:rsidR="00985BD0" w:rsidRDefault="00985BD0" w:rsidP="00E26C9F">
      <w:pPr>
        <w:pStyle w:val="Kop2"/>
      </w:pPr>
      <w:r>
        <w:lastRenderedPageBreak/>
        <w:t>De afdeling</w:t>
      </w:r>
    </w:p>
    <w:p w14:paraId="61A3838A" w14:textId="77777777" w:rsidR="002F763B" w:rsidRDefault="002F763B" w:rsidP="002F763B">
      <w:r>
        <w:t>De afdeling Vastgoed valt onder de directie gebiedsontwikkeling en gebiedskwaliteit (GOK). De directie GOK heeft als aandachtsgebieden de ruimtelijke en economische ontwikkeling van de stad Rotterdam. Zij stelt hiervoor kaders, faciliteert marktpartijen en initieert daar waar dit nodig is. Als onderdeel van de directie GOK draagt de afdeling Vastgoed zorg voor waarde behoud en inzet van het vastgoed in gewenste ontwikkelingen. De afdeling vervult daarin de rol van eigenaar van al het gemeentelijk vastgoed. Vanuit deze rol exploiteert de afdeling de gemeentelijke vastgoedportefeuille op professionele wijze, draagt zorg voor de kwaliteit van de objecten en de (her)ontwikkeling van de gebouwen.</w:t>
      </w:r>
    </w:p>
    <w:p w14:paraId="58FA40D7" w14:textId="77777777" w:rsidR="002F763B" w:rsidRDefault="002F763B" w:rsidP="002F763B">
      <w:r>
        <w:t xml:space="preserve"> </w:t>
      </w:r>
    </w:p>
    <w:p w14:paraId="1DF2A75B" w14:textId="010B1DF0" w:rsidR="0057104C" w:rsidRDefault="002F763B" w:rsidP="002F763B">
      <w:r>
        <w:t>De afdeling Vastgoed faciliteert de gemeentelijke organisatie door het beheren en exploiteren van en het actief adviseren over, de vastgoedportefeuille van de gemeente Rotterdam. Dit vindt plaats op basis van de specifieke kennis en kunde van de medewerkers, waarmee uitvoering wordt gegeven aan het gemeentelijk beleid en kaders waarbinnen geopereerd dient te worden.</w:t>
      </w:r>
    </w:p>
    <w:p w14:paraId="742D7DBC" w14:textId="1E5E92DF" w:rsidR="002F763B" w:rsidRDefault="00985BD0" w:rsidP="002F763B">
      <w:pPr>
        <w:pStyle w:val="Kop2"/>
      </w:pPr>
      <w:r>
        <w:t>Onze organisatie</w:t>
      </w:r>
    </w:p>
    <w:p w14:paraId="103D8C10" w14:textId="77777777" w:rsidR="002F763B" w:rsidRDefault="002F763B" w:rsidP="002F763B">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2432F18B" w14:textId="77777777" w:rsidR="002F763B" w:rsidRDefault="002F763B" w:rsidP="002F763B"/>
    <w:p w14:paraId="37CABD25" w14:textId="51693005" w:rsidR="00397E10" w:rsidRDefault="002F763B" w:rsidP="002F763B">
      <w: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3D6C8436" w14:textId="0718ECE1" w:rsidR="002F763B" w:rsidRDefault="002F763B" w:rsidP="00865956"/>
    <w:p w14:paraId="62441E5F" w14:textId="6A4E09E9" w:rsidR="002F763B" w:rsidRDefault="002F763B" w:rsidP="00865956"/>
    <w:p w14:paraId="4EDF22F5" w14:textId="614CFFBF" w:rsidR="002F763B" w:rsidRDefault="002F763B" w:rsidP="00865956"/>
    <w:p w14:paraId="1A099977" w14:textId="65C11E30" w:rsidR="002F763B" w:rsidRPr="00B51A02" w:rsidRDefault="002F763B" w:rsidP="002F763B">
      <w:pPr>
        <w:rPr>
          <w:highlight w:val="yellow"/>
        </w:rPr>
      </w:pPr>
    </w:p>
    <w:sectPr w:rsidR="002F763B" w:rsidRPr="00B51A02"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BEC2B" w14:textId="77777777" w:rsidR="006D566C" w:rsidRDefault="006D566C" w:rsidP="00985BD0">
      <w:pPr>
        <w:spacing w:line="240" w:lineRule="auto"/>
      </w:pPr>
      <w:r>
        <w:separator/>
      </w:r>
    </w:p>
  </w:endnote>
  <w:endnote w:type="continuationSeparator" w:id="0">
    <w:p w14:paraId="25B3D6AA" w14:textId="77777777" w:rsidR="006D566C" w:rsidRDefault="006D566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CB09" w14:textId="77777777" w:rsidR="00985BD0" w:rsidRDefault="00985BD0" w:rsidP="00985BD0">
    <w:pPr>
      <w:pStyle w:val="Voettekst"/>
      <w:jc w:val="right"/>
    </w:pPr>
    <w:r w:rsidRPr="00985BD0">
      <w:rPr>
        <w:noProof/>
      </w:rPr>
      <w:drawing>
        <wp:inline distT="0" distB="0" distL="0" distR="0" wp14:anchorId="1734F605" wp14:editId="65CED1F8">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2402C" w14:textId="77777777" w:rsidR="006D566C" w:rsidRDefault="006D566C" w:rsidP="00985BD0">
      <w:pPr>
        <w:spacing w:line="240" w:lineRule="auto"/>
      </w:pPr>
      <w:r>
        <w:separator/>
      </w:r>
    </w:p>
  </w:footnote>
  <w:footnote w:type="continuationSeparator" w:id="0">
    <w:p w14:paraId="62484F51" w14:textId="77777777" w:rsidR="006D566C" w:rsidRDefault="006D566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9F78" w14:textId="77777777" w:rsidR="00985BD0" w:rsidRDefault="00985BD0" w:rsidP="00985BD0">
    <w:pPr>
      <w:pStyle w:val="Koptekst"/>
      <w:jc w:val="right"/>
    </w:pPr>
    <w:r w:rsidRPr="00985BD0">
      <w:rPr>
        <w:noProof/>
      </w:rPr>
      <w:drawing>
        <wp:inline distT="0" distB="0" distL="0" distR="0" wp14:anchorId="10ED81C3" wp14:editId="0297DE3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181B"/>
    <w:multiLevelType w:val="hybridMultilevel"/>
    <w:tmpl w:val="0C8A72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122616"/>
    <w:multiLevelType w:val="hybridMultilevel"/>
    <w:tmpl w:val="C4DCC8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E0368D"/>
    <w:multiLevelType w:val="hybridMultilevel"/>
    <w:tmpl w:val="129AE2CC"/>
    <w:lvl w:ilvl="0" w:tplc="8040874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A32434"/>
    <w:multiLevelType w:val="hybridMultilevel"/>
    <w:tmpl w:val="6452057C"/>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0400A6"/>
    <w:multiLevelType w:val="hybridMultilevel"/>
    <w:tmpl w:val="F9B8C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2B7A49"/>
    <w:multiLevelType w:val="hybridMultilevel"/>
    <w:tmpl w:val="098A5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6C"/>
    <w:rsid w:val="000438E5"/>
    <w:rsid w:val="00080671"/>
    <w:rsid w:val="00094A27"/>
    <w:rsid w:val="00106186"/>
    <w:rsid w:val="00117EBA"/>
    <w:rsid w:val="001361B2"/>
    <w:rsid w:val="00151375"/>
    <w:rsid w:val="001C6FAE"/>
    <w:rsid w:val="002F763B"/>
    <w:rsid w:val="0036390B"/>
    <w:rsid w:val="00397E10"/>
    <w:rsid w:val="0044045D"/>
    <w:rsid w:val="00446A31"/>
    <w:rsid w:val="00466D32"/>
    <w:rsid w:val="004D48F9"/>
    <w:rsid w:val="0056054F"/>
    <w:rsid w:val="0057104C"/>
    <w:rsid w:val="005E2C40"/>
    <w:rsid w:val="006D566C"/>
    <w:rsid w:val="00831DE6"/>
    <w:rsid w:val="00865956"/>
    <w:rsid w:val="0088610C"/>
    <w:rsid w:val="008F501F"/>
    <w:rsid w:val="009534E6"/>
    <w:rsid w:val="00985BD0"/>
    <w:rsid w:val="009F238B"/>
    <w:rsid w:val="00A3520A"/>
    <w:rsid w:val="00A87B9F"/>
    <w:rsid w:val="00AC3278"/>
    <w:rsid w:val="00AD74CA"/>
    <w:rsid w:val="00AE629D"/>
    <w:rsid w:val="00B177C6"/>
    <w:rsid w:val="00B51A02"/>
    <w:rsid w:val="00B55D50"/>
    <w:rsid w:val="00B70718"/>
    <w:rsid w:val="00BA42DB"/>
    <w:rsid w:val="00BB5ABD"/>
    <w:rsid w:val="00BF2F9C"/>
    <w:rsid w:val="00C163E0"/>
    <w:rsid w:val="00D307CD"/>
    <w:rsid w:val="00D75A02"/>
    <w:rsid w:val="00DA422D"/>
    <w:rsid w:val="00E26C9F"/>
    <w:rsid w:val="00E82714"/>
    <w:rsid w:val="00E82BB3"/>
    <w:rsid w:val="00EB6620"/>
    <w:rsid w:val="00EF54C0"/>
    <w:rsid w:val="00F100B2"/>
    <w:rsid w:val="00F37F27"/>
    <w:rsid w:val="00F50CE0"/>
    <w:rsid w:val="00F52525"/>
    <w:rsid w:val="00F530A0"/>
    <w:rsid w:val="00F6724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9C7112"/>
  <w15:chartTrackingRefBased/>
  <w15:docId w15:val="{832341E3-5BB6-4B09-9932-4ADCDCDF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B51A02"/>
    <w:rPr>
      <w:sz w:val="16"/>
      <w:szCs w:val="16"/>
    </w:rPr>
  </w:style>
  <w:style w:type="paragraph" w:styleId="Tekstopmerking">
    <w:name w:val="annotation text"/>
    <w:basedOn w:val="Standaard"/>
    <w:link w:val="TekstopmerkingChar"/>
    <w:uiPriority w:val="99"/>
    <w:semiHidden/>
    <w:unhideWhenUsed/>
    <w:rsid w:val="00B51A02"/>
    <w:pPr>
      <w:spacing w:line="240" w:lineRule="auto"/>
    </w:pPr>
    <w:rPr>
      <w:szCs w:val="20"/>
    </w:rPr>
  </w:style>
  <w:style w:type="character" w:customStyle="1" w:styleId="TekstopmerkingChar">
    <w:name w:val="Tekst opmerking Char"/>
    <w:basedOn w:val="Standaardalinea-lettertype"/>
    <w:link w:val="Tekstopmerking"/>
    <w:uiPriority w:val="99"/>
    <w:semiHidden/>
    <w:rsid w:val="00B51A0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51A02"/>
    <w:rPr>
      <w:b/>
      <w:bCs/>
    </w:rPr>
  </w:style>
  <w:style w:type="character" w:customStyle="1" w:styleId="OnderwerpvanopmerkingChar">
    <w:name w:val="Onderwerp van opmerking Char"/>
    <w:basedOn w:val="TekstopmerkingChar"/>
    <w:link w:val="Onderwerpvanopmerking"/>
    <w:uiPriority w:val="99"/>
    <w:semiHidden/>
    <w:rsid w:val="00B51A0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5687</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Nehal R.S. (Raghnie)</cp:lastModifiedBy>
  <cp:revision>2</cp:revision>
  <cp:lastPrinted>2020-11-26T09:30:00Z</cp:lastPrinted>
  <dcterms:created xsi:type="dcterms:W3CDTF">2020-12-09T15:00:00Z</dcterms:created>
  <dcterms:modified xsi:type="dcterms:W3CDTF">2020-12-09T15:00:00Z</dcterms:modified>
</cp:coreProperties>
</file>