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637" w:rsidRDefault="00462637" w:rsidP="00462637">
      <w:pPr>
        <w:spacing w:line="320" w:lineRule="exact"/>
        <w:rPr>
          <w:b/>
          <w:bCs/>
          <w:iCs/>
          <w:color w:val="000000"/>
          <w:kern w:val="1"/>
          <w:sz w:val="24"/>
          <w:szCs w:val="24"/>
          <w:u w:color="000000"/>
          <w:lang w:val="bg-BG"/>
        </w:rPr>
      </w:pPr>
      <w:r>
        <w:rPr>
          <w:b/>
          <w:bCs/>
          <w:iCs/>
          <w:color w:val="000000"/>
          <w:kern w:val="1"/>
          <w:sz w:val="24"/>
          <w:szCs w:val="24"/>
          <w:u w:color="000000"/>
          <w:lang w:val="bg-BG"/>
        </w:rPr>
        <w:tab/>
      </w:r>
      <w:r>
        <w:rPr>
          <w:b/>
          <w:bCs/>
          <w:iCs/>
          <w:color w:val="000000"/>
          <w:kern w:val="1"/>
          <w:sz w:val="24"/>
          <w:szCs w:val="24"/>
          <w:u w:color="000000"/>
          <w:lang w:val="bg-BG"/>
        </w:rPr>
        <w:tab/>
      </w:r>
      <w:r>
        <w:rPr>
          <w:b/>
          <w:bCs/>
          <w:iCs/>
          <w:color w:val="000000"/>
          <w:kern w:val="1"/>
          <w:sz w:val="24"/>
          <w:szCs w:val="24"/>
          <w:u w:color="000000"/>
          <w:lang w:val="bg-BG"/>
        </w:rPr>
        <w:tab/>
      </w:r>
      <w:r>
        <w:rPr>
          <w:b/>
          <w:bCs/>
          <w:iCs/>
          <w:color w:val="000000"/>
          <w:kern w:val="1"/>
          <w:sz w:val="24"/>
          <w:szCs w:val="24"/>
          <w:u w:color="000000"/>
          <w:lang w:val="bg-BG"/>
        </w:rPr>
        <w:tab/>
      </w:r>
      <w:r>
        <w:rPr>
          <w:b/>
          <w:bCs/>
          <w:iCs/>
          <w:color w:val="000000"/>
          <w:kern w:val="1"/>
          <w:sz w:val="24"/>
          <w:szCs w:val="24"/>
          <w:u w:color="000000"/>
          <w:lang w:val="bg-BG"/>
        </w:rPr>
        <w:tab/>
      </w:r>
      <w:r>
        <w:rPr>
          <w:b/>
          <w:bCs/>
          <w:iCs/>
          <w:color w:val="000000"/>
          <w:kern w:val="1"/>
          <w:sz w:val="24"/>
          <w:szCs w:val="24"/>
          <w:u w:color="000000"/>
          <w:lang w:val="bg-BG"/>
        </w:rPr>
        <w:tab/>
      </w:r>
      <w:r>
        <w:rPr>
          <w:b/>
          <w:bCs/>
          <w:iCs/>
          <w:color w:val="000000"/>
          <w:kern w:val="1"/>
          <w:sz w:val="24"/>
          <w:szCs w:val="24"/>
          <w:u w:color="000000"/>
          <w:lang w:val="bg-BG"/>
        </w:rPr>
        <w:tab/>
      </w:r>
      <w:r>
        <w:rPr>
          <w:b/>
          <w:bCs/>
          <w:iCs/>
          <w:color w:val="000000"/>
          <w:kern w:val="1"/>
          <w:sz w:val="24"/>
          <w:szCs w:val="24"/>
          <w:u w:color="000000"/>
          <w:lang w:val="bg-BG"/>
        </w:rPr>
        <w:tab/>
      </w:r>
      <w:r>
        <w:rPr>
          <w:b/>
          <w:bCs/>
          <w:iCs/>
          <w:color w:val="000000"/>
          <w:kern w:val="1"/>
          <w:sz w:val="24"/>
          <w:szCs w:val="24"/>
          <w:u w:color="000000"/>
          <w:lang w:val="bg-BG"/>
        </w:rPr>
        <w:tab/>
      </w:r>
      <w:r>
        <w:rPr>
          <w:b/>
          <w:bCs/>
          <w:iCs/>
          <w:color w:val="000000"/>
          <w:kern w:val="1"/>
          <w:sz w:val="24"/>
          <w:szCs w:val="24"/>
          <w:u w:color="000000"/>
          <w:lang w:val="bg-BG"/>
        </w:rPr>
        <w:tab/>
        <w:t>Приложение 2</w:t>
      </w:r>
    </w:p>
    <w:p w:rsidR="00462637" w:rsidRDefault="00462637" w:rsidP="002D5E60">
      <w:pPr>
        <w:spacing w:line="320" w:lineRule="exact"/>
        <w:jc w:val="center"/>
        <w:rPr>
          <w:b/>
          <w:bCs/>
          <w:iCs/>
          <w:color w:val="000000"/>
          <w:kern w:val="1"/>
          <w:sz w:val="24"/>
          <w:szCs w:val="24"/>
          <w:u w:color="000000"/>
          <w:lang w:val="bg-BG"/>
        </w:rPr>
      </w:pPr>
    </w:p>
    <w:p w:rsidR="002D5E60" w:rsidRDefault="002D5E60" w:rsidP="002D5E60">
      <w:pPr>
        <w:spacing w:line="320" w:lineRule="exact"/>
        <w:jc w:val="center"/>
        <w:rPr>
          <w:b/>
          <w:bCs/>
          <w:iCs/>
          <w:color w:val="000000"/>
          <w:kern w:val="1"/>
          <w:sz w:val="24"/>
          <w:szCs w:val="24"/>
          <w:u w:color="000000"/>
          <w:lang w:val="bg-BG"/>
        </w:rPr>
      </w:pPr>
      <w:r w:rsidRPr="008F1EB3">
        <w:rPr>
          <w:b/>
          <w:bCs/>
          <w:iCs/>
          <w:color w:val="000000"/>
          <w:kern w:val="1"/>
          <w:sz w:val="24"/>
          <w:szCs w:val="24"/>
          <w:u w:color="000000"/>
          <w:lang w:val="bg-BG"/>
        </w:rPr>
        <w:t xml:space="preserve">МЕТОДИКА ЗА </w:t>
      </w:r>
      <w:r w:rsidR="00462637">
        <w:rPr>
          <w:b/>
          <w:bCs/>
          <w:iCs/>
          <w:color w:val="000000"/>
          <w:kern w:val="1"/>
          <w:sz w:val="24"/>
          <w:szCs w:val="24"/>
          <w:u w:color="000000"/>
          <w:lang w:val="bg-BG"/>
        </w:rPr>
        <w:t>ОПРЕДЕЛЯНЕ НА КОМПЛЕКСНА ОЦЕНКА</w:t>
      </w:r>
      <w:r w:rsidRPr="008F1EB3">
        <w:rPr>
          <w:b/>
          <w:bCs/>
          <w:iCs/>
          <w:color w:val="000000"/>
          <w:kern w:val="1"/>
          <w:sz w:val="24"/>
          <w:szCs w:val="24"/>
          <w:u w:color="000000"/>
          <w:lang w:val="bg-BG"/>
        </w:rPr>
        <w:t xml:space="preserve"> НА ОФЕРТАТА</w:t>
      </w:r>
    </w:p>
    <w:p w:rsidR="00462637" w:rsidRPr="008F1EB3" w:rsidRDefault="00462637" w:rsidP="002D5E60">
      <w:pPr>
        <w:spacing w:line="320" w:lineRule="exact"/>
        <w:jc w:val="center"/>
        <w:rPr>
          <w:b/>
          <w:bCs/>
          <w:iCs/>
          <w:color w:val="000000"/>
          <w:kern w:val="1"/>
          <w:sz w:val="24"/>
          <w:szCs w:val="24"/>
          <w:u w:color="000000"/>
          <w:lang w:val="bg-BG"/>
        </w:rPr>
      </w:pPr>
      <w:r>
        <w:rPr>
          <w:b/>
          <w:bCs/>
          <w:iCs/>
          <w:color w:val="000000"/>
          <w:kern w:val="1"/>
          <w:sz w:val="24"/>
          <w:szCs w:val="24"/>
          <w:u w:color="000000"/>
          <w:lang w:val="bg-BG"/>
        </w:rPr>
        <w:t>ПО ОБОСОБЕНА ПОЗИЦИЯ №</w:t>
      </w:r>
      <w:r w:rsidR="00B6032A">
        <w:rPr>
          <w:b/>
          <w:bCs/>
          <w:iCs/>
          <w:color w:val="000000"/>
          <w:kern w:val="1"/>
          <w:sz w:val="24"/>
          <w:szCs w:val="24"/>
          <w:u w:color="000000"/>
        </w:rPr>
        <w:t xml:space="preserve"> </w:t>
      </w:r>
      <w:r>
        <w:rPr>
          <w:b/>
          <w:bCs/>
          <w:iCs/>
          <w:color w:val="000000"/>
          <w:kern w:val="1"/>
          <w:sz w:val="24"/>
          <w:szCs w:val="24"/>
          <w:u w:color="000000"/>
          <w:lang w:val="bg-BG"/>
        </w:rPr>
        <w:t>2</w:t>
      </w:r>
    </w:p>
    <w:p w:rsidR="002D5E60" w:rsidRPr="008F1EB3" w:rsidRDefault="002D5E60" w:rsidP="002D5E60">
      <w:pPr>
        <w:spacing w:line="320" w:lineRule="exact"/>
        <w:jc w:val="both"/>
        <w:rPr>
          <w:sz w:val="24"/>
          <w:szCs w:val="24"/>
          <w:lang w:val="bg-BG"/>
        </w:rPr>
      </w:pPr>
    </w:p>
    <w:p w:rsidR="002D5E60" w:rsidRPr="008F1EB3" w:rsidRDefault="002D5E60" w:rsidP="002D5E60">
      <w:pPr>
        <w:pStyle w:val="1"/>
        <w:keepNext/>
        <w:tabs>
          <w:tab w:val="clear" w:pos="709"/>
        </w:tabs>
        <w:spacing w:before="120" w:line="320" w:lineRule="exact"/>
        <w:ind w:left="737" w:hanging="28"/>
        <w:jc w:val="both"/>
        <w:rPr>
          <w:rFonts w:ascii="Times New Roman" w:hAnsi="Times New Roman"/>
          <w:sz w:val="24"/>
          <w:szCs w:val="24"/>
          <w:lang w:val="bg-BG"/>
        </w:rPr>
      </w:pPr>
      <w:bookmarkStart w:id="0" w:name="_Toc464826128"/>
      <w:r w:rsidRPr="008F1EB3">
        <w:rPr>
          <w:rFonts w:ascii="Times New Roman" w:hAnsi="Times New Roman"/>
          <w:sz w:val="24"/>
          <w:szCs w:val="24"/>
          <w:lang w:val="bg-BG"/>
        </w:rPr>
        <w:t>Комплексна оценка</w:t>
      </w:r>
      <w:bookmarkEnd w:id="0"/>
    </w:p>
    <w:p w:rsidR="002D5E60" w:rsidRPr="008F1EB3" w:rsidRDefault="002D5E60" w:rsidP="002D5E60">
      <w:pPr>
        <w:spacing w:line="320" w:lineRule="exact"/>
        <w:ind w:firstLine="709"/>
        <w:jc w:val="both"/>
        <w:rPr>
          <w:sz w:val="24"/>
          <w:szCs w:val="24"/>
          <w:lang w:val="bg-BG"/>
        </w:rPr>
      </w:pPr>
      <w:r w:rsidRPr="008F1EB3">
        <w:rPr>
          <w:sz w:val="24"/>
          <w:szCs w:val="24"/>
          <w:lang w:val="bg-BG"/>
        </w:rPr>
        <w:t>Комплексната оценка (КО) се определя като сбор от оценките от посочените по-долу основни показатели, умножени по коефициент, определящ</w:t>
      </w:r>
      <w:bookmarkStart w:id="1" w:name="_GoBack"/>
      <w:bookmarkEnd w:id="1"/>
      <w:r w:rsidRPr="008F1EB3">
        <w:rPr>
          <w:sz w:val="24"/>
          <w:szCs w:val="24"/>
          <w:lang w:val="bg-BG"/>
        </w:rPr>
        <w:t xml:space="preserve"> тежестта им в общата оценка по следната формула:</w:t>
      </w:r>
    </w:p>
    <w:p w:rsidR="002D5E60" w:rsidRPr="008F1EB3" w:rsidRDefault="002D5E60" w:rsidP="002D5E60">
      <w:pPr>
        <w:spacing w:line="320" w:lineRule="exact"/>
        <w:jc w:val="center"/>
        <w:rPr>
          <w:b/>
          <w:sz w:val="24"/>
          <w:szCs w:val="24"/>
          <w:lang w:val="bg-BG"/>
        </w:rPr>
      </w:pPr>
      <w:r w:rsidRPr="008F1EB3">
        <w:rPr>
          <w:b/>
          <w:sz w:val="24"/>
          <w:szCs w:val="24"/>
          <w:lang w:val="bg-BG"/>
        </w:rPr>
        <w:t>КО =</w:t>
      </w:r>
      <w:r w:rsidR="00462637">
        <w:rPr>
          <w:b/>
          <w:sz w:val="24"/>
          <w:szCs w:val="24"/>
          <w:lang w:val="bg-BG"/>
        </w:rPr>
        <w:t xml:space="preserve"> </w:t>
      </w:r>
      <w:r w:rsidRPr="008F1EB3">
        <w:rPr>
          <w:b/>
          <w:sz w:val="24"/>
          <w:szCs w:val="24"/>
          <w:lang w:val="bg-BG"/>
        </w:rPr>
        <w:t>(70% x TП) + (30% x ЦП)</w:t>
      </w:r>
    </w:p>
    <w:p w:rsidR="002D5E60" w:rsidRPr="008F1EB3" w:rsidRDefault="002D5E60" w:rsidP="002D5E60">
      <w:pPr>
        <w:spacing w:after="120" w:line="320" w:lineRule="exact"/>
        <w:jc w:val="right"/>
        <w:rPr>
          <w:sz w:val="24"/>
          <w:szCs w:val="24"/>
          <w:lang w:val="bg-BG"/>
        </w:rPr>
      </w:pPr>
      <w:r w:rsidRPr="008F1EB3">
        <w:rPr>
          <w:b/>
          <w:sz w:val="24"/>
          <w:szCs w:val="24"/>
          <w:lang w:val="bg-BG"/>
        </w:rPr>
        <w:t xml:space="preserve">Таблица № </w:t>
      </w:r>
      <w:r w:rsidR="00AD29A9" w:rsidRPr="008F1EB3">
        <w:rPr>
          <w:b/>
          <w:sz w:val="24"/>
          <w:szCs w:val="24"/>
          <w:lang w:val="bg-BG"/>
        </w:rPr>
        <w:fldChar w:fldCharType="begin"/>
      </w:r>
      <w:r w:rsidRPr="008F1EB3">
        <w:rPr>
          <w:b/>
          <w:sz w:val="24"/>
          <w:szCs w:val="24"/>
          <w:lang w:val="bg-BG"/>
        </w:rPr>
        <w:instrText xml:space="preserve"> SEQ Таблица \* ARABIC </w:instrText>
      </w:r>
      <w:r w:rsidR="00AD29A9" w:rsidRPr="008F1EB3">
        <w:rPr>
          <w:b/>
          <w:sz w:val="24"/>
          <w:szCs w:val="24"/>
          <w:lang w:val="bg-BG"/>
        </w:rPr>
        <w:fldChar w:fldCharType="separate"/>
      </w:r>
      <w:r w:rsidR="008F1EB3">
        <w:rPr>
          <w:b/>
          <w:noProof/>
          <w:sz w:val="24"/>
          <w:szCs w:val="24"/>
          <w:lang w:val="bg-BG"/>
        </w:rPr>
        <w:t>1</w:t>
      </w:r>
      <w:r w:rsidR="00AD29A9" w:rsidRPr="008F1EB3">
        <w:rPr>
          <w:b/>
          <w:sz w:val="24"/>
          <w:szCs w:val="24"/>
          <w:lang w:val="bg-BG"/>
        </w:rPr>
        <w:fldChar w:fldCharType="end"/>
      </w:r>
      <w:r w:rsidRPr="008F1EB3">
        <w:rPr>
          <w:sz w:val="24"/>
          <w:szCs w:val="24"/>
          <w:lang w:val="bg-BG"/>
        </w:rPr>
        <w:t>: Тежести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3"/>
        <w:gridCol w:w="3118"/>
        <w:gridCol w:w="2948"/>
      </w:tblGrid>
      <w:tr w:rsidR="002D5E60" w:rsidRPr="008F1EB3" w:rsidTr="00427C9C">
        <w:tc>
          <w:tcPr>
            <w:tcW w:w="3823" w:type="dxa"/>
            <w:shd w:val="clear" w:color="auto" w:fill="AEAAAA"/>
          </w:tcPr>
          <w:p w:rsidR="002D5E60" w:rsidRPr="008F1EB3" w:rsidRDefault="002D5E60" w:rsidP="00427C9C">
            <w:pPr>
              <w:pStyle w:val="Tableheader"/>
              <w:spacing w:line="320" w:lineRule="exact"/>
              <w:rPr>
                <w:lang w:val="bg-BG"/>
              </w:rPr>
            </w:pPr>
            <w:r w:rsidRPr="008F1EB3">
              <w:rPr>
                <w:lang w:val="bg-BG"/>
              </w:rPr>
              <w:t>Показател – П (наименование)</w:t>
            </w:r>
          </w:p>
        </w:tc>
        <w:tc>
          <w:tcPr>
            <w:tcW w:w="3118" w:type="dxa"/>
            <w:shd w:val="clear" w:color="auto" w:fill="AEAAAA"/>
          </w:tcPr>
          <w:p w:rsidR="002D5E60" w:rsidRPr="008F1EB3" w:rsidRDefault="002D5E60" w:rsidP="00427C9C">
            <w:pPr>
              <w:pStyle w:val="Tableheader"/>
              <w:spacing w:line="320" w:lineRule="exact"/>
              <w:jc w:val="center"/>
              <w:rPr>
                <w:lang w:val="bg-BG"/>
              </w:rPr>
            </w:pPr>
            <w:r w:rsidRPr="008F1EB3">
              <w:rPr>
                <w:lang w:val="bg-BG"/>
              </w:rPr>
              <w:t>Максимален брой точки</w:t>
            </w:r>
          </w:p>
        </w:tc>
        <w:tc>
          <w:tcPr>
            <w:tcW w:w="2948" w:type="dxa"/>
            <w:shd w:val="clear" w:color="auto" w:fill="AEAAAA"/>
          </w:tcPr>
          <w:p w:rsidR="002D5E60" w:rsidRPr="008F1EB3" w:rsidRDefault="002D5E60" w:rsidP="00427C9C">
            <w:pPr>
              <w:pStyle w:val="Tableheader"/>
              <w:spacing w:line="320" w:lineRule="exact"/>
              <w:jc w:val="center"/>
              <w:rPr>
                <w:lang w:val="bg-BG"/>
              </w:rPr>
            </w:pPr>
            <w:r w:rsidRPr="008F1EB3">
              <w:rPr>
                <w:lang w:val="bg-BG"/>
              </w:rPr>
              <w:t>Тежест</w:t>
            </w:r>
          </w:p>
        </w:tc>
      </w:tr>
      <w:tr w:rsidR="002D5E60" w:rsidRPr="008F1EB3" w:rsidTr="00427C9C">
        <w:tc>
          <w:tcPr>
            <w:tcW w:w="3823" w:type="dxa"/>
          </w:tcPr>
          <w:p w:rsidR="002D5E60" w:rsidRPr="008F1EB3" w:rsidRDefault="002D5E60" w:rsidP="00427C9C">
            <w:pPr>
              <w:pStyle w:val="Tabletext"/>
              <w:spacing w:before="0" w:line="320" w:lineRule="exact"/>
              <w:rPr>
                <w:lang w:val="bg-BG"/>
              </w:rPr>
            </w:pPr>
            <w:r w:rsidRPr="008F1EB3">
              <w:rPr>
                <w:lang w:val="bg-BG"/>
              </w:rPr>
              <w:t>1. Ценово предложение – ЦП</w:t>
            </w:r>
          </w:p>
        </w:tc>
        <w:tc>
          <w:tcPr>
            <w:tcW w:w="3118" w:type="dxa"/>
          </w:tcPr>
          <w:p w:rsidR="002D5E60" w:rsidRPr="008F1EB3" w:rsidRDefault="002D5E60" w:rsidP="00427C9C">
            <w:pPr>
              <w:pStyle w:val="Tabletext"/>
              <w:spacing w:before="0" w:line="320" w:lineRule="exact"/>
              <w:jc w:val="center"/>
              <w:rPr>
                <w:lang w:val="bg-BG"/>
              </w:rPr>
            </w:pPr>
            <w:r w:rsidRPr="008F1EB3">
              <w:rPr>
                <w:lang w:val="bg-BG"/>
              </w:rPr>
              <w:t>100</w:t>
            </w:r>
          </w:p>
        </w:tc>
        <w:tc>
          <w:tcPr>
            <w:tcW w:w="2948" w:type="dxa"/>
          </w:tcPr>
          <w:p w:rsidR="002D5E60" w:rsidRPr="008F1EB3" w:rsidRDefault="002D5E60" w:rsidP="00427C9C">
            <w:pPr>
              <w:pStyle w:val="Tabletext"/>
              <w:spacing w:before="0" w:line="320" w:lineRule="exact"/>
              <w:jc w:val="center"/>
              <w:rPr>
                <w:lang w:val="bg-BG"/>
              </w:rPr>
            </w:pPr>
            <w:r w:rsidRPr="008F1EB3">
              <w:rPr>
                <w:lang w:val="bg-BG"/>
              </w:rPr>
              <w:t>30 %</w:t>
            </w:r>
          </w:p>
        </w:tc>
      </w:tr>
      <w:tr w:rsidR="002D5E60" w:rsidRPr="008F1EB3" w:rsidTr="00427C9C">
        <w:tc>
          <w:tcPr>
            <w:tcW w:w="3823" w:type="dxa"/>
          </w:tcPr>
          <w:p w:rsidR="002D5E60" w:rsidRPr="008F1EB3" w:rsidRDefault="002D5E60" w:rsidP="00427C9C">
            <w:pPr>
              <w:pStyle w:val="Tabletext"/>
              <w:spacing w:before="0" w:line="320" w:lineRule="exact"/>
              <w:rPr>
                <w:lang w:val="bg-BG"/>
              </w:rPr>
            </w:pPr>
            <w:r w:rsidRPr="008F1EB3">
              <w:rPr>
                <w:lang w:val="bg-BG"/>
              </w:rPr>
              <w:t>2. Техническо предложение – ТП</w:t>
            </w:r>
          </w:p>
        </w:tc>
        <w:tc>
          <w:tcPr>
            <w:tcW w:w="3118" w:type="dxa"/>
          </w:tcPr>
          <w:p w:rsidR="002D5E60" w:rsidRPr="008F1EB3" w:rsidRDefault="002D5E60" w:rsidP="00427C9C">
            <w:pPr>
              <w:pStyle w:val="Tabletext"/>
              <w:spacing w:before="0" w:line="320" w:lineRule="exact"/>
              <w:jc w:val="center"/>
              <w:rPr>
                <w:lang w:val="bg-BG"/>
              </w:rPr>
            </w:pPr>
            <w:r w:rsidRPr="008F1EB3">
              <w:rPr>
                <w:lang w:val="bg-BG"/>
              </w:rPr>
              <w:t>100</w:t>
            </w:r>
          </w:p>
        </w:tc>
        <w:tc>
          <w:tcPr>
            <w:tcW w:w="2948" w:type="dxa"/>
          </w:tcPr>
          <w:p w:rsidR="002D5E60" w:rsidRPr="008F1EB3" w:rsidRDefault="002D5E60" w:rsidP="00427C9C">
            <w:pPr>
              <w:pStyle w:val="Tabletext"/>
              <w:spacing w:before="0" w:line="320" w:lineRule="exact"/>
              <w:jc w:val="center"/>
              <w:rPr>
                <w:lang w:val="bg-BG"/>
              </w:rPr>
            </w:pPr>
            <w:r w:rsidRPr="008F1EB3">
              <w:rPr>
                <w:lang w:val="bg-BG"/>
              </w:rPr>
              <w:t>70 %</w:t>
            </w:r>
          </w:p>
        </w:tc>
      </w:tr>
    </w:tbl>
    <w:p w:rsidR="002D5E60" w:rsidRPr="008F1EB3" w:rsidRDefault="002D5E60" w:rsidP="002D5E60">
      <w:pPr>
        <w:spacing w:line="320" w:lineRule="exact"/>
        <w:ind w:firstLine="709"/>
        <w:jc w:val="both"/>
        <w:rPr>
          <w:bCs/>
          <w:sz w:val="24"/>
          <w:szCs w:val="24"/>
          <w:lang w:val="bg-BG"/>
        </w:rPr>
      </w:pPr>
      <w:r w:rsidRPr="008F1EB3">
        <w:rPr>
          <w:bCs/>
          <w:sz w:val="24"/>
          <w:szCs w:val="24"/>
          <w:lang w:val="bg-BG"/>
        </w:rPr>
        <w:t xml:space="preserve">Максималната стойност на комплексната оценка </w:t>
      </w:r>
      <w:r w:rsidRPr="008F1EB3">
        <w:rPr>
          <w:b/>
          <w:bCs/>
          <w:sz w:val="24"/>
          <w:szCs w:val="24"/>
          <w:lang w:val="bg-BG"/>
        </w:rPr>
        <w:t>КО</w:t>
      </w:r>
      <w:r w:rsidRPr="008F1EB3">
        <w:rPr>
          <w:bCs/>
          <w:sz w:val="24"/>
          <w:szCs w:val="24"/>
          <w:lang w:val="bg-BG"/>
        </w:rPr>
        <w:t xml:space="preserve"> е 100.</w:t>
      </w:r>
    </w:p>
    <w:p w:rsidR="002D5E60" w:rsidRPr="008F1EB3" w:rsidRDefault="002D5E60" w:rsidP="002D5E60">
      <w:pPr>
        <w:spacing w:line="320" w:lineRule="exact"/>
        <w:ind w:firstLine="709"/>
        <w:jc w:val="both"/>
        <w:rPr>
          <w:bCs/>
          <w:sz w:val="24"/>
          <w:szCs w:val="24"/>
          <w:lang w:val="bg-BG"/>
        </w:rPr>
      </w:pPr>
      <w:r w:rsidRPr="008F1EB3">
        <w:rPr>
          <w:bCs/>
          <w:sz w:val="24"/>
          <w:szCs w:val="24"/>
          <w:lang w:val="bg-BG"/>
        </w:rPr>
        <w:t xml:space="preserve">На първо място се класира участникът с най-голяма обща оценка </w:t>
      </w:r>
      <w:r w:rsidRPr="008F1EB3">
        <w:rPr>
          <w:b/>
          <w:bCs/>
          <w:sz w:val="24"/>
          <w:szCs w:val="24"/>
          <w:lang w:val="bg-BG"/>
        </w:rPr>
        <w:t>КО</w:t>
      </w:r>
      <w:r w:rsidRPr="008F1EB3">
        <w:rPr>
          <w:bCs/>
          <w:sz w:val="24"/>
          <w:szCs w:val="24"/>
          <w:lang w:val="bg-BG"/>
        </w:rPr>
        <w:t>.</w:t>
      </w:r>
    </w:p>
    <w:p w:rsidR="002D5E60" w:rsidRPr="008F1EB3" w:rsidRDefault="002D5E60" w:rsidP="002D5E60">
      <w:pPr>
        <w:spacing w:line="320" w:lineRule="exact"/>
        <w:ind w:firstLine="709"/>
        <w:jc w:val="both"/>
        <w:rPr>
          <w:bCs/>
          <w:sz w:val="24"/>
          <w:szCs w:val="24"/>
          <w:lang w:val="bg-BG"/>
        </w:rPr>
      </w:pPr>
      <w:r w:rsidRPr="008F1EB3">
        <w:rPr>
          <w:bCs/>
          <w:sz w:val="24"/>
          <w:szCs w:val="24"/>
          <w:lang w:val="bg-BG"/>
        </w:rPr>
        <w:t>Останалите оферти заемат места в класирането по низходящ ред на стойностите на общите оценки.</w:t>
      </w:r>
    </w:p>
    <w:p w:rsidR="002D5E60" w:rsidRPr="008F1EB3" w:rsidRDefault="002D5E60" w:rsidP="002D5E60">
      <w:pPr>
        <w:spacing w:line="320" w:lineRule="exact"/>
        <w:ind w:firstLine="709"/>
        <w:jc w:val="both"/>
        <w:rPr>
          <w:sz w:val="24"/>
          <w:szCs w:val="24"/>
          <w:lang w:val="bg-BG"/>
        </w:rPr>
      </w:pPr>
      <w:r w:rsidRPr="008F1EB3">
        <w:rPr>
          <w:bCs/>
          <w:color w:val="000000"/>
          <w:sz w:val="24"/>
          <w:szCs w:val="24"/>
          <w:lang w:val="bg-BG"/>
        </w:rPr>
        <w:t>При прилагането на методиката за оценка на офертите всички показатели ще се изчисляват с точност до втория знак след десетичната запетая.</w:t>
      </w:r>
    </w:p>
    <w:p w:rsidR="002D5E60" w:rsidRPr="008F1EB3" w:rsidRDefault="002D5E60" w:rsidP="002D5E60">
      <w:pPr>
        <w:spacing w:line="320" w:lineRule="exact"/>
        <w:ind w:firstLine="709"/>
        <w:jc w:val="both"/>
        <w:rPr>
          <w:bCs/>
          <w:color w:val="000000"/>
          <w:sz w:val="24"/>
          <w:szCs w:val="24"/>
          <w:lang w:val="bg-BG"/>
        </w:rPr>
      </w:pPr>
      <w:r w:rsidRPr="008F1EB3">
        <w:rPr>
          <w:bCs/>
          <w:color w:val="000000"/>
          <w:sz w:val="24"/>
          <w:szCs w:val="24"/>
          <w:lang w:val="bg-BG"/>
        </w:rPr>
        <w:t>Крайното класиране на участниците се извършва по броя на точките, получени за всеки участник. На първо място се класира участникът, получил най-висока комплексна оценка.</w:t>
      </w:r>
    </w:p>
    <w:p w:rsidR="002D5E60" w:rsidRPr="008F1EB3" w:rsidRDefault="002D5E60" w:rsidP="002D5E60">
      <w:pPr>
        <w:pStyle w:val="1"/>
        <w:keepNext/>
        <w:tabs>
          <w:tab w:val="clear" w:pos="709"/>
        </w:tabs>
        <w:spacing w:before="120" w:after="120" w:line="320" w:lineRule="exact"/>
        <w:ind w:left="737" w:hanging="28"/>
        <w:jc w:val="both"/>
        <w:rPr>
          <w:rFonts w:ascii="Times New Roman" w:hAnsi="Times New Roman"/>
          <w:sz w:val="24"/>
          <w:szCs w:val="24"/>
          <w:lang w:val="bg-BG"/>
        </w:rPr>
      </w:pPr>
      <w:bookmarkStart w:id="2" w:name="_Toc464826129"/>
      <w:r w:rsidRPr="008F1EB3">
        <w:rPr>
          <w:rFonts w:ascii="Times New Roman" w:hAnsi="Times New Roman"/>
          <w:sz w:val="24"/>
          <w:szCs w:val="24"/>
          <w:lang w:val="bg-BG"/>
        </w:rPr>
        <w:t>Ценово предложение – ЦП</w:t>
      </w:r>
      <w:bookmarkEnd w:id="2"/>
    </w:p>
    <w:p w:rsidR="002D5E60" w:rsidRPr="008F1EB3" w:rsidRDefault="002D5E60" w:rsidP="002D5E60">
      <w:pPr>
        <w:spacing w:line="320" w:lineRule="exact"/>
        <w:ind w:firstLine="709"/>
        <w:jc w:val="both"/>
        <w:rPr>
          <w:bCs/>
          <w:sz w:val="24"/>
          <w:szCs w:val="24"/>
          <w:lang w:val="bg-BG"/>
        </w:rPr>
      </w:pPr>
      <w:r w:rsidRPr="008F1EB3">
        <w:rPr>
          <w:bCs/>
          <w:sz w:val="24"/>
          <w:szCs w:val="24"/>
          <w:lang w:val="bg-BG"/>
        </w:rPr>
        <w:t>Максимален брой точки по показателя - 100 точки. Относителна тежест на показателя в комплексната оценка e 30 %.</w:t>
      </w:r>
    </w:p>
    <w:p w:rsidR="002D5E60" w:rsidRPr="008F1EB3" w:rsidRDefault="002D5E60" w:rsidP="002D5E60">
      <w:pPr>
        <w:spacing w:line="320" w:lineRule="exact"/>
        <w:jc w:val="center"/>
        <w:rPr>
          <w:b/>
          <w:sz w:val="24"/>
          <w:szCs w:val="24"/>
          <w:lang w:val="bg-BG"/>
        </w:rPr>
      </w:pPr>
      <w:r w:rsidRPr="008F1EB3">
        <w:rPr>
          <w:b/>
          <w:sz w:val="24"/>
          <w:szCs w:val="24"/>
          <w:lang w:val="bg-BG"/>
        </w:rPr>
        <w:t>ЦП = 100 x (Ц</w:t>
      </w:r>
      <w:r w:rsidRPr="008F1EB3">
        <w:rPr>
          <w:b/>
          <w:sz w:val="24"/>
          <w:szCs w:val="24"/>
          <w:vertAlign w:val="subscript"/>
          <w:lang w:val="bg-BG"/>
        </w:rPr>
        <w:t>мин</w:t>
      </w:r>
      <w:r w:rsidRPr="008F1EB3">
        <w:rPr>
          <w:b/>
          <w:sz w:val="24"/>
          <w:szCs w:val="24"/>
          <w:lang w:val="bg-BG"/>
        </w:rPr>
        <w:t xml:space="preserve"> /Ц</w:t>
      </w:r>
      <w:r w:rsidRPr="008F1EB3">
        <w:rPr>
          <w:b/>
          <w:sz w:val="24"/>
          <w:szCs w:val="24"/>
          <w:vertAlign w:val="subscript"/>
          <w:lang w:val="bg-BG"/>
        </w:rPr>
        <w:t>уч</w:t>
      </w:r>
      <w:r w:rsidRPr="008F1EB3">
        <w:rPr>
          <w:b/>
          <w:sz w:val="24"/>
          <w:szCs w:val="24"/>
          <w:lang w:val="bg-BG"/>
        </w:rPr>
        <w:t>)</w:t>
      </w:r>
    </w:p>
    <w:p w:rsidR="002D5E60" w:rsidRPr="008F1EB3" w:rsidRDefault="002D5E60" w:rsidP="002D5E60">
      <w:pPr>
        <w:spacing w:line="320" w:lineRule="exact"/>
        <w:jc w:val="both"/>
        <w:rPr>
          <w:sz w:val="24"/>
          <w:szCs w:val="24"/>
          <w:lang w:val="bg-BG"/>
        </w:rPr>
      </w:pPr>
      <w:r w:rsidRPr="008F1EB3">
        <w:rPr>
          <w:sz w:val="24"/>
          <w:szCs w:val="24"/>
          <w:lang w:val="bg-BG"/>
        </w:rPr>
        <w:t>Където,</w:t>
      </w:r>
    </w:p>
    <w:p w:rsidR="002D5E60" w:rsidRPr="008F1EB3" w:rsidRDefault="002D5E60" w:rsidP="002D5E60">
      <w:pPr>
        <w:spacing w:line="320" w:lineRule="exact"/>
        <w:jc w:val="both"/>
        <w:rPr>
          <w:sz w:val="24"/>
          <w:szCs w:val="24"/>
          <w:lang w:val="bg-BG"/>
        </w:rPr>
      </w:pPr>
      <w:r w:rsidRPr="008F1EB3">
        <w:rPr>
          <w:b/>
          <w:sz w:val="24"/>
          <w:szCs w:val="24"/>
          <w:lang w:val="bg-BG"/>
        </w:rPr>
        <w:t>Ц</w:t>
      </w:r>
      <w:r w:rsidRPr="008F1EB3">
        <w:rPr>
          <w:b/>
          <w:sz w:val="24"/>
          <w:szCs w:val="24"/>
          <w:vertAlign w:val="subscript"/>
          <w:lang w:val="bg-BG"/>
        </w:rPr>
        <w:t>мин</w:t>
      </w:r>
      <w:r w:rsidRPr="008F1EB3">
        <w:rPr>
          <w:sz w:val="24"/>
          <w:szCs w:val="24"/>
          <w:lang w:val="bg-BG"/>
        </w:rPr>
        <w:t xml:space="preserve"> е най-ниската предложена цена;</w:t>
      </w:r>
    </w:p>
    <w:p w:rsidR="002D5E60" w:rsidRPr="008F1EB3" w:rsidRDefault="002D5E60" w:rsidP="002D5E60">
      <w:pPr>
        <w:spacing w:line="320" w:lineRule="exact"/>
        <w:jc w:val="both"/>
        <w:rPr>
          <w:sz w:val="24"/>
          <w:szCs w:val="24"/>
          <w:lang w:val="bg-BG"/>
        </w:rPr>
      </w:pPr>
      <w:r w:rsidRPr="008F1EB3">
        <w:rPr>
          <w:b/>
          <w:sz w:val="24"/>
          <w:szCs w:val="24"/>
          <w:lang w:val="bg-BG"/>
        </w:rPr>
        <w:t>Ц</w:t>
      </w:r>
      <w:r w:rsidRPr="008F1EB3">
        <w:rPr>
          <w:b/>
          <w:sz w:val="24"/>
          <w:szCs w:val="24"/>
          <w:vertAlign w:val="subscript"/>
          <w:lang w:val="bg-BG"/>
        </w:rPr>
        <w:t>уч</w:t>
      </w:r>
      <w:r w:rsidRPr="008F1EB3">
        <w:rPr>
          <w:sz w:val="24"/>
          <w:szCs w:val="24"/>
          <w:lang w:val="bg-BG"/>
        </w:rPr>
        <w:t xml:space="preserve"> е цената предложена от участника.</w:t>
      </w:r>
    </w:p>
    <w:p w:rsidR="002D5E60" w:rsidRPr="008F1EB3" w:rsidRDefault="002D5E60" w:rsidP="002D5E60">
      <w:pPr>
        <w:pStyle w:val="1"/>
        <w:keepNext/>
        <w:tabs>
          <w:tab w:val="clear" w:pos="709"/>
        </w:tabs>
        <w:spacing w:before="120" w:after="120" w:line="320" w:lineRule="exact"/>
        <w:ind w:left="737" w:hanging="28"/>
        <w:jc w:val="both"/>
        <w:rPr>
          <w:rFonts w:ascii="Times New Roman" w:hAnsi="Times New Roman"/>
          <w:sz w:val="24"/>
          <w:szCs w:val="24"/>
          <w:lang w:val="bg-BG" w:eastAsia="en-GB"/>
        </w:rPr>
      </w:pPr>
      <w:bookmarkStart w:id="3" w:name="_Toc464826130"/>
      <w:r w:rsidRPr="008F1EB3">
        <w:rPr>
          <w:rFonts w:ascii="Times New Roman" w:hAnsi="Times New Roman"/>
          <w:sz w:val="24"/>
          <w:szCs w:val="24"/>
          <w:lang w:val="bg-BG"/>
        </w:rPr>
        <w:t>Техническо предложение - ТП</w:t>
      </w:r>
      <w:bookmarkEnd w:id="3"/>
    </w:p>
    <w:p w:rsidR="002D5E60" w:rsidRPr="008F1EB3" w:rsidRDefault="002D5E60" w:rsidP="002D5E60">
      <w:pPr>
        <w:spacing w:line="320" w:lineRule="exact"/>
        <w:ind w:firstLine="709"/>
        <w:jc w:val="both"/>
        <w:rPr>
          <w:sz w:val="24"/>
          <w:szCs w:val="24"/>
          <w:lang w:val="bg-BG"/>
        </w:rPr>
      </w:pPr>
      <w:r w:rsidRPr="008F1EB3">
        <w:rPr>
          <w:sz w:val="24"/>
          <w:szCs w:val="24"/>
          <w:lang w:val="bg-BG"/>
        </w:rPr>
        <w:t>Комисията оценява участника по всеки от посочените в Таблица №</w:t>
      </w:r>
      <w:r w:rsidR="00462637">
        <w:rPr>
          <w:sz w:val="24"/>
          <w:szCs w:val="24"/>
          <w:lang w:val="bg-BG"/>
        </w:rPr>
        <w:t xml:space="preserve"> </w:t>
      </w:r>
      <w:r w:rsidRPr="008F1EB3">
        <w:rPr>
          <w:sz w:val="24"/>
          <w:szCs w:val="24"/>
          <w:lang w:val="bg-BG"/>
        </w:rPr>
        <w:t>2 показатели. Поставянето на оценките се осъществява въз основа на експертна оценка от членовете на комисията, което се мотивира на базата на посочените критерии за получаване на съответния брой точки.</w:t>
      </w:r>
    </w:p>
    <w:p w:rsidR="002D5E60" w:rsidRPr="008F1EB3" w:rsidRDefault="002D5E60" w:rsidP="002D5E60">
      <w:pPr>
        <w:spacing w:line="320" w:lineRule="exact"/>
        <w:ind w:firstLine="709"/>
        <w:jc w:val="both"/>
        <w:rPr>
          <w:sz w:val="24"/>
          <w:szCs w:val="24"/>
          <w:lang w:val="bg-BG"/>
        </w:rPr>
      </w:pPr>
      <w:r w:rsidRPr="008F1EB3">
        <w:rPr>
          <w:sz w:val="24"/>
          <w:szCs w:val="24"/>
          <w:lang w:val="bg-BG"/>
        </w:rPr>
        <w:t xml:space="preserve">Максимален брой точки по показателя - 100 точки. Относителна тежест на показателя в комплексната оценка 70 %. Изчислява се по формулата: </w:t>
      </w:r>
    </w:p>
    <w:p w:rsidR="002D5E60" w:rsidRPr="008F1EB3" w:rsidRDefault="00C00DA3" w:rsidP="002D5E60">
      <w:pPr>
        <w:spacing w:before="120" w:after="120" w:line="320" w:lineRule="exact"/>
        <w:jc w:val="center"/>
        <w:rPr>
          <w:b/>
          <w:sz w:val="24"/>
          <w:szCs w:val="24"/>
          <w:lang w:val="bg-BG"/>
        </w:rPr>
      </w:pPr>
      <w:r>
        <w:rPr>
          <w:b/>
          <w:sz w:val="24"/>
          <w:szCs w:val="24"/>
          <w:lang w:val="bg-BG"/>
        </w:rPr>
        <w:lastRenderedPageBreak/>
        <w:t>ТП = П1 + П2 + П3 + П4</w:t>
      </w:r>
    </w:p>
    <w:p w:rsidR="002D5E60" w:rsidRPr="008F1EB3" w:rsidRDefault="002D5E60" w:rsidP="002D5E60">
      <w:pPr>
        <w:pStyle w:val="Tabletext"/>
        <w:spacing w:before="0" w:after="120" w:line="320" w:lineRule="exact"/>
        <w:jc w:val="center"/>
        <w:rPr>
          <w:b/>
          <w:lang w:val="bg-BG"/>
        </w:rPr>
      </w:pPr>
      <w:r w:rsidRPr="008F1EB3">
        <w:rPr>
          <w:b/>
          <w:lang w:val="bg-BG"/>
        </w:rPr>
        <w:t xml:space="preserve">Таблица № </w:t>
      </w:r>
      <w:r w:rsidR="00AD29A9" w:rsidRPr="008F1EB3">
        <w:rPr>
          <w:b/>
          <w:lang w:val="bg-BG"/>
        </w:rPr>
        <w:fldChar w:fldCharType="begin"/>
      </w:r>
      <w:r w:rsidRPr="008F1EB3">
        <w:rPr>
          <w:b/>
          <w:lang w:val="bg-BG"/>
        </w:rPr>
        <w:instrText xml:space="preserve"> SEQ Таблица \* ARABIC </w:instrText>
      </w:r>
      <w:r w:rsidR="00AD29A9" w:rsidRPr="008F1EB3">
        <w:rPr>
          <w:b/>
          <w:lang w:val="bg-BG"/>
        </w:rPr>
        <w:fldChar w:fldCharType="separate"/>
      </w:r>
      <w:r w:rsidR="008F1EB3">
        <w:rPr>
          <w:b/>
          <w:noProof/>
          <w:lang w:val="bg-BG"/>
        </w:rPr>
        <w:t>2</w:t>
      </w:r>
      <w:r w:rsidR="00AD29A9" w:rsidRPr="008F1EB3">
        <w:rPr>
          <w:b/>
          <w:lang w:val="bg-BG"/>
        </w:rPr>
        <w:fldChar w:fldCharType="end"/>
      </w:r>
      <w:r w:rsidRPr="008F1EB3">
        <w:rPr>
          <w:lang w:val="bg-BG"/>
        </w:rPr>
        <w:t>: Тежест на техническите подпоказатели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5953"/>
        <w:gridCol w:w="2977"/>
      </w:tblGrid>
      <w:tr w:rsidR="002D5E60" w:rsidRPr="008F1EB3" w:rsidTr="00427C9C">
        <w:trPr>
          <w:tblHeader/>
        </w:trPr>
        <w:tc>
          <w:tcPr>
            <w:tcW w:w="846" w:type="dxa"/>
            <w:shd w:val="clear" w:color="auto" w:fill="AEAAAA"/>
          </w:tcPr>
          <w:p w:rsidR="002D5E60" w:rsidRPr="008F1EB3" w:rsidRDefault="002D5E60" w:rsidP="00427C9C">
            <w:pPr>
              <w:pStyle w:val="Tableheader"/>
              <w:spacing w:line="320" w:lineRule="exact"/>
              <w:jc w:val="center"/>
              <w:rPr>
                <w:lang w:val="bg-BG" w:eastAsia="en-GB"/>
              </w:rPr>
            </w:pPr>
            <w:r w:rsidRPr="008F1EB3">
              <w:rPr>
                <w:lang w:val="bg-BG" w:eastAsia="en-GB"/>
              </w:rPr>
              <w:t>№</w:t>
            </w:r>
          </w:p>
        </w:tc>
        <w:tc>
          <w:tcPr>
            <w:tcW w:w="5953" w:type="dxa"/>
            <w:shd w:val="clear" w:color="auto" w:fill="AEAAAA"/>
          </w:tcPr>
          <w:p w:rsidR="002D5E60" w:rsidRPr="008F1EB3" w:rsidRDefault="002D5E60" w:rsidP="00427C9C">
            <w:pPr>
              <w:pStyle w:val="Tableheader"/>
              <w:spacing w:line="320" w:lineRule="exact"/>
              <w:jc w:val="center"/>
              <w:rPr>
                <w:lang w:val="bg-BG" w:eastAsia="en-GB"/>
              </w:rPr>
            </w:pPr>
            <w:r w:rsidRPr="008F1EB3">
              <w:rPr>
                <w:lang w:val="bg-BG"/>
              </w:rPr>
              <w:t>Подпоказател</w:t>
            </w:r>
          </w:p>
        </w:tc>
        <w:tc>
          <w:tcPr>
            <w:tcW w:w="2977" w:type="dxa"/>
            <w:shd w:val="clear" w:color="auto" w:fill="AEAAAA"/>
          </w:tcPr>
          <w:p w:rsidR="002D5E60" w:rsidRPr="008F1EB3" w:rsidRDefault="002D5E60" w:rsidP="00427C9C">
            <w:pPr>
              <w:pStyle w:val="Tableheader"/>
              <w:spacing w:line="320" w:lineRule="exact"/>
              <w:jc w:val="center"/>
              <w:rPr>
                <w:lang w:val="bg-BG" w:eastAsia="en-GB"/>
              </w:rPr>
            </w:pPr>
            <w:r w:rsidRPr="008F1EB3">
              <w:rPr>
                <w:lang w:val="bg-BG" w:eastAsia="en-GB"/>
              </w:rPr>
              <w:t>Максимален брой точки</w:t>
            </w:r>
          </w:p>
        </w:tc>
      </w:tr>
      <w:tr w:rsidR="002D5E60" w:rsidRPr="008F1EB3" w:rsidTr="00427C9C">
        <w:tc>
          <w:tcPr>
            <w:tcW w:w="846" w:type="dxa"/>
            <w:vAlign w:val="center"/>
          </w:tcPr>
          <w:p w:rsidR="002D5E60" w:rsidRPr="008F1EB3" w:rsidRDefault="008F1EB3" w:rsidP="00427C9C">
            <w:pPr>
              <w:pStyle w:val="Tabletext"/>
              <w:spacing w:before="0" w:line="320" w:lineRule="exact"/>
              <w:jc w:val="center"/>
              <w:rPr>
                <w:lang w:val="bg-BG" w:eastAsia="en-GB"/>
              </w:rPr>
            </w:pPr>
            <w:r>
              <w:rPr>
                <w:lang w:val="bg-BG"/>
              </w:rPr>
              <w:t>П1</w:t>
            </w:r>
          </w:p>
        </w:tc>
        <w:tc>
          <w:tcPr>
            <w:tcW w:w="5953" w:type="dxa"/>
          </w:tcPr>
          <w:p w:rsidR="002D5E60" w:rsidRPr="008F1EB3" w:rsidRDefault="002D5E60" w:rsidP="00427C9C">
            <w:pPr>
              <w:pStyle w:val="Tabletext"/>
              <w:spacing w:before="0" w:line="320" w:lineRule="exact"/>
              <w:rPr>
                <w:lang w:val="bg-BG"/>
              </w:rPr>
            </w:pPr>
            <w:r w:rsidRPr="008F1EB3">
              <w:rPr>
                <w:lang w:val="bg-BG"/>
              </w:rPr>
              <w:t>Реализация на изчислителната</w:t>
            </w:r>
            <w:r w:rsidR="008F1EB3">
              <w:t xml:space="preserve"> </w:t>
            </w:r>
            <w:r w:rsidR="008F1EB3">
              <w:rPr>
                <w:lang w:val="bg-BG"/>
              </w:rPr>
              <w:t>и комуникационна</w:t>
            </w:r>
            <w:r w:rsidRPr="008F1EB3">
              <w:rPr>
                <w:lang w:val="bg-BG"/>
              </w:rPr>
              <w:t xml:space="preserve"> инфраструктура</w:t>
            </w:r>
          </w:p>
        </w:tc>
        <w:tc>
          <w:tcPr>
            <w:tcW w:w="2977" w:type="dxa"/>
            <w:vAlign w:val="center"/>
          </w:tcPr>
          <w:p w:rsidR="002D5E60" w:rsidRPr="008F1EB3" w:rsidRDefault="008F1EB3" w:rsidP="00427C9C">
            <w:pPr>
              <w:pStyle w:val="Tabletext"/>
              <w:spacing w:before="0" w:line="320" w:lineRule="exact"/>
              <w:jc w:val="center"/>
              <w:rPr>
                <w:lang w:val="bg-BG" w:eastAsia="en-GB"/>
              </w:rPr>
            </w:pPr>
            <w:r>
              <w:rPr>
                <w:lang w:val="bg-BG" w:eastAsia="en-GB"/>
              </w:rPr>
              <w:t>2</w:t>
            </w:r>
            <w:r w:rsidR="002D5E60" w:rsidRPr="008F1EB3">
              <w:rPr>
                <w:lang w:val="bg-BG" w:eastAsia="en-GB"/>
              </w:rPr>
              <w:t>5 т.</w:t>
            </w:r>
          </w:p>
        </w:tc>
      </w:tr>
      <w:tr w:rsidR="002D5E60" w:rsidRPr="008F1EB3" w:rsidTr="00427C9C">
        <w:tc>
          <w:tcPr>
            <w:tcW w:w="846" w:type="dxa"/>
            <w:vAlign w:val="center"/>
          </w:tcPr>
          <w:p w:rsidR="002D5E60" w:rsidRPr="008F1EB3" w:rsidRDefault="008F1EB3" w:rsidP="00427C9C">
            <w:pPr>
              <w:pStyle w:val="Tabletext"/>
              <w:spacing w:before="0" w:line="320" w:lineRule="exact"/>
              <w:jc w:val="center"/>
              <w:rPr>
                <w:lang w:val="bg-BG" w:eastAsia="en-GB"/>
              </w:rPr>
            </w:pPr>
            <w:r>
              <w:rPr>
                <w:lang w:val="bg-BG"/>
              </w:rPr>
              <w:t>П2</w:t>
            </w:r>
          </w:p>
        </w:tc>
        <w:tc>
          <w:tcPr>
            <w:tcW w:w="5953" w:type="dxa"/>
          </w:tcPr>
          <w:p w:rsidR="002D5E60" w:rsidRPr="008F1EB3" w:rsidRDefault="002D5E60" w:rsidP="00427C9C">
            <w:pPr>
              <w:pStyle w:val="Tabletext"/>
              <w:spacing w:before="0" w:line="320" w:lineRule="exact"/>
              <w:rPr>
                <w:lang w:val="bg-BG"/>
              </w:rPr>
            </w:pPr>
            <w:r w:rsidRPr="008F1EB3">
              <w:rPr>
                <w:lang w:val="bg-BG"/>
              </w:rPr>
              <w:t>Изпълнение на електрозахранването</w:t>
            </w:r>
          </w:p>
        </w:tc>
        <w:tc>
          <w:tcPr>
            <w:tcW w:w="2977" w:type="dxa"/>
            <w:vAlign w:val="center"/>
          </w:tcPr>
          <w:p w:rsidR="002D5E60" w:rsidRPr="008F1EB3" w:rsidRDefault="008F1EB3" w:rsidP="00427C9C">
            <w:pPr>
              <w:pStyle w:val="Tabletext"/>
              <w:spacing w:before="0" w:line="320" w:lineRule="exact"/>
              <w:jc w:val="center"/>
              <w:rPr>
                <w:lang w:val="bg-BG" w:eastAsia="en-GB"/>
              </w:rPr>
            </w:pPr>
            <w:r>
              <w:rPr>
                <w:lang w:val="bg-BG" w:eastAsia="en-GB"/>
              </w:rPr>
              <w:t>25</w:t>
            </w:r>
            <w:r w:rsidR="002D5E60" w:rsidRPr="008F1EB3">
              <w:rPr>
                <w:lang w:val="bg-BG" w:eastAsia="en-GB"/>
              </w:rPr>
              <w:t xml:space="preserve"> т.</w:t>
            </w:r>
          </w:p>
        </w:tc>
      </w:tr>
      <w:tr w:rsidR="002D5E60" w:rsidRPr="008F1EB3" w:rsidTr="00427C9C">
        <w:tc>
          <w:tcPr>
            <w:tcW w:w="846" w:type="dxa"/>
            <w:vAlign w:val="center"/>
          </w:tcPr>
          <w:p w:rsidR="002D5E60" w:rsidRPr="008F1EB3" w:rsidRDefault="008F1EB3" w:rsidP="00427C9C">
            <w:pPr>
              <w:pStyle w:val="Tabletext"/>
              <w:spacing w:before="0" w:line="320" w:lineRule="exact"/>
              <w:jc w:val="center"/>
              <w:rPr>
                <w:lang w:val="bg-BG" w:eastAsia="en-GB"/>
              </w:rPr>
            </w:pPr>
            <w:r>
              <w:rPr>
                <w:lang w:val="bg-BG"/>
              </w:rPr>
              <w:t>П3</w:t>
            </w:r>
          </w:p>
        </w:tc>
        <w:tc>
          <w:tcPr>
            <w:tcW w:w="5953" w:type="dxa"/>
          </w:tcPr>
          <w:p w:rsidR="002D5E60" w:rsidRPr="008F1EB3" w:rsidRDefault="002D5E60" w:rsidP="00427C9C">
            <w:pPr>
              <w:pStyle w:val="Tabletext"/>
              <w:spacing w:before="0" w:line="320" w:lineRule="exact"/>
              <w:rPr>
                <w:lang w:val="bg-BG"/>
              </w:rPr>
            </w:pPr>
            <w:r w:rsidRPr="008F1EB3">
              <w:rPr>
                <w:lang w:val="bg-BG"/>
              </w:rPr>
              <w:t xml:space="preserve">Разположение на камери </w:t>
            </w:r>
          </w:p>
        </w:tc>
        <w:tc>
          <w:tcPr>
            <w:tcW w:w="2977" w:type="dxa"/>
            <w:vAlign w:val="center"/>
          </w:tcPr>
          <w:p w:rsidR="002D5E60" w:rsidRPr="008F1EB3" w:rsidRDefault="002D5E60" w:rsidP="00427C9C">
            <w:pPr>
              <w:pStyle w:val="Tabletext"/>
              <w:spacing w:before="0" w:line="320" w:lineRule="exact"/>
              <w:jc w:val="center"/>
              <w:rPr>
                <w:lang w:val="bg-BG" w:eastAsia="en-GB"/>
              </w:rPr>
            </w:pPr>
            <w:r w:rsidRPr="008F1EB3">
              <w:rPr>
                <w:lang w:val="bg-BG" w:eastAsia="en-GB"/>
              </w:rPr>
              <w:t>25 т.</w:t>
            </w:r>
          </w:p>
        </w:tc>
      </w:tr>
      <w:tr w:rsidR="002D5E60" w:rsidRPr="008F1EB3" w:rsidTr="00427C9C">
        <w:tc>
          <w:tcPr>
            <w:tcW w:w="846" w:type="dxa"/>
            <w:vAlign w:val="center"/>
          </w:tcPr>
          <w:p w:rsidR="002D5E60" w:rsidRPr="008F1EB3" w:rsidRDefault="008F1EB3" w:rsidP="00427C9C">
            <w:pPr>
              <w:pStyle w:val="Tabletext"/>
              <w:spacing w:before="0" w:line="320" w:lineRule="exact"/>
              <w:jc w:val="center"/>
              <w:rPr>
                <w:lang w:val="bg-BG" w:eastAsia="en-GB"/>
              </w:rPr>
            </w:pPr>
            <w:r>
              <w:rPr>
                <w:lang w:val="bg-BG"/>
              </w:rPr>
              <w:t>П4</w:t>
            </w:r>
          </w:p>
        </w:tc>
        <w:tc>
          <w:tcPr>
            <w:tcW w:w="5953" w:type="dxa"/>
          </w:tcPr>
          <w:p w:rsidR="002D5E60" w:rsidRPr="008F1EB3" w:rsidRDefault="002D5E60" w:rsidP="00427C9C">
            <w:pPr>
              <w:pStyle w:val="Tabletext"/>
              <w:spacing w:before="0" w:line="320" w:lineRule="exact"/>
              <w:rPr>
                <w:lang w:val="bg-BG"/>
              </w:rPr>
            </w:pPr>
            <w:r w:rsidRPr="008F1EB3">
              <w:rPr>
                <w:lang w:val="bg-BG"/>
              </w:rPr>
              <w:t>Описание на мерките, които са предвидени за осигуряване на информационна сигурност</w:t>
            </w:r>
          </w:p>
        </w:tc>
        <w:tc>
          <w:tcPr>
            <w:tcW w:w="2977" w:type="dxa"/>
            <w:vAlign w:val="center"/>
          </w:tcPr>
          <w:p w:rsidR="002D5E60" w:rsidRPr="008F1EB3" w:rsidRDefault="002D5E60" w:rsidP="00427C9C">
            <w:pPr>
              <w:pStyle w:val="Tabletext"/>
              <w:spacing w:before="0" w:line="320" w:lineRule="exact"/>
              <w:jc w:val="center"/>
              <w:rPr>
                <w:lang w:val="bg-BG" w:eastAsia="en-GB"/>
              </w:rPr>
            </w:pPr>
            <w:r w:rsidRPr="008F1EB3">
              <w:rPr>
                <w:lang w:val="bg-BG" w:eastAsia="en-GB"/>
              </w:rPr>
              <w:t>25 т.</w:t>
            </w:r>
          </w:p>
        </w:tc>
      </w:tr>
    </w:tbl>
    <w:p w:rsidR="002D5E60" w:rsidRPr="008F1EB3" w:rsidRDefault="002D5E60" w:rsidP="002D5E60">
      <w:pPr>
        <w:spacing w:line="320" w:lineRule="exact"/>
        <w:jc w:val="both"/>
        <w:rPr>
          <w:sz w:val="24"/>
          <w:szCs w:val="24"/>
          <w:lang w:val="bg-BG"/>
        </w:rPr>
      </w:pPr>
      <w:r w:rsidRPr="008F1EB3">
        <w:rPr>
          <w:sz w:val="24"/>
          <w:szCs w:val="24"/>
          <w:lang w:val="bg-BG"/>
        </w:rPr>
        <w:t>Оценка на всеки подпоказател се извършва както следва:</w:t>
      </w:r>
    </w:p>
    <w:p w:rsidR="002D5E60" w:rsidRPr="008F1EB3" w:rsidRDefault="002D5E60" w:rsidP="002D5E60">
      <w:pPr>
        <w:pStyle w:val="2"/>
        <w:autoSpaceDE w:val="0"/>
        <w:autoSpaceDN w:val="0"/>
        <w:adjustRightInd w:val="0"/>
        <w:spacing w:after="120" w:line="320" w:lineRule="exact"/>
        <w:ind w:firstLine="425"/>
        <w:jc w:val="right"/>
        <w:rPr>
          <w:sz w:val="20"/>
          <w:lang w:val="bg-BG"/>
        </w:rPr>
      </w:pPr>
      <w:r w:rsidRPr="008F1EB3">
        <w:rPr>
          <w:sz w:val="20"/>
          <w:lang w:val="bg-BG"/>
        </w:rPr>
        <w:t>Таблица № 3</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3167"/>
        <w:gridCol w:w="3167"/>
        <w:gridCol w:w="3169"/>
      </w:tblGrid>
      <w:tr w:rsidR="002D5E60" w:rsidRPr="008F1EB3" w:rsidTr="00427C9C">
        <w:tc>
          <w:tcPr>
            <w:tcW w:w="704" w:type="dxa"/>
            <w:shd w:val="clear" w:color="auto" w:fill="AEAAAA"/>
          </w:tcPr>
          <w:p w:rsidR="002D5E60" w:rsidRPr="008F1EB3" w:rsidRDefault="002D5E60" w:rsidP="00427C9C">
            <w:pPr>
              <w:spacing w:line="320" w:lineRule="exact"/>
              <w:jc w:val="both"/>
              <w:rPr>
                <w:b/>
                <w:sz w:val="24"/>
                <w:szCs w:val="24"/>
                <w:u w:val="single"/>
                <w:lang w:val="bg-BG"/>
              </w:rPr>
            </w:pPr>
          </w:p>
        </w:tc>
        <w:tc>
          <w:tcPr>
            <w:tcW w:w="9503" w:type="dxa"/>
            <w:gridSpan w:val="3"/>
            <w:shd w:val="clear" w:color="auto" w:fill="AEAAAA"/>
          </w:tcPr>
          <w:p w:rsidR="002D5E60" w:rsidRPr="008F1EB3" w:rsidRDefault="002D5E60" w:rsidP="00427C9C">
            <w:pPr>
              <w:spacing w:line="320" w:lineRule="exact"/>
              <w:rPr>
                <w:b/>
                <w:sz w:val="24"/>
                <w:szCs w:val="24"/>
                <w:lang w:val="bg-BG"/>
              </w:rPr>
            </w:pPr>
            <w:r w:rsidRPr="008F1EB3">
              <w:rPr>
                <w:b/>
                <w:sz w:val="24"/>
                <w:szCs w:val="24"/>
                <w:lang w:val="bg-BG"/>
              </w:rPr>
              <w:t>Брой точки</w:t>
            </w:r>
          </w:p>
        </w:tc>
      </w:tr>
      <w:tr w:rsidR="002D5E60" w:rsidRPr="008F1EB3" w:rsidTr="00427C9C">
        <w:tc>
          <w:tcPr>
            <w:tcW w:w="704" w:type="dxa"/>
            <w:shd w:val="clear" w:color="auto" w:fill="AEAAAA"/>
          </w:tcPr>
          <w:p w:rsidR="002D5E60" w:rsidRPr="008F1EB3" w:rsidRDefault="00A84123" w:rsidP="00427C9C">
            <w:pPr>
              <w:spacing w:line="320" w:lineRule="exact"/>
              <w:jc w:val="both"/>
              <w:rPr>
                <w:b/>
                <w:sz w:val="24"/>
                <w:szCs w:val="24"/>
                <w:u w:val="single"/>
                <w:lang w:val="bg-BG"/>
              </w:rPr>
            </w:pPr>
            <w:r>
              <w:rPr>
                <w:b/>
                <w:sz w:val="24"/>
                <w:szCs w:val="24"/>
                <w:lang w:val="bg-BG"/>
              </w:rPr>
              <w:t>П1</w:t>
            </w:r>
          </w:p>
        </w:tc>
        <w:tc>
          <w:tcPr>
            <w:tcW w:w="3167" w:type="dxa"/>
            <w:shd w:val="clear" w:color="auto" w:fill="AEAAAA"/>
          </w:tcPr>
          <w:p w:rsidR="002D5E60" w:rsidRPr="008F1EB3" w:rsidRDefault="002D5E60" w:rsidP="00427C9C">
            <w:pPr>
              <w:spacing w:line="320" w:lineRule="exact"/>
              <w:jc w:val="center"/>
              <w:rPr>
                <w:b/>
                <w:sz w:val="24"/>
                <w:szCs w:val="24"/>
                <w:lang w:val="bg-BG"/>
              </w:rPr>
            </w:pPr>
            <w:r w:rsidRPr="008F1EB3">
              <w:rPr>
                <w:b/>
                <w:sz w:val="24"/>
                <w:szCs w:val="24"/>
                <w:lang w:val="bg-BG"/>
              </w:rPr>
              <w:t>3т.</w:t>
            </w:r>
          </w:p>
        </w:tc>
        <w:tc>
          <w:tcPr>
            <w:tcW w:w="3167" w:type="dxa"/>
            <w:shd w:val="clear" w:color="auto" w:fill="AEAAAA"/>
          </w:tcPr>
          <w:p w:rsidR="002D5E60" w:rsidRPr="008F1EB3" w:rsidRDefault="002F04BE" w:rsidP="00427C9C">
            <w:pPr>
              <w:spacing w:line="320" w:lineRule="exact"/>
              <w:jc w:val="center"/>
              <w:rPr>
                <w:b/>
                <w:sz w:val="24"/>
                <w:szCs w:val="24"/>
                <w:lang w:val="bg-BG"/>
              </w:rPr>
            </w:pPr>
            <w:r>
              <w:rPr>
                <w:b/>
                <w:sz w:val="24"/>
                <w:szCs w:val="24"/>
                <w:lang w:val="bg-BG"/>
              </w:rPr>
              <w:t>12</w:t>
            </w:r>
            <w:r w:rsidR="002D5E60" w:rsidRPr="008F1EB3">
              <w:rPr>
                <w:b/>
                <w:sz w:val="24"/>
                <w:szCs w:val="24"/>
                <w:lang w:val="bg-BG"/>
              </w:rPr>
              <w:t>т.</w:t>
            </w:r>
          </w:p>
        </w:tc>
        <w:tc>
          <w:tcPr>
            <w:tcW w:w="3169" w:type="dxa"/>
            <w:shd w:val="clear" w:color="auto" w:fill="AEAAAA"/>
          </w:tcPr>
          <w:p w:rsidR="002D5E60" w:rsidRPr="008F1EB3" w:rsidRDefault="002F04BE" w:rsidP="00427C9C">
            <w:pPr>
              <w:spacing w:line="320" w:lineRule="exact"/>
              <w:jc w:val="center"/>
              <w:rPr>
                <w:b/>
                <w:sz w:val="24"/>
                <w:szCs w:val="24"/>
                <w:lang w:val="bg-BG"/>
              </w:rPr>
            </w:pPr>
            <w:r>
              <w:rPr>
                <w:b/>
                <w:sz w:val="24"/>
                <w:szCs w:val="24"/>
                <w:lang w:val="bg-BG"/>
              </w:rPr>
              <w:t>2</w:t>
            </w:r>
            <w:r w:rsidR="002D5E60" w:rsidRPr="008F1EB3">
              <w:rPr>
                <w:b/>
                <w:sz w:val="24"/>
                <w:szCs w:val="24"/>
                <w:lang w:val="bg-BG"/>
              </w:rPr>
              <w:t>5т.</w:t>
            </w:r>
          </w:p>
        </w:tc>
      </w:tr>
      <w:tr w:rsidR="002D5E60" w:rsidRPr="008F1EB3" w:rsidTr="00427C9C">
        <w:tc>
          <w:tcPr>
            <w:tcW w:w="704" w:type="dxa"/>
          </w:tcPr>
          <w:p w:rsidR="002D5E60" w:rsidRPr="008F1EB3" w:rsidRDefault="00A84123" w:rsidP="00427C9C">
            <w:pPr>
              <w:spacing w:line="320" w:lineRule="exact"/>
              <w:jc w:val="both"/>
              <w:rPr>
                <w:sz w:val="24"/>
                <w:szCs w:val="24"/>
                <w:lang w:val="bg-BG"/>
              </w:rPr>
            </w:pPr>
            <w:r>
              <w:rPr>
                <w:sz w:val="24"/>
                <w:szCs w:val="24"/>
                <w:lang w:val="bg-BG"/>
              </w:rPr>
              <w:t>П1</w:t>
            </w:r>
          </w:p>
        </w:tc>
        <w:tc>
          <w:tcPr>
            <w:tcW w:w="3167" w:type="dxa"/>
          </w:tcPr>
          <w:p w:rsidR="002D5E60" w:rsidRPr="008F1EB3" w:rsidRDefault="002D5E60" w:rsidP="00427C9C">
            <w:pPr>
              <w:spacing w:line="320" w:lineRule="exact"/>
              <w:rPr>
                <w:sz w:val="24"/>
                <w:szCs w:val="24"/>
                <w:lang w:val="bg-BG"/>
              </w:rPr>
            </w:pPr>
            <w:r w:rsidRPr="008F1EB3">
              <w:rPr>
                <w:sz w:val="24"/>
                <w:szCs w:val="24"/>
                <w:lang w:val="bg-BG"/>
              </w:rPr>
              <w:t>В Техническото предложение на съответния участник в</w:t>
            </w:r>
            <w:r w:rsidRPr="008F1EB3">
              <w:rPr>
                <w:bCs/>
                <w:sz w:val="24"/>
                <w:szCs w:val="24"/>
                <w:lang w:val="bg-BG"/>
              </w:rPr>
              <w:t xml:space="preserve"> процедурата </w:t>
            </w:r>
            <w:r w:rsidRPr="008F1EB3">
              <w:rPr>
                <w:sz w:val="24"/>
                <w:szCs w:val="24"/>
                <w:lang w:val="bg-BG"/>
              </w:rPr>
              <w:t>е предоставен Идеен проект за реализация на изчислителната</w:t>
            </w:r>
            <w:r w:rsidR="008F1EB3">
              <w:rPr>
                <w:sz w:val="24"/>
                <w:szCs w:val="24"/>
                <w:lang w:val="bg-BG"/>
              </w:rPr>
              <w:t xml:space="preserve"> </w:t>
            </w:r>
            <w:r w:rsidR="008F1EB3" w:rsidRPr="008F1EB3">
              <w:rPr>
                <w:sz w:val="24"/>
                <w:szCs w:val="24"/>
                <w:lang w:val="bg-BG"/>
              </w:rPr>
              <w:t>и комуникационна</w:t>
            </w:r>
            <w:r w:rsidRPr="008F1EB3">
              <w:rPr>
                <w:sz w:val="24"/>
                <w:szCs w:val="24"/>
                <w:lang w:val="bg-BG"/>
              </w:rPr>
              <w:t xml:space="preserve"> инфраструктура, който включва:</w:t>
            </w:r>
          </w:p>
          <w:p w:rsidR="002D5E60" w:rsidRPr="008F1EB3" w:rsidRDefault="002D5E60" w:rsidP="008F1EB3">
            <w:pPr>
              <w:pStyle w:val="a3"/>
              <w:numPr>
                <w:ilvl w:val="0"/>
                <w:numId w:val="1"/>
              </w:numPr>
              <w:autoSpaceDE w:val="0"/>
              <w:autoSpaceDN w:val="0"/>
              <w:adjustRightInd w:val="0"/>
              <w:spacing w:line="320" w:lineRule="exact"/>
              <w:jc w:val="left"/>
              <w:rPr>
                <w:lang w:val="bg-BG" w:eastAsia="en-US"/>
              </w:rPr>
            </w:pPr>
            <w:r w:rsidRPr="008F1EB3">
              <w:rPr>
                <w:lang w:val="bg-BG" w:eastAsia="en-US"/>
              </w:rPr>
              <w:t xml:space="preserve"> Описание на основните използвани технологии, физическа топология, логическа топология и взаимовръзки, </w:t>
            </w:r>
            <w:r w:rsidR="008F1EB3" w:rsidRPr="008F1EB3">
              <w:rPr>
                <w:lang w:val="bg-BG" w:eastAsia="en-US"/>
              </w:rPr>
              <w:t>предложена адресна схема</w:t>
            </w:r>
            <w:r w:rsidR="008F1EB3">
              <w:rPr>
                <w:lang w:val="bg-BG" w:eastAsia="en-US"/>
              </w:rPr>
              <w:t xml:space="preserve">, </w:t>
            </w:r>
            <w:r w:rsidRPr="008F1EB3">
              <w:rPr>
                <w:lang w:val="bg-BG" w:eastAsia="en-US"/>
              </w:rPr>
              <w:t>предложено решение за резервни копия.</w:t>
            </w:r>
          </w:p>
          <w:p w:rsidR="008F1EB3" w:rsidRPr="008F1EB3" w:rsidRDefault="002D5E60" w:rsidP="008F1EB3">
            <w:pPr>
              <w:pStyle w:val="a3"/>
              <w:numPr>
                <w:ilvl w:val="0"/>
                <w:numId w:val="1"/>
              </w:numPr>
              <w:autoSpaceDE w:val="0"/>
              <w:autoSpaceDN w:val="0"/>
              <w:adjustRightInd w:val="0"/>
              <w:spacing w:line="320" w:lineRule="exact"/>
              <w:jc w:val="left"/>
              <w:rPr>
                <w:lang w:val="bg-BG" w:eastAsia="en-US"/>
              </w:rPr>
            </w:pPr>
            <w:r w:rsidRPr="008F1EB3">
              <w:rPr>
                <w:lang w:val="bg-BG" w:eastAsia="en-US"/>
              </w:rPr>
              <w:t>Добавена е оценка за отказоустойчивост.</w:t>
            </w:r>
          </w:p>
        </w:tc>
        <w:tc>
          <w:tcPr>
            <w:tcW w:w="3167" w:type="dxa"/>
          </w:tcPr>
          <w:p w:rsidR="002D5E60" w:rsidRPr="008F1EB3" w:rsidRDefault="002D5E60" w:rsidP="00427C9C">
            <w:pPr>
              <w:spacing w:line="320" w:lineRule="exact"/>
              <w:rPr>
                <w:sz w:val="24"/>
                <w:szCs w:val="24"/>
                <w:lang w:val="bg-BG"/>
              </w:rPr>
            </w:pPr>
            <w:r w:rsidRPr="008F1EB3">
              <w:rPr>
                <w:sz w:val="24"/>
                <w:szCs w:val="24"/>
                <w:lang w:val="bg-BG"/>
              </w:rPr>
              <w:t>В Техническото предложение на съответния участник в</w:t>
            </w:r>
            <w:r w:rsidRPr="008F1EB3">
              <w:rPr>
                <w:bCs/>
                <w:sz w:val="24"/>
                <w:szCs w:val="24"/>
                <w:lang w:val="bg-BG"/>
              </w:rPr>
              <w:t xml:space="preserve"> процедурата </w:t>
            </w:r>
            <w:r w:rsidRPr="008F1EB3">
              <w:rPr>
                <w:sz w:val="24"/>
                <w:szCs w:val="24"/>
                <w:lang w:val="bg-BG"/>
              </w:rPr>
              <w:t xml:space="preserve">е предоставен Идеен проект за реализация на изчислителната </w:t>
            </w:r>
            <w:r w:rsidR="008F1EB3" w:rsidRPr="008F1EB3">
              <w:rPr>
                <w:sz w:val="24"/>
                <w:szCs w:val="24"/>
                <w:lang w:val="bg-BG"/>
              </w:rPr>
              <w:t xml:space="preserve">и комуникационна </w:t>
            </w:r>
            <w:r w:rsidRPr="008F1EB3">
              <w:rPr>
                <w:sz w:val="24"/>
                <w:szCs w:val="24"/>
                <w:lang w:val="bg-BG"/>
              </w:rPr>
              <w:t>инфраструктура, който включва:</w:t>
            </w:r>
          </w:p>
          <w:p w:rsidR="002D5E60" w:rsidRPr="008F1EB3" w:rsidRDefault="002D5E60" w:rsidP="002D5E60">
            <w:pPr>
              <w:pStyle w:val="a3"/>
              <w:numPr>
                <w:ilvl w:val="0"/>
                <w:numId w:val="2"/>
              </w:numPr>
              <w:autoSpaceDE w:val="0"/>
              <w:autoSpaceDN w:val="0"/>
              <w:adjustRightInd w:val="0"/>
              <w:spacing w:line="320" w:lineRule="exact"/>
              <w:jc w:val="left"/>
              <w:rPr>
                <w:lang w:val="bg-BG" w:eastAsia="en-US"/>
              </w:rPr>
            </w:pPr>
            <w:r w:rsidRPr="008F1EB3">
              <w:rPr>
                <w:lang w:val="bg-BG" w:eastAsia="en-US"/>
              </w:rPr>
              <w:t xml:space="preserve"> Описание на основните използвани технологии, физическа топология, логическа топология и взаимовръзки, </w:t>
            </w:r>
            <w:r w:rsidR="008F1EB3" w:rsidRPr="008F1EB3">
              <w:rPr>
                <w:lang w:val="bg-BG" w:eastAsia="en-US"/>
              </w:rPr>
              <w:t>предложена адресна схема</w:t>
            </w:r>
            <w:r w:rsidR="00A84123">
              <w:rPr>
                <w:lang w:val="bg-BG" w:eastAsia="en-US"/>
              </w:rPr>
              <w:t>,</w:t>
            </w:r>
            <w:r w:rsidR="008F1EB3" w:rsidRPr="008F1EB3">
              <w:rPr>
                <w:lang w:val="bg-BG" w:eastAsia="en-US"/>
              </w:rPr>
              <w:t xml:space="preserve"> </w:t>
            </w:r>
            <w:r w:rsidR="002F04BE">
              <w:rPr>
                <w:lang w:val="bg-BG" w:eastAsia="en-US"/>
              </w:rPr>
              <w:t>предложено решение за</w:t>
            </w:r>
            <w:r w:rsidRPr="008F1EB3">
              <w:rPr>
                <w:lang w:val="bg-BG" w:eastAsia="en-US"/>
              </w:rPr>
              <w:t xml:space="preserve"> резервни копия.</w:t>
            </w:r>
          </w:p>
          <w:p w:rsidR="002D5E60" w:rsidRPr="008F1EB3" w:rsidRDefault="002D5E60" w:rsidP="002D5E60">
            <w:pPr>
              <w:pStyle w:val="a3"/>
              <w:numPr>
                <w:ilvl w:val="0"/>
                <w:numId w:val="2"/>
              </w:numPr>
              <w:autoSpaceDE w:val="0"/>
              <w:autoSpaceDN w:val="0"/>
              <w:adjustRightInd w:val="0"/>
              <w:spacing w:line="320" w:lineRule="exact"/>
              <w:jc w:val="left"/>
              <w:rPr>
                <w:lang w:val="bg-BG" w:eastAsia="en-US"/>
              </w:rPr>
            </w:pPr>
            <w:r w:rsidRPr="008F1EB3">
              <w:rPr>
                <w:lang w:val="bg-BG" w:eastAsia="en-US"/>
              </w:rPr>
              <w:t xml:space="preserve">Добавена е оценка за отказоустойчивост. </w:t>
            </w:r>
          </w:p>
          <w:p w:rsidR="002D5E60" w:rsidRPr="008F1EB3" w:rsidRDefault="002D5E60" w:rsidP="002D5E60">
            <w:pPr>
              <w:pStyle w:val="a3"/>
              <w:numPr>
                <w:ilvl w:val="0"/>
                <w:numId w:val="2"/>
              </w:numPr>
              <w:autoSpaceDE w:val="0"/>
              <w:autoSpaceDN w:val="0"/>
              <w:adjustRightInd w:val="0"/>
              <w:spacing w:line="320" w:lineRule="exact"/>
              <w:jc w:val="left"/>
              <w:rPr>
                <w:lang w:val="bg-BG" w:eastAsia="en-US"/>
              </w:rPr>
            </w:pPr>
            <w:r w:rsidRPr="008F1EB3">
              <w:rPr>
                <w:lang w:val="bg-BG" w:eastAsia="en-US"/>
              </w:rPr>
              <w:t>Описанието е допълнено с предложено разпределение на дисковите масиви.</w:t>
            </w:r>
          </w:p>
          <w:p w:rsidR="002D5E60" w:rsidRPr="008F1EB3" w:rsidRDefault="002D5E60" w:rsidP="002D5E60">
            <w:pPr>
              <w:pStyle w:val="a3"/>
              <w:numPr>
                <w:ilvl w:val="0"/>
                <w:numId w:val="2"/>
              </w:numPr>
              <w:autoSpaceDE w:val="0"/>
              <w:autoSpaceDN w:val="0"/>
              <w:adjustRightInd w:val="0"/>
              <w:spacing w:line="320" w:lineRule="exact"/>
              <w:jc w:val="left"/>
              <w:rPr>
                <w:lang w:val="bg-BG" w:eastAsia="en-US"/>
              </w:rPr>
            </w:pPr>
            <w:r w:rsidRPr="008F1EB3">
              <w:rPr>
                <w:lang w:val="bg-BG" w:eastAsia="en-US"/>
              </w:rPr>
              <w:t xml:space="preserve">Разписана е аргументация за идейното решение, </w:t>
            </w:r>
            <w:r w:rsidRPr="008F1EB3">
              <w:rPr>
                <w:lang w:val="bg-BG" w:eastAsia="en-US"/>
              </w:rPr>
              <w:lastRenderedPageBreak/>
              <w:t>която включва в себе си примери и графики.</w:t>
            </w:r>
          </w:p>
        </w:tc>
        <w:tc>
          <w:tcPr>
            <w:tcW w:w="3169" w:type="dxa"/>
          </w:tcPr>
          <w:p w:rsidR="002D5E60" w:rsidRPr="008F1EB3" w:rsidRDefault="002D5E60" w:rsidP="00427C9C">
            <w:pPr>
              <w:spacing w:line="320" w:lineRule="exact"/>
              <w:rPr>
                <w:sz w:val="24"/>
                <w:szCs w:val="24"/>
                <w:lang w:val="bg-BG"/>
              </w:rPr>
            </w:pPr>
            <w:r w:rsidRPr="008F1EB3">
              <w:rPr>
                <w:sz w:val="24"/>
                <w:szCs w:val="24"/>
                <w:lang w:val="bg-BG"/>
              </w:rPr>
              <w:lastRenderedPageBreak/>
              <w:t>В Техническото предложение на съответния участник в</w:t>
            </w:r>
            <w:r w:rsidRPr="008F1EB3">
              <w:rPr>
                <w:bCs/>
                <w:sz w:val="24"/>
                <w:szCs w:val="24"/>
                <w:lang w:val="bg-BG"/>
              </w:rPr>
              <w:t xml:space="preserve"> процедурата </w:t>
            </w:r>
            <w:r w:rsidRPr="008F1EB3">
              <w:rPr>
                <w:sz w:val="24"/>
                <w:szCs w:val="24"/>
                <w:lang w:val="bg-BG"/>
              </w:rPr>
              <w:t xml:space="preserve">е предоставен Идеен проект за реализация на изчислителната </w:t>
            </w:r>
            <w:r w:rsidR="00A84123" w:rsidRPr="008F1EB3">
              <w:rPr>
                <w:sz w:val="24"/>
                <w:szCs w:val="24"/>
                <w:lang w:val="bg-BG"/>
              </w:rPr>
              <w:t xml:space="preserve">и комуникационна </w:t>
            </w:r>
            <w:r w:rsidRPr="008F1EB3">
              <w:rPr>
                <w:sz w:val="24"/>
                <w:szCs w:val="24"/>
                <w:lang w:val="bg-BG"/>
              </w:rPr>
              <w:t>инфраструктура, който включва:</w:t>
            </w:r>
          </w:p>
          <w:p w:rsidR="002D5E60" w:rsidRPr="008F1EB3" w:rsidRDefault="002D5E60" w:rsidP="002D5E60">
            <w:pPr>
              <w:pStyle w:val="a3"/>
              <w:numPr>
                <w:ilvl w:val="0"/>
                <w:numId w:val="6"/>
              </w:numPr>
              <w:autoSpaceDE w:val="0"/>
              <w:autoSpaceDN w:val="0"/>
              <w:adjustRightInd w:val="0"/>
              <w:spacing w:line="320" w:lineRule="exact"/>
              <w:jc w:val="left"/>
              <w:rPr>
                <w:lang w:val="bg-BG" w:eastAsia="en-US"/>
              </w:rPr>
            </w:pPr>
            <w:r w:rsidRPr="008F1EB3">
              <w:rPr>
                <w:lang w:val="bg-BG" w:eastAsia="en-US"/>
              </w:rPr>
              <w:t xml:space="preserve"> Описание на основните използвани технологии, физическа топология, логическа топология и взаимовръзки, </w:t>
            </w:r>
            <w:r w:rsidR="00A84123" w:rsidRPr="008F1EB3">
              <w:rPr>
                <w:lang w:val="bg-BG" w:eastAsia="en-US"/>
              </w:rPr>
              <w:t>предложена адресна схема</w:t>
            </w:r>
            <w:r w:rsidR="00A84123">
              <w:rPr>
                <w:lang w:val="bg-BG" w:eastAsia="en-US"/>
              </w:rPr>
              <w:t>,</w:t>
            </w:r>
            <w:r w:rsidR="00A84123" w:rsidRPr="008F1EB3">
              <w:rPr>
                <w:lang w:val="bg-BG" w:eastAsia="en-US"/>
              </w:rPr>
              <w:t xml:space="preserve"> </w:t>
            </w:r>
            <w:r w:rsidRPr="008F1EB3">
              <w:rPr>
                <w:lang w:val="bg-BG" w:eastAsia="en-US"/>
              </w:rPr>
              <w:t>предложено решение за резервни копия.</w:t>
            </w:r>
          </w:p>
          <w:p w:rsidR="002D5E60" w:rsidRPr="008F1EB3" w:rsidRDefault="002D5E60" w:rsidP="002D5E60">
            <w:pPr>
              <w:pStyle w:val="a3"/>
              <w:numPr>
                <w:ilvl w:val="0"/>
                <w:numId w:val="6"/>
              </w:numPr>
              <w:autoSpaceDE w:val="0"/>
              <w:autoSpaceDN w:val="0"/>
              <w:adjustRightInd w:val="0"/>
              <w:spacing w:line="320" w:lineRule="exact"/>
              <w:jc w:val="left"/>
              <w:rPr>
                <w:lang w:val="bg-BG" w:eastAsia="en-US"/>
              </w:rPr>
            </w:pPr>
            <w:r w:rsidRPr="008F1EB3">
              <w:rPr>
                <w:lang w:val="bg-BG" w:eastAsia="en-US"/>
              </w:rPr>
              <w:t xml:space="preserve">Добавена е оценка за отказоустойчивост. </w:t>
            </w:r>
          </w:p>
          <w:p w:rsidR="002D5E60" w:rsidRPr="008F1EB3" w:rsidRDefault="002D5E60" w:rsidP="002D5E60">
            <w:pPr>
              <w:pStyle w:val="a3"/>
              <w:numPr>
                <w:ilvl w:val="0"/>
                <w:numId w:val="6"/>
              </w:numPr>
              <w:autoSpaceDE w:val="0"/>
              <w:autoSpaceDN w:val="0"/>
              <w:adjustRightInd w:val="0"/>
              <w:spacing w:line="320" w:lineRule="exact"/>
              <w:jc w:val="left"/>
              <w:rPr>
                <w:lang w:val="bg-BG" w:eastAsia="en-US"/>
              </w:rPr>
            </w:pPr>
            <w:r w:rsidRPr="008F1EB3">
              <w:rPr>
                <w:lang w:val="bg-BG" w:eastAsia="en-US"/>
              </w:rPr>
              <w:t>Описанието е допълнено с предложено разпределение на дисковите масиви.</w:t>
            </w:r>
          </w:p>
          <w:p w:rsidR="002D5E60" w:rsidRPr="008F1EB3" w:rsidRDefault="002D5E60" w:rsidP="002D5E60">
            <w:pPr>
              <w:pStyle w:val="a3"/>
              <w:numPr>
                <w:ilvl w:val="0"/>
                <w:numId w:val="6"/>
              </w:numPr>
              <w:autoSpaceDE w:val="0"/>
              <w:autoSpaceDN w:val="0"/>
              <w:adjustRightInd w:val="0"/>
              <w:spacing w:line="320" w:lineRule="exact"/>
              <w:jc w:val="left"/>
              <w:rPr>
                <w:lang w:val="bg-BG" w:eastAsia="en-US"/>
              </w:rPr>
            </w:pPr>
            <w:r w:rsidRPr="008F1EB3">
              <w:rPr>
                <w:lang w:val="bg-BG" w:eastAsia="en-US"/>
              </w:rPr>
              <w:t xml:space="preserve">Разписана е аргументация за идейното решение, </w:t>
            </w:r>
            <w:r w:rsidRPr="008F1EB3">
              <w:rPr>
                <w:lang w:val="bg-BG" w:eastAsia="en-US"/>
              </w:rPr>
              <w:lastRenderedPageBreak/>
              <w:t>която включва в себе си примери и графики.</w:t>
            </w:r>
          </w:p>
          <w:p w:rsidR="002D5E60" w:rsidRPr="008F1EB3" w:rsidRDefault="002D5E60" w:rsidP="002D5E60">
            <w:pPr>
              <w:pStyle w:val="a3"/>
              <w:numPr>
                <w:ilvl w:val="0"/>
                <w:numId w:val="6"/>
              </w:numPr>
              <w:autoSpaceDE w:val="0"/>
              <w:autoSpaceDN w:val="0"/>
              <w:adjustRightInd w:val="0"/>
              <w:spacing w:line="320" w:lineRule="exact"/>
              <w:jc w:val="left"/>
              <w:rPr>
                <w:lang w:val="bg-BG" w:eastAsia="en-US"/>
              </w:rPr>
            </w:pPr>
            <w:r w:rsidRPr="008F1EB3">
              <w:rPr>
                <w:lang w:val="bg-BG" w:eastAsia="en-US"/>
              </w:rPr>
              <w:t>Аргументацията е допълнена със сравнения с други решения, алтернативни подходи и посочени плюсове и минуси на алтернативите.</w:t>
            </w:r>
          </w:p>
          <w:p w:rsidR="002D5E60" w:rsidRPr="008F1EB3" w:rsidRDefault="002D5E60" w:rsidP="002D5E60">
            <w:pPr>
              <w:pStyle w:val="a3"/>
              <w:numPr>
                <w:ilvl w:val="0"/>
                <w:numId w:val="6"/>
              </w:numPr>
              <w:autoSpaceDE w:val="0"/>
              <w:autoSpaceDN w:val="0"/>
              <w:adjustRightInd w:val="0"/>
              <w:spacing w:line="320" w:lineRule="exact"/>
              <w:jc w:val="left"/>
              <w:rPr>
                <w:lang w:val="bg-BG" w:eastAsia="en-US"/>
              </w:rPr>
            </w:pPr>
            <w:r w:rsidRPr="008F1EB3">
              <w:rPr>
                <w:lang w:val="bg-BG" w:eastAsia="en-US"/>
              </w:rPr>
              <w:t>Добавено е предложение за надграждане на инфраструктурата за в бъдеще.</w:t>
            </w:r>
          </w:p>
        </w:tc>
      </w:tr>
      <w:tr w:rsidR="002D5E60" w:rsidRPr="008F1EB3" w:rsidTr="00427C9C">
        <w:tc>
          <w:tcPr>
            <w:tcW w:w="704" w:type="dxa"/>
            <w:shd w:val="clear" w:color="auto" w:fill="AEAAAA"/>
          </w:tcPr>
          <w:p w:rsidR="002D5E60" w:rsidRPr="008F1EB3" w:rsidRDefault="00A84123" w:rsidP="00427C9C">
            <w:pPr>
              <w:spacing w:line="320" w:lineRule="exact"/>
              <w:jc w:val="both"/>
              <w:rPr>
                <w:b/>
                <w:sz w:val="24"/>
                <w:szCs w:val="24"/>
                <w:lang w:val="bg-BG"/>
              </w:rPr>
            </w:pPr>
            <w:r>
              <w:rPr>
                <w:b/>
                <w:sz w:val="24"/>
                <w:szCs w:val="24"/>
                <w:lang w:val="bg-BG"/>
              </w:rPr>
              <w:lastRenderedPageBreak/>
              <w:t>П2</w:t>
            </w:r>
          </w:p>
        </w:tc>
        <w:tc>
          <w:tcPr>
            <w:tcW w:w="3167" w:type="dxa"/>
            <w:shd w:val="clear" w:color="auto" w:fill="AEAAAA"/>
          </w:tcPr>
          <w:p w:rsidR="002D5E60" w:rsidRPr="008F1EB3" w:rsidRDefault="001B67D5" w:rsidP="00427C9C">
            <w:pPr>
              <w:spacing w:line="320" w:lineRule="exact"/>
              <w:jc w:val="center"/>
              <w:rPr>
                <w:b/>
                <w:sz w:val="24"/>
                <w:szCs w:val="24"/>
                <w:lang w:val="bg-BG"/>
              </w:rPr>
            </w:pPr>
            <w:r>
              <w:rPr>
                <w:b/>
                <w:sz w:val="24"/>
                <w:szCs w:val="24"/>
                <w:lang w:val="bg-BG"/>
              </w:rPr>
              <w:t>3</w:t>
            </w:r>
            <w:r w:rsidR="002D5E60" w:rsidRPr="008F1EB3">
              <w:rPr>
                <w:b/>
                <w:sz w:val="24"/>
                <w:szCs w:val="24"/>
                <w:lang w:val="bg-BG"/>
              </w:rPr>
              <w:t>т.</w:t>
            </w:r>
          </w:p>
        </w:tc>
        <w:tc>
          <w:tcPr>
            <w:tcW w:w="3167" w:type="dxa"/>
            <w:shd w:val="clear" w:color="auto" w:fill="AEAAAA"/>
          </w:tcPr>
          <w:p w:rsidR="002D5E60" w:rsidRPr="008F1EB3" w:rsidRDefault="001B67D5" w:rsidP="00427C9C">
            <w:pPr>
              <w:spacing w:line="320" w:lineRule="exact"/>
              <w:jc w:val="center"/>
              <w:rPr>
                <w:b/>
                <w:sz w:val="24"/>
                <w:szCs w:val="24"/>
                <w:lang w:val="bg-BG"/>
              </w:rPr>
            </w:pPr>
            <w:r>
              <w:rPr>
                <w:b/>
                <w:sz w:val="24"/>
                <w:szCs w:val="24"/>
                <w:lang w:val="bg-BG"/>
              </w:rPr>
              <w:t>12</w:t>
            </w:r>
            <w:r w:rsidR="002D5E60" w:rsidRPr="008F1EB3">
              <w:rPr>
                <w:b/>
                <w:sz w:val="24"/>
                <w:szCs w:val="24"/>
                <w:lang w:val="bg-BG"/>
              </w:rPr>
              <w:t>т.</w:t>
            </w:r>
          </w:p>
        </w:tc>
        <w:tc>
          <w:tcPr>
            <w:tcW w:w="3169" w:type="dxa"/>
            <w:shd w:val="clear" w:color="auto" w:fill="AEAAAA"/>
          </w:tcPr>
          <w:p w:rsidR="002D5E60" w:rsidRPr="008F1EB3" w:rsidRDefault="001B67D5" w:rsidP="00427C9C">
            <w:pPr>
              <w:spacing w:line="320" w:lineRule="exact"/>
              <w:jc w:val="center"/>
              <w:rPr>
                <w:b/>
                <w:sz w:val="24"/>
                <w:szCs w:val="24"/>
                <w:lang w:val="bg-BG"/>
              </w:rPr>
            </w:pPr>
            <w:r>
              <w:rPr>
                <w:b/>
                <w:sz w:val="24"/>
                <w:szCs w:val="24"/>
                <w:lang w:val="bg-BG"/>
              </w:rPr>
              <w:t>25</w:t>
            </w:r>
            <w:r w:rsidR="002D5E60" w:rsidRPr="008F1EB3">
              <w:rPr>
                <w:b/>
                <w:sz w:val="24"/>
                <w:szCs w:val="24"/>
                <w:lang w:val="bg-BG"/>
              </w:rPr>
              <w:t>т.</w:t>
            </w:r>
          </w:p>
        </w:tc>
      </w:tr>
      <w:tr w:rsidR="002D5E60" w:rsidRPr="008F1EB3" w:rsidTr="00427C9C">
        <w:tc>
          <w:tcPr>
            <w:tcW w:w="704" w:type="dxa"/>
          </w:tcPr>
          <w:p w:rsidR="002D5E60" w:rsidRPr="008F1EB3" w:rsidRDefault="00A84123" w:rsidP="00427C9C">
            <w:pPr>
              <w:spacing w:line="320" w:lineRule="exact"/>
              <w:jc w:val="both"/>
              <w:rPr>
                <w:sz w:val="24"/>
                <w:szCs w:val="24"/>
                <w:lang w:val="bg-BG"/>
              </w:rPr>
            </w:pPr>
            <w:r>
              <w:rPr>
                <w:sz w:val="24"/>
                <w:szCs w:val="24"/>
                <w:lang w:val="bg-BG"/>
              </w:rPr>
              <w:t>П2</w:t>
            </w:r>
          </w:p>
        </w:tc>
        <w:tc>
          <w:tcPr>
            <w:tcW w:w="3167" w:type="dxa"/>
          </w:tcPr>
          <w:p w:rsidR="002D5E60" w:rsidRPr="008F1EB3" w:rsidRDefault="002D5E60" w:rsidP="00427C9C">
            <w:pPr>
              <w:spacing w:line="320" w:lineRule="exact"/>
              <w:rPr>
                <w:sz w:val="24"/>
                <w:szCs w:val="24"/>
                <w:lang w:val="bg-BG"/>
              </w:rPr>
            </w:pPr>
            <w:r w:rsidRPr="008F1EB3">
              <w:rPr>
                <w:sz w:val="24"/>
                <w:szCs w:val="24"/>
                <w:lang w:val="bg-BG"/>
              </w:rPr>
              <w:t>В Техническото предложение на съответния участник в</w:t>
            </w:r>
            <w:r w:rsidRPr="008F1EB3">
              <w:rPr>
                <w:bCs/>
                <w:sz w:val="24"/>
                <w:szCs w:val="24"/>
                <w:lang w:val="bg-BG"/>
              </w:rPr>
              <w:t xml:space="preserve"> процедурата </w:t>
            </w:r>
            <w:r w:rsidRPr="008F1EB3">
              <w:rPr>
                <w:sz w:val="24"/>
                <w:szCs w:val="24"/>
                <w:lang w:val="bg-BG"/>
              </w:rPr>
              <w:t>е предоставен Идеен проект за изпълнение на електрозахранването, който включва:</w:t>
            </w:r>
          </w:p>
          <w:p w:rsidR="002D5E60" w:rsidRPr="008F1EB3" w:rsidRDefault="002D5E60" w:rsidP="002D5E60">
            <w:pPr>
              <w:pStyle w:val="a3"/>
              <w:numPr>
                <w:ilvl w:val="0"/>
                <w:numId w:val="7"/>
              </w:numPr>
              <w:autoSpaceDE w:val="0"/>
              <w:autoSpaceDN w:val="0"/>
              <w:adjustRightInd w:val="0"/>
              <w:spacing w:line="320" w:lineRule="exact"/>
              <w:jc w:val="left"/>
              <w:rPr>
                <w:lang w:val="bg-BG" w:eastAsia="en-US"/>
              </w:rPr>
            </w:pPr>
            <w:r w:rsidRPr="008F1EB3">
              <w:rPr>
                <w:lang w:val="bg-BG" w:eastAsia="en-US"/>
              </w:rPr>
              <w:t xml:space="preserve"> Описание на максимално консумираната мощност на планираното за инсталация оборудване, разделена по обекти</w:t>
            </w:r>
            <w:r w:rsidR="00E95155">
              <w:rPr>
                <w:lang w:val="bg-BG" w:eastAsia="en-US"/>
              </w:rPr>
              <w:t>/точки</w:t>
            </w:r>
            <w:r w:rsidRPr="008F1EB3">
              <w:rPr>
                <w:lang w:val="bg-BG" w:eastAsia="en-US"/>
              </w:rPr>
              <w:t>, предложена детайлна схема за захранване на устройствата.</w:t>
            </w:r>
          </w:p>
        </w:tc>
        <w:tc>
          <w:tcPr>
            <w:tcW w:w="3167" w:type="dxa"/>
          </w:tcPr>
          <w:p w:rsidR="002D5E60" w:rsidRPr="008F1EB3" w:rsidRDefault="002D5E60" w:rsidP="00427C9C">
            <w:pPr>
              <w:spacing w:line="320" w:lineRule="exact"/>
              <w:rPr>
                <w:sz w:val="24"/>
                <w:szCs w:val="24"/>
                <w:lang w:val="bg-BG"/>
              </w:rPr>
            </w:pPr>
            <w:r w:rsidRPr="008F1EB3">
              <w:rPr>
                <w:sz w:val="24"/>
                <w:szCs w:val="24"/>
                <w:lang w:val="bg-BG"/>
              </w:rPr>
              <w:t>В Техническото предложение на съответния участник в</w:t>
            </w:r>
            <w:r w:rsidRPr="008F1EB3">
              <w:rPr>
                <w:bCs/>
                <w:sz w:val="24"/>
                <w:szCs w:val="24"/>
                <w:lang w:val="bg-BG"/>
              </w:rPr>
              <w:t xml:space="preserve"> процедурата </w:t>
            </w:r>
            <w:r w:rsidRPr="008F1EB3">
              <w:rPr>
                <w:sz w:val="24"/>
                <w:szCs w:val="24"/>
                <w:lang w:val="bg-BG"/>
              </w:rPr>
              <w:t>е предоставен Идеен проект за изпълнение на електрозахранването, който включва:</w:t>
            </w:r>
          </w:p>
          <w:p w:rsidR="002D5E60" w:rsidRPr="008F1EB3" w:rsidRDefault="002D5E60" w:rsidP="002D5E60">
            <w:pPr>
              <w:pStyle w:val="a3"/>
              <w:numPr>
                <w:ilvl w:val="0"/>
                <w:numId w:val="8"/>
              </w:numPr>
              <w:autoSpaceDE w:val="0"/>
              <w:autoSpaceDN w:val="0"/>
              <w:adjustRightInd w:val="0"/>
              <w:spacing w:line="320" w:lineRule="exact"/>
              <w:jc w:val="left"/>
              <w:rPr>
                <w:lang w:val="bg-BG" w:eastAsia="en-US"/>
              </w:rPr>
            </w:pPr>
            <w:r w:rsidRPr="008F1EB3">
              <w:rPr>
                <w:lang w:val="bg-BG" w:eastAsia="en-US"/>
              </w:rPr>
              <w:t xml:space="preserve"> Описание на максимално консумираната мощност на планираното за инсталация оборудване, разделена по обекти</w:t>
            </w:r>
            <w:r w:rsidR="001B67D5">
              <w:rPr>
                <w:lang w:val="bg-BG" w:eastAsia="en-US"/>
              </w:rPr>
              <w:t>/точки</w:t>
            </w:r>
            <w:r w:rsidRPr="008F1EB3">
              <w:rPr>
                <w:lang w:val="bg-BG" w:eastAsia="en-US"/>
              </w:rPr>
              <w:t>, предложена детайлна схема за захранване на устройствата.</w:t>
            </w:r>
          </w:p>
          <w:p w:rsidR="002D5E60" w:rsidRPr="008F1EB3" w:rsidRDefault="002D5E60" w:rsidP="002D5E60">
            <w:pPr>
              <w:pStyle w:val="a3"/>
              <w:numPr>
                <w:ilvl w:val="0"/>
                <w:numId w:val="8"/>
              </w:numPr>
              <w:autoSpaceDE w:val="0"/>
              <w:autoSpaceDN w:val="0"/>
              <w:adjustRightInd w:val="0"/>
              <w:spacing w:line="320" w:lineRule="exact"/>
              <w:jc w:val="left"/>
              <w:rPr>
                <w:lang w:val="bg-BG" w:eastAsia="en-US"/>
              </w:rPr>
            </w:pPr>
            <w:r w:rsidRPr="008F1EB3">
              <w:rPr>
                <w:lang w:val="bg-BG" w:eastAsia="en-US"/>
              </w:rPr>
              <w:t>Разписана е аргументация за идейното решение, която включва в себе си примери и графики.</w:t>
            </w:r>
          </w:p>
        </w:tc>
        <w:tc>
          <w:tcPr>
            <w:tcW w:w="3169" w:type="dxa"/>
          </w:tcPr>
          <w:p w:rsidR="002D5E60" w:rsidRPr="008F1EB3" w:rsidRDefault="002D5E60" w:rsidP="00427C9C">
            <w:pPr>
              <w:spacing w:line="320" w:lineRule="exact"/>
              <w:rPr>
                <w:sz w:val="24"/>
                <w:szCs w:val="24"/>
                <w:lang w:val="bg-BG"/>
              </w:rPr>
            </w:pPr>
            <w:r w:rsidRPr="008F1EB3">
              <w:rPr>
                <w:sz w:val="24"/>
                <w:szCs w:val="24"/>
                <w:lang w:val="bg-BG"/>
              </w:rPr>
              <w:t>В Техническото предложение на съответния участник в</w:t>
            </w:r>
            <w:r w:rsidRPr="008F1EB3">
              <w:rPr>
                <w:bCs/>
                <w:sz w:val="24"/>
                <w:szCs w:val="24"/>
                <w:lang w:val="bg-BG"/>
              </w:rPr>
              <w:t xml:space="preserve"> процедурата </w:t>
            </w:r>
            <w:r w:rsidRPr="008F1EB3">
              <w:rPr>
                <w:sz w:val="24"/>
                <w:szCs w:val="24"/>
                <w:lang w:val="bg-BG"/>
              </w:rPr>
              <w:t>е предоставен Идеен проект за изпълнение на електрозахранването, който включва:</w:t>
            </w:r>
          </w:p>
          <w:p w:rsidR="002D5E60" w:rsidRPr="008F1EB3" w:rsidRDefault="002D5E60" w:rsidP="002D5E60">
            <w:pPr>
              <w:pStyle w:val="a3"/>
              <w:numPr>
                <w:ilvl w:val="0"/>
                <w:numId w:val="9"/>
              </w:numPr>
              <w:autoSpaceDE w:val="0"/>
              <w:autoSpaceDN w:val="0"/>
              <w:adjustRightInd w:val="0"/>
              <w:spacing w:line="320" w:lineRule="exact"/>
              <w:jc w:val="left"/>
              <w:rPr>
                <w:lang w:val="bg-BG" w:eastAsia="en-US"/>
              </w:rPr>
            </w:pPr>
            <w:r w:rsidRPr="008F1EB3">
              <w:rPr>
                <w:lang w:val="bg-BG" w:eastAsia="en-US"/>
              </w:rPr>
              <w:t xml:space="preserve"> Описание на максимално консумираната мощност на планираното за инсталация оборудване, разделена по обекти</w:t>
            </w:r>
            <w:r w:rsidR="001B67D5">
              <w:rPr>
                <w:lang w:val="bg-BG" w:eastAsia="en-US"/>
              </w:rPr>
              <w:t>/точки</w:t>
            </w:r>
            <w:r w:rsidRPr="008F1EB3">
              <w:rPr>
                <w:lang w:val="bg-BG" w:eastAsia="en-US"/>
              </w:rPr>
              <w:t>, предложена детайлна схема за захранване на устройствата.</w:t>
            </w:r>
          </w:p>
          <w:p w:rsidR="002D5E60" w:rsidRPr="008F1EB3" w:rsidRDefault="002D5E60" w:rsidP="002D5E60">
            <w:pPr>
              <w:pStyle w:val="a3"/>
              <w:numPr>
                <w:ilvl w:val="0"/>
                <w:numId w:val="9"/>
              </w:numPr>
              <w:autoSpaceDE w:val="0"/>
              <w:autoSpaceDN w:val="0"/>
              <w:adjustRightInd w:val="0"/>
              <w:spacing w:line="320" w:lineRule="exact"/>
              <w:jc w:val="left"/>
              <w:rPr>
                <w:lang w:val="bg-BG" w:eastAsia="en-US"/>
              </w:rPr>
            </w:pPr>
            <w:r w:rsidRPr="008F1EB3">
              <w:rPr>
                <w:lang w:val="bg-BG" w:eastAsia="en-US"/>
              </w:rPr>
              <w:t>Разписана е аргументация за идейното решение, която включва в себе си примери и графики.</w:t>
            </w:r>
          </w:p>
          <w:p w:rsidR="002D5E60" w:rsidRPr="008F1EB3" w:rsidRDefault="002D5E60" w:rsidP="002D5E60">
            <w:pPr>
              <w:pStyle w:val="a3"/>
              <w:numPr>
                <w:ilvl w:val="0"/>
                <w:numId w:val="9"/>
              </w:numPr>
              <w:autoSpaceDE w:val="0"/>
              <w:autoSpaceDN w:val="0"/>
              <w:adjustRightInd w:val="0"/>
              <w:spacing w:line="320" w:lineRule="exact"/>
              <w:jc w:val="left"/>
              <w:rPr>
                <w:lang w:val="bg-BG" w:eastAsia="en-US"/>
              </w:rPr>
            </w:pPr>
            <w:r w:rsidRPr="008F1EB3">
              <w:rPr>
                <w:lang w:val="bg-BG" w:eastAsia="en-US"/>
              </w:rPr>
              <w:t>Аргументацията е допълнена със сравнения с други решения, алтернативни подходи и посочени плюсове и минуси на алтернативите.</w:t>
            </w:r>
          </w:p>
        </w:tc>
      </w:tr>
      <w:tr w:rsidR="002D5E60" w:rsidRPr="008F1EB3" w:rsidTr="00427C9C">
        <w:tc>
          <w:tcPr>
            <w:tcW w:w="704" w:type="dxa"/>
            <w:shd w:val="clear" w:color="auto" w:fill="AEAAAA"/>
          </w:tcPr>
          <w:p w:rsidR="002D5E60" w:rsidRPr="008F1EB3" w:rsidRDefault="00A84123" w:rsidP="00427C9C">
            <w:pPr>
              <w:spacing w:line="320" w:lineRule="exact"/>
              <w:jc w:val="both"/>
              <w:rPr>
                <w:b/>
                <w:sz w:val="24"/>
                <w:szCs w:val="24"/>
                <w:lang w:val="bg-BG"/>
              </w:rPr>
            </w:pPr>
            <w:r>
              <w:rPr>
                <w:b/>
                <w:sz w:val="24"/>
                <w:szCs w:val="24"/>
                <w:lang w:val="bg-BG"/>
              </w:rPr>
              <w:t>П3</w:t>
            </w:r>
          </w:p>
        </w:tc>
        <w:tc>
          <w:tcPr>
            <w:tcW w:w="3167" w:type="dxa"/>
            <w:shd w:val="clear" w:color="auto" w:fill="AEAAAA"/>
          </w:tcPr>
          <w:p w:rsidR="002D5E60" w:rsidRPr="008F1EB3" w:rsidRDefault="002D5E60" w:rsidP="00427C9C">
            <w:pPr>
              <w:spacing w:line="320" w:lineRule="exact"/>
              <w:jc w:val="center"/>
              <w:rPr>
                <w:b/>
                <w:sz w:val="24"/>
                <w:szCs w:val="24"/>
                <w:lang w:val="bg-BG"/>
              </w:rPr>
            </w:pPr>
            <w:r w:rsidRPr="008F1EB3">
              <w:rPr>
                <w:b/>
                <w:sz w:val="24"/>
                <w:szCs w:val="24"/>
                <w:lang w:val="bg-BG"/>
              </w:rPr>
              <w:t>3т.</w:t>
            </w:r>
          </w:p>
        </w:tc>
        <w:tc>
          <w:tcPr>
            <w:tcW w:w="3167" w:type="dxa"/>
            <w:shd w:val="clear" w:color="auto" w:fill="AEAAAA"/>
          </w:tcPr>
          <w:p w:rsidR="002D5E60" w:rsidRPr="008F1EB3" w:rsidRDefault="002D5E60" w:rsidP="00427C9C">
            <w:pPr>
              <w:spacing w:line="320" w:lineRule="exact"/>
              <w:jc w:val="center"/>
              <w:rPr>
                <w:b/>
                <w:sz w:val="24"/>
                <w:szCs w:val="24"/>
                <w:lang w:val="bg-BG"/>
              </w:rPr>
            </w:pPr>
            <w:r w:rsidRPr="008F1EB3">
              <w:rPr>
                <w:b/>
                <w:sz w:val="24"/>
                <w:szCs w:val="24"/>
                <w:lang w:val="bg-BG"/>
              </w:rPr>
              <w:t>12т.</w:t>
            </w:r>
          </w:p>
        </w:tc>
        <w:tc>
          <w:tcPr>
            <w:tcW w:w="3169" w:type="dxa"/>
            <w:shd w:val="clear" w:color="auto" w:fill="AEAAAA"/>
          </w:tcPr>
          <w:p w:rsidR="002D5E60" w:rsidRPr="008F1EB3" w:rsidRDefault="002D5E60" w:rsidP="00427C9C">
            <w:pPr>
              <w:spacing w:line="320" w:lineRule="exact"/>
              <w:jc w:val="center"/>
              <w:rPr>
                <w:b/>
                <w:sz w:val="24"/>
                <w:szCs w:val="24"/>
                <w:lang w:val="bg-BG"/>
              </w:rPr>
            </w:pPr>
            <w:r w:rsidRPr="008F1EB3">
              <w:rPr>
                <w:b/>
                <w:sz w:val="24"/>
                <w:szCs w:val="24"/>
                <w:lang w:val="bg-BG"/>
              </w:rPr>
              <w:t>25т.</w:t>
            </w:r>
          </w:p>
        </w:tc>
      </w:tr>
      <w:tr w:rsidR="002D5E60" w:rsidRPr="008F1EB3" w:rsidTr="00427C9C">
        <w:tc>
          <w:tcPr>
            <w:tcW w:w="704" w:type="dxa"/>
          </w:tcPr>
          <w:p w:rsidR="002D5E60" w:rsidRPr="008F1EB3" w:rsidRDefault="00A84123" w:rsidP="00427C9C">
            <w:pPr>
              <w:spacing w:line="320" w:lineRule="exact"/>
              <w:jc w:val="both"/>
              <w:rPr>
                <w:sz w:val="24"/>
                <w:szCs w:val="24"/>
                <w:lang w:val="bg-BG"/>
              </w:rPr>
            </w:pPr>
            <w:r>
              <w:rPr>
                <w:sz w:val="24"/>
                <w:szCs w:val="24"/>
                <w:lang w:val="bg-BG"/>
              </w:rPr>
              <w:lastRenderedPageBreak/>
              <w:t>П3</w:t>
            </w:r>
          </w:p>
        </w:tc>
        <w:tc>
          <w:tcPr>
            <w:tcW w:w="3167" w:type="dxa"/>
          </w:tcPr>
          <w:p w:rsidR="002D5E60" w:rsidRPr="008F1EB3" w:rsidRDefault="002D5E60" w:rsidP="00427C9C">
            <w:pPr>
              <w:spacing w:line="320" w:lineRule="exact"/>
              <w:rPr>
                <w:sz w:val="24"/>
                <w:szCs w:val="24"/>
                <w:lang w:val="bg-BG"/>
              </w:rPr>
            </w:pPr>
            <w:r w:rsidRPr="008F1EB3">
              <w:rPr>
                <w:sz w:val="24"/>
                <w:szCs w:val="24"/>
                <w:lang w:val="bg-BG"/>
              </w:rPr>
              <w:t>В Техническото предложение на съответния участник в</w:t>
            </w:r>
            <w:r w:rsidRPr="008F1EB3">
              <w:rPr>
                <w:bCs/>
                <w:sz w:val="24"/>
                <w:szCs w:val="24"/>
                <w:lang w:val="bg-BG"/>
              </w:rPr>
              <w:t xml:space="preserve"> процедурата </w:t>
            </w:r>
            <w:r w:rsidRPr="008F1EB3">
              <w:rPr>
                <w:sz w:val="24"/>
                <w:szCs w:val="24"/>
                <w:lang w:val="bg-BG"/>
              </w:rPr>
              <w:t>е предоставен Идеен проект за разположение на камери, който включва:</w:t>
            </w:r>
          </w:p>
          <w:p w:rsidR="002D5E60" w:rsidRPr="008F1EB3" w:rsidRDefault="002D5E60" w:rsidP="002D5E60">
            <w:pPr>
              <w:pStyle w:val="a3"/>
              <w:numPr>
                <w:ilvl w:val="0"/>
                <w:numId w:val="10"/>
              </w:numPr>
              <w:autoSpaceDE w:val="0"/>
              <w:autoSpaceDN w:val="0"/>
              <w:adjustRightInd w:val="0"/>
              <w:spacing w:line="320" w:lineRule="exact"/>
              <w:jc w:val="left"/>
              <w:rPr>
                <w:lang w:val="bg-BG" w:eastAsia="en-US"/>
              </w:rPr>
            </w:pPr>
            <w:r w:rsidRPr="008F1EB3">
              <w:rPr>
                <w:lang w:val="bg-BG" w:eastAsia="en-US"/>
              </w:rPr>
              <w:t>Визуализация и обозначаване зоните на интерес и разположение на камерите, принципна схема на връзките и електрозахранване.</w:t>
            </w:r>
          </w:p>
        </w:tc>
        <w:tc>
          <w:tcPr>
            <w:tcW w:w="3167" w:type="dxa"/>
          </w:tcPr>
          <w:p w:rsidR="002D5E60" w:rsidRPr="008F1EB3" w:rsidRDefault="002D5E60" w:rsidP="00427C9C">
            <w:pPr>
              <w:spacing w:line="320" w:lineRule="exact"/>
              <w:rPr>
                <w:sz w:val="24"/>
                <w:szCs w:val="24"/>
                <w:lang w:val="bg-BG"/>
              </w:rPr>
            </w:pPr>
            <w:r w:rsidRPr="008F1EB3">
              <w:rPr>
                <w:sz w:val="24"/>
                <w:szCs w:val="24"/>
                <w:lang w:val="bg-BG"/>
              </w:rPr>
              <w:t>В Техническото предложение на съответния участник в</w:t>
            </w:r>
            <w:r w:rsidRPr="008F1EB3">
              <w:rPr>
                <w:bCs/>
                <w:sz w:val="24"/>
                <w:szCs w:val="24"/>
                <w:lang w:val="bg-BG"/>
              </w:rPr>
              <w:t xml:space="preserve"> процедурата </w:t>
            </w:r>
            <w:r w:rsidRPr="008F1EB3">
              <w:rPr>
                <w:sz w:val="24"/>
                <w:szCs w:val="24"/>
                <w:lang w:val="bg-BG"/>
              </w:rPr>
              <w:t>е предоставен Идеен проект за разположение на камери, който включва:</w:t>
            </w:r>
          </w:p>
          <w:p w:rsidR="002D5E60" w:rsidRPr="008F1EB3" w:rsidRDefault="002D5E60" w:rsidP="002D5E60">
            <w:pPr>
              <w:pStyle w:val="a3"/>
              <w:numPr>
                <w:ilvl w:val="0"/>
                <w:numId w:val="11"/>
              </w:numPr>
              <w:autoSpaceDE w:val="0"/>
              <w:autoSpaceDN w:val="0"/>
              <w:adjustRightInd w:val="0"/>
              <w:spacing w:line="320" w:lineRule="exact"/>
              <w:jc w:val="left"/>
              <w:rPr>
                <w:lang w:val="bg-BG" w:eastAsia="en-US"/>
              </w:rPr>
            </w:pPr>
            <w:r w:rsidRPr="008F1EB3">
              <w:rPr>
                <w:lang w:val="bg-BG" w:eastAsia="en-US"/>
              </w:rPr>
              <w:t>Визуализация и обозначаване зоните на интерес и разположение на камерите, принципна схема на връзките и електрозахранване.</w:t>
            </w:r>
          </w:p>
          <w:p w:rsidR="002D5E60" w:rsidRPr="008F1EB3" w:rsidRDefault="002D5E60" w:rsidP="002D5E60">
            <w:pPr>
              <w:pStyle w:val="a3"/>
              <w:numPr>
                <w:ilvl w:val="0"/>
                <w:numId w:val="11"/>
              </w:numPr>
              <w:autoSpaceDE w:val="0"/>
              <w:autoSpaceDN w:val="0"/>
              <w:adjustRightInd w:val="0"/>
              <w:spacing w:line="320" w:lineRule="exact"/>
              <w:jc w:val="left"/>
              <w:rPr>
                <w:lang w:val="bg-BG" w:eastAsia="en-US"/>
              </w:rPr>
            </w:pPr>
            <w:r w:rsidRPr="008F1EB3">
              <w:rPr>
                <w:lang w:val="bg-BG" w:eastAsia="en-US"/>
              </w:rPr>
              <w:t>Поле на видимост според техническите параметри.</w:t>
            </w:r>
          </w:p>
          <w:p w:rsidR="002D5E60" w:rsidRPr="008F1EB3" w:rsidRDefault="002D5E60" w:rsidP="002D5E60">
            <w:pPr>
              <w:pStyle w:val="a3"/>
              <w:numPr>
                <w:ilvl w:val="0"/>
                <w:numId w:val="11"/>
              </w:numPr>
              <w:autoSpaceDE w:val="0"/>
              <w:autoSpaceDN w:val="0"/>
              <w:adjustRightInd w:val="0"/>
              <w:spacing w:line="320" w:lineRule="exact"/>
              <w:jc w:val="left"/>
              <w:rPr>
                <w:lang w:val="bg-BG" w:eastAsia="en-US"/>
              </w:rPr>
            </w:pPr>
            <w:r w:rsidRPr="008F1EB3">
              <w:rPr>
                <w:lang w:val="bg-BG" w:eastAsia="en-US"/>
              </w:rPr>
              <w:t>Разписана е аргументация за идейното решение, която включва в себе си примери и графики.</w:t>
            </w:r>
          </w:p>
        </w:tc>
        <w:tc>
          <w:tcPr>
            <w:tcW w:w="3169" w:type="dxa"/>
          </w:tcPr>
          <w:p w:rsidR="002D5E60" w:rsidRPr="008F1EB3" w:rsidRDefault="002D5E60" w:rsidP="00427C9C">
            <w:pPr>
              <w:spacing w:line="320" w:lineRule="exact"/>
              <w:rPr>
                <w:sz w:val="24"/>
                <w:szCs w:val="24"/>
                <w:lang w:val="bg-BG"/>
              </w:rPr>
            </w:pPr>
            <w:r w:rsidRPr="008F1EB3">
              <w:rPr>
                <w:sz w:val="24"/>
                <w:szCs w:val="24"/>
                <w:lang w:val="bg-BG"/>
              </w:rPr>
              <w:t>В Техническото предложение на съответния участник в</w:t>
            </w:r>
            <w:r w:rsidRPr="008F1EB3">
              <w:rPr>
                <w:bCs/>
                <w:sz w:val="24"/>
                <w:szCs w:val="24"/>
                <w:lang w:val="bg-BG"/>
              </w:rPr>
              <w:t xml:space="preserve"> процедурата </w:t>
            </w:r>
            <w:r w:rsidRPr="008F1EB3">
              <w:rPr>
                <w:sz w:val="24"/>
                <w:szCs w:val="24"/>
                <w:lang w:val="bg-BG"/>
              </w:rPr>
              <w:t>е предоставен Идеен проект за разположение на камери, който включва:</w:t>
            </w:r>
          </w:p>
          <w:p w:rsidR="002D5E60" w:rsidRPr="008F1EB3" w:rsidRDefault="002D5E60" w:rsidP="002D5E60">
            <w:pPr>
              <w:pStyle w:val="a3"/>
              <w:numPr>
                <w:ilvl w:val="0"/>
                <w:numId w:val="12"/>
              </w:numPr>
              <w:autoSpaceDE w:val="0"/>
              <w:autoSpaceDN w:val="0"/>
              <w:adjustRightInd w:val="0"/>
              <w:spacing w:line="320" w:lineRule="exact"/>
              <w:jc w:val="left"/>
              <w:rPr>
                <w:lang w:val="bg-BG" w:eastAsia="en-US"/>
              </w:rPr>
            </w:pPr>
            <w:r w:rsidRPr="008F1EB3">
              <w:rPr>
                <w:lang w:val="bg-BG" w:eastAsia="en-US"/>
              </w:rPr>
              <w:t>Визуализация и обозначаване зоните на интерес и разположение на камерите, принципна схема на връзките и електрозахранване.</w:t>
            </w:r>
          </w:p>
          <w:p w:rsidR="002D5E60" w:rsidRPr="008F1EB3" w:rsidRDefault="002D5E60" w:rsidP="002D5E60">
            <w:pPr>
              <w:pStyle w:val="a3"/>
              <w:numPr>
                <w:ilvl w:val="0"/>
                <w:numId w:val="12"/>
              </w:numPr>
              <w:autoSpaceDE w:val="0"/>
              <w:autoSpaceDN w:val="0"/>
              <w:adjustRightInd w:val="0"/>
              <w:spacing w:line="320" w:lineRule="exact"/>
              <w:jc w:val="left"/>
              <w:rPr>
                <w:lang w:val="bg-BG" w:eastAsia="en-US"/>
              </w:rPr>
            </w:pPr>
            <w:r w:rsidRPr="008F1EB3">
              <w:rPr>
                <w:lang w:val="bg-BG" w:eastAsia="en-US"/>
              </w:rPr>
              <w:t>Поле на видимост според техническите параметри.</w:t>
            </w:r>
          </w:p>
          <w:p w:rsidR="002D5E60" w:rsidRPr="008F1EB3" w:rsidRDefault="002D5E60" w:rsidP="002D5E60">
            <w:pPr>
              <w:pStyle w:val="a3"/>
              <w:numPr>
                <w:ilvl w:val="0"/>
                <w:numId w:val="12"/>
              </w:numPr>
              <w:autoSpaceDE w:val="0"/>
              <w:autoSpaceDN w:val="0"/>
              <w:adjustRightInd w:val="0"/>
              <w:spacing w:line="320" w:lineRule="exact"/>
              <w:jc w:val="left"/>
              <w:rPr>
                <w:lang w:val="bg-BG" w:eastAsia="en-US"/>
              </w:rPr>
            </w:pPr>
            <w:r w:rsidRPr="008F1EB3">
              <w:rPr>
                <w:lang w:val="bg-BG" w:eastAsia="en-US"/>
              </w:rPr>
              <w:t>Разписана е аргументация за идейното решение, която включва в себе си примери и графики.</w:t>
            </w:r>
          </w:p>
          <w:p w:rsidR="002D5E60" w:rsidRPr="008F1EB3" w:rsidRDefault="002D5E60" w:rsidP="002D5E60">
            <w:pPr>
              <w:pStyle w:val="a3"/>
              <w:numPr>
                <w:ilvl w:val="0"/>
                <w:numId w:val="12"/>
              </w:numPr>
              <w:autoSpaceDE w:val="0"/>
              <w:autoSpaceDN w:val="0"/>
              <w:adjustRightInd w:val="0"/>
              <w:spacing w:line="320" w:lineRule="exact"/>
              <w:jc w:val="left"/>
              <w:rPr>
                <w:lang w:val="bg-BG" w:eastAsia="en-US"/>
              </w:rPr>
            </w:pPr>
            <w:r w:rsidRPr="008F1EB3">
              <w:rPr>
                <w:lang w:val="bg-BG" w:eastAsia="en-US"/>
              </w:rPr>
              <w:t>Аргументацията е допълнена със сравнения с други решения, алтернативни подходи и посочени плюсове и минуси на алтернативите.</w:t>
            </w:r>
          </w:p>
          <w:p w:rsidR="002D5E60" w:rsidRPr="008F1EB3" w:rsidRDefault="002D5E60" w:rsidP="002D5E60">
            <w:pPr>
              <w:pStyle w:val="a3"/>
              <w:numPr>
                <w:ilvl w:val="0"/>
                <w:numId w:val="12"/>
              </w:numPr>
              <w:autoSpaceDE w:val="0"/>
              <w:autoSpaceDN w:val="0"/>
              <w:adjustRightInd w:val="0"/>
              <w:spacing w:line="320" w:lineRule="exact"/>
              <w:jc w:val="left"/>
              <w:rPr>
                <w:lang w:val="bg-BG" w:eastAsia="en-US"/>
              </w:rPr>
            </w:pPr>
            <w:r w:rsidRPr="008F1EB3">
              <w:rPr>
                <w:lang w:val="bg-BG" w:eastAsia="en-US"/>
              </w:rPr>
              <w:t>Добавени са изчисления на очакван трафик генериран от всеки тип камера и количествени сметки.</w:t>
            </w:r>
          </w:p>
        </w:tc>
      </w:tr>
      <w:tr w:rsidR="002D5E60" w:rsidRPr="008F1EB3" w:rsidTr="00427C9C">
        <w:tc>
          <w:tcPr>
            <w:tcW w:w="704" w:type="dxa"/>
            <w:shd w:val="clear" w:color="auto" w:fill="AEAAAA"/>
          </w:tcPr>
          <w:p w:rsidR="002D5E60" w:rsidRPr="008F1EB3" w:rsidRDefault="00A84123" w:rsidP="00427C9C">
            <w:pPr>
              <w:spacing w:line="320" w:lineRule="exact"/>
              <w:jc w:val="both"/>
              <w:rPr>
                <w:b/>
                <w:sz w:val="24"/>
                <w:szCs w:val="24"/>
                <w:lang w:val="bg-BG"/>
              </w:rPr>
            </w:pPr>
            <w:r>
              <w:rPr>
                <w:b/>
                <w:sz w:val="24"/>
                <w:szCs w:val="24"/>
                <w:lang w:val="bg-BG"/>
              </w:rPr>
              <w:t>П4</w:t>
            </w:r>
          </w:p>
        </w:tc>
        <w:tc>
          <w:tcPr>
            <w:tcW w:w="3167" w:type="dxa"/>
            <w:shd w:val="clear" w:color="auto" w:fill="AEAAAA"/>
          </w:tcPr>
          <w:p w:rsidR="002D5E60" w:rsidRPr="008F1EB3" w:rsidRDefault="002D5E60" w:rsidP="00427C9C">
            <w:pPr>
              <w:spacing w:line="320" w:lineRule="exact"/>
              <w:jc w:val="center"/>
              <w:rPr>
                <w:b/>
                <w:sz w:val="24"/>
                <w:szCs w:val="24"/>
                <w:lang w:val="bg-BG"/>
              </w:rPr>
            </w:pPr>
            <w:r w:rsidRPr="008F1EB3">
              <w:rPr>
                <w:b/>
                <w:sz w:val="24"/>
                <w:szCs w:val="24"/>
                <w:lang w:val="bg-BG"/>
              </w:rPr>
              <w:t>3т.</w:t>
            </w:r>
          </w:p>
        </w:tc>
        <w:tc>
          <w:tcPr>
            <w:tcW w:w="3167" w:type="dxa"/>
            <w:shd w:val="clear" w:color="auto" w:fill="AEAAAA"/>
          </w:tcPr>
          <w:p w:rsidR="002D5E60" w:rsidRPr="008F1EB3" w:rsidRDefault="002D5E60" w:rsidP="00427C9C">
            <w:pPr>
              <w:spacing w:line="320" w:lineRule="exact"/>
              <w:jc w:val="center"/>
              <w:rPr>
                <w:b/>
                <w:sz w:val="24"/>
                <w:szCs w:val="24"/>
                <w:lang w:val="bg-BG"/>
              </w:rPr>
            </w:pPr>
            <w:r w:rsidRPr="008F1EB3">
              <w:rPr>
                <w:b/>
                <w:sz w:val="24"/>
                <w:szCs w:val="24"/>
                <w:lang w:val="bg-BG"/>
              </w:rPr>
              <w:t>12т.</w:t>
            </w:r>
          </w:p>
        </w:tc>
        <w:tc>
          <w:tcPr>
            <w:tcW w:w="3169" w:type="dxa"/>
            <w:shd w:val="clear" w:color="auto" w:fill="AEAAAA"/>
          </w:tcPr>
          <w:p w:rsidR="002D5E60" w:rsidRPr="008F1EB3" w:rsidRDefault="002D5E60" w:rsidP="00427C9C">
            <w:pPr>
              <w:spacing w:line="320" w:lineRule="exact"/>
              <w:jc w:val="center"/>
              <w:rPr>
                <w:b/>
                <w:sz w:val="24"/>
                <w:szCs w:val="24"/>
                <w:lang w:val="bg-BG"/>
              </w:rPr>
            </w:pPr>
            <w:r w:rsidRPr="008F1EB3">
              <w:rPr>
                <w:b/>
                <w:sz w:val="24"/>
                <w:szCs w:val="24"/>
                <w:lang w:val="bg-BG"/>
              </w:rPr>
              <w:t>25т.</w:t>
            </w:r>
          </w:p>
        </w:tc>
      </w:tr>
      <w:tr w:rsidR="002D5E60" w:rsidRPr="008F1EB3" w:rsidTr="00427C9C">
        <w:tc>
          <w:tcPr>
            <w:tcW w:w="704" w:type="dxa"/>
          </w:tcPr>
          <w:p w:rsidR="002D5E60" w:rsidRPr="008F1EB3" w:rsidRDefault="00A84123" w:rsidP="00427C9C">
            <w:pPr>
              <w:spacing w:line="320" w:lineRule="exact"/>
              <w:jc w:val="both"/>
              <w:rPr>
                <w:sz w:val="24"/>
                <w:szCs w:val="24"/>
                <w:lang w:val="bg-BG"/>
              </w:rPr>
            </w:pPr>
            <w:r>
              <w:rPr>
                <w:sz w:val="24"/>
                <w:szCs w:val="24"/>
                <w:lang w:val="bg-BG"/>
              </w:rPr>
              <w:t>П4</w:t>
            </w:r>
          </w:p>
        </w:tc>
        <w:tc>
          <w:tcPr>
            <w:tcW w:w="3167" w:type="dxa"/>
          </w:tcPr>
          <w:p w:rsidR="002D5E60" w:rsidRPr="008F1EB3" w:rsidRDefault="002D5E60" w:rsidP="00427C9C">
            <w:pPr>
              <w:spacing w:line="320" w:lineRule="exact"/>
              <w:rPr>
                <w:sz w:val="24"/>
                <w:szCs w:val="24"/>
                <w:lang w:val="bg-BG"/>
              </w:rPr>
            </w:pPr>
            <w:r w:rsidRPr="008F1EB3">
              <w:rPr>
                <w:sz w:val="24"/>
                <w:szCs w:val="24"/>
                <w:lang w:val="bg-BG"/>
              </w:rPr>
              <w:t>В Техническото предложение на съответния участник в</w:t>
            </w:r>
            <w:r w:rsidRPr="008F1EB3">
              <w:rPr>
                <w:bCs/>
                <w:sz w:val="24"/>
                <w:szCs w:val="24"/>
                <w:lang w:val="bg-BG"/>
              </w:rPr>
              <w:t xml:space="preserve"> процедурата </w:t>
            </w:r>
            <w:r w:rsidRPr="008F1EB3">
              <w:rPr>
                <w:sz w:val="24"/>
                <w:szCs w:val="24"/>
                <w:lang w:val="bg-BG"/>
              </w:rPr>
              <w:t>е предоставено описание на мерките, които са предвидени за осигуряване на информационна сигурност, като предложението на участника включва:</w:t>
            </w:r>
          </w:p>
          <w:p w:rsidR="002D5E60" w:rsidRPr="008F1EB3" w:rsidRDefault="002D5E60" w:rsidP="002D5E60">
            <w:pPr>
              <w:pStyle w:val="a3"/>
              <w:numPr>
                <w:ilvl w:val="0"/>
                <w:numId w:val="13"/>
              </w:numPr>
              <w:autoSpaceDE w:val="0"/>
              <w:autoSpaceDN w:val="0"/>
              <w:adjustRightInd w:val="0"/>
              <w:spacing w:line="320" w:lineRule="exact"/>
              <w:jc w:val="left"/>
              <w:rPr>
                <w:lang w:val="bg-BG" w:eastAsia="en-US"/>
              </w:rPr>
            </w:pPr>
            <w:r w:rsidRPr="008F1EB3">
              <w:rPr>
                <w:lang w:val="bg-BG" w:eastAsia="en-US"/>
              </w:rPr>
              <w:lastRenderedPageBreak/>
              <w:t>Описание на мерки за защита от неправомерен достъп до всеки тип доставян елемент на решението (който предоставя достъп), мерки за сигурно предаване на информация (за елементите които предават информация), мерки за проследяване на достъпа до различните системи и извършените дейности.</w:t>
            </w:r>
          </w:p>
        </w:tc>
        <w:tc>
          <w:tcPr>
            <w:tcW w:w="3167" w:type="dxa"/>
          </w:tcPr>
          <w:p w:rsidR="002D5E60" w:rsidRPr="008F1EB3" w:rsidRDefault="002D5E60" w:rsidP="00427C9C">
            <w:pPr>
              <w:spacing w:line="320" w:lineRule="exact"/>
              <w:rPr>
                <w:sz w:val="24"/>
                <w:szCs w:val="24"/>
                <w:lang w:val="bg-BG"/>
              </w:rPr>
            </w:pPr>
            <w:r w:rsidRPr="008F1EB3">
              <w:rPr>
                <w:sz w:val="24"/>
                <w:szCs w:val="24"/>
                <w:lang w:val="bg-BG"/>
              </w:rPr>
              <w:lastRenderedPageBreak/>
              <w:t>В Техническото предложение на съответния участник в</w:t>
            </w:r>
            <w:r w:rsidRPr="008F1EB3">
              <w:rPr>
                <w:bCs/>
                <w:sz w:val="24"/>
                <w:szCs w:val="24"/>
                <w:lang w:val="bg-BG"/>
              </w:rPr>
              <w:t xml:space="preserve"> процедурата </w:t>
            </w:r>
            <w:r w:rsidRPr="008F1EB3">
              <w:rPr>
                <w:sz w:val="24"/>
                <w:szCs w:val="24"/>
                <w:lang w:val="bg-BG"/>
              </w:rPr>
              <w:t>е предоставено описание на мерките, които са предвидени за осигуряване на информационна сигурност, като предложението на участника включва:</w:t>
            </w:r>
          </w:p>
          <w:p w:rsidR="002D5E60" w:rsidRPr="008F1EB3" w:rsidRDefault="002D5E60" w:rsidP="002D5E60">
            <w:pPr>
              <w:pStyle w:val="a3"/>
              <w:numPr>
                <w:ilvl w:val="0"/>
                <w:numId w:val="14"/>
              </w:numPr>
              <w:autoSpaceDE w:val="0"/>
              <w:autoSpaceDN w:val="0"/>
              <w:adjustRightInd w:val="0"/>
              <w:spacing w:line="320" w:lineRule="exact"/>
              <w:jc w:val="left"/>
              <w:rPr>
                <w:lang w:val="bg-BG" w:eastAsia="en-US"/>
              </w:rPr>
            </w:pPr>
            <w:r w:rsidRPr="008F1EB3">
              <w:rPr>
                <w:lang w:val="bg-BG" w:eastAsia="en-US"/>
              </w:rPr>
              <w:lastRenderedPageBreak/>
              <w:t>Описание на мерки за защита от неправомерен достъп до всеки тип доставян елемент на решението (който предоставя достъп), мерки за сигурно предаване на информация (за елементите които предават информация), мерки за проследяване на достъпа до различните системи и извършените дейности.</w:t>
            </w:r>
          </w:p>
          <w:p w:rsidR="002D5E60" w:rsidRPr="008F1EB3" w:rsidRDefault="002D5E60" w:rsidP="002D5E60">
            <w:pPr>
              <w:pStyle w:val="a3"/>
              <w:numPr>
                <w:ilvl w:val="0"/>
                <w:numId w:val="14"/>
              </w:numPr>
              <w:autoSpaceDE w:val="0"/>
              <w:autoSpaceDN w:val="0"/>
              <w:adjustRightInd w:val="0"/>
              <w:spacing w:line="320" w:lineRule="exact"/>
              <w:jc w:val="left"/>
              <w:rPr>
                <w:lang w:val="bg-BG" w:eastAsia="en-US"/>
              </w:rPr>
            </w:pPr>
            <w:r w:rsidRPr="008F1EB3">
              <w:rPr>
                <w:lang w:val="bg-BG" w:eastAsia="en-US"/>
              </w:rPr>
              <w:t>Участникът е предвидил и описал допълнителни мерки (различни от горе изброените), релевантни за решението.</w:t>
            </w:r>
          </w:p>
        </w:tc>
        <w:tc>
          <w:tcPr>
            <w:tcW w:w="3169" w:type="dxa"/>
          </w:tcPr>
          <w:p w:rsidR="002D5E60" w:rsidRPr="008F1EB3" w:rsidRDefault="002D5E60" w:rsidP="00427C9C">
            <w:pPr>
              <w:spacing w:line="320" w:lineRule="exact"/>
              <w:rPr>
                <w:sz w:val="24"/>
                <w:szCs w:val="24"/>
                <w:lang w:val="bg-BG"/>
              </w:rPr>
            </w:pPr>
            <w:r w:rsidRPr="008F1EB3">
              <w:rPr>
                <w:sz w:val="24"/>
                <w:szCs w:val="24"/>
                <w:lang w:val="bg-BG"/>
              </w:rPr>
              <w:lastRenderedPageBreak/>
              <w:t>В Техническото предложение на съответния участник в</w:t>
            </w:r>
            <w:r w:rsidRPr="008F1EB3">
              <w:rPr>
                <w:bCs/>
                <w:sz w:val="24"/>
                <w:szCs w:val="24"/>
                <w:lang w:val="bg-BG"/>
              </w:rPr>
              <w:t xml:space="preserve"> процедурата </w:t>
            </w:r>
            <w:r w:rsidRPr="008F1EB3">
              <w:rPr>
                <w:sz w:val="24"/>
                <w:szCs w:val="24"/>
                <w:lang w:val="bg-BG"/>
              </w:rPr>
              <w:t>е предоставено описание на мерките, които са предвидени за осигуряване на информационна сигурност, като предложението на участника включва:</w:t>
            </w:r>
          </w:p>
          <w:p w:rsidR="002D5E60" w:rsidRPr="008F1EB3" w:rsidRDefault="002D5E60" w:rsidP="002D5E60">
            <w:pPr>
              <w:pStyle w:val="a3"/>
              <w:numPr>
                <w:ilvl w:val="0"/>
                <w:numId w:val="15"/>
              </w:numPr>
              <w:autoSpaceDE w:val="0"/>
              <w:autoSpaceDN w:val="0"/>
              <w:adjustRightInd w:val="0"/>
              <w:spacing w:line="320" w:lineRule="exact"/>
              <w:jc w:val="left"/>
              <w:rPr>
                <w:lang w:val="bg-BG" w:eastAsia="en-US"/>
              </w:rPr>
            </w:pPr>
            <w:r w:rsidRPr="008F1EB3">
              <w:rPr>
                <w:lang w:val="bg-BG" w:eastAsia="en-US"/>
              </w:rPr>
              <w:lastRenderedPageBreak/>
              <w:t>Описание на мерки за защита от неправомерен достъп до всеки тип доставян елемент на решението (който предоставя достъп), мерки за сигурно предаване на информация (за елементите които предават информация), мерки за проследяване на достъпа до различните системи и извършените дейности.</w:t>
            </w:r>
          </w:p>
          <w:p w:rsidR="002D5E60" w:rsidRPr="008F1EB3" w:rsidRDefault="002D5E60" w:rsidP="002D5E60">
            <w:pPr>
              <w:pStyle w:val="a3"/>
              <w:numPr>
                <w:ilvl w:val="0"/>
                <w:numId w:val="15"/>
              </w:numPr>
              <w:autoSpaceDE w:val="0"/>
              <w:autoSpaceDN w:val="0"/>
              <w:adjustRightInd w:val="0"/>
              <w:spacing w:line="320" w:lineRule="exact"/>
              <w:jc w:val="left"/>
              <w:rPr>
                <w:lang w:val="bg-BG" w:eastAsia="en-US"/>
              </w:rPr>
            </w:pPr>
            <w:r w:rsidRPr="008F1EB3">
              <w:rPr>
                <w:lang w:val="bg-BG" w:eastAsia="en-US"/>
              </w:rPr>
              <w:t>Участникът е предвидил и описал допълнителни мерки (различни от горе изброените), релевантни за решението.</w:t>
            </w:r>
          </w:p>
          <w:p w:rsidR="002D5E60" w:rsidRPr="008F1EB3" w:rsidRDefault="002D5E60" w:rsidP="002D5E60">
            <w:pPr>
              <w:pStyle w:val="a3"/>
              <w:numPr>
                <w:ilvl w:val="0"/>
                <w:numId w:val="15"/>
              </w:numPr>
              <w:autoSpaceDE w:val="0"/>
              <w:autoSpaceDN w:val="0"/>
              <w:adjustRightInd w:val="0"/>
              <w:spacing w:line="320" w:lineRule="exact"/>
              <w:jc w:val="left"/>
              <w:rPr>
                <w:lang w:val="bg-BG" w:eastAsia="en-US"/>
              </w:rPr>
            </w:pPr>
            <w:r w:rsidRPr="008F1EB3">
              <w:rPr>
                <w:lang w:val="bg-BG" w:eastAsia="en-US"/>
              </w:rPr>
              <w:t xml:space="preserve">Разписана е аргументация за идейното решение, която включва в себе си сценарии онагледяващи векторите на атака, от които решението се предпазва. </w:t>
            </w:r>
          </w:p>
        </w:tc>
      </w:tr>
    </w:tbl>
    <w:p w:rsidR="00A51889" w:rsidRPr="008F1EB3" w:rsidRDefault="00B6032A">
      <w:pPr>
        <w:rPr>
          <w:lang w:val="bg-BG"/>
        </w:rPr>
      </w:pPr>
    </w:p>
    <w:sectPr w:rsidR="00A51889" w:rsidRPr="008F1EB3" w:rsidSect="00203762">
      <w:headerReference w:type="even" r:id="rId7"/>
      <w:headerReference w:type="default" r:id="rId8"/>
      <w:footerReference w:type="even" r:id="rId9"/>
      <w:footerReference w:type="default" r:id="rId10"/>
      <w:headerReference w:type="first" r:id="rId11"/>
      <w:footerReference w:type="first" r:id="rId12"/>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1C1" w:rsidRDefault="00AB11C1" w:rsidP="008A69F3">
      <w:r>
        <w:separator/>
      </w:r>
    </w:p>
  </w:endnote>
  <w:endnote w:type="continuationSeparator" w:id="0">
    <w:p w:rsidR="00AB11C1" w:rsidRDefault="00AB11C1" w:rsidP="008A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9F3" w:rsidRDefault="008A69F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9F3" w:rsidRDefault="008A69F3">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9F3" w:rsidRDefault="008A69F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1C1" w:rsidRDefault="00AB11C1" w:rsidP="008A69F3">
      <w:r>
        <w:separator/>
      </w:r>
    </w:p>
  </w:footnote>
  <w:footnote w:type="continuationSeparator" w:id="0">
    <w:p w:rsidR="00AB11C1" w:rsidRDefault="00AB11C1" w:rsidP="008A69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9F3" w:rsidRDefault="008A69F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9F3" w:rsidRDefault="008A69F3">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9F3" w:rsidRDefault="008A69F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C4BC0"/>
    <w:multiLevelType w:val="hybridMultilevel"/>
    <w:tmpl w:val="5E50B084"/>
    <w:lvl w:ilvl="0" w:tplc="04090011">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174F72E9"/>
    <w:multiLevelType w:val="multilevel"/>
    <w:tmpl w:val="3E9C36A8"/>
    <w:lvl w:ilvl="0">
      <w:start w:val="1"/>
      <w:numFmt w:val="decimal"/>
      <w:suff w:val="space"/>
      <w:lvlText w:val="%1)"/>
      <w:lvlJc w:val="left"/>
      <w:pPr>
        <w:ind w:left="227" w:hanging="227"/>
      </w:pPr>
      <w:rPr>
        <w:rFonts w:cs="Times New Roman" w:hint="default"/>
      </w:rPr>
    </w:lvl>
    <w:lvl w:ilvl="1">
      <w:start w:val="1"/>
      <w:numFmt w:val="lowerLetter"/>
      <w:lvlText w:val="%2."/>
      <w:lvlJc w:val="left"/>
      <w:rPr>
        <w:rFonts w:cs="Times New Roman" w:hint="default"/>
      </w:rPr>
    </w:lvl>
    <w:lvl w:ilvl="2">
      <w:start w:val="1"/>
      <w:numFmt w:val="lowerRoman"/>
      <w:lvlText w:val="%3."/>
      <w:lvlJc w:val="righ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lowerRoman"/>
      <w:lvlText w:val="%6."/>
      <w:lvlJc w:val="right"/>
      <w:rPr>
        <w:rFonts w:cs="Times New Roman" w:hint="default"/>
      </w:rPr>
    </w:lvl>
    <w:lvl w:ilvl="6">
      <w:start w:val="1"/>
      <w:numFmt w:val="decimal"/>
      <w:lvlText w:val="%7."/>
      <w:lvlJc w:val="left"/>
      <w:rPr>
        <w:rFonts w:cs="Times New Roman" w:hint="default"/>
      </w:rPr>
    </w:lvl>
    <w:lvl w:ilvl="7">
      <w:start w:val="1"/>
      <w:numFmt w:val="lowerLetter"/>
      <w:lvlText w:val="%8."/>
      <w:lvlJc w:val="left"/>
      <w:rPr>
        <w:rFonts w:cs="Times New Roman" w:hint="default"/>
      </w:rPr>
    </w:lvl>
    <w:lvl w:ilvl="8">
      <w:start w:val="1"/>
      <w:numFmt w:val="lowerRoman"/>
      <w:lvlText w:val="%9."/>
      <w:lvlJc w:val="right"/>
      <w:rPr>
        <w:rFonts w:cs="Times New Roman" w:hint="default"/>
      </w:rPr>
    </w:lvl>
  </w:abstractNum>
  <w:abstractNum w:abstractNumId="2" w15:restartNumberingAfterBreak="0">
    <w:nsid w:val="1B7D41ED"/>
    <w:multiLevelType w:val="multilevel"/>
    <w:tmpl w:val="3E9C36A8"/>
    <w:lvl w:ilvl="0">
      <w:start w:val="1"/>
      <w:numFmt w:val="decimal"/>
      <w:suff w:val="space"/>
      <w:lvlText w:val="%1)"/>
      <w:lvlJc w:val="left"/>
      <w:pPr>
        <w:ind w:left="227" w:hanging="227"/>
      </w:pPr>
      <w:rPr>
        <w:rFonts w:cs="Times New Roman" w:hint="default"/>
      </w:rPr>
    </w:lvl>
    <w:lvl w:ilvl="1">
      <w:start w:val="1"/>
      <w:numFmt w:val="lowerLetter"/>
      <w:lvlText w:val="%2."/>
      <w:lvlJc w:val="left"/>
      <w:rPr>
        <w:rFonts w:cs="Times New Roman" w:hint="default"/>
      </w:rPr>
    </w:lvl>
    <w:lvl w:ilvl="2">
      <w:start w:val="1"/>
      <w:numFmt w:val="lowerRoman"/>
      <w:lvlText w:val="%3."/>
      <w:lvlJc w:val="righ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lowerRoman"/>
      <w:lvlText w:val="%6."/>
      <w:lvlJc w:val="right"/>
      <w:rPr>
        <w:rFonts w:cs="Times New Roman" w:hint="default"/>
      </w:rPr>
    </w:lvl>
    <w:lvl w:ilvl="6">
      <w:start w:val="1"/>
      <w:numFmt w:val="decimal"/>
      <w:lvlText w:val="%7."/>
      <w:lvlJc w:val="left"/>
      <w:rPr>
        <w:rFonts w:cs="Times New Roman" w:hint="default"/>
      </w:rPr>
    </w:lvl>
    <w:lvl w:ilvl="7">
      <w:start w:val="1"/>
      <w:numFmt w:val="lowerLetter"/>
      <w:lvlText w:val="%8."/>
      <w:lvlJc w:val="left"/>
      <w:rPr>
        <w:rFonts w:cs="Times New Roman" w:hint="default"/>
      </w:rPr>
    </w:lvl>
    <w:lvl w:ilvl="8">
      <w:start w:val="1"/>
      <w:numFmt w:val="lowerRoman"/>
      <w:lvlText w:val="%9."/>
      <w:lvlJc w:val="right"/>
      <w:rPr>
        <w:rFonts w:cs="Times New Roman" w:hint="default"/>
      </w:rPr>
    </w:lvl>
  </w:abstractNum>
  <w:abstractNum w:abstractNumId="3" w15:restartNumberingAfterBreak="0">
    <w:nsid w:val="29184694"/>
    <w:multiLevelType w:val="multilevel"/>
    <w:tmpl w:val="3E9C36A8"/>
    <w:lvl w:ilvl="0">
      <w:start w:val="1"/>
      <w:numFmt w:val="decimal"/>
      <w:suff w:val="space"/>
      <w:lvlText w:val="%1)"/>
      <w:lvlJc w:val="left"/>
      <w:pPr>
        <w:ind w:left="227" w:hanging="227"/>
      </w:pPr>
      <w:rPr>
        <w:rFonts w:cs="Times New Roman" w:hint="default"/>
      </w:rPr>
    </w:lvl>
    <w:lvl w:ilvl="1">
      <w:start w:val="1"/>
      <w:numFmt w:val="lowerLetter"/>
      <w:lvlText w:val="%2."/>
      <w:lvlJc w:val="left"/>
      <w:rPr>
        <w:rFonts w:cs="Times New Roman" w:hint="default"/>
      </w:rPr>
    </w:lvl>
    <w:lvl w:ilvl="2">
      <w:start w:val="1"/>
      <w:numFmt w:val="lowerRoman"/>
      <w:lvlText w:val="%3."/>
      <w:lvlJc w:val="righ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lowerRoman"/>
      <w:lvlText w:val="%6."/>
      <w:lvlJc w:val="right"/>
      <w:rPr>
        <w:rFonts w:cs="Times New Roman" w:hint="default"/>
      </w:rPr>
    </w:lvl>
    <w:lvl w:ilvl="6">
      <w:start w:val="1"/>
      <w:numFmt w:val="decimal"/>
      <w:lvlText w:val="%7."/>
      <w:lvlJc w:val="left"/>
      <w:rPr>
        <w:rFonts w:cs="Times New Roman" w:hint="default"/>
      </w:rPr>
    </w:lvl>
    <w:lvl w:ilvl="7">
      <w:start w:val="1"/>
      <w:numFmt w:val="lowerLetter"/>
      <w:lvlText w:val="%8."/>
      <w:lvlJc w:val="left"/>
      <w:rPr>
        <w:rFonts w:cs="Times New Roman" w:hint="default"/>
      </w:rPr>
    </w:lvl>
    <w:lvl w:ilvl="8">
      <w:start w:val="1"/>
      <w:numFmt w:val="lowerRoman"/>
      <w:lvlText w:val="%9."/>
      <w:lvlJc w:val="right"/>
      <w:rPr>
        <w:rFonts w:cs="Times New Roman" w:hint="default"/>
      </w:rPr>
    </w:lvl>
  </w:abstractNum>
  <w:abstractNum w:abstractNumId="4" w15:restartNumberingAfterBreak="0">
    <w:nsid w:val="2D3050E3"/>
    <w:multiLevelType w:val="hybridMultilevel"/>
    <w:tmpl w:val="5E50B084"/>
    <w:lvl w:ilvl="0" w:tplc="04090011">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40AF2862"/>
    <w:multiLevelType w:val="multilevel"/>
    <w:tmpl w:val="3E9C36A8"/>
    <w:lvl w:ilvl="0">
      <w:start w:val="1"/>
      <w:numFmt w:val="decimal"/>
      <w:suff w:val="space"/>
      <w:lvlText w:val="%1)"/>
      <w:lvlJc w:val="left"/>
      <w:pPr>
        <w:ind w:left="227" w:hanging="227"/>
      </w:pPr>
      <w:rPr>
        <w:rFonts w:cs="Times New Roman" w:hint="default"/>
      </w:rPr>
    </w:lvl>
    <w:lvl w:ilvl="1">
      <w:start w:val="1"/>
      <w:numFmt w:val="lowerLetter"/>
      <w:lvlText w:val="%2."/>
      <w:lvlJc w:val="left"/>
      <w:rPr>
        <w:rFonts w:cs="Times New Roman" w:hint="default"/>
      </w:rPr>
    </w:lvl>
    <w:lvl w:ilvl="2">
      <w:start w:val="1"/>
      <w:numFmt w:val="lowerRoman"/>
      <w:lvlText w:val="%3."/>
      <w:lvlJc w:val="righ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lowerRoman"/>
      <w:lvlText w:val="%6."/>
      <w:lvlJc w:val="right"/>
      <w:rPr>
        <w:rFonts w:cs="Times New Roman" w:hint="default"/>
      </w:rPr>
    </w:lvl>
    <w:lvl w:ilvl="6">
      <w:start w:val="1"/>
      <w:numFmt w:val="decimal"/>
      <w:lvlText w:val="%7."/>
      <w:lvlJc w:val="left"/>
      <w:rPr>
        <w:rFonts w:cs="Times New Roman" w:hint="default"/>
      </w:rPr>
    </w:lvl>
    <w:lvl w:ilvl="7">
      <w:start w:val="1"/>
      <w:numFmt w:val="lowerLetter"/>
      <w:lvlText w:val="%8."/>
      <w:lvlJc w:val="left"/>
      <w:rPr>
        <w:rFonts w:cs="Times New Roman" w:hint="default"/>
      </w:rPr>
    </w:lvl>
    <w:lvl w:ilvl="8">
      <w:start w:val="1"/>
      <w:numFmt w:val="lowerRoman"/>
      <w:lvlText w:val="%9."/>
      <w:lvlJc w:val="right"/>
      <w:rPr>
        <w:rFonts w:cs="Times New Roman" w:hint="default"/>
      </w:rPr>
    </w:lvl>
  </w:abstractNum>
  <w:abstractNum w:abstractNumId="6" w15:restartNumberingAfterBreak="0">
    <w:nsid w:val="429C24A5"/>
    <w:multiLevelType w:val="multilevel"/>
    <w:tmpl w:val="E690B6E6"/>
    <w:lvl w:ilvl="0">
      <w:start w:val="1"/>
      <w:numFmt w:val="decimal"/>
      <w:suff w:val="space"/>
      <w:lvlText w:val="%1)"/>
      <w:lvlJc w:val="left"/>
      <w:pPr>
        <w:ind w:left="227" w:hanging="227"/>
      </w:pPr>
      <w:rPr>
        <w:rFonts w:cs="Times New Roman" w:hint="default"/>
        <w:sz w:val="20"/>
        <w:szCs w:val="20"/>
      </w:rPr>
    </w:lvl>
    <w:lvl w:ilvl="1">
      <w:start w:val="1"/>
      <w:numFmt w:val="lowerLetter"/>
      <w:lvlText w:val="%2."/>
      <w:lvlJc w:val="left"/>
      <w:rPr>
        <w:rFonts w:cs="Times New Roman" w:hint="default"/>
      </w:rPr>
    </w:lvl>
    <w:lvl w:ilvl="2">
      <w:start w:val="1"/>
      <w:numFmt w:val="lowerRoman"/>
      <w:lvlText w:val="%3."/>
      <w:lvlJc w:val="righ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lowerRoman"/>
      <w:lvlText w:val="%6."/>
      <w:lvlJc w:val="right"/>
      <w:rPr>
        <w:rFonts w:cs="Times New Roman" w:hint="default"/>
      </w:rPr>
    </w:lvl>
    <w:lvl w:ilvl="6">
      <w:start w:val="1"/>
      <w:numFmt w:val="decimal"/>
      <w:lvlText w:val="%7."/>
      <w:lvlJc w:val="left"/>
      <w:rPr>
        <w:rFonts w:cs="Times New Roman" w:hint="default"/>
      </w:rPr>
    </w:lvl>
    <w:lvl w:ilvl="7">
      <w:start w:val="1"/>
      <w:numFmt w:val="lowerLetter"/>
      <w:lvlText w:val="%8."/>
      <w:lvlJc w:val="left"/>
      <w:rPr>
        <w:rFonts w:cs="Times New Roman" w:hint="default"/>
      </w:rPr>
    </w:lvl>
    <w:lvl w:ilvl="8">
      <w:start w:val="1"/>
      <w:numFmt w:val="lowerRoman"/>
      <w:lvlText w:val="%9."/>
      <w:lvlJc w:val="right"/>
      <w:rPr>
        <w:rFonts w:cs="Times New Roman" w:hint="default"/>
      </w:rPr>
    </w:lvl>
  </w:abstractNum>
  <w:abstractNum w:abstractNumId="7" w15:restartNumberingAfterBreak="0">
    <w:nsid w:val="48D71B18"/>
    <w:multiLevelType w:val="multilevel"/>
    <w:tmpl w:val="3E9C36A8"/>
    <w:lvl w:ilvl="0">
      <w:start w:val="1"/>
      <w:numFmt w:val="decimal"/>
      <w:suff w:val="space"/>
      <w:lvlText w:val="%1)"/>
      <w:lvlJc w:val="left"/>
      <w:pPr>
        <w:ind w:left="227" w:hanging="227"/>
      </w:pPr>
      <w:rPr>
        <w:rFonts w:cs="Times New Roman" w:hint="default"/>
      </w:rPr>
    </w:lvl>
    <w:lvl w:ilvl="1">
      <w:start w:val="1"/>
      <w:numFmt w:val="lowerLetter"/>
      <w:lvlText w:val="%2."/>
      <w:lvlJc w:val="left"/>
      <w:rPr>
        <w:rFonts w:cs="Times New Roman" w:hint="default"/>
      </w:rPr>
    </w:lvl>
    <w:lvl w:ilvl="2">
      <w:start w:val="1"/>
      <w:numFmt w:val="lowerRoman"/>
      <w:lvlText w:val="%3."/>
      <w:lvlJc w:val="righ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lowerRoman"/>
      <w:lvlText w:val="%6."/>
      <w:lvlJc w:val="right"/>
      <w:rPr>
        <w:rFonts w:cs="Times New Roman" w:hint="default"/>
      </w:rPr>
    </w:lvl>
    <w:lvl w:ilvl="6">
      <w:start w:val="1"/>
      <w:numFmt w:val="decimal"/>
      <w:lvlText w:val="%7."/>
      <w:lvlJc w:val="left"/>
      <w:rPr>
        <w:rFonts w:cs="Times New Roman" w:hint="default"/>
      </w:rPr>
    </w:lvl>
    <w:lvl w:ilvl="7">
      <w:start w:val="1"/>
      <w:numFmt w:val="lowerLetter"/>
      <w:lvlText w:val="%8."/>
      <w:lvlJc w:val="left"/>
      <w:rPr>
        <w:rFonts w:cs="Times New Roman" w:hint="default"/>
      </w:rPr>
    </w:lvl>
    <w:lvl w:ilvl="8">
      <w:start w:val="1"/>
      <w:numFmt w:val="lowerRoman"/>
      <w:lvlText w:val="%9."/>
      <w:lvlJc w:val="right"/>
      <w:rPr>
        <w:rFonts w:cs="Times New Roman" w:hint="default"/>
      </w:rPr>
    </w:lvl>
  </w:abstractNum>
  <w:abstractNum w:abstractNumId="8" w15:restartNumberingAfterBreak="0">
    <w:nsid w:val="4B042D62"/>
    <w:multiLevelType w:val="multilevel"/>
    <w:tmpl w:val="E690B6E6"/>
    <w:lvl w:ilvl="0">
      <w:start w:val="1"/>
      <w:numFmt w:val="decimal"/>
      <w:suff w:val="space"/>
      <w:lvlText w:val="%1)"/>
      <w:lvlJc w:val="left"/>
      <w:pPr>
        <w:ind w:left="227" w:hanging="227"/>
      </w:pPr>
      <w:rPr>
        <w:rFonts w:cs="Times New Roman" w:hint="default"/>
        <w:sz w:val="20"/>
        <w:szCs w:val="20"/>
      </w:rPr>
    </w:lvl>
    <w:lvl w:ilvl="1">
      <w:start w:val="1"/>
      <w:numFmt w:val="lowerLetter"/>
      <w:lvlText w:val="%2."/>
      <w:lvlJc w:val="left"/>
      <w:rPr>
        <w:rFonts w:cs="Times New Roman" w:hint="default"/>
      </w:rPr>
    </w:lvl>
    <w:lvl w:ilvl="2">
      <w:start w:val="1"/>
      <w:numFmt w:val="lowerRoman"/>
      <w:lvlText w:val="%3."/>
      <w:lvlJc w:val="righ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lowerRoman"/>
      <w:lvlText w:val="%6."/>
      <w:lvlJc w:val="right"/>
      <w:rPr>
        <w:rFonts w:cs="Times New Roman" w:hint="default"/>
      </w:rPr>
    </w:lvl>
    <w:lvl w:ilvl="6">
      <w:start w:val="1"/>
      <w:numFmt w:val="decimal"/>
      <w:lvlText w:val="%7."/>
      <w:lvlJc w:val="left"/>
      <w:rPr>
        <w:rFonts w:cs="Times New Roman" w:hint="default"/>
      </w:rPr>
    </w:lvl>
    <w:lvl w:ilvl="7">
      <w:start w:val="1"/>
      <w:numFmt w:val="lowerLetter"/>
      <w:lvlText w:val="%8."/>
      <w:lvlJc w:val="left"/>
      <w:rPr>
        <w:rFonts w:cs="Times New Roman" w:hint="default"/>
      </w:rPr>
    </w:lvl>
    <w:lvl w:ilvl="8">
      <w:start w:val="1"/>
      <w:numFmt w:val="lowerRoman"/>
      <w:lvlText w:val="%9."/>
      <w:lvlJc w:val="right"/>
      <w:rPr>
        <w:rFonts w:cs="Times New Roman" w:hint="default"/>
      </w:rPr>
    </w:lvl>
  </w:abstractNum>
  <w:abstractNum w:abstractNumId="9" w15:restartNumberingAfterBreak="0">
    <w:nsid w:val="4BB65150"/>
    <w:multiLevelType w:val="multilevel"/>
    <w:tmpl w:val="3E9C36A8"/>
    <w:lvl w:ilvl="0">
      <w:start w:val="1"/>
      <w:numFmt w:val="decimal"/>
      <w:suff w:val="space"/>
      <w:lvlText w:val="%1)"/>
      <w:lvlJc w:val="left"/>
      <w:pPr>
        <w:ind w:left="227" w:hanging="227"/>
      </w:pPr>
      <w:rPr>
        <w:rFonts w:cs="Times New Roman" w:hint="default"/>
      </w:rPr>
    </w:lvl>
    <w:lvl w:ilvl="1">
      <w:start w:val="1"/>
      <w:numFmt w:val="lowerLetter"/>
      <w:lvlText w:val="%2."/>
      <w:lvlJc w:val="left"/>
      <w:rPr>
        <w:rFonts w:cs="Times New Roman" w:hint="default"/>
      </w:rPr>
    </w:lvl>
    <w:lvl w:ilvl="2">
      <w:start w:val="1"/>
      <w:numFmt w:val="lowerRoman"/>
      <w:lvlText w:val="%3."/>
      <w:lvlJc w:val="righ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lowerRoman"/>
      <w:lvlText w:val="%6."/>
      <w:lvlJc w:val="right"/>
      <w:rPr>
        <w:rFonts w:cs="Times New Roman" w:hint="default"/>
      </w:rPr>
    </w:lvl>
    <w:lvl w:ilvl="6">
      <w:start w:val="1"/>
      <w:numFmt w:val="decimal"/>
      <w:lvlText w:val="%7."/>
      <w:lvlJc w:val="left"/>
      <w:rPr>
        <w:rFonts w:cs="Times New Roman" w:hint="default"/>
      </w:rPr>
    </w:lvl>
    <w:lvl w:ilvl="7">
      <w:start w:val="1"/>
      <w:numFmt w:val="lowerLetter"/>
      <w:lvlText w:val="%8."/>
      <w:lvlJc w:val="left"/>
      <w:rPr>
        <w:rFonts w:cs="Times New Roman" w:hint="default"/>
      </w:rPr>
    </w:lvl>
    <w:lvl w:ilvl="8">
      <w:start w:val="1"/>
      <w:numFmt w:val="lowerRoman"/>
      <w:lvlText w:val="%9."/>
      <w:lvlJc w:val="right"/>
      <w:rPr>
        <w:rFonts w:cs="Times New Roman" w:hint="default"/>
      </w:rPr>
    </w:lvl>
  </w:abstractNum>
  <w:abstractNum w:abstractNumId="10" w15:restartNumberingAfterBreak="0">
    <w:nsid w:val="529F67D7"/>
    <w:multiLevelType w:val="multilevel"/>
    <w:tmpl w:val="3E9C36A8"/>
    <w:lvl w:ilvl="0">
      <w:start w:val="1"/>
      <w:numFmt w:val="decimal"/>
      <w:suff w:val="space"/>
      <w:lvlText w:val="%1)"/>
      <w:lvlJc w:val="left"/>
      <w:pPr>
        <w:ind w:left="227" w:hanging="227"/>
      </w:pPr>
      <w:rPr>
        <w:rFonts w:cs="Times New Roman" w:hint="default"/>
      </w:rPr>
    </w:lvl>
    <w:lvl w:ilvl="1">
      <w:start w:val="1"/>
      <w:numFmt w:val="lowerLetter"/>
      <w:lvlText w:val="%2."/>
      <w:lvlJc w:val="left"/>
      <w:rPr>
        <w:rFonts w:cs="Times New Roman" w:hint="default"/>
      </w:rPr>
    </w:lvl>
    <w:lvl w:ilvl="2">
      <w:start w:val="1"/>
      <w:numFmt w:val="lowerRoman"/>
      <w:lvlText w:val="%3."/>
      <w:lvlJc w:val="righ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lowerRoman"/>
      <w:lvlText w:val="%6."/>
      <w:lvlJc w:val="right"/>
      <w:rPr>
        <w:rFonts w:cs="Times New Roman" w:hint="default"/>
      </w:rPr>
    </w:lvl>
    <w:lvl w:ilvl="6">
      <w:start w:val="1"/>
      <w:numFmt w:val="decimal"/>
      <w:lvlText w:val="%7."/>
      <w:lvlJc w:val="left"/>
      <w:rPr>
        <w:rFonts w:cs="Times New Roman" w:hint="default"/>
      </w:rPr>
    </w:lvl>
    <w:lvl w:ilvl="7">
      <w:start w:val="1"/>
      <w:numFmt w:val="lowerLetter"/>
      <w:lvlText w:val="%8."/>
      <w:lvlJc w:val="left"/>
      <w:rPr>
        <w:rFonts w:cs="Times New Roman" w:hint="default"/>
      </w:rPr>
    </w:lvl>
    <w:lvl w:ilvl="8">
      <w:start w:val="1"/>
      <w:numFmt w:val="lowerRoman"/>
      <w:lvlText w:val="%9."/>
      <w:lvlJc w:val="right"/>
      <w:rPr>
        <w:rFonts w:cs="Times New Roman" w:hint="default"/>
      </w:rPr>
    </w:lvl>
  </w:abstractNum>
  <w:abstractNum w:abstractNumId="11" w15:restartNumberingAfterBreak="0">
    <w:nsid w:val="57A75849"/>
    <w:multiLevelType w:val="multilevel"/>
    <w:tmpl w:val="E690B6E6"/>
    <w:lvl w:ilvl="0">
      <w:start w:val="1"/>
      <w:numFmt w:val="decimal"/>
      <w:suff w:val="space"/>
      <w:lvlText w:val="%1)"/>
      <w:lvlJc w:val="left"/>
      <w:pPr>
        <w:ind w:left="227" w:hanging="227"/>
      </w:pPr>
      <w:rPr>
        <w:rFonts w:cs="Times New Roman" w:hint="default"/>
        <w:sz w:val="20"/>
        <w:szCs w:val="20"/>
      </w:rPr>
    </w:lvl>
    <w:lvl w:ilvl="1">
      <w:start w:val="1"/>
      <w:numFmt w:val="lowerLetter"/>
      <w:lvlText w:val="%2."/>
      <w:lvlJc w:val="left"/>
      <w:rPr>
        <w:rFonts w:cs="Times New Roman" w:hint="default"/>
      </w:rPr>
    </w:lvl>
    <w:lvl w:ilvl="2">
      <w:start w:val="1"/>
      <w:numFmt w:val="lowerRoman"/>
      <w:lvlText w:val="%3."/>
      <w:lvlJc w:val="righ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lowerRoman"/>
      <w:lvlText w:val="%6."/>
      <w:lvlJc w:val="right"/>
      <w:rPr>
        <w:rFonts w:cs="Times New Roman" w:hint="default"/>
      </w:rPr>
    </w:lvl>
    <w:lvl w:ilvl="6">
      <w:start w:val="1"/>
      <w:numFmt w:val="decimal"/>
      <w:lvlText w:val="%7."/>
      <w:lvlJc w:val="left"/>
      <w:rPr>
        <w:rFonts w:cs="Times New Roman" w:hint="default"/>
      </w:rPr>
    </w:lvl>
    <w:lvl w:ilvl="7">
      <w:start w:val="1"/>
      <w:numFmt w:val="lowerLetter"/>
      <w:lvlText w:val="%8."/>
      <w:lvlJc w:val="left"/>
      <w:rPr>
        <w:rFonts w:cs="Times New Roman" w:hint="default"/>
      </w:rPr>
    </w:lvl>
    <w:lvl w:ilvl="8">
      <w:start w:val="1"/>
      <w:numFmt w:val="lowerRoman"/>
      <w:lvlText w:val="%9."/>
      <w:lvlJc w:val="right"/>
      <w:rPr>
        <w:rFonts w:cs="Times New Roman" w:hint="default"/>
      </w:rPr>
    </w:lvl>
  </w:abstractNum>
  <w:abstractNum w:abstractNumId="12" w15:restartNumberingAfterBreak="0">
    <w:nsid w:val="5C13130F"/>
    <w:multiLevelType w:val="multilevel"/>
    <w:tmpl w:val="3E9C36A8"/>
    <w:lvl w:ilvl="0">
      <w:start w:val="1"/>
      <w:numFmt w:val="decimal"/>
      <w:suff w:val="space"/>
      <w:lvlText w:val="%1)"/>
      <w:lvlJc w:val="left"/>
      <w:pPr>
        <w:ind w:left="227" w:hanging="227"/>
      </w:pPr>
      <w:rPr>
        <w:rFonts w:cs="Times New Roman" w:hint="default"/>
      </w:rPr>
    </w:lvl>
    <w:lvl w:ilvl="1">
      <w:start w:val="1"/>
      <w:numFmt w:val="lowerLetter"/>
      <w:lvlText w:val="%2."/>
      <w:lvlJc w:val="left"/>
      <w:rPr>
        <w:rFonts w:cs="Times New Roman" w:hint="default"/>
      </w:rPr>
    </w:lvl>
    <w:lvl w:ilvl="2">
      <w:start w:val="1"/>
      <w:numFmt w:val="lowerRoman"/>
      <w:lvlText w:val="%3."/>
      <w:lvlJc w:val="righ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lowerRoman"/>
      <w:lvlText w:val="%6."/>
      <w:lvlJc w:val="right"/>
      <w:rPr>
        <w:rFonts w:cs="Times New Roman" w:hint="default"/>
      </w:rPr>
    </w:lvl>
    <w:lvl w:ilvl="6">
      <w:start w:val="1"/>
      <w:numFmt w:val="decimal"/>
      <w:lvlText w:val="%7."/>
      <w:lvlJc w:val="left"/>
      <w:rPr>
        <w:rFonts w:cs="Times New Roman" w:hint="default"/>
      </w:rPr>
    </w:lvl>
    <w:lvl w:ilvl="7">
      <w:start w:val="1"/>
      <w:numFmt w:val="lowerLetter"/>
      <w:lvlText w:val="%8."/>
      <w:lvlJc w:val="left"/>
      <w:rPr>
        <w:rFonts w:cs="Times New Roman" w:hint="default"/>
      </w:rPr>
    </w:lvl>
    <w:lvl w:ilvl="8">
      <w:start w:val="1"/>
      <w:numFmt w:val="lowerRoman"/>
      <w:lvlText w:val="%9."/>
      <w:lvlJc w:val="right"/>
      <w:rPr>
        <w:rFonts w:cs="Times New Roman" w:hint="default"/>
      </w:rPr>
    </w:lvl>
  </w:abstractNum>
  <w:abstractNum w:abstractNumId="13" w15:restartNumberingAfterBreak="0">
    <w:nsid w:val="5EAB0822"/>
    <w:multiLevelType w:val="multilevel"/>
    <w:tmpl w:val="E690B6E6"/>
    <w:lvl w:ilvl="0">
      <w:start w:val="1"/>
      <w:numFmt w:val="decimal"/>
      <w:suff w:val="space"/>
      <w:lvlText w:val="%1)"/>
      <w:lvlJc w:val="left"/>
      <w:pPr>
        <w:ind w:left="227" w:hanging="227"/>
      </w:pPr>
      <w:rPr>
        <w:rFonts w:cs="Times New Roman" w:hint="default"/>
        <w:sz w:val="20"/>
        <w:szCs w:val="20"/>
      </w:rPr>
    </w:lvl>
    <w:lvl w:ilvl="1">
      <w:start w:val="1"/>
      <w:numFmt w:val="lowerLetter"/>
      <w:lvlText w:val="%2."/>
      <w:lvlJc w:val="left"/>
      <w:rPr>
        <w:rFonts w:cs="Times New Roman" w:hint="default"/>
      </w:rPr>
    </w:lvl>
    <w:lvl w:ilvl="2">
      <w:start w:val="1"/>
      <w:numFmt w:val="lowerRoman"/>
      <w:lvlText w:val="%3."/>
      <w:lvlJc w:val="righ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lowerRoman"/>
      <w:lvlText w:val="%6."/>
      <w:lvlJc w:val="right"/>
      <w:rPr>
        <w:rFonts w:cs="Times New Roman" w:hint="default"/>
      </w:rPr>
    </w:lvl>
    <w:lvl w:ilvl="6">
      <w:start w:val="1"/>
      <w:numFmt w:val="decimal"/>
      <w:lvlText w:val="%7."/>
      <w:lvlJc w:val="left"/>
      <w:rPr>
        <w:rFonts w:cs="Times New Roman" w:hint="default"/>
      </w:rPr>
    </w:lvl>
    <w:lvl w:ilvl="7">
      <w:start w:val="1"/>
      <w:numFmt w:val="lowerLetter"/>
      <w:lvlText w:val="%8."/>
      <w:lvlJc w:val="left"/>
      <w:rPr>
        <w:rFonts w:cs="Times New Roman" w:hint="default"/>
      </w:rPr>
    </w:lvl>
    <w:lvl w:ilvl="8">
      <w:start w:val="1"/>
      <w:numFmt w:val="lowerRoman"/>
      <w:lvlText w:val="%9."/>
      <w:lvlJc w:val="right"/>
      <w:rPr>
        <w:rFonts w:cs="Times New Roman" w:hint="default"/>
      </w:rPr>
    </w:lvl>
  </w:abstractNum>
  <w:abstractNum w:abstractNumId="14" w15:restartNumberingAfterBreak="0">
    <w:nsid w:val="63B73F2E"/>
    <w:multiLevelType w:val="multilevel"/>
    <w:tmpl w:val="3E9C36A8"/>
    <w:lvl w:ilvl="0">
      <w:start w:val="1"/>
      <w:numFmt w:val="decimal"/>
      <w:suff w:val="space"/>
      <w:lvlText w:val="%1)"/>
      <w:lvlJc w:val="left"/>
      <w:pPr>
        <w:ind w:left="227" w:hanging="227"/>
      </w:pPr>
      <w:rPr>
        <w:rFonts w:cs="Times New Roman" w:hint="default"/>
      </w:rPr>
    </w:lvl>
    <w:lvl w:ilvl="1">
      <w:start w:val="1"/>
      <w:numFmt w:val="lowerLetter"/>
      <w:lvlText w:val="%2."/>
      <w:lvlJc w:val="left"/>
      <w:rPr>
        <w:rFonts w:cs="Times New Roman" w:hint="default"/>
      </w:rPr>
    </w:lvl>
    <w:lvl w:ilvl="2">
      <w:start w:val="1"/>
      <w:numFmt w:val="lowerRoman"/>
      <w:lvlText w:val="%3."/>
      <w:lvlJc w:val="righ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lowerRoman"/>
      <w:lvlText w:val="%6."/>
      <w:lvlJc w:val="right"/>
      <w:rPr>
        <w:rFonts w:cs="Times New Roman" w:hint="default"/>
      </w:rPr>
    </w:lvl>
    <w:lvl w:ilvl="6">
      <w:start w:val="1"/>
      <w:numFmt w:val="decimal"/>
      <w:lvlText w:val="%7."/>
      <w:lvlJc w:val="left"/>
      <w:rPr>
        <w:rFonts w:cs="Times New Roman" w:hint="default"/>
      </w:rPr>
    </w:lvl>
    <w:lvl w:ilvl="7">
      <w:start w:val="1"/>
      <w:numFmt w:val="lowerLetter"/>
      <w:lvlText w:val="%8."/>
      <w:lvlJc w:val="left"/>
      <w:rPr>
        <w:rFonts w:cs="Times New Roman" w:hint="default"/>
      </w:rPr>
    </w:lvl>
    <w:lvl w:ilvl="8">
      <w:start w:val="1"/>
      <w:numFmt w:val="lowerRoman"/>
      <w:lvlText w:val="%9."/>
      <w:lvlJc w:val="right"/>
      <w:rPr>
        <w:rFonts w:cs="Times New Roman" w:hint="default"/>
      </w:rPr>
    </w:lvl>
  </w:abstractNum>
  <w:abstractNum w:abstractNumId="15" w15:restartNumberingAfterBreak="0">
    <w:nsid w:val="642A7385"/>
    <w:multiLevelType w:val="multilevel"/>
    <w:tmpl w:val="E690B6E6"/>
    <w:lvl w:ilvl="0">
      <w:start w:val="1"/>
      <w:numFmt w:val="decimal"/>
      <w:suff w:val="space"/>
      <w:lvlText w:val="%1)"/>
      <w:lvlJc w:val="left"/>
      <w:pPr>
        <w:ind w:left="227" w:hanging="227"/>
      </w:pPr>
      <w:rPr>
        <w:rFonts w:cs="Times New Roman" w:hint="default"/>
        <w:sz w:val="20"/>
        <w:szCs w:val="20"/>
      </w:rPr>
    </w:lvl>
    <w:lvl w:ilvl="1">
      <w:start w:val="1"/>
      <w:numFmt w:val="lowerLetter"/>
      <w:lvlText w:val="%2."/>
      <w:lvlJc w:val="left"/>
      <w:rPr>
        <w:rFonts w:cs="Times New Roman" w:hint="default"/>
      </w:rPr>
    </w:lvl>
    <w:lvl w:ilvl="2">
      <w:start w:val="1"/>
      <w:numFmt w:val="lowerRoman"/>
      <w:lvlText w:val="%3."/>
      <w:lvlJc w:val="righ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lowerRoman"/>
      <w:lvlText w:val="%6."/>
      <w:lvlJc w:val="right"/>
      <w:rPr>
        <w:rFonts w:cs="Times New Roman" w:hint="default"/>
      </w:rPr>
    </w:lvl>
    <w:lvl w:ilvl="6">
      <w:start w:val="1"/>
      <w:numFmt w:val="decimal"/>
      <w:lvlText w:val="%7."/>
      <w:lvlJc w:val="left"/>
      <w:rPr>
        <w:rFonts w:cs="Times New Roman" w:hint="default"/>
      </w:rPr>
    </w:lvl>
    <w:lvl w:ilvl="7">
      <w:start w:val="1"/>
      <w:numFmt w:val="lowerLetter"/>
      <w:lvlText w:val="%8."/>
      <w:lvlJc w:val="left"/>
      <w:rPr>
        <w:rFonts w:cs="Times New Roman" w:hint="default"/>
      </w:rPr>
    </w:lvl>
    <w:lvl w:ilvl="8">
      <w:start w:val="1"/>
      <w:numFmt w:val="lowerRoman"/>
      <w:lvlText w:val="%9."/>
      <w:lvlJc w:val="right"/>
      <w:rPr>
        <w:rFonts w:cs="Times New Roman" w:hint="default"/>
      </w:rPr>
    </w:lvl>
  </w:abstractNum>
  <w:abstractNum w:abstractNumId="16" w15:restartNumberingAfterBreak="0">
    <w:nsid w:val="6DD56134"/>
    <w:multiLevelType w:val="hybridMultilevel"/>
    <w:tmpl w:val="5E50B084"/>
    <w:lvl w:ilvl="0" w:tplc="04090011">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15:restartNumberingAfterBreak="0">
    <w:nsid w:val="77123B23"/>
    <w:multiLevelType w:val="multilevel"/>
    <w:tmpl w:val="E690B6E6"/>
    <w:lvl w:ilvl="0">
      <w:start w:val="1"/>
      <w:numFmt w:val="decimal"/>
      <w:suff w:val="space"/>
      <w:lvlText w:val="%1)"/>
      <w:lvlJc w:val="left"/>
      <w:pPr>
        <w:ind w:left="227" w:hanging="227"/>
      </w:pPr>
      <w:rPr>
        <w:rFonts w:cs="Times New Roman" w:hint="default"/>
        <w:sz w:val="20"/>
        <w:szCs w:val="20"/>
      </w:rPr>
    </w:lvl>
    <w:lvl w:ilvl="1">
      <w:start w:val="1"/>
      <w:numFmt w:val="lowerLetter"/>
      <w:lvlText w:val="%2."/>
      <w:lvlJc w:val="left"/>
      <w:rPr>
        <w:rFonts w:cs="Times New Roman" w:hint="default"/>
      </w:rPr>
    </w:lvl>
    <w:lvl w:ilvl="2">
      <w:start w:val="1"/>
      <w:numFmt w:val="lowerRoman"/>
      <w:lvlText w:val="%3."/>
      <w:lvlJc w:val="righ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lowerRoman"/>
      <w:lvlText w:val="%6."/>
      <w:lvlJc w:val="right"/>
      <w:rPr>
        <w:rFonts w:cs="Times New Roman" w:hint="default"/>
      </w:rPr>
    </w:lvl>
    <w:lvl w:ilvl="6">
      <w:start w:val="1"/>
      <w:numFmt w:val="decimal"/>
      <w:lvlText w:val="%7."/>
      <w:lvlJc w:val="left"/>
      <w:rPr>
        <w:rFonts w:cs="Times New Roman" w:hint="default"/>
      </w:rPr>
    </w:lvl>
    <w:lvl w:ilvl="7">
      <w:start w:val="1"/>
      <w:numFmt w:val="lowerLetter"/>
      <w:lvlText w:val="%8."/>
      <w:lvlJc w:val="left"/>
      <w:rPr>
        <w:rFonts w:cs="Times New Roman" w:hint="default"/>
      </w:rPr>
    </w:lvl>
    <w:lvl w:ilvl="8">
      <w:start w:val="1"/>
      <w:numFmt w:val="lowerRoman"/>
      <w:lvlText w:val="%9."/>
      <w:lvlJc w:val="right"/>
      <w:rPr>
        <w:rFonts w:cs="Times New Roman" w:hint="default"/>
      </w:rPr>
    </w:lvl>
  </w:abstractNum>
  <w:num w:numId="1">
    <w:abstractNumId w:val="14"/>
  </w:num>
  <w:num w:numId="2">
    <w:abstractNumId w:val="9"/>
  </w:num>
  <w:num w:numId="3">
    <w:abstractNumId w:val="12"/>
  </w:num>
  <w:num w:numId="4">
    <w:abstractNumId w:val="5"/>
  </w:num>
  <w:num w:numId="5">
    <w:abstractNumId w:val="3"/>
  </w:num>
  <w:num w:numId="6">
    <w:abstractNumId w:val="1"/>
  </w:num>
  <w:num w:numId="7">
    <w:abstractNumId w:val="2"/>
  </w:num>
  <w:num w:numId="8">
    <w:abstractNumId w:val="7"/>
  </w:num>
  <w:num w:numId="9">
    <w:abstractNumId w:val="10"/>
  </w:num>
  <w:num w:numId="10">
    <w:abstractNumId w:val="6"/>
  </w:num>
  <w:num w:numId="11">
    <w:abstractNumId w:val="8"/>
  </w:num>
  <w:num w:numId="12">
    <w:abstractNumId w:val="13"/>
  </w:num>
  <w:num w:numId="13">
    <w:abstractNumId w:val="15"/>
  </w:num>
  <w:num w:numId="14">
    <w:abstractNumId w:val="11"/>
  </w:num>
  <w:num w:numId="15">
    <w:abstractNumId w:val="17"/>
  </w:num>
  <w:num w:numId="16">
    <w:abstractNumId w:val="16"/>
  </w:num>
  <w:num w:numId="17">
    <w:abstractNumId w:val="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2D5E60"/>
    <w:rsid w:val="001B67D5"/>
    <w:rsid w:val="00203762"/>
    <w:rsid w:val="002D5E60"/>
    <w:rsid w:val="002F04BE"/>
    <w:rsid w:val="00462637"/>
    <w:rsid w:val="006739CD"/>
    <w:rsid w:val="007739FC"/>
    <w:rsid w:val="008A69F3"/>
    <w:rsid w:val="008F1EB3"/>
    <w:rsid w:val="0091215C"/>
    <w:rsid w:val="00945DFE"/>
    <w:rsid w:val="00A84123"/>
    <w:rsid w:val="00AB11C1"/>
    <w:rsid w:val="00AC7DDF"/>
    <w:rsid w:val="00AD29A9"/>
    <w:rsid w:val="00B6032A"/>
    <w:rsid w:val="00C00DA3"/>
    <w:rsid w:val="00CB3F58"/>
    <w:rsid w:val="00D40C49"/>
    <w:rsid w:val="00D77922"/>
    <w:rsid w:val="00E95155"/>
    <w:rsid w:val="00F1053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E60"/>
    <w:pPr>
      <w:spacing w:after="0" w:line="240" w:lineRule="auto"/>
    </w:pPr>
    <w:rPr>
      <w:rFonts w:ascii="Times New Roman" w:eastAsia="Times New Roman" w:hAnsi="Times New Roman" w:cs="Times New Roman"/>
      <w:sz w:val="20"/>
      <w:szCs w:val="20"/>
      <w:lang w:eastAsia="bg-BG"/>
    </w:rPr>
  </w:style>
  <w:style w:type="paragraph" w:styleId="1">
    <w:name w:val="heading 1"/>
    <w:aliases w:val="Знак"/>
    <w:basedOn w:val="a"/>
    <w:next w:val="a"/>
    <w:link w:val="10"/>
    <w:qFormat/>
    <w:rsid w:val="002D5E60"/>
    <w:pPr>
      <w:tabs>
        <w:tab w:val="left" w:pos="709"/>
      </w:tabs>
      <w:outlineLvl w:val="0"/>
    </w:pPr>
    <w:rPr>
      <w:rFonts w:ascii="Arial" w:hAnsi="Arial"/>
      <w:b/>
      <w:kern w:val="32"/>
      <w:sz w:val="32"/>
    </w:rPr>
  </w:style>
  <w:style w:type="paragraph" w:styleId="2">
    <w:name w:val="heading 2"/>
    <w:aliases w:val="Знак24"/>
    <w:basedOn w:val="a"/>
    <w:next w:val="a"/>
    <w:link w:val="20"/>
    <w:uiPriority w:val="99"/>
    <w:qFormat/>
    <w:rsid w:val="002D5E60"/>
    <w:pPr>
      <w:keepNext/>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Знак Знак"/>
    <w:basedOn w:val="a0"/>
    <w:link w:val="1"/>
    <w:rsid w:val="002D5E60"/>
    <w:rPr>
      <w:rFonts w:ascii="Arial" w:eastAsia="Times New Roman" w:hAnsi="Arial" w:cs="Times New Roman"/>
      <w:b/>
      <w:kern w:val="32"/>
      <w:sz w:val="32"/>
      <w:szCs w:val="20"/>
      <w:lang w:eastAsia="bg-BG"/>
    </w:rPr>
  </w:style>
  <w:style w:type="character" w:customStyle="1" w:styleId="20">
    <w:name w:val="Заглавие 2 Знак"/>
    <w:aliases w:val="Знак24 Знак"/>
    <w:basedOn w:val="a0"/>
    <w:link w:val="2"/>
    <w:uiPriority w:val="99"/>
    <w:rsid w:val="002D5E60"/>
    <w:rPr>
      <w:rFonts w:ascii="Times New Roman" w:eastAsia="Times New Roman" w:hAnsi="Times New Roman" w:cs="Times New Roman"/>
      <w:b/>
      <w:sz w:val="28"/>
      <w:szCs w:val="20"/>
      <w:lang w:eastAsia="bg-BG"/>
    </w:rPr>
  </w:style>
  <w:style w:type="paragraph" w:styleId="a3">
    <w:name w:val="List Paragraph"/>
    <w:basedOn w:val="a"/>
    <w:link w:val="a4"/>
    <w:qFormat/>
    <w:rsid w:val="002D5E60"/>
    <w:pPr>
      <w:spacing w:line="312" w:lineRule="auto"/>
      <w:ind w:left="720"/>
      <w:contextualSpacing/>
      <w:jc w:val="both"/>
    </w:pPr>
    <w:rPr>
      <w:sz w:val="24"/>
    </w:rPr>
  </w:style>
  <w:style w:type="character" w:customStyle="1" w:styleId="a4">
    <w:name w:val="Списък на абзаци Знак"/>
    <w:link w:val="a3"/>
    <w:locked/>
    <w:rsid w:val="002D5E60"/>
    <w:rPr>
      <w:rFonts w:ascii="Times New Roman" w:eastAsia="Times New Roman" w:hAnsi="Times New Roman" w:cs="Times New Roman"/>
      <w:sz w:val="24"/>
      <w:szCs w:val="20"/>
    </w:rPr>
  </w:style>
  <w:style w:type="paragraph" w:customStyle="1" w:styleId="Tabletext">
    <w:name w:val="Table text"/>
    <w:basedOn w:val="a"/>
    <w:link w:val="TabletextChar"/>
    <w:uiPriority w:val="99"/>
    <w:rsid w:val="002D5E60"/>
    <w:pPr>
      <w:spacing w:before="120"/>
      <w:jc w:val="both"/>
    </w:pPr>
    <w:rPr>
      <w:sz w:val="24"/>
      <w:szCs w:val="24"/>
    </w:rPr>
  </w:style>
  <w:style w:type="character" w:customStyle="1" w:styleId="TabletextChar">
    <w:name w:val="Table text Char"/>
    <w:link w:val="Tabletext"/>
    <w:uiPriority w:val="99"/>
    <w:locked/>
    <w:rsid w:val="002D5E60"/>
    <w:rPr>
      <w:rFonts w:ascii="Times New Roman" w:eastAsia="Times New Roman" w:hAnsi="Times New Roman" w:cs="Times New Roman"/>
      <w:sz w:val="24"/>
      <w:szCs w:val="24"/>
    </w:rPr>
  </w:style>
  <w:style w:type="paragraph" w:customStyle="1" w:styleId="Tableheader">
    <w:name w:val="Table header"/>
    <w:basedOn w:val="a"/>
    <w:link w:val="TableheaderChar"/>
    <w:uiPriority w:val="99"/>
    <w:rsid w:val="002D5E60"/>
    <w:pPr>
      <w:jc w:val="both"/>
    </w:pPr>
    <w:rPr>
      <w:b/>
      <w:i/>
      <w:iCs/>
      <w:sz w:val="24"/>
      <w:szCs w:val="24"/>
    </w:rPr>
  </w:style>
  <w:style w:type="character" w:customStyle="1" w:styleId="TableheaderChar">
    <w:name w:val="Table header Char"/>
    <w:link w:val="Tableheader"/>
    <w:uiPriority w:val="99"/>
    <w:locked/>
    <w:rsid w:val="002D5E60"/>
    <w:rPr>
      <w:rFonts w:ascii="Times New Roman" w:eastAsia="Times New Roman" w:hAnsi="Times New Roman" w:cs="Times New Roman"/>
      <w:b/>
      <w:i/>
      <w:iCs/>
      <w:sz w:val="24"/>
      <w:szCs w:val="24"/>
    </w:rPr>
  </w:style>
  <w:style w:type="paragraph" w:styleId="a5">
    <w:name w:val="Balloon Text"/>
    <w:basedOn w:val="a"/>
    <w:link w:val="a6"/>
    <w:uiPriority w:val="99"/>
    <w:semiHidden/>
    <w:unhideWhenUsed/>
    <w:rsid w:val="008F1EB3"/>
    <w:rPr>
      <w:rFonts w:ascii="Segoe UI" w:hAnsi="Segoe UI" w:cs="Segoe UI"/>
      <w:sz w:val="18"/>
      <w:szCs w:val="18"/>
    </w:rPr>
  </w:style>
  <w:style w:type="character" w:customStyle="1" w:styleId="a6">
    <w:name w:val="Изнесен текст Знак"/>
    <w:basedOn w:val="a0"/>
    <w:link w:val="a5"/>
    <w:uiPriority w:val="99"/>
    <w:semiHidden/>
    <w:rsid w:val="008F1EB3"/>
    <w:rPr>
      <w:rFonts w:ascii="Segoe UI" w:eastAsia="Times New Roman" w:hAnsi="Segoe UI" w:cs="Segoe UI"/>
      <w:sz w:val="18"/>
      <w:szCs w:val="18"/>
      <w:lang w:eastAsia="bg-BG"/>
    </w:rPr>
  </w:style>
  <w:style w:type="paragraph" w:styleId="a7">
    <w:name w:val="header"/>
    <w:basedOn w:val="a"/>
    <w:link w:val="a8"/>
    <w:uiPriority w:val="99"/>
    <w:unhideWhenUsed/>
    <w:rsid w:val="008A69F3"/>
    <w:pPr>
      <w:tabs>
        <w:tab w:val="center" w:pos="4536"/>
        <w:tab w:val="right" w:pos="9072"/>
      </w:tabs>
    </w:pPr>
  </w:style>
  <w:style w:type="character" w:customStyle="1" w:styleId="a8">
    <w:name w:val="Горен колонтитул Знак"/>
    <w:basedOn w:val="a0"/>
    <w:link w:val="a7"/>
    <w:uiPriority w:val="99"/>
    <w:rsid w:val="008A69F3"/>
    <w:rPr>
      <w:rFonts w:ascii="Times New Roman" w:eastAsia="Times New Roman" w:hAnsi="Times New Roman" w:cs="Times New Roman"/>
      <w:sz w:val="20"/>
      <w:szCs w:val="20"/>
      <w:lang w:eastAsia="bg-BG"/>
    </w:rPr>
  </w:style>
  <w:style w:type="paragraph" w:styleId="a9">
    <w:name w:val="footer"/>
    <w:basedOn w:val="a"/>
    <w:link w:val="aa"/>
    <w:uiPriority w:val="99"/>
    <w:unhideWhenUsed/>
    <w:rsid w:val="008A69F3"/>
    <w:pPr>
      <w:tabs>
        <w:tab w:val="center" w:pos="4536"/>
        <w:tab w:val="right" w:pos="9072"/>
      </w:tabs>
    </w:pPr>
  </w:style>
  <w:style w:type="character" w:customStyle="1" w:styleId="aa">
    <w:name w:val="Долен колонтитул Знак"/>
    <w:basedOn w:val="a0"/>
    <w:link w:val="a9"/>
    <w:uiPriority w:val="99"/>
    <w:rsid w:val="008A69F3"/>
    <w:rPr>
      <w:rFonts w:ascii="Times New Roman" w:eastAsia="Times New Roman" w:hAnsi="Times New Roman" w:cs="Times New Roman"/>
      <w:sz w:val="20"/>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1231</Words>
  <Characters>7018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2017-07-02T10:12:00Z</dcterms:created>
  <dcterms:modified xsi:type="dcterms:W3CDTF">2017-07-03T13:18:00Z</dcterms:modified>
</cp:coreProperties>
</file>