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A982" w14:textId="4AC5185E" w:rsidR="006C0056" w:rsidRPr="00F340A7" w:rsidRDefault="00CB2936" w:rsidP="00F340A7">
      <w:pPr>
        <w:pStyle w:val="Kop2"/>
        <w:rPr>
          <w:sz w:val="36"/>
          <w:szCs w:val="36"/>
        </w:rPr>
      </w:pPr>
      <w:r>
        <w:rPr>
          <w:sz w:val="36"/>
          <w:szCs w:val="36"/>
        </w:rPr>
        <w:t>Inkomensconsulent Bijzondere Bijstand</w:t>
      </w:r>
    </w:p>
    <w:p w14:paraId="11608ADD" w14:textId="77871C15" w:rsidR="006C0056" w:rsidRDefault="00CB2936" w:rsidP="00CB2936">
      <w:r>
        <w:t>Cluster Werk en Inkomen (W&amp;I)</w:t>
      </w:r>
    </w:p>
    <w:p w14:paraId="48A3C63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3299C7C" w14:textId="77777777" w:rsidTr="001C6FAE">
        <w:tc>
          <w:tcPr>
            <w:tcW w:w="3086" w:type="dxa"/>
          </w:tcPr>
          <w:p w14:paraId="4DF70B1C" w14:textId="77777777" w:rsidR="00BB5ABD" w:rsidRDefault="00BB5ABD" w:rsidP="00D24F8E">
            <w:pPr>
              <w:rPr>
                <w:b/>
              </w:rPr>
            </w:pPr>
            <w:r>
              <w:rPr>
                <w:b/>
              </w:rPr>
              <w:t>Werklocatie:</w:t>
            </w:r>
          </w:p>
          <w:p w14:paraId="19720BB0" w14:textId="77777777" w:rsidR="001A2671" w:rsidRDefault="000B4331" w:rsidP="00D24F8E">
            <w:pPr>
              <w:rPr>
                <w:b/>
              </w:rPr>
            </w:pPr>
            <w:r>
              <w:rPr>
                <w:b/>
              </w:rPr>
              <w:t>Thuiswerkbeleid</w:t>
            </w:r>
            <w:r w:rsidR="001A2671">
              <w:rPr>
                <w:b/>
              </w:rPr>
              <w:t xml:space="preserve">: </w:t>
            </w:r>
          </w:p>
        </w:tc>
        <w:tc>
          <w:tcPr>
            <w:tcW w:w="5295" w:type="dxa"/>
          </w:tcPr>
          <w:p w14:paraId="47372299" w14:textId="0C1F327C" w:rsidR="00BB5ABD" w:rsidRDefault="00CB2936" w:rsidP="00D24F8E">
            <w:proofErr w:type="spellStart"/>
            <w:r>
              <w:t>Liberijsteeg</w:t>
            </w:r>
            <w:proofErr w:type="spellEnd"/>
            <w:r>
              <w:t xml:space="preserve"> 4, Rotterdam</w:t>
            </w:r>
          </w:p>
          <w:p w14:paraId="2937223F" w14:textId="76260CDC" w:rsidR="001A2671" w:rsidRPr="00BB5ABD" w:rsidRDefault="001A2671" w:rsidP="00D24F8E">
            <w:r w:rsidRPr="001A2671">
              <w:t>De opdracht zal vanuit een gemeentelijk kantoor kunnen worden uitgevoerd</w:t>
            </w:r>
            <w:r w:rsidR="00A0327A">
              <w:t xml:space="preserve">, maar ook in overleg vanuit huis. </w:t>
            </w:r>
          </w:p>
        </w:tc>
      </w:tr>
      <w:tr w:rsidR="006C0056" w:rsidRPr="00BB5ABD" w14:paraId="41324CEE" w14:textId="77777777" w:rsidTr="001C6FAE">
        <w:tc>
          <w:tcPr>
            <w:tcW w:w="3086" w:type="dxa"/>
          </w:tcPr>
          <w:p w14:paraId="2E651378" w14:textId="77777777" w:rsidR="006C0056" w:rsidRDefault="006C0056" w:rsidP="006C0056">
            <w:pPr>
              <w:rPr>
                <w:b/>
              </w:rPr>
            </w:pPr>
            <w:r>
              <w:rPr>
                <w:b/>
              </w:rPr>
              <w:t>Startdatum:</w:t>
            </w:r>
          </w:p>
        </w:tc>
        <w:tc>
          <w:tcPr>
            <w:tcW w:w="5295" w:type="dxa"/>
          </w:tcPr>
          <w:p w14:paraId="76A8B4F0" w14:textId="0CE13730" w:rsidR="006C0056" w:rsidRPr="00BB5ABD" w:rsidRDefault="0045191D" w:rsidP="006C0056">
            <w:proofErr w:type="spellStart"/>
            <w:r>
              <w:t>z.s.m</w:t>
            </w:r>
            <w:proofErr w:type="spellEnd"/>
            <w:r>
              <w:t xml:space="preserve">, naar verwachting </w:t>
            </w:r>
            <w:r w:rsidR="008F1FEC">
              <w:t>eind</w:t>
            </w:r>
            <w:r>
              <w:t xml:space="preserve"> april 2022</w:t>
            </w:r>
          </w:p>
        </w:tc>
      </w:tr>
      <w:tr w:rsidR="006C0056" w:rsidRPr="00BB5ABD" w14:paraId="56FF8133" w14:textId="77777777" w:rsidTr="001C6FAE">
        <w:tc>
          <w:tcPr>
            <w:tcW w:w="3086" w:type="dxa"/>
          </w:tcPr>
          <w:p w14:paraId="41BE161C" w14:textId="77777777" w:rsidR="006C0056" w:rsidRDefault="006C0056" w:rsidP="006C0056">
            <w:pPr>
              <w:rPr>
                <w:b/>
              </w:rPr>
            </w:pPr>
            <w:r>
              <w:rPr>
                <w:b/>
              </w:rPr>
              <w:t>Aantal medewerkers:</w:t>
            </w:r>
          </w:p>
        </w:tc>
        <w:tc>
          <w:tcPr>
            <w:tcW w:w="5295" w:type="dxa"/>
          </w:tcPr>
          <w:p w14:paraId="34630D3C" w14:textId="3B7EDD02" w:rsidR="006C0056" w:rsidRPr="00BB5ABD" w:rsidRDefault="008F1FEC" w:rsidP="006C0056">
            <w:r>
              <w:t xml:space="preserve">2 tot 3 </w:t>
            </w:r>
          </w:p>
        </w:tc>
      </w:tr>
      <w:tr w:rsidR="006C0056" w14:paraId="651ADD03" w14:textId="77777777" w:rsidTr="001C6FAE">
        <w:tc>
          <w:tcPr>
            <w:tcW w:w="3086" w:type="dxa"/>
          </w:tcPr>
          <w:p w14:paraId="230C6988" w14:textId="77777777" w:rsidR="006C0056" w:rsidRPr="00F50CE0" w:rsidRDefault="006C0056" w:rsidP="006C0056">
            <w:pPr>
              <w:rPr>
                <w:b/>
              </w:rPr>
            </w:pPr>
            <w:r w:rsidRPr="00F50CE0">
              <w:rPr>
                <w:b/>
              </w:rPr>
              <w:t>Uren per week:</w:t>
            </w:r>
          </w:p>
        </w:tc>
        <w:tc>
          <w:tcPr>
            <w:tcW w:w="5295" w:type="dxa"/>
          </w:tcPr>
          <w:p w14:paraId="2E393E61" w14:textId="797DE398" w:rsidR="006C0056" w:rsidRPr="00F50CE0" w:rsidRDefault="00CB2936" w:rsidP="006C0056">
            <w:r>
              <w:t>36</w:t>
            </w:r>
          </w:p>
        </w:tc>
      </w:tr>
      <w:tr w:rsidR="006C0056" w:rsidRPr="00BB5ABD" w14:paraId="4E48F858" w14:textId="77777777" w:rsidTr="001C6FAE">
        <w:tc>
          <w:tcPr>
            <w:tcW w:w="3086" w:type="dxa"/>
          </w:tcPr>
          <w:p w14:paraId="529DAAC2" w14:textId="77777777" w:rsidR="006C0056" w:rsidRDefault="006C0056" w:rsidP="006C0056">
            <w:pPr>
              <w:rPr>
                <w:b/>
              </w:rPr>
            </w:pPr>
            <w:r>
              <w:rPr>
                <w:b/>
              </w:rPr>
              <w:t>Duur opdracht:</w:t>
            </w:r>
          </w:p>
        </w:tc>
        <w:tc>
          <w:tcPr>
            <w:tcW w:w="5295" w:type="dxa"/>
          </w:tcPr>
          <w:p w14:paraId="05ACB92F" w14:textId="548AC592" w:rsidR="006C0056" w:rsidRPr="00BB5ABD" w:rsidRDefault="00C75D4F" w:rsidP="006C0056">
            <w:r>
              <w:t>12</w:t>
            </w:r>
            <w:r w:rsidR="0045191D">
              <w:t xml:space="preserve"> maanden</w:t>
            </w:r>
          </w:p>
        </w:tc>
      </w:tr>
      <w:tr w:rsidR="006C0056" w:rsidRPr="00BB5ABD" w14:paraId="082B3256" w14:textId="77777777" w:rsidTr="001C6FAE">
        <w:tc>
          <w:tcPr>
            <w:tcW w:w="3086" w:type="dxa"/>
          </w:tcPr>
          <w:p w14:paraId="606C319E" w14:textId="77777777" w:rsidR="006C0056" w:rsidRDefault="006C0056" w:rsidP="006C0056">
            <w:pPr>
              <w:rPr>
                <w:b/>
              </w:rPr>
            </w:pPr>
            <w:r>
              <w:rPr>
                <w:b/>
              </w:rPr>
              <w:t>Verlengingsopties:</w:t>
            </w:r>
          </w:p>
        </w:tc>
        <w:tc>
          <w:tcPr>
            <w:tcW w:w="5295" w:type="dxa"/>
          </w:tcPr>
          <w:p w14:paraId="31B85896" w14:textId="70D8C55C" w:rsidR="006C0056" w:rsidRPr="00BB5ABD" w:rsidRDefault="00C75D4F" w:rsidP="006C0056">
            <w:r>
              <w:t>2</w:t>
            </w:r>
            <w:r w:rsidR="0045191D">
              <w:t xml:space="preserve"> x 6 maanden</w:t>
            </w:r>
          </w:p>
        </w:tc>
      </w:tr>
      <w:tr w:rsidR="006C0056" w:rsidRPr="00BB5ABD" w14:paraId="6A362EF1" w14:textId="77777777" w:rsidTr="001C6FAE">
        <w:tc>
          <w:tcPr>
            <w:tcW w:w="3086" w:type="dxa"/>
          </w:tcPr>
          <w:p w14:paraId="7C36B76C" w14:textId="77777777" w:rsidR="006C0056" w:rsidRDefault="006C0056" w:rsidP="006C0056">
            <w:pPr>
              <w:rPr>
                <w:b/>
              </w:rPr>
            </w:pPr>
            <w:r>
              <w:rPr>
                <w:b/>
              </w:rPr>
              <w:t>FSK:</w:t>
            </w:r>
          </w:p>
          <w:p w14:paraId="5A27B48D" w14:textId="77777777" w:rsidR="006C0056" w:rsidRDefault="006C0056" w:rsidP="006C0056">
            <w:pPr>
              <w:rPr>
                <w:b/>
              </w:rPr>
            </w:pPr>
            <w:r>
              <w:rPr>
                <w:b/>
              </w:rPr>
              <w:t>Afwijkende werktijden:</w:t>
            </w:r>
          </w:p>
        </w:tc>
        <w:tc>
          <w:tcPr>
            <w:tcW w:w="5295" w:type="dxa"/>
          </w:tcPr>
          <w:p w14:paraId="40466B0D" w14:textId="5FB1EA72" w:rsidR="006C0056" w:rsidRDefault="00CB2936" w:rsidP="006C0056">
            <w:r>
              <w:t>8</w:t>
            </w:r>
          </w:p>
          <w:p w14:paraId="6885A5CA" w14:textId="391DDDA2" w:rsidR="006C0056" w:rsidRPr="00BB5ABD" w:rsidRDefault="00CB2936" w:rsidP="006C0056">
            <w:r>
              <w:t>Nee</w:t>
            </w:r>
          </w:p>
        </w:tc>
      </w:tr>
      <w:tr w:rsidR="006C0056" w:rsidRPr="00BB5ABD" w14:paraId="791B87D8" w14:textId="77777777" w:rsidTr="001C6FAE">
        <w:tc>
          <w:tcPr>
            <w:tcW w:w="3086" w:type="dxa"/>
          </w:tcPr>
          <w:p w14:paraId="3BB3B75B" w14:textId="77777777" w:rsidR="006C0056" w:rsidRPr="001C6FAE" w:rsidRDefault="006C0056" w:rsidP="006C0056">
            <w:pPr>
              <w:rPr>
                <w:b/>
              </w:rPr>
            </w:pPr>
            <w:r w:rsidRPr="001C6FAE">
              <w:rPr>
                <w:b/>
              </w:rPr>
              <w:t>Data voor verificatiegesprek:</w:t>
            </w:r>
          </w:p>
        </w:tc>
        <w:tc>
          <w:tcPr>
            <w:tcW w:w="5295" w:type="dxa"/>
          </w:tcPr>
          <w:p w14:paraId="788DF5CC" w14:textId="012C68B2" w:rsidR="006C0056" w:rsidRPr="001C6FAE" w:rsidRDefault="00CB2936" w:rsidP="006C0056">
            <w:r>
              <w:t xml:space="preserve">Week </w:t>
            </w:r>
            <w:r w:rsidR="0045191D">
              <w:t>1</w:t>
            </w:r>
            <w:r w:rsidR="00C25ACB">
              <w:t>7</w:t>
            </w:r>
            <w:r w:rsidR="008F1FEC">
              <w:t>/1</w:t>
            </w:r>
            <w:r w:rsidR="00C25ACB">
              <w:t>8</w:t>
            </w:r>
          </w:p>
        </w:tc>
      </w:tr>
      <w:tr w:rsidR="006C0056" w:rsidRPr="00BB5ABD" w14:paraId="4DB160CA" w14:textId="77777777" w:rsidTr="001C6FAE">
        <w:tc>
          <w:tcPr>
            <w:tcW w:w="3086" w:type="dxa"/>
          </w:tcPr>
          <w:p w14:paraId="303769AC" w14:textId="77777777" w:rsidR="006C0056" w:rsidRPr="00AD74CA" w:rsidRDefault="006C0056" w:rsidP="006C0056">
            <w:pPr>
              <w:rPr>
                <w:b/>
              </w:rPr>
            </w:pPr>
            <w:r w:rsidRPr="00AD74CA">
              <w:rPr>
                <w:b/>
              </w:rPr>
              <w:t>Tariefrange:</w:t>
            </w:r>
          </w:p>
        </w:tc>
        <w:tc>
          <w:tcPr>
            <w:tcW w:w="5295" w:type="dxa"/>
          </w:tcPr>
          <w:p w14:paraId="58DDBD3B" w14:textId="10415EC6" w:rsidR="006C0056" w:rsidRPr="00AD74CA" w:rsidRDefault="00CB2936" w:rsidP="006C0056">
            <w:r>
              <w:t>€45 - €55</w:t>
            </w:r>
          </w:p>
        </w:tc>
      </w:tr>
      <w:tr w:rsidR="006C0056" w:rsidRPr="00BB5ABD" w14:paraId="452F8C8A" w14:textId="77777777" w:rsidTr="001C6FAE">
        <w:tc>
          <w:tcPr>
            <w:tcW w:w="3086" w:type="dxa"/>
          </w:tcPr>
          <w:p w14:paraId="28DB15DA" w14:textId="77777777" w:rsidR="006C0056" w:rsidRDefault="006C0056" w:rsidP="006C0056">
            <w:pPr>
              <w:rPr>
                <w:b/>
              </w:rPr>
            </w:pPr>
            <w:r w:rsidRPr="00AD74CA">
              <w:rPr>
                <w:b/>
              </w:rPr>
              <w:t>Verhouding prijs/kwaliteit:</w:t>
            </w:r>
          </w:p>
          <w:p w14:paraId="77E21852" w14:textId="77777777" w:rsidR="00F507CD" w:rsidRPr="00AD74CA" w:rsidRDefault="00F507CD" w:rsidP="006C0056">
            <w:pPr>
              <w:rPr>
                <w:b/>
              </w:rPr>
            </w:pPr>
            <w:r>
              <w:rPr>
                <w:b/>
              </w:rPr>
              <w:t>ZZP:</w:t>
            </w:r>
          </w:p>
        </w:tc>
        <w:tc>
          <w:tcPr>
            <w:tcW w:w="5295" w:type="dxa"/>
          </w:tcPr>
          <w:p w14:paraId="37CBF09C" w14:textId="12780D29" w:rsidR="006C0056" w:rsidRDefault="006C0056" w:rsidP="006C0056">
            <w:r w:rsidRPr="00AD74CA">
              <w:t>30% - 7</w:t>
            </w:r>
            <w:r w:rsidR="00CB2936">
              <w:t>0%</w:t>
            </w:r>
          </w:p>
          <w:p w14:paraId="25DA5D07" w14:textId="54B0DD94" w:rsidR="00F507CD" w:rsidRPr="00AD74CA" w:rsidRDefault="00F507CD" w:rsidP="006C0056">
            <w:r>
              <w:t>Nee</w:t>
            </w:r>
            <w:r w:rsidR="00CB2936">
              <w:t xml:space="preserve">, ook doorleenconstructies zijn niet toegestaan. </w:t>
            </w:r>
          </w:p>
        </w:tc>
      </w:tr>
    </w:tbl>
    <w:p w14:paraId="4C2F7069" w14:textId="29B707E7" w:rsidR="00DD6D74" w:rsidRDefault="00F340A7" w:rsidP="005F5BB5">
      <w:pPr>
        <w:pStyle w:val="Kop2"/>
        <w:spacing w:line="276" w:lineRule="auto"/>
      </w:pPr>
      <w:r>
        <w:t>Waar ben jij van?</w:t>
      </w:r>
      <w:r w:rsidR="005F5BB5">
        <w:br/>
      </w:r>
      <w:r w:rsidR="00566A77">
        <w:rPr>
          <w:b w:val="0"/>
          <w:bCs/>
          <w:color w:val="auto"/>
          <w:sz w:val="20"/>
          <w:szCs w:val="20"/>
        </w:rPr>
        <w:t>J</w:t>
      </w:r>
      <w:r w:rsidR="00030682">
        <w:rPr>
          <w:b w:val="0"/>
          <w:bCs/>
          <w:color w:val="auto"/>
          <w:sz w:val="20"/>
          <w:szCs w:val="20"/>
        </w:rPr>
        <w:t xml:space="preserve">ij </w:t>
      </w:r>
      <w:r w:rsidR="005F5BB5" w:rsidRPr="005F5BB5">
        <w:rPr>
          <w:b w:val="0"/>
          <w:bCs/>
          <w:color w:val="auto"/>
          <w:sz w:val="20"/>
          <w:szCs w:val="20"/>
        </w:rPr>
        <w:t>bent van het echte mensenwerk. Voor jou telt iedereen mee. Jij richt je op het verhogen van de uitstroom en het verlagen van het aantal uitkeringsgerechtigden. Door jou voelen de burgers van Rotterdam zich gezien en gehoord en krijgen ze weer perspectief.</w:t>
      </w:r>
    </w:p>
    <w:p w14:paraId="07F4466E" w14:textId="0494F208" w:rsidR="0095329D" w:rsidRPr="00C633B1" w:rsidRDefault="00E26C9F" w:rsidP="005F5BB5">
      <w:pPr>
        <w:spacing w:line="276" w:lineRule="auto"/>
      </w:pPr>
      <w:r w:rsidRPr="0095329D">
        <w:rPr>
          <w:b/>
          <w:bCs/>
          <w:color w:val="008000"/>
          <w:sz w:val="24"/>
          <w:szCs w:val="24"/>
        </w:rPr>
        <w:t>Jouw functie</w:t>
      </w:r>
      <w:r>
        <w:t xml:space="preserve"> </w:t>
      </w:r>
      <w:r w:rsidR="0095329D">
        <w:br/>
      </w:r>
      <w:r w:rsidR="0095329D" w:rsidRPr="00706DD2">
        <w:rPr>
          <w:bCs/>
          <w:color w:val="000000" w:themeColor="text1"/>
          <w:szCs w:val="20"/>
        </w:rPr>
        <w:t>Als Rotterdam willen we er zijn voor mensen die een steuntje in de rug nodig hebben. Dit is waar jij van wordt in jou</w:t>
      </w:r>
      <w:r w:rsidR="0095329D">
        <w:rPr>
          <w:bCs/>
          <w:color w:val="000000" w:themeColor="text1"/>
          <w:szCs w:val="20"/>
        </w:rPr>
        <w:t>w</w:t>
      </w:r>
      <w:r w:rsidR="0095329D" w:rsidRPr="00706DD2">
        <w:rPr>
          <w:bCs/>
          <w:color w:val="000000" w:themeColor="text1"/>
          <w:szCs w:val="20"/>
        </w:rPr>
        <w:t xml:space="preserve"> rol als Inkomensconsulent</w:t>
      </w:r>
      <w:r w:rsidR="0095329D">
        <w:rPr>
          <w:bCs/>
          <w:color w:val="000000" w:themeColor="text1"/>
          <w:szCs w:val="20"/>
        </w:rPr>
        <w:t xml:space="preserve"> Bijzondere Bijstand. Je gaat aan de slag met het</w:t>
      </w:r>
      <w:r w:rsidR="005F5BB5">
        <w:t xml:space="preserve"> </w:t>
      </w:r>
      <w:r w:rsidR="0095329D" w:rsidRPr="00C633B1">
        <w:t xml:space="preserve">voorbereiden en beoordelen of en tot welke hoogte en duur aanvragers in aanmerking kunnen komen voor een inkomensvoorziening binnen de kaders van relevante wet- en regelgeving (Bijzondere Bijstand). </w:t>
      </w:r>
      <w:r w:rsidR="005F5BB5">
        <w:t xml:space="preserve">Verder hou jij je bezig met </w:t>
      </w:r>
      <w:r w:rsidR="00A573C7">
        <w:t xml:space="preserve">het </w:t>
      </w:r>
      <w:r w:rsidR="00A573C7" w:rsidRPr="00C633B1">
        <w:t>beheren</w:t>
      </w:r>
      <w:r w:rsidR="0095329D" w:rsidRPr="00C633B1">
        <w:t xml:space="preserve"> van de toegekende inkomensvoorziening (Bijzondere Bijstand), het handhaven van de rechtmatige verstrekking, inclusief eventuele verrekening, terugvordering of verhaal op onrechtmatig ontvangen inkomensvoorzieningen. Alles gericht op het verhogen van de uitstroom en verlaging van de uitkeringshoogte. </w:t>
      </w:r>
      <w:r w:rsidR="005F5BB5">
        <w:t>Tot slot ben je ook</w:t>
      </w:r>
      <w:r w:rsidR="0095329D" w:rsidRPr="00C633B1">
        <w:t xml:space="preserve"> verantwoordelijk voor: </w:t>
      </w:r>
      <w:r w:rsidR="005F5BB5">
        <w:br/>
      </w:r>
    </w:p>
    <w:p w14:paraId="413EA887" w14:textId="77777777" w:rsidR="0095329D" w:rsidRPr="00C633B1" w:rsidRDefault="0095329D" w:rsidP="005F5BB5">
      <w:pPr>
        <w:pStyle w:val="Lijstalinea"/>
        <w:numPr>
          <w:ilvl w:val="0"/>
          <w:numId w:val="10"/>
        </w:numPr>
        <w:spacing w:line="276" w:lineRule="auto"/>
      </w:pPr>
      <w:r w:rsidRPr="00C633B1">
        <w:t>Het toetsen en beoordelen van eenvoudige tot complexe inkomensvraagstukken algemeen (Bijzondere Bijstand);</w:t>
      </w:r>
    </w:p>
    <w:p w14:paraId="1BD41039" w14:textId="77777777" w:rsidR="0095329D" w:rsidRPr="00C633B1" w:rsidRDefault="0095329D" w:rsidP="005F5BB5">
      <w:pPr>
        <w:pStyle w:val="Lijstalinea"/>
        <w:numPr>
          <w:ilvl w:val="0"/>
          <w:numId w:val="10"/>
        </w:numPr>
        <w:spacing w:line="276" w:lineRule="auto"/>
      </w:pPr>
      <w:r w:rsidRPr="00C633B1">
        <w:t>Het toetsen en beoordelen van eenvoudige tot complexe aanvragen Bijzondere bijstand, kinderopvang en Individuele Inkomenstoeslag;</w:t>
      </w:r>
    </w:p>
    <w:p w14:paraId="317F11A1" w14:textId="77777777" w:rsidR="0095329D" w:rsidRPr="00C633B1" w:rsidRDefault="0095329D" w:rsidP="005F5BB5">
      <w:pPr>
        <w:pStyle w:val="Lijstalinea"/>
        <w:numPr>
          <w:ilvl w:val="0"/>
          <w:numId w:val="10"/>
        </w:numPr>
        <w:spacing w:line="276" w:lineRule="auto"/>
      </w:pPr>
      <w:r w:rsidRPr="00C633B1">
        <w:t>Je haalt en geeft informatie aan doelgroepen inzake hun persoonlijke inkomenssituatie;</w:t>
      </w:r>
    </w:p>
    <w:p w14:paraId="72D42CCB" w14:textId="77777777" w:rsidR="0095329D" w:rsidRPr="00C633B1" w:rsidRDefault="0095329D" w:rsidP="005F5BB5">
      <w:pPr>
        <w:pStyle w:val="Lijstalinea"/>
        <w:numPr>
          <w:ilvl w:val="0"/>
          <w:numId w:val="10"/>
        </w:numPr>
        <w:spacing w:line="276" w:lineRule="auto"/>
      </w:pPr>
      <w:r w:rsidRPr="00C633B1">
        <w:t>Je draagt zorg voor het beheer- en handhavingsproces op toegekende inkomensvoorzieningen (Bijzondere Bijstand);</w:t>
      </w:r>
    </w:p>
    <w:p w14:paraId="50C769BF" w14:textId="77777777" w:rsidR="0095329D" w:rsidRPr="00C633B1" w:rsidRDefault="0095329D" w:rsidP="005F5BB5">
      <w:pPr>
        <w:pStyle w:val="Lijstalinea"/>
        <w:numPr>
          <w:ilvl w:val="0"/>
          <w:numId w:val="10"/>
        </w:numPr>
        <w:spacing w:line="276" w:lineRule="auto"/>
      </w:pPr>
      <w:r w:rsidRPr="00C633B1">
        <w:t>Het afstemmen van bevindingen met en draagt informatie over aan collega’s binnen de afdelingen;</w:t>
      </w:r>
    </w:p>
    <w:p w14:paraId="0D30A3EC" w14:textId="6A7D247A" w:rsidR="0095329D" w:rsidRPr="00C633B1" w:rsidRDefault="0095329D" w:rsidP="005F5BB5">
      <w:pPr>
        <w:pStyle w:val="Lijstalinea"/>
        <w:numPr>
          <w:ilvl w:val="0"/>
          <w:numId w:val="10"/>
        </w:numPr>
        <w:spacing w:line="276" w:lineRule="auto"/>
      </w:pPr>
      <w:r w:rsidRPr="00C633B1">
        <w:t>Je (</w:t>
      </w:r>
      <w:r w:rsidR="008236E5">
        <w:t>h</w:t>
      </w:r>
      <w:r w:rsidRPr="00C633B1">
        <w:t>er)berekent inkomenssituaties in het kader van een eventuele verrekening of terugvordering (Bijzondere Bijstand);</w:t>
      </w:r>
    </w:p>
    <w:p w14:paraId="1E0D5EEA" w14:textId="77777777" w:rsidR="0095329D" w:rsidRPr="00C633B1" w:rsidRDefault="0095329D" w:rsidP="005F5BB5">
      <w:pPr>
        <w:pStyle w:val="Lijstalinea"/>
        <w:numPr>
          <w:ilvl w:val="0"/>
          <w:numId w:val="10"/>
        </w:numPr>
        <w:spacing w:line="276" w:lineRule="auto"/>
      </w:pPr>
      <w:r w:rsidRPr="00C633B1">
        <w:lastRenderedPageBreak/>
        <w:t>Je draagt zorg voor een tijdige beëindiging van de uitkering aan de hand van verkregen informatie over de (inkomens)situatie van de aanvrager;</w:t>
      </w:r>
    </w:p>
    <w:p w14:paraId="01FF0A1B" w14:textId="77777777" w:rsidR="0095329D" w:rsidRPr="00C633B1" w:rsidRDefault="0095329D" w:rsidP="005F5BB5">
      <w:pPr>
        <w:pStyle w:val="Lijstalinea"/>
        <w:numPr>
          <w:ilvl w:val="0"/>
          <w:numId w:val="10"/>
        </w:numPr>
        <w:spacing w:line="276" w:lineRule="auto"/>
      </w:pPr>
      <w:r w:rsidRPr="00C633B1">
        <w:t>Je informeert aanvragers over de voortgang en het al dan niet toekennen van aanvragen;</w:t>
      </w:r>
    </w:p>
    <w:p w14:paraId="43D51803" w14:textId="77777777" w:rsidR="005F5BB5" w:rsidRDefault="0095329D" w:rsidP="005F5BB5">
      <w:pPr>
        <w:pStyle w:val="Lijstalinea"/>
        <w:numPr>
          <w:ilvl w:val="0"/>
          <w:numId w:val="10"/>
        </w:numPr>
        <w:spacing w:line="276" w:lineRule="auto"/>
      </w:pPr>
      <w:r w:rsidRPr="00C633B1">
        <w:t>Je signaleert verdachte situaties en voert nader onderzoek uit (draagt zorg voor) naar de rechtmatigheid van de uitkering (Bijzondere Bijstand)</w:t>
      </w:r>
    </w:p>
    <w:p w14:paraId="3105F5B2" w14:textId="5532F7F4" w:rsidR="001B1596" w:rsidRPr="001B1596" w:rsidRDefault="005F5BB5" w:rsidP="001B1596">
      <w:pPr>
        <w:spacing w:line="276" w:lineRule="auto"/>
      </w:pPr>
      <w:r>
        <w:rPr>
          <w:b/>
          <w:bCs/>
          <w:color w:val="008000"/>
          <w:sz w:val="24"/>
          <w:szCs w:val="24"/>
        </w:rPr>
        <w:br/>
      </w:r>
      <w:r w:rsidRPr="005F5BB5">
        <w:rPr>
          <w:b/>
          <w:bCs/>
          <w:color w:val="008000"/>
          <w:sz w:val="24"/>
          <w:szCs w:val="24"/>
        </w:rPr>
        <w:t>Jouw profiel</w:t>
      </w:r>
      <w:r>
        <w:br/>
      </w:r>
      <w:r w:rsidRPr="005F5BB5">
        <w:rPr>
          <w:bCs/>
          <w:color w:val="000000" w:themeColor="text1"/>
          <w:szCs w:val="20"/>
        </w:rPr>
        <w:t xml:space="preserve">Jij weet wat nodig is en durft </w:t>
      </w:r>
      <w:r w:rsidRPr="005F5BB5">
        <w:rPr>
          <w:b/>
          <w:bCs/>
          <w:color w:val="000000" w:themeColor="text1"/>
          <w:szCs w:val="20"/>
        </w:rPr>
        <w:t>verantwoordelijkheid</w:t>
      </w:r>
      <w:r w:rsidRPr="005F5BB5">
        <w:rPr>
          <w:bCs/>
          <w:color w:val="000000" w:themeColor="text1"/>
          <w:szCs w:val="20"/>
        </w:rPr>
        <w:t xml:space="preserve"> te nemen.</w:t>
      </w:r>
      <w:r w:rsidRPr="005F5BB5">
        <w:rPr>
          <w:rFonts w:ascii="Bolder" w:hAnsi="Bolder"/>
          <w:bCs/>
          <w:color w:val="000000" w:themeColor="text1"/>
          <w:szCs w:val="20"/>
        </w:rPr>
        <w:t xml:space="preserve"> </w:t>
      </w:r>
      <w:r w:rsidRPr="005F5BB5">
        <w:rPr>
          <w:bCs/>
          <w:color w:val="000000" w:themeColor="text1"/>
          <w:szCs w:val="20"/>
        </w:rPr>
        <w:t xml:space="preserve">Je werkt als Inkomensconsulent </w:t>
      </w:r>
      <w:r w:rsidRPr="005F5BB5">
        <w:rPr>
          <w:b/>
          <w:bCs/>
          <w:color w:val="000000" w:themeColor="text1"/>
          <w:szCs w:val="20"/>
        </w:rPr>
        <w:t>planmatig</w:t>
      </w:r>
      <w:r w:rsidRPr="005F5BB5">
        <w:rPr>
          <w:bCs/>
          <w:color w:val="000000" w:themeColor="text1"/>
          <w:szCs w:val="20"/>
        </w:rPr>
        <w:t xml:space="preserve"> en </w:t>
      </w:r>
      <w:r w:rsidRPr="005F5BB5">
        <w:rPr>
          <w:color w:val="000000" w:themeColor="text1"/>
          <w:szCs w:val="20"/>
        </w:rPr>
        <w:t>structureert</w:t>
      </w:r>
      <w:r w:rsidRPr="005F5BB5">
        <w:rPr>
          <w:bCs/>
          <w:color w:val="000000" w:themeColor="text1"/>
          <w:szCs w:val="20"/>
        </w:rPr>
        <w:t xml:space="preserve"> je eigen werkproces, stelt </w:t>
      </w:r>
      <w:r w:rsidRPr="005F5BB5">
        <w:rPr>
          <w:b/>
          <w:bCs/>
          <w:color w:val="000000" w:themeColor="text1"/>
          <w:szCs w:val="20"/>
        </w:rPr>
        <w:t>prioriteiten</w:t>
      </w:r>
      <w:r w:rsidRPr="005F5BB5">
        <w:rPr>
          <w:bCs/>
          <w:color w:val="000000" w:themeColor="text1"/>
          <w:szCs w:val="20"/>
        </w:rPr>
        <w:t xml:space="preserve">, maakt een planning met realistische doelen en behoudt het overzicht. </w:t>
      </w:r>
      <w:r w:rsidRPr="005F5BB5">
        <w:rPr>
          <w:b/>
          <w:bCs/>
          <w:color w:val="000000" w:themeColor="text1"/>
          <w:szCs w:val="20"/>
        </w:rPr>
        <w:t>Integriteit</w:t>
      </w:r>
      <w:r w:rsidRPr="005F5BB5">
        <w:rPr>
          <w:color w:val="000000" w:themeColor="text1"/>
          <w:szCs w:val="20"/>
        </w:rPr>
        <w:t xml:space="preserve"> </w:t>
      </w:r>
      <w:r w:rsidRPr="005F5BB5">
        <w:rPr>
          <w:bCs/>
          <w:color w:val="000000" w:themeColor="text1"/>
          <w:szCs w:val="20"/>
        </w:rPr>
        <w:t>staat bij jou hoog in het vaandel en is jouw natuurlijke kerncompetentie.</w:t>
      </w:r>
      <w:r w:rsidRPr="005F5BB5">
        <w:rPr>
          <w:bCs/>
          <w:szCs w:val="20"/>
        </w:rPr>
        <w:t xml:space="preserve"> </w:t>
      </w:r>
      <w:r w:rsidRPr="005F5BB5">
        <w:rPr>
          <w:bCs/>
          <w:color w:val="000000" w:themeColor="text1"/>
          <w:szCs w:val="20"/>
        </w:rPr>
        <w:t xml:space="preserve">Je bent </w:t>
      </w:r>
      <w:r w:rsidRPr="005F5BB5">
        <w:rPr>
          <w:b/>
          <w:bCs/>
          <w:color w:val="000000" w:themeColor="text1"/>
          <w:szCs w:val="20"/>
        </w:rPr>
        <w:t>proactief</w:t>
      </w:r>
      <w:r w:rsidRPr="005F5BB5">
        <w:rPr>
          <w:color w:val="000000" w:themeColor="text1"/>
          <w:szCs w:val="20"/>
        </w:rPr>
        <w:t xml:space="preserve"> </w:t>
      </w:r>
      <w:r w:rsidRPr="005F5BB5">
        <w:rPr>
          <w:bCs/>
          <w:color w:val="000000" w:themeColor="text1"/>
          <w:szCs w:val="20"/>
        </w:rPr>
        <w:t xml:space="preserve">en werkt op een </w:t>
      </w:r>
      <w:r w:rsidRPr="005F5BB5">
        <w:rPr>
          <w:b/>
          <w:bCs/>
          <w:color w:val="000000" w:themeColor="text1"/>
          <w:szCs w:val="20"/>
        </w:rPr>
        <w:t>accurate</w:t>
      </w:r>
      <w:r w:rsidRPr="005F5BB5">
        <w:rPr>
          <w:color w:val="000000" w:themeColor="text1"/>
          <w:szCs w:val="20"/>
        </w:rPr>
        <w:t xml:space="preserve"> </w:t>
      </w:r>
      <w:r w:rsidRPr="005F5BB5">
        <w:rPr>
          <w:bCs/>
          <w:color w:val="000000" w:themeColor="text1"/>
          <w:szCs w:val="20"/>
        </w:rPr>
        <w:t xml:space="preserve">manier en je hebt oog voor het </w:t>
      </w:r>
      <w:r w:rsidRPr="001B1596">
        <w:rPr>
          <w:b/>
          <w:bCs/>
          <w:color w:val="000000" w:themeColor="text1"/>
          <w:szCs w:val="20"/>
        </w:rPr>
        <w:t>resultaat</w:t>
      </w:r>
      <w:r w:rsidRPr="005F5BB5">
        <w:rPr>
          <w:bCs/>
          <w:color w:val="000000" w:themeColor="text1"/>
          <w:szCs w:val="20"/>
        </w:rPr>
        <w:t xml:space="preserve">. Je weet een goede balans te vinden tussen </w:t>
      </w:r>
      <w:r w:rsidRPr="005F5BB5">
        <w:rPr>
          <w:b/>
          <w:color w:val="000000" w:themeColor="text1"/>
          <w:szCs w:val="20"/>
        </w:rPr>
        <w:t>kwantiteit</w:t>
      </w:r>
      <w:r w:rsidRPr="005F5BB5">
        <w:rPr>
          <w:bCs/>
          <w:color w:val="000000" w:themeColor="text1"/>
          <w:szCs w:val="20"/>
        </w:rPr>
        <w:t xml:space="preserve"> en </w:t>
      </w:r>
      <w:r w:rsidRPr="005F5BB5">
        <w:rPr>
          <w:b/>
          <w:color w:val="000000" w:themeColor="text1"/>
          <w:szCs w:val="20"/>
        </w:rPr>
        <w:t>kwaliteit</w:t>
      </w:r>
      <w:r w:rsidRPr="005F5BB5">
        <w:rPr>
          <w:bCs/>
          <w:color w:val="000000" w:themeColor="text1"/>
          <w:szCs w:val="20"/>
        </w:rPr>
        <w:t xml:space="preserve">. Je weet op een uitstekende manier </w:t>
      </w:r>
      <w:r w:rsidRPr="005F5BB5">
        <w:rPr>
          <w:b/>
          <w:bCs/>
          <w:color w:val="000000" w:themeColor="text1"/>
          <w:szCs w:val="20"/>
        </w:rPr>
        <w:t xml:space="preserve">samen </w:t>
      </w:r>
      <w:r w:rsidRPr="005F5BB5">
        <w:rPr>
          <w:bCs/>
          <w:color w:val="000000" w:themeColor="text1"/>
          <w:szCs w:val="20"/>
        </w:rPr>
        <w:t xml:space="preserve">te </w:t>
      </w:r>
      <w:r w:rsidRPr="005F5BB5">
        <w:rPr>
          <w:b/>
          <w:bCs/>
          <w:color w:val="000000" w:themeColor="text1"/>
          <w:szCs w:val="20"/>
        </w:rPr>
        <w:t>werken</w:t>
      </w:r>
      <w:r w:rsidRPr="005F5BB5">
        <w:rPr>
          <w:bCs/>
          <w:color w:val="000000" w:themeColor="text1"/>
          <w:szCs w:val="20"/>
        </w:rPr>
        <w:t xml:space="preserve"> met je collega’s. Je bent </w:t>
      </w:r>
      <w:r w:rsidRPr="005F5BB5">
        <w:rPr>
          <w:b/>
          <w:bCs/>
          <w:color w:val="000000" w:themeColor="text1"/>
          <w:szCs w:val="20"/>
        </w:rPr>
        <w:t>communicatief sterk</w:t>
      </w:r>
      <w:r w:rsidRPr="005F5BB5">
        <w:rPr>
          <w:bCs/>
          <w:color w:val="000000" w:themeColor="text1"/>
          <w:szCs w:val="20"/>
        </w:rPr>
        <w:t xml:space="preserve"> en weet als geen ander hoe het is om onder tijdsdruk beslissingen te nemen of neemt een standpunt in zodra de belangrijkste informatie voorhanden is. Je werkt in een dynamisch werkomgeving en je hebt een</w:t>
      </w:r>
      <w:r w:rsidRPr="005F5BB5">
        <w:rPr>
          <w:b/>
          <w:bCs/>
          <w:color w:val="000000" w:themeColor="text1"/>
          <w:szCs w:val="20"/>
        </w:rPr>
        <w:t xml:space="preserve"> flexibele</w:t>
      </w:r>
      <w:r w:rsidRPr="005F5BB5">
        <w:rPr>
          <w:bCs/>
          <w:color w:val="000000" w:themeColor="text1"/>
          <w:szCs w:val="20"/>
        </w:rPr>
        <w:t xml:space="preserve"> instelling. Je kan goed </w:t>
      </w:r>
      <w:r w:rsidRPr="001B1596">
        <w:rPr>
          <w:b/>
          <w:bCs/>
          <w:color w:val="000000" w:themeColor="text1"/>
          <w:szCs w:val="20"/>
        </w:rPr>
        <w:t>schakelen</w:t>
      </w:r>
      <w:r w:rsidRPr="005F5BB5">
        <w:rPr>
          <w:color w:val="000000" w:themeColor="text1"/>
          <w:szCs w:val="20"/>
        </w:rPr>
        <w:t xml:space="preserve"> </w:t>
      </w:r>
      <w:r w:rsidRPr="005F5BB5">
        <w:rPr>
          <w:bCs/>
          <w:color w:val="000000" w:themeColor="text1"/>
          <w:szCs w:val="20"/>
        </w:rPr>
        <w:t>tussen verschillende werkzaamheden en bent bereid om direct jezelf in te zetten op verschillende werkopdrachten.</w:t>
      </w:r>
      <w:r w:rsidR="001B1596">
        <w:rPr>
          <w:bCs/>
          <w:color w:val="000000" w:themeColor="text1"/>
          <w:szCs w:val="20"/>
        </w:rPr>
        <w:br/>
      </w:r>
      <w:r w:rsidR="001B1596">
        <w:rPr>
          <w:i/>
          <w:iCs/>
        </w:rPr>
        <w:br/>
      </w:r>
      <w:r w:rsidR="001B1596" w:rsidRPr="001B1596">
        <w:rPr>
          <w:b/>
          <w:bCs/>
          <w:color w:val="008000"/>
          <w:sz w:val="24"/>
          <w:szCs w:val="24"/>
        </w:rPr>
        <w:t>Eisen</w:t>
      </w:r>
    </w:p>
    <w:p w14:paraId="4CAF6E8D" w14:textId="4D34674F" w:rsidR="001B1596" w:rsidRDefault="001B1596" w:rsidP="001B1596">
      <w:pPr>
        <w:pStyle w:val="Lijstalinea"/>
        <w:numPr>
          <w:ilvl w:val="0"/>
          <w:numId w:val="11"/>
        </w:numPr>
        <w:spacing w:line="276" w:lineRule="auto"/>
        <w:ind w:left="360"/>
        <w:rPr>
          <w:szCs w:val="20"/>
        </w:rPr>
      </w:pPr>
      <w:r w:rsidRPr="00C633B1">
        <w:rPr>
          <w:szCs w:val="20"/>
        </w:rPr>
        <w:t xml:space="preserve">Een afgeronde </w:t>
      </w:r>
      <w:r>
        <w:rPr>
          <w:szCs w:val="20"/>
        </w:rPr>
        <w:t>mbo</w:t>
      </w:r>
      <w:r w:rsidRPr="00C633B1">
        <w:rPr>
          <w:szCs w:val="20"/>
        </w:rPr>
        <w:t>-opleiding</w:t>
      </w:r>
      <w:r w:rsidR="00A0327A">
        <w:rPr>
          <w:szCs w:val="20"/>
        </w:rPr>
        <w:t xml:space="preserve"> </w:t>
      </w:r>
      <w:proofErr w:type="spellStart"/>
      <w:r w:rsidR="00A0327A">
        <w:rPr>
          <w:szCs w:val="20"/>
        </w:rPr>
        <w:t>niv</w:t>
      </w:r>
      <w:proofErr w:type="spellEnd"/>
      <w:r w:rsidR="00A0327A">
        <w:rPr>
          <w:szCs w:val="20"/>
        </w:rPr>
        <w:t>. 4</w:t>
      </w:r>
      <w:r w:rsidRPr="00C633B1">
        <w:rPr>
          <w:szCs w:val="20"/>
        </w:rPr>
        <w:t xml:space="preserve"> + minimaal </w:t>
      </w:r>
      <w:r>
        <w:rPr>
          <w:szCs w:val="20"/>
        </w:rPr>
        <w:t>twee</w:t>
      </w:r>
      <w:r w:rsidRPr="00C633B1">
        <w:rPr>
          <w:szCs w:val="20"/>
        </w:rPr>
        <w:t xml:space="preserve"> jaar </w:t>
      </w:r>
      <w:r>
        <w:rPr>
          <w:szCs w:val="20"/>
        </w:rPr>
        <w:t>werk</w:t>
      </w:r>
      <w:r w:rsidRPr="00C633B1">
        <w:rPr>
          <w:szCs w:val="20"/>
        </w:rPr>
        <w:t>ervaring als inkomensconsulent</w:t>
      </w:r>
      <w:r>
        <w:rPr>
          <w:szCs w:val="20"/>
        </w:rPr>
        <w:t>;</w:t>
      </w:r>
    </w:p>
    <w:p w14:paraId="0130FC9B" w14:textId="77777777" w:rsidR="001B1596" w:rsidRPr="00C96914" w:rsidRDefault="001B1596" w:rsidP="001B1596">
      <w:pPr>
        <w:pStyle w:val="Lijstalinea"/>
        <w:spacing w:line="276" w:lineRule="auto"/>
        <w:ind w:left="360"/>
        <w:rPr>
          <w:szCs w:val="20"/>
          <w:u w:val="single"/>
        </w:rPr>
      </w:pPr>
      <w:r w:rsidRPr="00C96914">
        <w:rPr>
          <w:szCs w:val="20"/>
          <w:u w:val="single"/>
        </w:rPr>
        <w:t>of;</w:t>
      </w:r>
    </w:p>
    <w:p w14:paraId="4F577091" w14:textId="1F00723B" w:rsidR="001B1596" w:rsidRDefault="001B1596" w:rsidP="001B1596">
      <w:pPr>
        <w:pStyle w:val="Lijstalinea"/>
        <w:spacing w:line="276" w:lineRule="auto"/>
        <w:ind w:left="360"/>
        <w:rPr>
          <w:szCs w:val="20"/>
        </w:rPr>
      </w:pPr>
      <w:r>
        <w:rPr>
          <w:szCs w:val="20"/>
        </w:rPr>
        <w:t xml:space="preserve">een afgeronde hbo-opleiding </w:t>
      </w:r>
      <w:r w:rsidRPr="00C633B1">
        <w:rPr>
          <w:szCs w:val="20"/>
        </w:rPr>
        <w:t xml:space="preserve">+ </w:t>
      </w:r>
      <w:r>
        <w:rPr>
          <w:szCs w:val="20"/>
        </w:rPr>
        <w:t>één</w:t>
      </w:r>
      <w:r w:rsidRPr="00C633B1">
        <w:rPr>
          <w:szCs w:val="20"/>
        </w:rPr>
        <w:t xml:space="preserve"> jaar </w:t>
      </w:r>
      <w:r>
        <w:rPr>
          <w:szCs w:val="20"/>
        </w:rPr>
        <w:t>werk</w:t>
      </w:r>
      <w:r w:rsidRPr="00C633B1">
        <w:rPr>
          <w:szCs w:val="20"/>
        </w:rPr>
        <w:t>ervaring als inkomensconsulent;</w:t>
      </w:r>
    </w:p>
    <w:p w14:paraId="68865599" w14:textId="77777777" w:rsidR="001B1596" w:rsidRPr="00C96914" w:rsidRDefault="001B1596" w:rsidP="001B1596">
      <w:pPr>
        <w:pStyle w:val="Lijstalinea"/>
        <w:spacing w:line="276" w:lineRule="auto"/>
        <w:ind w:left="360"/>
        <w:rPr>
          <w:szCs w:val="20"/>
          <w:u w:val="single"/>
        </w:rPr>
      </w:pPr>
      <w:r w:rsidRPr="00C96914">
        <w:rPr>
          <w:szCs w:val="20"/>
          <w:u w:val="single"/>
        </w:rPr>
        <w:t>of;</w:t>
      </w:r>
    </w:p>
    <w:p w14:paraId="048EBB9B" w14:textId="236FD087" w:rsidR="001B1596" w:rsidRPr="00C96914" w:rsidRDefault="001B1596" w:rsidP="001B1596">
      <w:pPr>
        <w:pStyle w:val="Lijstalinea"/>
        <w:spacing w:line="276" w:lineRule="auto"/>
        <w:ind w:left="360"/>
        <w:rPr>
          <w:szCs w:val="20"/>
        </w:rPr>
      </w:pPr>
      <w:r>
        <w:rPr>
          <w:szCs w:val="20"/>
        </w:rPr>
        <w:t>een afgeronde wo-opleiding + één jaar werkervaring als inkomensconsulent opgedaan in de afgelopen twee jaar;</w:t>
      </w:r>
    </w:p>
    <w:p w14:paraId="72BFE7CC" w14:textId="6B2C5383" w:rsidR="001B1596" w:rsidRPr="00C633B1" w:rsidRDefault="001B1596" w:rsidP="001B1596">
      <w:pPr>
        <w:pStyle w:val="Lijstalinea"/>
        <w:numPr>
          <w:ilvl w:val="0"/>
          <w:numId w:val="11"/>
        </w:numPr>
        <w:spacing w:line="276" w:lineRule="auto"/>
        <w:ind w:left="360"/>
        <w:rPr>
          <w:szCs w:val="20"/>
        </w:rPr>
      </w:pPr>
      <w:r>
        <w:rPr>
          <w:szCs w:val="20"/>
        </w:rPr>
        <w:t>Je hebt k</w:t>
      </w:r>
      <w:r w:rsidRPr="00C633B1">
        <w:rPr>
          <w:szCs w:val="20"/>
        </w:rPr>
        <w:t>ennis van relevante wet- en regelgeving: Participatiewet en IOAW</w:t>
      </w:r>
      <w:r>
        <w:rPr>
          <w:szCs w:val="20"/>
        </w:rPr>
        <w:t xml:space="preserve"> </w:t>
      </w:r>
      <w:r w:rsidRPr="00C633B1">
        <w:rPr>
          <w:szCs w:val="20"/>
        </w:rPr>
        <w:t>(Inkomensvoorziening voor Oudere en gedeeltelijk Arbeidsongeschikte Werknemers)</w:t>
      </w:r>
      <w:r>
        <w:rPr>
          <w:szCs w:val="20"/>
        </w:rPr>
        <w:t xml:space="preserve"> opgedaan in de afgelopen vijf jaar</w:t>
      </w:r>
      <w:r w:rsidRPr="00C633B1">
        <w:rPr>
          <w:szCs w:val="20"/>
        </w:rPr>
        <w:t>;</w:t>
      </w:r>
    </w:p>
    <w:p w14:paraId="1EC09515" w14:textId="5EE6F7AA" w:rsidR="001B1596" w:rsidRDefault="001B1596" w:rsidP="001B1596">
      <w:pPr>
        <w:pStyle w:val="Lijstalinea"/>
        <w:numPr>
          <w:ilvl w:val="0"/>
          <w:numId w:val="11"/>
        </w:numPr>
        <w:spacing w:line="276" w:lineRule="auto"/>
        <w:ind w:left="360"/>
        <w:rPr>
          <w:szCs w:val="20"/>
        </w:rPr>
      </w:pPr>
      <w:r>
        <w:rPr>
          <w:szCs w:val="20"/>
        </w:rPr>
        <w:t>Je hebt minimaal één jaar e</w:t>
      </w:r>
      <w:r w:rsidRPr="00C633B1">
        <w:rPr>
          <w:szCs w:val="20"/>
        </w:rPr>
        <w:t>rvaring met het afhandelen van Bijzondere Bijstandsaanvragen en</w:t>
      </w:r>
      <w:r w:rsidR="00A573C7">
        <w:rPr>
          <w:szCs w:val="20"/>
        </w:rPr>
        <w:t>-/of</w:t>
      </w:r>
      <w:r w:rsidRPr="00C633B1">
        <w:rPr>
          <w:szCs w:val="20"/>
        </w:rPr>
        <w:t xml:space="preserve"> Individuele Inkomenstoeslag</w:t>
      </w:r>
      <w:r>
        <w:rPr>
          <w:szCs w:val="20"/>
        </w:rPr>
        <w:t>;</w:t>
      </w:r>
    </w:p>
    <w:p w14:paraId="7112944D" w14:textId="46E72643" w:rsidR="001B1596" w:rsidRPr="001B1596" w:rsidRDefault="001B1596" w:rsidP="001B1596">
      <w:pPr>
        <w:pStyle w:val="Lijstalinea"/>
        <w:numPr>
          <w:ilvl w:val="0"/>
          <w:numId w:val="11"/>
        </w:numPr>
        <w:spacing w:line="276" w:lineRule="auto"/>
        <w:ind w:left="360"/>
        <w:rPr>
          <w:szCs w:val="20"/>
        </w:rPr>
      </w:pPr>
      <w:r>
        <w:t xml:space="preserve">Je hebt minimaal één jaar kennis van en werkervaring met het systeem Socrates opgedaan in de afgelopen </w:t>
      </w:r>
      <w:r w:rsidR="000A42B8">
        <w:t>twee</w:t>
      </w:r>
      <w:r>
        <w:t xml:space="preserve"> jaar.</w:t>
      </w:r>
    </w:p>
    <w:p w14:paraId="7558D505" w14:textId="1B24D49F" w:rsidR="001B1596" w:rsidRPr="001B1596" w:rsidRDefault="001B1596" w:rsidP="00077F76">
      <w:pPr>
        <w:spacing w:line="276" w:lineRule="auto"/>
        <w:rPr>
          <w:szCs w:val="20"/>
        </w:rPr>
      </w:pPr>
      <w:r>
        <w:rPr>
          <w:b/>
          <w:bCs/>
          <w:color w:val="008000"/>
          <w:sz w:val="24"/>
          <w:szCs w:val="24"/>
        </w:rPr>
        <w:br/>
      </w:r>
      <w:r w:rsidRPr="001B1596">
        <w:rPr>
          <w:b/>
          <w:bCs/>
          <w:color w:val="008000"/>
          <w:sz w:val="24"/>
          <w:szCs w:val="24"/>
        </w:rPr>
        <w:t>Wensen</w:t>
      </w:r>
    </w:p>
    <w:p w14:paraId="6BF109DD" w14:textId="22E3FC57" w:rsidR="001B1596" w:rsidRDefault="001B1596" w:rsidP="00077F76">
      <w:pPr>
        <w:pStyle w:val="Lijstalinea"/>
        <w:numPr>
          <w:ilvl w:val="0"/>
          <w:numId w:val="12"/>
        </w:numPr>
        <w:spacing w:line="276" w:lineRule="auto"/>
        <w:contextualSpacing w:val="0"/>
        <w:rPr>
          <w:rFonts w:eastAsia="Times New Roman"/>
        </w:rPr>
      </w:pPr>
      <w:r>
        <w:rPr>
          <w:rFonts w:eastAsia="Times New Roman"/>
        </w:rPr>
        <w:t xml:space="preserve">Je hebt werkervaring met het systeem </w:t>
      </w:r>
      <w:proofErr w:type="spellStart"/>
      <w:r>
        <w:rPr>
          <w:rFonts w:eastAsia="Times New Roman"/>
        </w:rPr>
        <w:t>Suwinet</w:t>
      </w:r>
      <w:proofErr w:type="spellEnd"/>
      <w:r>
        <w:rPr>
          <w:rFonts w:eastAsia="Times New Roman"/>
        </w:rPr>
        <w:t xml:space="preserve"> raadplegen; </w:t>
      </w:r>
    </w:p>
    <w:p w14:paraId="010D2D87" w14:textId="6C26E348" w:rsidR="006C0056" w:rsidRPr="001B1596" w:rsidRDefault="001B1596" w:rsidP="00077F76">
      <w:pPr>
        <w:pStyle w:val="Lijstalinea"/>
        <w:numPr>
          <w:ilvl w:val="0"/>
          <w:numId w:val="12"/>
        </w:numPr>
        <w:spacing w:line="276" w:lineRule="auto"/>
        <w:contextualSpacing w:val="0"/>
        <w:rPr>
          <w:rFonts w:eastAsia="Times New Roman"/>
        </w:rPr>
      </w:pPr>
      <w:r>
        <w:rPr>
          <w:rFonts w:eastAsia="Times New Roman"/>
        </w:rPr>
        <w:t>Je hebt werkervaring met het systeem PIV raadplegen.</w:t>
      </w:r>
    </w:p>
    <w:p w14:paraId="16A03278" w14:textId="77777777" w:rsidR="005F5BB5" w:rsidRDefault="005F5BB5" w:rsidP="005F5BB5"/>
    <w:p w14:paraId="77405DEE" w14:textId="1ABCE0B7" w:rsidR="005F5BB5" w:rsidRPr="00C633B1" w:rsidRDefault="006C0056" w:rsidP="005F5BB5">
      <w:pPr>
        <w:spacing w:line="276" w:lineRule="auto"/>
      </w:pPr>
      <w:r w:rsidRPr="005F5BB5">
        <w:rPr>
          <w:b/>
          <w:bCs/>
          <w:color w:val="008000"/>
          <w:sz w:val="24"/>
          <w:szCs w:val="24"/>
        </w:rPr>
        <w:t>De afdeling</w:t>
      </w:r>
      <w:r w:rsidR="005F5BB5">
        <w:br/>
      </w:r>
      <w:r w:rsidR="005F5BB5" w:rsidRPr="00C633B1">
        <w:t>Het Team Bijzondere Bijstand is een onderdeel van afdeling Beheer Inkomen. Dit team bestaat uit ongeveer 50 betrokken en gedreven medewerkers.</w:t>
      </w:r>
    </w:p>
    <w:p w14:paraId="633685B5" w14:textId="77777777" w:rsidR="001B1596" w:rsidRDefault="005F5BB5" w:rsidP="005F5BB5">
      <w:pPr>
        <w:spacing w:line="276" w:lineRule="auto"/>
      </w:pPr>
      <w:r w:rsidRPr="00C633B1">
        <w:t>Hierbij is de rol van de administratie van cruciaal belang bij alle binnen komende vragen van de Rotterdammer om zo snel mogelijk door te zetten.</w:t>
      </w:r>
      <w:r>
        <w:br/>
      </w:r>
    </w:p>
    <w:p w14:paraId="1ECDB6EC" w14:textId="77777777" w:rsidR="001B1596" w:rsidRDefault="001B1596" w:rsidP="005F5BB5">
      <w:pPr>
        <w:spacing w:line="276" w:lineRule="auto"/>
        <w:rPr>
          <w:b/>
          <w:bCs/>
          <w:color w:val="008000"/>
          <w:sz w:val="24"/>
          <w:szCs w:val="24"/>
        </w:rPr>
      </w:pPr>
    </w:p>
    <w:p w14:paraId="7709FB40" w14:textId="77777777" w:rsidR="001B1596" w:rsidRDefault="001B1596" w:rsidP="005F5BB5">
      <w:pPr>
        <w:spacing w:line="276" w:lineRule="auto"/>
        <w:rPr>
          <w:b/>
          <w:bCs/>
          <w:color w:val="008000"/>
          <w:sz w:val="24"/>
          <w:szCs w:val="24"/>
        </w:rPr>
      </w:pPr>
    </w:p>
    <w:p w14:paraId="176D0FCD" w14:textId="54EF2FCF" w:rsidR="005F5BB5" w:rsidRPr="005F5BB5" w:rsidRDefault="005F5BB5" w:rsidP="005F5BB5">
      <w:pPr>
        <w:spacing w:line="276" w:lineRule="auto"/>
      </w:pPr>
      <w:r w:rsidRPr="005F5BB5">
        <w:rPr>
          <w:b/>
          <w:bCs/>
          <w:color w:val="008000"/>
          <w:sz w:val="24"/>
          <w:szCs w:val="24"/>
        </w:rPr>
        <w:lastRenderedPageBreak/>
        <w:t>Onze organisatie</w:t>
      </w:r>
      <w:r>
        <w:rPr>
          <w:szCs w:val="24"/>
        </w:rPr>
        <w:br/>
      </w:r>
      <w:r w:rsidRPr="001A4692">
        <w:rPr>
          <w:rFonts w:eastAsia="Times New Roman"/>
          <w:szCs w:val="20"/>
          <w:lang w:eastAsia="nl-NL"/>
        </w:rPr>
        <w:t xml:space="preserve">Werken voor de gemeente Rotterdam is werken voor een stad </w:t>
      </w:r>
      <w:r w:rsidRPr="001A4692">
        <w:rPr>
          <w:szCs w:val="20"/>
        </w:rPr>
        <w:t>die zichzelf steeds opnieuw uitvindt</w:t>
      </w:r>
      <w:r w:rsidRPr="001A4692">
        <w:rPr>
          <w:rFonts w:eastAsia="Times New Roman"/>
          <w:szCs w:val="20"/>
          <w:lang w:eastAsia="nl-NL"/>
        </w:rPr>
        <w:t xml:space="preserve">. Die bekend staat als innovatief en internationaal. Een stad met complexe vraagstukken en grote maatschappelijke opgaven. In deze voorhoede werk jij. Met de stad als leerschool </w:t>
      </w:r>
      <w:r w:rsidRPr="001A4692">
        <w:rPr>
          <w:szCs w:val="20"/>
        </w:rPr>
        <w:t>kun je aan de slag met onderwerpen waar jij van bent en van wilt zijn. V</w:t>
      </w:r>
      <w:r w:rsidRPr="001A4692">
        <w:rPr>
          <w:rFonts w:eastAsia="Times New Roman"/>
          <w:szCs w:val="20"/>
          <w:lang w:eastAsia="nl-NL"/>
        </w:rPr>
        <w:t xml:space="preserve">oor en samen met meer dan 620.000 Rotterdammers. </w:t>
      </w:r>
    </w:p>
    <w:p w14:paraId="4E03FB6C" w14:textId="77777777" w:rsidR="005F5BB5" w:rsidRPr="001A4692" w:rsidRDefault="005F5BB5" w:rsidP="005F5BB5">
      <w:pPr>
        <w:pStyle w:val="Kop2"/>
        <w:spacing w:line="276" w:lineRule="auto"/>
        <w:rPr>
          <w:b w:val="0"/>
          <w:color w:val="auto"/>
          <w:sz w:val="20"/>
          <w:szCs w:val="20"/>
        </w:rPr>
      </w:pPr>
      <w:r w:rsidRPr="001A4692">
        <w:rPr>
          <w:rFonts w:eastAsia="Times New Roman"/>
          <w:b w:val="0"/>
          <w:color w:val="auto"/>
          <w:sz w:val="20"/>
          <w:szCs w:val="20"/>
          <w:lang w:eastAsia="nl-NL"/>
        </w:rPr>
        <w:t xml:space="preserve">Bij zo’n stad hoort een eigentijdse overheid. Een organisatie die jou de ruimte geeft om te groeien. Die je de vrijheid en verantwoordelijkheid biedt om </w:t>
      </w:r>
      <w:r w:rsidRPr="001A4692">
        <w:rPr>
          <w:b w:val="0"/>
          <w:color w:val="auto"/>
          <w:sz w:val="20"/>
          <w:szCs w:val="20"/>
        </w:rPr>
        <w:t>Rotterdam en jezelf vooruit te helpen.</w:t>
      </w:r>
    </w:p>
    <w:p w14:paraId="49AF4D02" w14:textId="09D130CF" w:rsidR="001A5497" w:rsidRDefault="001A5497" w:rsidP="005F5BB5">
      <w:pPr>
        <w:pStyle w:val="Kop2"/>
      </w:pPr>
    </w:p>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2D83" w14:textId="77777777" w:rsidR="000B11B5" w:rsidRDefault="000B11B5" w:rsidP="00985BD0">
      <w:pPr>
        <w:spacing w:line="240" w:lineRule="auto"/>
      </w:pPr>
      <w:r>
        <w:separator/>
      </w:r>
    </w:p>
  </w:endnote>
  <w:endnote w:type="continuationSeparator" w:id="0">
    <w:p w14:paraId="3845D576" w14:textId="77777777" w:rsidR="000B11B5" w:rsidRDefault="000B11B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FAE5" w14:textId="77777777" w:rsidR="00985BD0" w:rsidRDefault="00985BD0" w:rsidP="00985BD0">
    <w:pPr>
      <w:pStyle w:val="Voettekst"/>
      <w:jc w:val="right"/>
    </w:pPr>
    <w:r w:rsidRPr="00985BD0">
      <w:rPr>
        <w:noProof/>
      </w:rPr>
      <w:drawing>
        <wp:inline distT="0" distB="0" distL="0" distR="0" wp14:anchorId="73220387" wp14:editId="7AEE344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13E0" w14:textId="77777777" w:rsidR="000B11B5" w:rsidRDefault="000B11B5" w:rsidP="00985BD0">
      <w:pPr>
        <w:spacing w:line="240" w:lineRule="auto"/>
      </w:pPr>
      <w:r>
        <w:separator/>
      </w:r>
    </w:p>
  </w:footnote>
  <w:footnote w:type="continuationSeparator" w:id="0">
    <w:p w14:paraId="0C7BDBC8" w14:textId="77777777" w:rsidR="000B11B5" w:rsidRDefault="000B11B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C1F0" w14:textId="77777777" w:rsidR="00985BD0" w:rsidRDefault="00985BD0" w:rsidP="00985BD0">
    <w:pPr>
      <w:pStyle w:val="Koptekst"/>
      <w:jc w:val="right"/>
    </w:pPr>
    <w:r w:rsidRPr="00985BD0">
      <w:rPr>
        <w:noProof/>
      </w:rPr>
      <w:drawing>
        <wp:inline distT="0" distB="0" distL="0" distR="0" wp14:anchorId="10C99341" wp14:editId="2022D3B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5F05216"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D0F45"/>
    <w:multiLevelType w:val="hybridMultilevel"/>
    <w:tmpl w:val="06624B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3F5765"/>
    <w:multiLevelType w:val="multilevel"/>
    <w:tmpl w:val="2BF48E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4"/>
  </w:num>
  <w:num w:numId="6">
    <w:abstractNumId w:val="12"/>
  </w:num>
  <w:num w:numId="7">
    <w:abstractNumId w:val="2"/>
  </w:num>
  <w:num w:numId="8">
    <w:abstractNumId w:val="5"/>
  </w:num>
  <w:num w:numId="9">
    <w:abstractNumId w:val="9"/>
  </w:num>
  <w:num w:numId="10">
    <w:abstractNumId w:val="6"/>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B5"/>
    <w:rsid w:val="00030682"/>
    <w:rsid w:val="00042D46"/>
    <w:rsid w:val="00066E74"/>
    <w:rsid w:val="00077F76"/>
    <w:rsid w:val="00094A27"/>
    <w:rsid w:val="000A42B8"/>
    <w:rsid w:val="000B11B5"/>
    <w:rsid w:val="000B4331"/>
    <w:rsid w:val="000D3670"/>
    <w:rsid w:val="00155E53"/>
    <w:rsid w:val="00162182"/>
    <w:rsid w:val="001637DD"/>
    <w:rsid w:val="00173E43"/>
    <w:rsid w:val="001A2671"/>
    <w:rsid w:val="001A5497"/>
    <w:rsid w:val="001B1596"/>
    <w:rsid w:val="001C6FAE"/>
    <w:rsid w:val="00256BBB"/>
    <w:rsid w:val="002C7B1A"/>
    <w:rsid w:val="002E0695"/>
    <w:rsid w:val="00397E10"/>
    <w:rsid w:val="003F372E"/>
    <w:rsid w:val="0044045D"/>
    <w:rsid w:val="0045191D"/>
    <w:rsid w:val="00454384"/>
    <w:rsid w:val="004D22C9"/>
    <w:rsid w:val="004D48F9"/>
    <w:rsid w:val="004E08CF"/>
    <w:rsid w:val="00526EBB"/>
    <w:rsid w:val="0056054F"/>
    <w:rsid w:val="00564156"/>
    <w:rsid w:val="00566A77"/>
    <w:rsid w:val="005B0EA9"/>
    <w:rsid w:val="005E2C40"/>
    <w:rsid w:val="005F5BB5"/>
    <w:rsid w:val="00615741"/>
    <w:rsid w:val="00625F40"/>
    <w:rsid w:val="00673439"/>
    <w:rsid w:val="00682D25"/>
    <w:rsid w:val="006A598D"/>
    <w:rsid w:val="006C0056"/>
    <w:rsid w:val="006C164D"/>
    <w:rsid w:val="006E38D5"/>
    <w:rsid w:val="006F66A2"/>
    <w:rsid w:val="007037AB"/>
    <w:rsid w:val="00731F34"/>
    <w:rsid w:val="008236E5"/>
    <w:rsid w:val="00854744"/>
    <w:rsid w:val="008778FB"/>
    <w:rsid w:val="0088610C"/>
    <w:rsid w:val="008C5571"/>
    <w:rsid w:val="008F1FEC"/>
    <w:rsid w:val="008F501F"/>
    <w:rsid w:val="009213F4"/>
    <w:rsid w:val="00921CF1"/>
    <w:rsid w:val="0095329D"/>
    <w:rsid w:val="00954872"/>
    <w:rsid w:val="00973FC1"/>
    <w:rsid w:val="00985BD0"/>
    <w:rsid w:val="00A0327A"/>
    <w:rsid w:val="00A14C78"/>
    <w:rsid w:val="00A3520A"/>
    <w:rsid w:val="00A573C7"/>
    <w:rsid w:val="00AD74CA"/>
    <w:rsid w:val="00B177C6"/>
    <w:rsid w:val="00B5208B"/>
    <w:rsid w:val="00B55D50"/>
    <w:rsid w:val="00B805D9"/>
    <w:rsid w:val="00BA42DB"/>
    <w:rsid w:val="00BA75DB"/>
    <w:rsid w:val="00BB5ABD"/>
    <w:rsid w:val="00C25ACB"/>
    <w:rsid w:val="00C64D6F"/>
    <w:rsid w:val="00C75D4F"/>
    <w:rsid w:val="00CB2936"/>
    <w:rsid w:val="00D32E9E"/>
    <w:rsid w:val="00D75A02"/>
    <w:rsid w:val="00DD6D74"/>
    <w:rsid w:val="00E16169"/>
    <w:rsid w:val="00E210ED"/>
    <w:rsid w:val="00E2480A"/>
    <w:rsid w:val="00E26C9F"/>
    <w:rsid w:val="00E85468"/>
    <w:rsid w:val="00EA1991"/>
    <w:rsid w:val="00EB6620"/>
    <w:rsid w:val="00ED2E53"/>
    <w:rsid w:val="00EF6432"/>
    <w:rsid w:val="00F340A7"/>
    <w:rsid w:val="00F507CD"/>
    <w:rsid w:val="00F50CE0"/>
    <w:rsid w:val="00F52525"/>
    <w:rsid w:val="00F70235"/>
    <w:rsid w:val="00FB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AA0F06"/>
  <w15:chartTrackingRefBased/>
  <w15:docId w15:val="{E4C95C47-5779-4A1D-8E5B-FE606586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95329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2%20-%20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96D1-E369-475F-8624-5EFBCDEB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 Functieprofiel sjabloon</Template>
  <TotalTime>8</TotalTime>
  <Pages>3</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8</cp:revision>
  <dcterms:created xsi:type="dcterms:W3CDTF">2022-03-21T14:59:00Z</dcterms:created>
  <dcterms:modified xsi:type="dcterms:W3CDTF">2022-04-14T10:31:00Z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2022-02-03T08:15:00Z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02d4a742-5094-4d41-8874-eaed163861f4</vt:lpwstr>
  </property>
  <property fmtid="{D5CDD505-2E9C-101B-9397-08002B2CF9AE}" pid="8" name="MSIP_Label_ea871968-df67-4817-ac85-f4a5f5ebb5dd_ContentBits">
    <vt:lpwstr>0</vt:lpwstr>
  </property>
</Properties>
</file>