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685FE956" w:rsidR="005601F1" w:rsidRPr="00CC1028" w:rsidRDefault="005601F1" w:rsidP="000B188E">
            <w:pPr>
              <w:pStyle w:val="Abstze"/>
              <w:tabs>
                <w:tab w:val="clear" w:pos="851"/>
                <w:tab w:val="num" w:pos="567"/>
              </w:tabs>
              <w:spacing w:after="0"/>
              <w:ind w:left="567" w:right="-17"/>
              <w:rPr>
                <w:rFonts w:cs="Arial"/>
              </w:rPr>
            </w:pPr>
            <w:r w:rsidRPr="00CC1028">
              <w:rPr>
                <w:rFonts w:ascii="Arial" w:hAnsi="Arial" w:cs="Arial"/>
                <w:szCs w:val="20"/>
              </w:rPr>
              <w:t>TenneT wird der Empfangenden Partei vertrauliche Informationen bezüglich des Projekts</w:t>
            </w:r>
            <w:r w:rsidR="00CC1028">
              <w:rPr>
                <w:rFonts w:ascii="Arial" w:hAnsi="Arial" w:cs="Arial"/>
                <w:szCs w:val="20"/>
              </w:rPr>
              <w:t xml:space="preserve"> </w:t>
            </w:r>
            <w:r w:rsidR="00CC1028">
              <w:rPr>
                <w:rFonts w:ascii="Arial" w:hAnsi="Arial" w:cs="Arial"/>
                <w:szCs w:val="20"/>
              </w:rPr>
              <w:br/>
              <w:t xml:space="preserve">A060 </w:t>
            </w:r>
            <w:proofErr w:type="spellStart"/>
            <w:r w:rsidR="00CC1028">
              <w:rPr>
                <w:rFonts w:ascii="Arial" w:hAnsi="Arial" w:cs="Arial"/>
                <w:szCs w:val="20"/>
              </w:rPr>
              <w:t>SuedOstLink</w:t>
            </w:r>
            <w:proofErr w:type="spellEnd"/>
            <w:r w:rsidR="00CC1028">
              <w:rPr>
                <w:rFonts w:ascii="Arial" w:hAnsi="Arial" w:cs="Arial"/>
                <w:szCs w:val="20"/>
              </w:rPr>
              <w:t xml:space="preserve">: </w:t>
            </w:r>
            <w:r w:rsidR="00761FEA">
              <w:rPr>
                <w:rFonts w:ascii="Arial" w:hAnsi="Arial" w:cs="Arial"/>
                <w:szCs w:val="20"/>
              </w:rPr>
              <w:t>Hydrogeologische Baubegleitung (HBB)</w:t>
            </w:r>
            <w:r w:rsidR="0029426C">
              <w:rPr>
                <w:rFonts w:ascii="Arial" w:hAnsi="Arial" w:cs="Arial"/>
                <w:szCs w:val="20"/>
              </w:rPr>
              <w:t xml:space="preserve"> </w:t>
            </w:r>
            <w:r w:rsidRPr="00CC1028">
              <w:rPr>
                <w:rFonts w:ascii="Arial" w:hAnsi="Arial" w:cs="Arial"/>
                <w:szCs w:val="20"/>
              </w:rPr>
              <w:t>(nachfolgend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462F80">
            <w:pPr>
              <w:pStyle w:val="Listenabsatz"/>
              <w:numPr>
                <w:ilvl w:val="0"/>
                <w:numId w:val="37"/>
              </w:numPr>
              <w:spacing w:after="0"/>
              <w:ind w:left="567" w:hanging="567"/>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0ED363E">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05601F1">
        <w:trPr>
          <w:trHeight w:val="20"/>
        </w:trPr>
        <w:tc>
          <w:tcPr>
            <w:tcW w:w="9639" w:type="dxa"/>
          </w:tcPr>
          <w:p w14:paraId="3DA3CD31" w14:textId="77777777" w:rsidR="00ED363E" w:rsidRPr="006609C7" w:rsidRDefault="00ED363E" w:rsidP="00ED363E">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05601F1">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05601F1">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05601F1">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05601F1">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05601F1">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05601F1">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05601F1">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05601F1">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05601F1">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05601F1">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05601F1">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05601F1">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05601F1">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05601F1">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05601F1">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05601F1">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05601F1">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CD88" w14:textId="77777777" w:rsidR="00437D0E" w:rsidRDefault="00437D0E">
      <w:r>
        <w:separator/>
      </w:r>
    </w:p>
  </w:endnote>
  <w:endnote w:type="continuationSeparator" w:id="0">
    <w:p w14:paraId="3DA3CD89" w14:textId="77777777" w:rsidR="00437D0E" w:rsidRDefault="00437D0E">
      <w:r>
        <w:continuationSeparator/>
      </w:r>
    </w:p>
  </w:endnote>
  <w:endnote w:type="continuationNotice" w:id="1">
    <w:p w14:paraId="3DA3CD8A" w14:textId="77777777" w:rsidR="00437D0E" w:rsidRDefault="00437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7" w:name="bmAdres1" w:colFirst="0" w:colLast="0"/>
        </w:p>
      </w:tc>
    </w:tr>
    <w:bookmarkEnd w:id="7"/>
  </w:tbl>
  <w:p w14:paraId="3DA3CD9A"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CD85" w14:textId="77777777" w:rsidR="00437D0E" w:rsidRDefault="00437D0E">
      <w:r>
        <w:separator/>
      </w:r>
    </w:p>
  </w:footnote>
  <w:footnote w:type="continuationSeparator" w:id="0">
    <w:p w14:paraId="3DA3CD86" w14:textId="77777777" w:rsidR="00437D0E" w:rsidRDefault="00437D0E">
      <w:r>
        <w:continuationSeparator/>
      </w:r>
    </w:p>
  </w:footnote>
  <w:footnote w:type="continuationNotice" w:id="1">
    <w:p w14:paraId="3DA3CD87" w14:textId="77777777" w:rsidR="00437D0E" w:rsidRDefault="00437D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3DA3CDA2" w14:textId="5B1B4513"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761FEA">
                                  <w:rPr>
                                    <w:rStyle w:val="Huisstijl-Gegeven"/>
                                    <w:noProof/>
                                  </w:rPr>
                                  <w:t>03.01.2023</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1"/>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D9D"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5B1B4513"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761FEA">
                            <w:rPr>
                              <w:rStyle w:val="Huisstijl-Gegeven"/>
                              <w:noProof/>
                            </w:rPr>
                            <w:t>03.01.2023</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60893D48"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761FEA">
            <w:rPr>
              <w:rStyle w:val="Huisstijl-Gegeven"/>
              <w:noProof/>
              <w:szCs w:val="17"/>
            </w:rPr>
            <w:t>03.01.2023</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4690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46900" w:rsidRPr="00E46900">
            <w:rPr>
              <w:rStyle w:val="Huisstijl-Gegeven"/>
              <w:noProof/>
            </w:rPr>
            <w:t>6</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14:paraId="3DA3CD96"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 w:numId="84">
    <w:abstractNumId w:val="13"/>
  </w:num>
  <w:num w:numId="8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077C7"/>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9426C"/>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61FEA"/>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46900"/>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A3CC9A"/>
  <w15:docId w15:val="{FCE263BC-7B4F-4806-955D-6B28062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86a5176c-a99d-439f-ae4b-f42a93a2488e">
      <Value>637</Value>
    </TaxCatchAll>
    <_dlc_DocId xmlns="4f7aeb75-87a2-43ca-834a-50dd685ce66e">A060EK-1813192828-682</_dlc_DocId>
    <_dlc_DocIdUrl xmlns="4f7aeb75-87a2-43ca-834a-50dd685ce66e">
      <Url>https://netzausbau.tennet.eu/projects/A060EK/_layouts/15/DocIdRedir.aspx?ID=A060EK-1813192828-682</Url>
      <Description>A060EK-1813192828-682</Description>
    </_dlc_DocIdUrl>
    <Datum xmlns="4f7aeb75-87a2-43ca-834a-50dd685ce66e">2021-06-21T22:00:00+00:00</Datum>
    <Status xmlns="c6fa2c7d-da44-4f43-97b5-c2426a0526e8">Entwurf</Status>
    <Einkaufsprozess xmlns="c6fa2c7d-da44-4f43-97b5-c2426a0526e8">02 - Ausschreibungsunterlagen</Einkaufsprozess>
    <Ausschreibung xmlns="5c7442c4-3b7e-4cce-8d21-cb0344555813">Hydrogeologische Baubegleitung</Ausschreibung>
    <Anbieter xmlns="c6fa2c7d-da44-4f43-97b5-c2426a0526e8">Kein Anbieter</Anbieter>
    <verantwortlicher_x0020_Anforderer xmlns="c6fa2c7d-da44-4f43-97b5-c2426a0526e8">
      <UserInfo>
        <DisplayName>Schwarzer, Sophie-Juliane</DisplayName>
        <AccountId>753</AccountId>
        <AccountType/>
      </UserInfo>
    </verantwortlicher_x0020_Anforderer>
    <m36a1b4a785540b18a3f5f3157cba967 xmlns="c6fa2c7d-da44-4f43-97b5-c2426a0526e8">
      <Terms xmlns="http://schemas.microsoft.com/office/infopath/2007/PartnerControls">
        <TermInfo xmlns="http://schemas.microsoft.com/office/infopath/2007/PartnerControls">
          <TermName xmlns="http://schemas.microsoft.com/office/infopath/2007/PartnerControls">30.50 Begleitung Bauvorbereitung und -durchführung</TermName>
          <TermId xmlns="http://schemas.microsoft.com/office/infopath/2007/PartnerControls">b0ebc710-afbd-454c-9d51-8b62a1ac4103</TermId>
        </TermInfo>
      </Terms>
    </m36a1b4a785540b18a3f5f3157cba96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404618449B3E4881F0FF4D6A76572A" ma:contentTypeVersion="25" ma:contentTypeDescription="Create a new document." ma:contentTypeScope="" ma:versionID="2522520d318872fe8c1c3f6289d9081b">
  <xsd:schema xmlns:xsd="http://www.w3.org/2001/XMLSchema" xmlns:xs="http://www.w3.org/2001/XMLSchema" xmlns:p="http://schemas.microsoft.com/office/2006/metadata/properties" xmlns:ns2="4f7aeb75-87a2-43ca-834a-50dd685ce66e" xmlns:ns3="c6fa2c7d-da44-4f43-97b5-c2426a0526e8" xmlns:ns4="86a5176c-a99d-439f-ae4b-f42a93a2488e" xmlns:ns5="5c7442c4-3b7e-4cce-8d21-cb0344555813" targetNamespace="http://schemas.microsoft.com/office/2006/metadata/properties" ma:root="true" ma:fieldsID="b002cb969881c355e48b1e2e1afc3ffa" ns2:_="" ns3:_="" ns4:_="" ns5:_="">
    <xsd:import namespace="4f7aeb75-87a2-43ca-834a-50dd685ce66e"/>
    <xsd:import namespace="c6fa2c7d-da44-4f43-97b5-c2426a0526e8"/>
    <xsd:import namespace="86a5176c-a99d-439f-ae4b-f42a93a2488e"/>
    <xsd:import namespace="5c7442c4-3b7e-4cce-8d21-cb0344555813"/>
    <xsd:element name="properties">
      <xsd:complexType>
        <xsd:sequence>
          <xsd:element name="documentManagement">
            <xsd:complexType>
              <xsd:all>
                <xsd:element ref="ns2:Datum"/>
                <xsd:element ref="ns2:_dlc_DocId" minOccurs="0"/>
                <xsd:element ref="ns2:_dlc_DocIdUrl" minOccurs="0"/>
                <xsd:element ref="ns2:_dlc_DocIdPersistId" minOccurs="0"/>
                <xsd:element ref="ns3:Einkaufsprozess"/>
                <xsd:element ref="ns3:verantwortlicher_x0020_Anforderer"/>
                <xsd:element ref="ns3:Anbieter"/>
                <xsd:element ref="ns3:Status"/>
                <xsd:element ref="ns3:m36a1b4a785540b18a3f5f3157cba967" minOccurs="0"/>
                <xsd:element ref="ns4:TaxCatchAll" minOccurs="0"/>
                <xsd:element ref="ns5:Ausschreib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ma:displayName="Datum" ma:default="[today]" ma:format="DateOnly" ma:internalName="Datum" ma:readOnly="fals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fa2c7d-da44-4f43-97b5-c2426a0526e8" elementFormDefault="qualified">
    <xsd:import namespace="http://schemas.microsoft.com/office/2006/documentManagement/types"/>
    <xsd:import namespace="http://schemas.microsoft.com/office/infopath/2007/PartnerControls"/>
    <xsd:element name="Einkaufsprozess" ma:index="12" ma:displayName="Einkaufsprozess" ma:format="Dropdown" ma:internalName="Einkaufsprozess">
      <xsd:simpleType>
        <xsd:restriction base="dms:Choice">
          <xsd:enumeration value="01 - BANF"/>
          <xsd:enumeration value="02 - Ausschreibungsunterlagen"/>
          <xsd:enumeration value="03 - Teilnahmewettbewerbsunterlagen"/>
          <xsd:enumeration value="04 - Angebote"/>
          <xsd:enumeration value="05 - Angebotsvergleich"/>
          <xsd:enumeration value="06 - Verhandlung"/>
          <xsd:enumeration value="07 - Vergabe"/>
          <xsd:enumeration value="08 - Bestellung/Vertrag"/>
        </xsd:restriction>
      </xsd:simpleType>
    </xsd:element>
    <xsd:element name="verantwortlicher_x0020_Anforderer" ma:index="13" ma:displayName="verantwortlicher Anforderer" ma:description="" ma:list="UserInfo" ma:SearchPeopleOnly="false" ma:SharePointGroup="0" ma:internalName="verantwortlicher_x0020_Anforde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nbieter" ma:index="15" ma:displayName="Anbieter" ma:description="" ma:format="Dropdown" ma:internalName="Anbieter">
      <xsd:simpleType>
        <xsd:restriction base="dms:Choice">
          <xsd:enumeration value="ADS Gala-Bau Spiegl GmbH"/>
          <xsd:enumeration value="Archäologisches Büro Anzenberger &amp; Leicht"/>
          <xsd:enumeration value="AS-Bau Hof GmbH"/>
          <xsd:enumeration value="Baader Konzept GmbH"/>
          <xsd:enumeration value="BfAD Heyse GmbH &amp; Co. KG“"/>
          <xsd:enumeration value="Dalekovod AG"/>
          <xsd:enumeration value="Ferdinand Tausendpfund GmbH"/>
          <xsd:enumeration value="G.E.O.S. Ingenieurgesellschaft mbH"/>
          <xsd:enumeration value="IHB GmbH"/>
          <xsd:enumeration value="Jaeger Umwelt + Verkehr GmbH und Co. KG"/>
          <xsd:enumeration value="JENA-GEOS Ingenieurbüro GmbH"/>
          <xsd:enumeration value="Kornburger Abbruch Erdbau E.K."/>
          <xsd:enumeration value="Leserer Erdbewegungs GmbH"/>
          <xsd:enumeration value="Ludwig Pfeiffer GmbH"/>
          <xsd:enumeration value="Thomas Kopp Garten- und Landschaftsbau"/>
          <xsd:enumeration value="TNL Energie GmbH"/>
          <xsd:enumeration value="Walfried Schmittnägel GmbH"/>
          <xsd:enumeration value="ZETCON Ingenieure GmbH"/>
          <xsd:enumeration value="Kein Anbieter"/>
        </xsd:restriction>
      </xsd:simpleType>
    </xsd:element>
    <xsd:element name="Status" ma:index="16" ma:displayName="Status" ma:default="Entwurf" ma:format="Dropdown" ma:internalName="Status">
      <xsd:simpleType>
        <xsd:restriction base="dms:Choice">
          <xsd:enumeration value="Entwurf"/>
          <xsd:enumeration value="Final"/>
        </xsd:restriction>
      </xsd:simpleType>
    </xsd:element>
    <xsd:element name="m36a1b4a785540b18a3f5f3157cba967" ma:index="17" ma:taxonomy="true" ma:internalName="m36a1b4a785540b18a3f5f3157cba967" ma:taxonomyFieldName="AP_x002d_WBS" ma:displayName="AP-WBS" ma:readOnly="false" ma:default="" ma:fieldId="{636a1b4a-7855-40b1-8a3f-5f3157cba967}" ma:sspId="2ebc0fa7-51cb-409c-afce-2bff45e9adf0" ma:termSetId="61f78e82-093d-44f8-946c-b746d4a759f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be72da6-f2b0-4d06-9a27-2b436af94ff1}" ma:internalName="TaxCatchAll" ma:showField="CatchAllData" ma:web="3ae6f99c-6d74-4688-ad96-392105b72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442c4-3b7e-4cce-8d21-cb0344555813" elementFormDefault="qualified">
    <xsd:import namespace="http://schemas.microsoft.com/office/2006/documentManagement/types"/>
    <xsd:import namespace="http://schemas.microsoft.com/office/infopath/2007/PartnerControls"/>
    <xsd:element name="Ausschreibung" ma:index="19" ma:displayName="Ausschreibung" ma:internalName="Ausschreib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0B4D-4491-4DA1-8793-CCD182BC480B}">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c6fa2c7d-da44-4f43-97b5-c2426a0526e8"/>
    <ds:schemaRef ds:uri="4f7aeb75-87a2-43ca-834a-50dd685ce66e"/>
    <ds:schemaRef ds:uri="http://purl.org/dc/terms/"/>
    <ds:schemaRef ds:uri="5c7442c4-3b7e-4cce-8d21-cb0344555813"/>
    <ds:schemaRef ds:uri="http://schemas.openxmlformats.org/package/2006/metadata/core-properties"/>
    <ds:schemaRef ds:uri="http://schemas.microsoft.com/office/2006/documentManagement/types"/>
    <ds:schemaRef ds:uri="http://schemas.microsoft.com/office/infopath/2007/PartnerControls"/>
    <ds:schemaRef ds:uri="86a5176c-a99d-439f-ae4b-f42a93a2488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0E4A66-1FA6-4F79-9799-1AD642336CDF}">
  <ds:schemaRefs>
    <ds:schemaRef ds:uri="http://schemas.openxmlformats.org/officeDocument/2006/bibliography"/>
  </ds:schemaRefs>
</ds:datastoreItem>
</file>

<file path=customXml/itemProps4.xml><?xml version="1.0" encoding="utf-8"?>
<ds:datastoreItem xmlns:ds="http://schemas.openxmlformats.org/officeDocument/2006/customXml" ds:itemID="{F51A1327-1A8C-468F-9D84-023677EE10A3}">
  <ds:schemaRefs>
    <ds:schemaRef ds:uri="http://schemas.microsoft.com/sharepoint/events"/>
  </ds:schemaRefs>
</ds:datastoreItem>
</file>

<file path=customXml/itemProps5.xml><?xml version="1.0" encoding="utf-8"?>
<ds:datastoreItem xmlns:ds="http://schemas.openxmlformats.org/officeDocument/2006/customXml" ds:itemID="{11E539BE-8031-4799-982C-A3AA36350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c6fa2c7d-da44-4f43-97b5-c2426a0526e8"/>
    <ds:schemaRef ds:uri="86a5176c-a99d-439f-ae4b-f42a93a2488e"/>
    <ds:schemaRef ds:uri="5c7442c4-3b7e-4cce-8d21-cb034455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1529</Words>
  <Characters>8719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A060_20210622_Anlage_3_NDA</dc:title>
  <dc:creator>Cornelius, Detlev</dc:creator>
  <cp:lastModifiedBy>Deinhardt, Anna</cp:lastModifiedBy>
  <cp:revision>4</cp:revision>
  <cp:lastPrinted>2014-08-21T13:14:00Z</cp:lastPrinted>
  <dcterms:created xsi:type="dcterms:W3CDTF">2021-07-01T07:37:00Z</dcterms:created>
  <dcterms:modified xsi:type="dcterms:W3CDTF">2023-01-03T13:00:00Z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0x01010089404618449B3E4881F0FF4D6A76572A</vt:lpwstr>
  </property>
  <property fmtid="{D5CDD505-2E9C-101B-9397-08002B2CF9AE}" pid="44" name="_dlc_DocIdItemGuid">
    <vt:lpwstr>7c019964-d9f6-42c9-b325-418f0dba1b60</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637;#30.50 Begleitung Bauvorbereitung und -durchführung|b0ebc710-afbd-454c-9d51-8b62a1ac4103</vt:lpwstr>
  </property>
  <property fmtid="{D5CDD505-2E9C-101B-9397-08002B2CF9AE}" pid="48" name="Dokumentenart">
    <vt:lpwstr/>
  </property>
</Properties>
</file>