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4F40C" w14:textId="1C673412" w:rsidR="00682D25" w:rsidRPr="00921F0A" w:rsidRDefault="00921F0A" w:rsidP="00921F0A">
      <w:pPr>
        <w:pStyle w:val="Kop1"/>
        <w:rPr>
          <w:color w:val="339933"/>
          <w:sz w:val="24"/>
          <w:szCs w:val="24"/>
        </w:rPr>
      </w:pPr>
      <w:r>
        <w:rPr>
          <w:color w:val="339933"/>
          <w:sz w:val="24"/>
          <w:szCs w:val="24"/>
        </w:rPr>
        <w:t>Projectsecretaris</w:t>
      </w:r>
      <w:r w:rsidR="009F3401">
        <w:rPr>
          <w:color w:val="339933"/>
          <w:sz w:val="24"/>
          <w:szCs w:val="24"/>
        </w:rPr>
        <w:t xml:space="preserve"> </w:t>
      </w:r>
      <w:proofErr w:type="gramStart"/>
      <w:r w:rsidR="009F3401">
        <w:rPr>
          <w:color w:val="339933"/>
          <w:sz w:val="24"/>
          <w:szCs w:val="24"/>
        </w:rPr>
        <w:t>TOZO /</w:t>
      </w:r>
      <w:proofErr w:type="gramEnd"/>
      <w:r w:rsidR="009F3401">
        <w:rPr>
          <w:color w:val="339933"/>
          <w:sz w:val="24"/>
          <w:szCs w:val="24"/>
        </w:rPr>
        <w:t xml:space="preserve"> TONK; </w:t>
      </w:r>
    </w:p>
    <w:p w14:paraId="37235AD5"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0C139C" w14:textId="77777777" w:rsidTr="001C6FAE">
        <w:tc>
          <w:tcPr>
            <w:tcW w:w="3086" w:type="dxa"/>
          </w:tcPr>
          <w:p w14:paraId="62607B7D" w14:textId="77777777" w:rsidR="00BB5ABD" w:rsidRDefault="00BB5ABD" w:rsidP="00D24F8E">
            <w:pPr>
              <w:rPr>
                <w:b/>
              </w:rPr>
            </w:pPr>
            <w:r>
              <w:rPr>
                <w:b/>
              </w:rPr>
              <w:t>Werklocatie:</w:t>
            </w:r>
          </w:p>
        </w:tc>
        <w:tc>
          <w:tcPr>
            <w:tcW w:w="5295" w:type="dxa"/>
          </w:tcPr>
          <w:p w14:paraId="2A6E49A5" w14:textId="4BA77D9B" w:rsidR="00BB5ABD" w:rsidRPr="00AD5ABC" w:rsidRDefault="009F3401" w:rsidP="00D24F8E">
            <w:proofErr w:type="gramStart"/>
            <w:r w:rsidRPr="00AD5ABC">
              <w:t>Librijesteeg</w:t>
            </w:r>
            <w:r w:rsidR="00F50CE0" w:rsidRPr="00AD5ABC">
              <w:t xml:space="preserve"> </w:t>
            </w:r>
            <w:r w:rsidR="00ED2E53" w:rsidRPr="00AD5ABC">
              <w:t>/</w:t>
            </w:r>
            <w:proofErr w:type="gramEnd"/>
            <w:r w:rsidR="00ED2E53" w:rsidRPr="00AD5ABC">
              <w:t xml:space="preserve"> thuiswerken</w:t>
            </w:r>
            <w:r w:rsidR="00C64D6F" w:rsidRPr="00AD5ABC">
              <w:t xml:space="preserve"> volgens RIVM richtlijnen</w:t>
            </w:r>
          </w:p>
        </w:tc>
      </w:tr>
      <w:tr w:rsidR="00BB5ABD" w:rsidRPr="00BB5ABD" w14:paraId="270C5984" w14:textId="77777777" w:rsidTr="001C6FAE">
        <w:tc>
          <w:tcPr>
            <w:tcW w:w="3086" w:type="dxa"/>
          </w:tcPr>
          <w:p w14:paraId="3E592B41" w14:textId="77777777" w:rsidR="00BB5ABD" w:rsidRDefault="00BB5ABD" w:rsidP="00D24F8E">
            <w:pPr>
              <w:rPr>
                <w:b/>
              </w:rPr>
            </w:pPr>
            <w:r>
              <w:rPr>
                <w:b/>
              </w:rPr>
              <w:t>Startdatum:</w:t>
            </w:r>
          </w:p>
        </w:tc>
        <w:tc>
          <w:tcPr>
            <w:tcW w:w="5295" w:type="dxa"/>
          </w:tcPr>
          <w:p w14:paraId="7DDD1F72" w14:textId="4E15874B" w:rsidR="00BB5ABD" w:rsidRPr="00BB5ABD" w:rsidRDefault="009F3401" w:rsidP="00D24F8E">
            <w:r>
              <w:t>Februari 202</w:t>
            </w:r>
            <w:r w:rsidR="000B1C8B">
              <w:t>1</w:t>
            </w:r>
          </w:p>
        </w:tc>
      </w:tr>
      <w:tr w:rsidR="00BB5ABD" w:rsidRPr="00BB5ABD" w14:paraId="46BA9303" w14:textId="77777777" w:rsidTr="001C6FAE">
        <w:tc>
          <w:tcPr>
            <w:tcW w:w="3086" w:type="dxa"/>
          </w:tcPr>
          <w:p w14:paraId="1FD2F598" w14:textId="77777777" w:rsidR="00BB5ABD" w:rsidRDefault="00BB5ABD" w:rsidP="00D24F8E">
            <w:pPr>
              <w:rPr>
                <w:b/>
              </w:rPr>
            </w:pPr>
            <w:r>
              <w:rPr>
                <w:b/>
              </w:rPr>
              <w:t>Aantal medewerkers:</w:t>
            </w:r>
          </w:p>
        </w:tc>
        <w:tc>
          <w:tcPr>
            <w:tcW w:w="5295" w:type="dxa"/>
          </w:tcPr>
          <w:p w14:paraId="7B249D7C" w14:textId="73BECA5F" w:rsidR="00BB5ABD" w:rsidRPr="00BB5ABD" w:rsidRDefault="009F3401" w:rsidP="00D24F8E">
            <w:r>
              <w:t>3</w:t>
            </w:r>
          </w:p>
        </w:tc>
      </w:tr>
      <w:tr w:rsidR="00BB5ABD" w14:paraId="71C3BE53" w14:textId="77777777" w:rsidTr="001C6FAE">
        <w:tc>
          <w:tcPr>
            <w:tcW w:w="3086" w:type="dxa"/>
          </w:tcPr>
          <w:p w14:paraId="7EA6A264" w14:textId="77777777" w:rsidR="00BB5ABD" w:rsidRPr="00F50CE0" w:rsidRDefault="00BB5ABD" w:rsidP="00D24F8E">
            <w:pPr>
              <w:rPr>
                <w:b/>
              </w:rPr>
            </w:pPr>
            <w:r w:rsidRPr="00F50CE0">
              <w:rPr>
                <w:b/>
              </w:rPr>
              <w:t>Uren per week:</w:t>
            </w:r>
          </w:p>
        </w:tc>
        <w:tc>
          <w:tcPr>
            <w:tcW w:w="5295" w:type="dxa"/>
          </w:tcPr>
          <w:p w14:paraId="59B0E165" w14:textId="348033A9" w:rsidR="00BB5ABD" w:rsidRPr="00F50CE0" w:rsidRDefault="00F50CE0" w:rsidP="00D24F8E">
            <w:r w:rsidRPr="00F50CE0">
              <w:t>32</w:t>
            </w:r>
            <w:r w:rsidR="009F3401">
              <w:t xml:space="preserve"> – 36 uur</w:t>
            </w:r>
          </w:p>
        </w:tc>
      </w:tr>
      <w:tr w:rsidR="00BB5ABD" w:rsidRPr="00BB5ABD" w14:paraId="1623E80D" w14:textId="77777777" w:rsidTr="001C6FAE">
        <w:tc>
          <w:tcPr>
            <w:tcW w:w="3086" w:type="dxa"/>
          </w:tcPr>
          <w:p w14:paraId="7D695FCC" w14:textId="77777777" w:rsidR="00BB5ABD" w:rsidRPr="00944619" w:rsidRDefault="00BB5ABD" w:rsidP="00D24F8E">
            <w:pPr>
              <w:rPr>
                <w:b/>
              </w:rPr>
            </w:pPr>
            <w:r w:rsidRPr="00944619">
              <w:rPr>
                <w:b/>
              </w:rPr>
              <w:t>Duur opdracht:</w:t>
            </w:r>
          </w:p>
        </w:tc>
        <w:tc>
          <w:tcPr>
            <w:tcW w:w="5295" w:type="dxa"/>
          </w:tcPr>
          <w:p w14:paraId="4E8D19CF" w14:textId="6CF05DBA" w:rsidR="00BB5ABD" w:rsidRPr="00944619" w:rsidRDefault="009D4278" w:rsidP="00D24F8E">
            <w:r w:rsidRPr="00944619">
              <w:t>6 maanden; uiterlijk tot 1 augustus 2021</w:t>
            </w:r>
          </w:p>
        </w:tc>
      </w:tr>
      <w:tr w:rsidR="00BB5ABD" w:rsidRPr="00BB5ABD" w14:paraId="6814AF6D" w14:textId="77777777" w:rsidTr="001C6FAE">
        <w:tc>
          <w:tcPr>
            <w:tcW w:w="3086" w:type="dxa"/>
          </w:tcPr>
          <w:p w14:paraId="53DA2A31" w14:textId="77777777" w:rsidR="00BB5ABD" w:rsidRPr="00944619" w:rsidRDefault="00BB5ABD" w:rsidP="00D24F8E">
            <w:pPr>
              <w:rPr>
                <w:b/>
              </w:rPr>
            </w:pPr>
            <w:r w:rsidRPr="00944619">
              <w:rPr>
                <w:b/>
              </w:rPr>
              <w:t>Verlengingsopties:</w:t>
            </w:r>
          </w:p>
          <w:p w14:paraId="7A8A09FE" w14:textId="2DFA74C6" w:rsidR="003C21C5" w:rsidRPr="00944619" w:rsidRDefault="003C21C5" w:rsidP="00D24F8E">
            <w:pPr>
              <w:rPr>
                <w:b/>
              </w:rPr>
            </w:pPr>
            <w:r w:rsidRPr="00944619">
              <w:rPr>
                <w:b/>
              </w:rPr>
              <w:t>FSK:</w:t>
            </w:r>
          </w:p>
        </w:tc>
        <w:tc>
          <w:tcPr>
            <w:tcW w:w="5295" w:type="dxa"/>
          </w:tcPr>
          <w:p w14:paraId="52AFE9C3" w14:textId="49C8BF21" w:rsidR="00BB5ABD" w:rsidRPr="00944619" w:rsidRDefault="008B6B39" w:rsidP="00D24F8E">
            <w:r>
              <w:t xml:space="preserve">Ja, namelijk </w:t>
            </w:r>
            <w:r w:rsidR="00F50CE0" w:rsidRPr="00944619">
              <w:t>2</w:t>
            </w:r>
            <w:r w:rsidR="00066E74" w:rsidRPr="00944619">
              <w:t xml:space="preserve"> </w:t>
            </w:r>
            <w:r w:rsidR="00F50CE0" w:rsidRPr="00944619">
              <w:t xml:space="preserve">x </w:t>
            </w:r>
            <w:r w:rsidR="00964610">
              <w:t>3</w:t>
            </w:r>
            <w:r w:rsidR="00F50CE0" w:rsidRPr="00944619">
              <w:t xml:space="preserve"> maanden</w:t>
            </w:r>
          </w:p>
          <w:p w14:paraId="1CAE5C39" w14:textId="41A7B030" w:rsidR="003C21C5" w:rsidRPr="00944619" w:rsidRDefault="003C21C5" w:rsidP="00D24F8E">
            <w:r w:rsidRPr="00944619">
              <w:t>8</w:t>
            </w:r>
          </w:p>
        </w:tc>
      </w:tr>
      <w:tr w:rsidR="003C21C5" w:rsidRPr="00BB5ABD" w14:paraId="6F93A41E" w14:textId="77777777" w:rsidTr="001C6FAE">
        <w:tc>
          <w:tcPr>
            <w:tcW w:w="3086" w:type="dxa"/>
          </w:tcPr>
          <w:p w14:paraId="632434C9" w14:textId="0C53B05A" w:rsidR="003C21C5" w:rsidRPr="00944619" w:rsidRDefault="003C21C5" w:rsidP="00D24F8E">
            <w:pPr>
              <w:rPr>
                <w:b/>
              </w:rPr>
            </w:pPr>
            <w:r w:rsidRPr="00944619">
              <w:rPr>
                <w:b/>
              </w:rPr>
              <w:t>Data voor verificatiegesprek:</w:t>
            </w:r>
          </w:p>
        </w:tc>
        <w:tc>
          <w:tcPr>
            <w:tcW w:w="5295" w:type="dxa"/>
          </w:tcPr>
          <w:p w14:paraId="2981B1ED" w14:textId="097D4472" w:rsidR="003C21C5" w:rsidRPr="00944619" w:rsidRDefault="00944619" w:rsidP="00D24F8E">
            <w:r>
              <w:t xml:space="preserve">Vooralsnog </w:t>
            </w:r>
            <w:r w:rsidR="003C21C5" w:rsidRPr="00944619">
              <w:t>12 tot en met 15 januari 2021</w:t>
            </w:r>
          </w:p>
        </w:tc>
      </w:tr>
      <w:tr w:rsidR="003C21C5" w:rsidRPr="00BB5ABD" w14:paraId="594D6FB5" w14:textId="77777777" w:rsidTr="001C6FAE">
        <w:tc>
          <w:tcPr>
            <w:tcW w:w="3086" w:type="dxa"/>
          </w:tcPr>
          <w:p w14:paraId="0E0BF6A2" w14:textId="1BE0EBF6" w:rsidR="003C21C5" w:rsidRPr="00944619" w:rsidRDefault="003C21C5" w:rsidP="00D24F8E">
            <w:pPr>
              <w:rPr>
                <w:b/>
              </w:rPr>
            </w:pPr>
            <w:r w:rsidRPr="00944619">
              <w:rPr>
                <w:b/>
              </w:rPr>
              <w:t>Tariefrange:</w:t>
            </w:r>
          </w:p>
        </w:tc>
        <w:tc>
          <w:tcPr>
            <w:tcW w:w="5295" w:type="dxa"/>
          </w:tcPr>
          <w:p w14:paraId="7C014F55" w14:textId="37A8DE88" w:rsidR="003C21C5" w:rsidRPr="00944619" w:rsidRDefault="003C21C5" w:rsidP="00D24F8E">
            <w:r w:rsidRPr="00944619">
              <w:t xml:space="preserve"> € </w:t>
            </w:r>
            <w:r w:rsidR="00AA65A0" w:rsidRPr="00944619">
              <w:t>42,50 – 52,50</w:t>
            </w:r>
            <w:r w:rsidRPr="00944619">
              <w:t xml:space="preserve"> per uur</w:t>
            </w:r>
          </w:p>
        </w:tc>
      </w:tr>
      <w:tr w:rsidR="003C21C5" w:rsidRPr="00BB5ABD" w14:paraId="3D9F16C7" w14:textId="77777777" w:rsidTr="001C6FAE">
        <w:tc>
          <w:tcPr>
            <w:tcW w:w="3086" w:type="dxa"/>
          </w:tcPr>
          <w:p w14:paraId="0AC3481A" w14:textId="543E9F29" w:rsidR="003C21C5" w:rsidRPr="00944619" w:rsidRDefault="003C21C5" w:rsidP="00F52525">
            <w:pPr>
              <w:rPr>
                <w:b/>
              </w:rPr>
            </w:pPr>
            <w:r w:rsidRPr="00944619">
              <w:rPr>
                <w:b/>
              </w:rPr>
              <w:t>Verhouding prijs/kwaliteit:</w:t>
            </w:r>
          </w:p>
        </w:tc>
        <w:tc>
          <w:tcPr>
            <w:tcW w:w="5295" w:type="dxa"/>
          </w:tcPr>
          <w:p w14:paraId="00B1BCA8" w14:textId="44BA0636" w:rsidR="003C21C5" w:rsidRPr="00944619" w:rsidRDefault="003C21C5" w:rsidP="00F52525">
            <w:r w:rsidRPr="00944619">
              <w:t>(</w:t>
            </w:r>
            <w:proofErr w:type="gramStart"/>
            <w:r w:rsidRPr="00944619">
              <w:t>bijv.</w:t>
            </w:r>
            <w:proofErr w:type="gramEnd"/>
            <w:r w:rsidRPr="00944619">
              <w:t xml:space="preserve"> 30% - 70%)</w:t>
            </w:r>
          </w:p>
        </w:tc>
      </w:tr>
      <w:tr w:rsidR="003C21C5" w:rsidRPr="00BB5ABD" w14:paraId="71799B8C" w14:textId="77777777" w:rsidTr="001C6FAE">
        <w:tc>
          <w:tcPr>
            <w:tcW w:w="3086" w:type="dxa"/>
          </w:tcPr>
          <w:p w14:paraId="1B39AE68" w14:textId="12D58A55" w:rsidR="003C21C5" w:rsidRPr="00AD74CA" w:rsidRDefault="003C21C5" w:rsidP="00F52525">
            <w:pPr>
              <w:rPr>
                <w:b/>
              </w:rPr>
            </w:pPr>
          </w:p>
        </w:tc>
        <w:tc>
          <w:tcPr>
            <w:tcW w:w="5295" w:type="dxa"/>
          </w:tcPr>
          <w:p w14:paraId="0EE4901F" w14:textId="4635A3B1" w:rsidR="003C21C5" w:rsidRPr="00AD74CA" w:rsidRDefault="003C21C5" w:rsidP="00F52525"/>
        </w:tc>
      </w:tr>
    </w:tbl>
    <w:p w14:paraId="15883E55" w14:textId="77777777" w:rsidR="00AD5E0B" w:rsidRPr="00507C77" w:rsidRDefault="00AD5E0B" w:rsidP="00AD5E0B">
      <w:pPr>
        <w:pStyle w:val="Kop2"/>
        <w:rPr>
          <w:sz w:val="22"/>
        </w:rPr>
      </w:pPr>
      <w:r w:rsidRPr="00507C77">
        <w:rPr>
          <w:sz w:val="22"/>
        </w:rPr>
        <w:t xml:space="preserve">Jouw </w:t>
      </w:r>
      <w:proofErr w:type="gramStart"/>
      <w:r w:rsidRPr="00507C77">
        <w:rPr>
          <w:sz w:val="22"/>
        </w:rPr>
        <w:t>functie /</w:t>
      </w:r>
      <w:proofErr w:type="gramEnd"/>
      <w:r w:rsidRPr="00507C77">
        <w:rPr>
          <w:sz w:val="22"/>
        </w:rPr>
        <w:t xml:space="preserve"> opdracht / klus</w:t>
      </w:r>
    </w:p>
    <w:p w14:paraId="401A4F07" w14:textId="77777777" w:rsidR="00AD5E0B" w:rsidRPr="00944619" w:rsidRDefault="00AD5E0B" w:rsidP="00AD5E0B">
      <w:pPr>
        <w:spacing w:line="327" w:lineRule="atLeast"/>
        <w:rPr>
          <w:rFonts w:eastAsia="Times New Roman"/>
          <w:szCs w:val="20"/>
          <w:lang w:eastAsia="nl-NL"/>
        </w:rPr>
      </w:pPr>
      <w:r w:rsidRPr="00944619">
        <w:rPr>
          <w:rFonts w:eastAsia="Times New Roman"/>
          <w:szCs w:val="20"/>
          <w:lang w:eastAsia="nl-NL"/>
        </w:rPr>
        <w:t xml:space="preserve">Als projectsecretaris ondersteun je de (deel)projectleider(s) procesmatig en secretarieel. Samen met de (deel)projectleider bewaak je de voortgang en stuur je op de beheersmaatregelen. </w:t>
      </w:r>
    </w:p>
    <w:p w14:paraId="4C569D8A" w14:textId="77777777" w:rsidR="00AD5E0B" w:rsidRPr="00944619" w:rsidRDefault="00AD5E0B" w:rsidP="00AD5E0B">
      <w:pPr>
        <w:spacing w:line="327" w:lineRule="atLeast"/>
        <w:rPr>
          <w:rFonts w:eastAsia="Times New Roman"/>
          <w:szCs w:val="20"/>
          <w:lang w:eastAsia="nl-NL"/>
        </w:rPr>
      </w:pPr>
      <w:r w:rsidRPr="00944619">
        <w:rPr>
          <w:rFonts w:eastAsia="Times New Roman"/>
          <w:szCs w:val="20"/>
          <w:lang w:eastAsia="nl-NL"/>
        </w:rPr>
        <w:t>Als projectsecretaris heb je de volgende taken:</w:t>
      </w:r>
    </w:p>
    <w:p w14:paraId="31E69F22"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Aanbrengen van structuur en orde in informatiestromen van projecten;</w:t>
      </w:r>
    </w:p>
    <w:p w14:paraId="7773B9AF"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Ondersteunen bij het samenstellen van voortgangsrapportages en het rapporteren aan de projectleider;</w:t>
      </w:r>
    </w:p>
    <w:p w14:paraId="2DA762B7"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Organiseren van en deelnemen aan projectvergaderingen (stuurgroep, kernteam, processen en instructies); agendering en verslaglegging</w:t>
      </w:r>
    </w:p>
    <w:p w14:paraId="0982CEF1"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Bewaken van de uitvoering van genomen besluiten/afgesproken acties;</w:t>
      </w:r>
    </w:p>
    <w:p w14:paraId="7A499976"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Signaleren van knelpunten en hierover rapporteren aan de projectmanager;</w:t>
      </w:r>
    </w:p>
    <w:p w14:paraId="7491409F"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Het verzorgen van projectcorrespondentie naar in- als externe organisaties;</w:t>
      </w:r>
    </w:p>
    <w:p w14:paraId="0368FE3D"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Beheren van een professioneel ingericht projectsecretariaat, mailbox, -dossiers en –archief;</w:t>
      </w:r>
    </w:p>
    <w:p w14:paraId="6DEE21FB"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Het opstellen en bijwerken van project overstijgende teaminformatie, zoals o.a. projectoverzichten, resourcemanagement;</w:t>
      </w:r>
    </w:p>
    <w:p w14:paraId="639A8062"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 xml:space="preserve">Relatiebeheer </w:t>
      </w:r>
      <w:proofErr w:type="spellStart"/>
      <w:r w:rsidRPr="00944619">
        <w:rPr>
          <w:rFonts w:eastAsia="Times New Roman"/>
          <w:szCs w:val="20"/>
          <w:lang w:eastAsia="nl-NL"/>
        </w:rPr>
        <w:t>fullservicegemeenten</w:t>
      </w:r>
      <w:proofErr w:type="spellEnd"/>
      <w:r w:rsidRPr="00944619">
        <w:rPr>
          <w:rFonts w:eastAsia="Times New Roman"/>
          <w:szCs w:val="20"/>
          <w:lang w:eastAsia="nl-NL"/>
        </w:rPr>
        <w:t xml:space="preserve"> (periodiek managementinformatie leveren en statusaanvragen en terugbelnotities uitzetten)</w:t>
      </w:r>
    </w:p>
    <w:p w14:paraId="393C2683"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Aanvragen van autorisaties rechten op datamappen en deze regelmatig controleren</w:t>
      </w:r>
    </w:p>
    <w:p w14:paraId="539E538B" w14:textId="77777777" w:rsidR="00AD5E0B" w:rsidRPr="00944619" w:rsidRDefault="00AD5E0B" w:rsidP="00AD5E0B">
      <w:pPr>
        <w:numPr>
          <w:ilvl w:val="0"/>
          <w:numId w:val="6"/>
        </w:numPr>
        <w:spacing w:before="100" w:beforeAutospacing="1" w:after="100" w:afterAutospacing="1" w:line="240" w:lineRule="auto"/>
        <w:rPr>
          <w:rFonts w:eastAsia="Times New Roman"/>
          <w:szCs w:val="20"/>
          <w:lang w:eastAsia="nl-NL"/>
        </w:rPr>
      </w:pPr>
      <w:r w:rsidRPr="00944619">
        <w:rPr>
          <w:rFonts w:eastAsia="Times New Roman"/>
          <w:szCs w:val="20"/>
          <w:lang w:eastAsia="nl-NL"/>
        </w:rPr>
        <w:t>Begeleiden en inwerken Trainee(s), stagiaires</w:t>
      </w:r>
    </w:p>
    <w:p w14:paraId="28568618" w14:textId="77777777" w:rsidR="00AD5E0B" w:rsidRPr="00507C77" w:rsidRDefault="00AD5E0B" w:rsidP="00AD5E0B">
      <w:pPr>
        <w:pStyle w:val="Kop2"/>
        <w:rPr>
          <w:sz w:val="22"/>
        </w:rPr>
      </w:pPr>
      <w:r w:rsidRPr="00507C77">
        <w:rPr>
          <w:sz w:val="22"/>
        </w:rPr>
        <w:t>Jouw profiel</w:t>
      </w:r>
    </w:p>
    <w:p w14:paraId="186A3D0F" w14:textId="77777777" w:rsidR="00AD5E0B" w:rsidRPr="00944619" w:rsidRDefault="00AD5E0B" w:rsidP="00AD5E0B">
      <w:pPr>
        <w:spacing w:line="240" w:lineRule="auto"/>
        <w:rPr>
          <w:rFonts w:eastAsia="Times New Roman"/>
          <w:color w:val="050505"/>
          <w:szCs w:val="20"/>
          <w:lang w:eastAsia="nl-NL"/>
        </w:rPr>
      </w:pPr>
      <w:r w:rsidRPr="00944619">
        <w:rPr>
          <w:rFonts w:eastAsia="Times New Roman"/>
          <w:color w:val="050505"/>
          <w:szCs w:val="20"/>
          <w:lang w:eastAsia="nl-NL"/>
        </w:rPr>
        <w:t>Als projectsecretaris zorg je voor de voorbereiding, planning, agendering en verslaglegging van de overleggen, een goede administratie, monitoring en informatievoorziening.</w:t>
      </w:r>
      <w:r w:rsidRPr="00944619">
        <w:rPr>
          <w:rFonts w:eastAsia="Times New Roman"/>
          <w:color w:val="050505"/>
          <w:szCs w:val="20"/>
          <w:lang w:eastAsia="nl-NL"/>
        </w:rPr>
        <w:br/>
        <w:t>Je wacht niet op de vraag, je pakt signalen zelf op en vertaalt deze naar acties.</w:t>
      </w:r>
    </w:p>
    <w:p w14:paraId="3EB53447" w14:textId="63D1D67A" w:rsidR="00AD5E0B" w:rsidRPr="00944619" w:rsidRDefault="00AD5E0B" w:rsidP="00AD5E0B">
      <w:r w:rsidRPr="00944619">
        <w:rPr>
          <w:szCs w:val="20"/>
        </w:rPr>
        <w:t xml:space="preserve">De </w:t>
      </w:r>
      <w:r w:rsidRPr="00944619">
        <w:rPr>
          <w:rStyle w:val="Zwaar"/>
          <w:szCs w:val="20"/>
        </w:rPr>
        <w:t xml:space="preserve">werkomgeving is dynamisch. </w:t>
      </w:r>
      <w:r w:rsidRPr="00944619">
        <w:t>Naast een resultaatgerichte werkhouding, wordt verandervermogen, flexibiliteit en omgevingsbewustzijn als vanzelfsprekend aanwezig geacht. Je bent verder stressbestendig, samenwerkingsgezind en gewend om planmatig te werken.</w:t>
      </w:r>
    </w:p>
    <w:p w14:paraId="0E4C1B99" w14:textId="74DDF36A" w:rsidR="00AA65A0" w:rsidRPr="00AA65A0" w:rsidRDefault="00AA65A0" w:rsidP="00AA65A0">
      <w:pPr>
        <w:spacing w:line="327" w:lineRule="atLeast"/>
        <w:rPr>
          <w:rFonts w:eastAsia="Times New Roman"/>
          <w:color w:val="212121"/>
          <w:szCs w:val="20"/>
          <w:lang w:eastAsia="nl-NL"/>
        </w:rPr>
      </w:pPr>
      <w:r w:rsidRPr="00944619">
        <w:rPr>
          <w:rFonts w:eastAsia="Times New Roman"/>
          <w:color w:val="212121"/>
          <w:szCs w:val="20"/>
          <w:lang w:eastAsia="nl-NL"/>
        </w:rPr>
        <w:lastRenderedPageBreak/>
        <w:t>Je bent daarnaast klantgericht en werkt planmatig. Je bent proactief en je bent goed in het prioriteren van werkzaamheden en toont verantwoordelijkheid. Je beschikt over goede communicatieve vaardigheden, zowel mondelinge als schriftelijk.</w:t>
      </w:r>
      <w:r w:rsidRPr="00AA65A0">
        <w:rPr>
          <w:rFonts w:eastAsia="Times New Roman"/>
          <w:color w:val="212121"/>
          <w:szCs w:val="20"/>
          <w:lang w:eastAsia="nl-NL"/>
        </w:rPr>
        <w:t xml:space="preserve"> </w:t>
      </w:r>
    </w:p>
    <w:p w14:paraId="48A35ABD" w14:textId="77777777" w:rsidR="00AD5E0B" w:rsidRDefault="00AD5E0B" w:rsidP="00AD5E0B">
      <w:pPr>
        <w:spacing w:line="240" w:lineRule="auto"/>
      </w:pPr>
    </w:p>
    <w:p w14:paraId="3DDCE16C" w14:textId="0DC2EB89" w:rsidR="00AD5E0B" w:rsidRDefault="00AD5E0B" w:rsidP="00AD5E0B">
      <w:pPr>
        <w:spacing w:line="240" w:lineRule="auto"/>
      </w:pPr>
      <w:r>
        <w:t>Je beheerst de volgende competenties</w:t>
      </w:r>
      <w:r w:rsidR="00944619">
        <w:t>:</w:t>
      </w:r>
      <w:r w:rsidR="00944619">
        <w:br/>
      </w:r>
    </w:p>
    <w:p w14:paraId="5DC0C120" w14:textId="77777777" w:rsidR="00AD5E0B" w:rsidRDefault="00AD5E0B" w:rsidP="00AD5E0B">
      <w:pPr>
        <w:pStyle w:val="Lijstalinea"/>
        <w:numPr>
          <w:ilvl w:val="0"/>
          <w:numId w:val="7"/>
        </w:numPr>
        <w:spacing w:line="240" w:lineRule="auto"/>
      </w:pPr>
      <w:r>
        <w:t>Integriteit</w:t>
      </w:r>
    </w:p>
    <w:p w14:paraId="46BDE11C" w14:textId="77777777" w:rsidR="00AD5E0B" w:rsidRDefault="00AD5E0B" w:rsidP="00AD5E0B">
      <w:pPr>
        <w:pStyle w:val="Lijstalinea"/>
        <w:numPr>
          <w:ilvl w:val="0"/>
          <w:numId w:val="7"/>
        </w:numPr>
        <w:spacing w:line="240" w:lineRule="auto"/>
      </w:pPr>
      <w:r>
        <w:t>Stressbestendigheid</w:t>
      </w:r>
    </w:p>
    <w:p w14:paraId="7D71CC01" w14:textId="77777777" w:rsidR="00AD5E0B" w:rsidRPr="00500663" w:rsidRDefault="00AD5E0B" w:rsidP="00AD5E0B">
      <w:pPr>
        <w:pStyle w:val="Lijstalinea"/>
        <w:numPr>
          <w:ilvl w:val="0"/>
          <w:numId w:val="7"/>
        </w:numPr>
        <w:spacing w:line="240" w:lineRule="auto"/>
      </w:pPr>
      <w:r>
        <w:t>Zelfstandigheid</w:t>
      </w:r>
      <w:r w:rsidRPr="00500663">
        <w:t xml:space="preserve"> </w:t>
      </w:r>
    </w:p>
    <w:p w14:paraId="11AC4498" w14:textId="77777777" w:rsidR="00AD5E0B" w:rsidRPr="00500663" w:rsidRDefault="00AD5E0B" w:rsidP="00AD5E0B">
      <w:pPr>
        <w:pStyle w:val="Lijstalinea"/>
        <w:numPr>
          <w:ilvl w:val="0"/>
          <w:numId w:val="7"/>
        </w:numPr>
        <w:spacing w:line="240" w:lineRule="auto"/>
      </w:pPr>
      <w:r>
        <w:t>Professionaliteit</w:t>
      </w:r>
      <w:r w:rsidRPr="00500663">
        <w:t xml:space="preserve"> </w:t>
      </w:r>
    </w:p>
    <w:p w14:paraId="18D02302" w14:textId="77777777" w:rsidR="00AD5E0B" w:rsidRDefault="00AD5E0B" w:rsidP="00AD5E0B">
      <w:pPr>
        <w:pStyle w:val="Lijstalinea"/>
        <w:numPr>
          <w:ilvl w:val="0"/>
          <w:numId w:val="7"/>
        </w:numPr>
        <w:spacing w:line="240" w:lineRule="auto"/>
      </w:pPr>
      <w:r>
        <w:t>Communicatie</w:t>
      </w:r>
      <w:r w:rsidRPr="00500663">
        <w:t xml:space="preserve"> </w:t>
      </w:r>
    </w:p>
    <w:p w14:paraId="03DBC884" w14:textId="77777777" w:rsidR="00AD5E0B" w:rsidRDefault="00AD5E0B" w:rsidP="00AD5E0B">
      <w:pPr>
        <w:pStyle w:val="Lijstalinea"/>
        <w:numPr>
          <w:ilvl w:val="0"/>
          <w:numId w:val="7"/>
        </w:numPr>
        <w:spacing w:line="240" w:lineRule="auto"/>
      </w:pPr>
      <w:r>
        <w:t>Accuraat</w:t>
      </w:r>
    </w:p>
    <w:p w14:paraId="21A819B1" w14:textId="77777777" w:rsidR="00AD5E0B" w:rsidRDefault="00AD5E0B" w:rsidP="00AD5E0B">
      <w:pPr>
        <w:pStyle w:val="Lijstalinea"/>
        <w:numPr>
          <w:ilvl w:val="0"/>
          <w:numId w:val="7"/>
        </w:numPr>
        <w:spacing w:line="240" w:lineRule="auto"/>
      </w:pPr>
      <w:r>
        <w:t>Resultaatgericht</w:t>
      </w:r>
    </w:p>
    <w:p w14:paraId="48EE5572" w14:textId="77777777" w:rsidR="00AD5E0B" w:rsidRDefault="00AD5E0B" w:rsidP="00AD5E0B">
      <w:pPr>
        <w:pStyle w:val="Lijstalinea"/>
        <w:numPr>
          <w:ilvl w:val="0"/>
          <w:numId w:val="7"/>
        </w:numPr>
        <w:spacing w:line="240" w:lineRule="auto"/>
      </w:pPr>
      <w:r>
        <w:t>Samenwerken</w:t>
      </w:r>
    </w:p>
    <w:p w14:paraId="2A4614A2" w14:textId="696DD143" w:rsidR="00AD5E0B" w:rsidRPr="00507C77" w:rsidRDefault="00AD5E0B" w:rsidP="00AD5E0B">
      <w:pPr>
        <w:pStyle w:val="Kop2"/>
        <w:rPr>
          <w:b w:val="0"/>
          <w:bCs/>
          <w:i/>
          <w:iCs/>
          <w:sz w:val="20"/>
          <w:szCs w:val="20"/>
        </w:rPr>
      </w:pPr>
      <w:r w:rsidRPr="00507C77">
        <w:rPr>
          <w:sz w:val="20"/>
          <w:szCs w:val="20"/>
        </w:rPr>
        <w:t>Eisen</w:t>
      </w:r>
    </w:p>
    <w:p w14:paraId="6EBB411B" w14:textId="77777777" w:rsidR="003C21C5" w:rsidRPr="00944619" w:rsidRDefault="00AD5E0B" w:rsidP="003C21C5">
      <w:pPr>
        <w:pStyle w:val="Lijstalinea"/>
        <w:numPr>
          <w:ilvl w:val="0"/>
          <w:numId w:val="9"/>
        </w:numPr>
        <w:spacing w:line="327" w:lineRule="atLeast"/>
        <w:rPr>
          <w:rFonts w:eastAsia="Times New Roman"/>
          <w:szCs w:val="20"/>
          <w:lang w:eastAsia="nl-NL"/>
        </w:rPr>
      </w:pPr>
      <w:r w:rsidRPr="003C21C5">
        <w:rPr>
          <w:rFonts w:eastAsia="Times New Roman"/>
          <w:color w:val="212121"/>
          <w:szCs w:val="20"/>
          <w:lang w:eastAsia="nl-NL"/>
        </w:rPr>
        <w:t xml:space="preserve">Je hebt een afgeronde MBO+ studierichting en minimaal 6 maanden ervaring in de rol </w:t>
      </w:r>
      <w:r w:rsidRPr="00944619">
        <w:rPr>
          <w:rFonts w:eastAsia="Times New Roman"/>
          <w:szCs w:val="20"/>
          <w:lang w:eastAsia="nl-NL"/>
        </w:rPr>
        <w:t xml:space="preserve">van projectsecretaris en op het gebied van projectmatig werken. </w:t>
      </w:r>
    </w:p>
    <w:p w14:paraId="4800D9A0" w14:textId="1244FE70" w:rsidR="00AD5E0B" w:rsidRPr="00944619" w:rsidRDefault="00AD5E0B" w:rsidP="003C21C5">
      <w:pPr>
        <w:pStyle w:val="Lijstalinea"/>
        <w:numPr>
          <w:ilvl w:val="0"/>
          <w:numId w:val="9"/>
        </w:numPr>
        <w:spacing w:line="327" w:lineRule="atLeast"/>
        <w:rPr>
          <w:rFonts w:eastAsia="Times New Roman"/>
          <w:szCs w:val="20"/>
          <w:lang w:eastAsia="nl-NL"/>
        </w:rPr>
      </w:pPr>
      <w:r w:rsidRPr="00944619">
        <w:rPr>
          <w:rFonts w:eastAsia="Times New Roman"/>
          <w:szCs w:val="20"/>
          <w:lang w:eastAsia="nl-NL"/>
        </w:rPr>
        <w:t xml:space="preserve">Organisatorisch en administratief opereer je aantoonbaar op HBO+ niveau. </w:t>
      </w:r>
    </w:p>
    <w:p w14:paraId="7BE1D62A" w14:textId="3A3EC411" w:rsidR="004B2783" w:rsidRPr="00944619" w:rsidRDefault="004B2783" w:rsidP="003C21C5">
      <w:pPr>
        <w:pStyle w:val="Lijstalinea"/>
        <w:numPr>
          <w:ilvl w:val="0"/>
          <w:numId w:val="9"/>
        </w:numPr>
        <w:spacing w:line="327" w:lineRule="atLeast"/>
        <w:rPr>
          <w:rFonts w:eastAsia="Times New Roman"/>
          <w:szCs w:val="20"/>
          <w:lang w:eastAsia="nl-NL"/>
        </w:rPr>
      </w:pPr>
      <w:r w:rsidRPr="00944619">
        <w:rPr>
          <w:rFonts w:eastAsia="Times New Roman"/>
          <w:szCs w:val="20"/>
          <w:lang w:eastAsia="nl-NL"/>
        </w:rPr>
        <w:t>Je beheerst daarmee de beschreven taken van de projectsecretaris</w:t>
      </w:r>
    </w:p>
    <w:p w14:paraId="63A9A165" w14:textId="311C12F9" w:rsidR="00AD5E0B" w:rsidRPr="00944619" w:rsidRDefault="00AD5E0B" w:rsidP="003C21C5">
      <w:pPr>
        <w:pStyle w:val="Lijstalinea"/>
        <w:numPr>
          <w:ilvl w:val="0"/>
          <w:numId w:val="9"/>
        </w:numPr>
      </w:pPr>
      <w:r w:rsidRPr="00944619">
        <w:t xml:space="preserve">Laptop en telefoon </w:t>
      </w:r>
      <w:r w:rsidR="00944619" w:rsidRPr="00944619">
        <w:t xml:space="preserve">gefaciliteerd </w:t>
      </w:r>
      <w:r w:rsidRPr="00944619">
        <w:t>van</w:t>
      </w:r>
      <w:r w:rsidR="00944619" w:rsidRPr="00944619">
        <w:t>uit</w:t>
      </w:r>
      <w:r w:rsidRPr="00944619">
        <w:t xml:space="preserve"> de detacheerder.</w:t>
      </w:r>
    </w:p>
    <w:p w14:paraId="43827F37" w14:textId="07E106D6" w:rsidR="00AA65A0" w:rsidRPr="00944619" w:rsidRDefault="00AA65A0" w:rsidP="003C21C5">
      <w:pPr>
        <w:pStyle w:val="Lijstalinea"/>
        <w:numPr>
          <w:ilvl w:val="0"/>
          <w:numId w:val="9"/>
        </w:numPr>
      </w:pPr>
      <w:r w:rsidRPr="00944619">
        <w:t>Uitgangspunt is dat niet langer dan 2 weken aansluitend verlof kan worden opgenomen in de periode 01-02-2021 tot 01-08-2021</w:t>
      </w:r>
    </w:p>
    <w:p w14:paraId="03B8964E" w14:textId="77777777" w:rsidR="00AD5E0B" w:rsidRPr="00507C77" w:rsidRDefault="00AD5E0B" w:rsidP="00AD5E0B">
      <w:pPr>
        <w:pStyle w:val="Kop2"/>
        <w:rPr>
          <w:sz w:val="20"/>
          <w:szCs w:val="20"/>
        </w:rPr>
      </w:pPr>
      <w:r w:rsidRPr="00507C77">
        <w:rPr>
          <w:sz w:val="20"/>
          <w:szCs w:val="20"/>
        </w:rPr>
        <w:t>Wensen</w:t>
      </w:r>
      <w:r>
        <w:rPr>
          <w:sz w:val="20"/>
          <w:szCs w:val="20"/>
        </w:rPr>
        <w:t xml:space="preserve"> </w:t>
      </w:r>
    </w:p>
    <w:p w14:paraId="65BDA914" w14:textId="5D15F275" w:rsidR="00AD5E0B" w:rsidRDefault="00AD5E0B" w:rsidP="003C21C5">
      <w:pPr>
        <w:pStyle w:val="Lijstalinea"/>
        <w:numPr>
          <w:ilvl w:val="0"/>
          <w:numId w:val="8"/>
        </w:numPr>
      </w:pPr>
      <w:r>
        <w:t>Minimaal 6 maanden ervaring binnen een gemeentelijke organisatie</w:t>
      </w:r>
    </w:p>
    <w:p w14:paraId="4DD068C4" w14:textId="38EB85A8" w:rsidR="00AD5E0B" w:rsidRPr="00BE5147" w:rsidRDefault="00AD5E0B" w:rsidP="00AA65A0">
      <w:pPr>
        <w:pStyle w:val="Lijstalinea"/>
        <w:numPr>
          <w:ilvl w:val="0"/>
          <w:numId w:val="8"/>
        </w:numPr>
      </w:pPr>
      <w:bookmarkStart w:id="0" w:name="_GoBack"/>
      <w:r>
        <w:t xml:space="preserve">Kennis van de wet- en regelgeving </w:t>
      </w:r>
      <w:proofErr w:type="gramStart"/>
      <w:r>
        <w:t>inzake</w:t>
      </w:r>
      <w:proofErr w:type="gramEnd"/>
      <w:r>
        <w:t xml:space="preserve"> TOZO en Participatiewet (PW)</w:t>
      </w:r>
    </w:p>
    <w:bookmarkEnd w:id="0"/>
    <w:p w14:paraId="21F125E6" w14:textId="77777777" w:rsidR="00AD5E0B" w:rsidRDefault="00AD5E0B" w:rsidP="00AD5E0B">
      <w:pPr>
        <w:rPr>
          <w:szCs w:val="20"/>
        </w:rPr>
      </w:pPr>
    </w:p>
    <w:p w14:paraId="03D6E965" w14:textId="5792E244" w:rsidR="00985BD0" w:rsidRPr="00985BD0" w:rsidRDefault="00985BD0" w:rsidP="00E26C9F">
      <w:pPr>
        <w:pStyle w:val="Kop2"/>
      </w:pPr>
      <w:r>
        <w:t xml:space="preserve">Onze </w:t>
      </w:r>
      <w:r w:rsidR="00671346">
        <w:t>project</w:t>
      </w:r>
      <w:r>
        <w:t>organisatie</w:t>
      </w:r>
    </w:p>
    <w:p w14:paraId="44B91F36" w14:textId="38FF3FF7" w:rsidR="00671346" w:rsidRDefault="00671346" w:rsidP="00671346">
      <w:pPr>
        <w:rPr>
          <w:b/>
          <w:bCs/>
          <w:szCs w:val="20"/>
        </w:rPr>
      </w:pPr>
      <w:r w:rsidRPr="00D60A1F">
        <w:rPr>
          <w:szCs w:val="20"/>
        </w:rPr>
        <w:t>De projectorganisatie Tozo is onderdeel van de afdeling Werk en inkomen (W&amp;I) van de Gemeente Rotterdam. De projectorganisatie is belast met de uitvoering van de Covid-19 maatregel Tozo (Tijdelijke overbruggingsregeling zelfstandig ondernemers) ten behoeve van ondernemers in Rotterdam en omliggende gemeenten. Ondernemers kunnen op basis van deze regeling inkomensondersteuning en een bedrijfskrediet aanvragen</w:t>
      </w:r>
      <w:r w:rsidRPr="00D60A1F">
        <w:rPr>
          <w:b/>
          <w:bCs/>
          <w:szCs w:val="20"/>
        </w:rPr>
        <w:t xml:space="preserve">. </w:t>
      </w:r>
    </w:p>
    <w:p w14:paraId="3345CAD6" w14:textId="1BA7FC1E" w:rsidR="00671346" w:rsidRPr="00EC0537" w:rsidRDefault="00671346" w:rsidP="00671346">
      <w:pPr>
        <w:rPr>
          <w:szCs w:val="20"/>
        </w:rPr>
      </w:pPr>
      <w:r w:rsidRPr="00EC0537">
        <w:rPr>
          <w:szCs w:val="20"/>
        </w:rPr>
        <w:t xml:space="preserve">Daarnaast </w:t>
      </w:r>
      <w:r w:rsidR="00EC0537" w:rsidRPr="00EC0537">
        <w:rPr>
          <w:szCs w:val="20"/>
        </w:rPr>
        <w:t>zal per 1 februari 2021 de TONK (Tijdelijke Ondersteuning Noodzakelijke Kosten) van kracht worden.</w:t>
      </w:r>
    </w:p>
    <w:p w14:paraId="63CF52FA" w14:textId="14EF4A1A" w:rsidR="001C6FAE" w:rsidRDefault="001C6FAE" w:rsidP="001C6FAE">
      <w:pPr>
        <w:pStyle w:val="Kop2"/>
      </w:pPr>
      <w:r>
        <w:t>De procedure</w:t>
      </w:r>
    </w:p>
    <w:p w14:paraId="1A764625" w14:textId="14D45503" w:rsidR="00C64D6F" w:rsidRDefault="00944619" w:rsidP="00985BD0">
      <w:r>
        <w:t>De verificatiegesprekken zullen vooralsnog plaatsvinden tussen 12 en 15 januari via MS Teams.</w:t>
      </w:r>
    </w:p>
    <w:p w14:paraId="5D0DAD37" w14:textId="1D10AC35" w:rsidR="001A5497" w:rsidRDefault="001A5497" w:rsidP="00944619">
      <w:pPr>
        <w:pStyle w:val="Lijstalinea"/>
      </w:pP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E403F" w14:textId="77777777" w:rsidR="00327E59" w:rsidRDefault="00327E59" w:rsidP="00985BD0">
      <w:pPr>
        <w:spacing w:line="240" w:lineRule="auto"/>
      </w:pPr>
      <w:r>
        <w:separator/>
      </w:r>
    </w:p>
  </w:endnote>
  <w:endnote w:type="continuationSeparator" w:id="0">
    <w:p w14:paraId="2E5A2A60" w14:textId="77777777" w:rsidR="00327E59" w:rsidRDefault="00327E5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B679" w14:textId="77777777" w:rsidR="00985BD0" w:rsidRDefault="00985BD0" w:rsidP="00985BD0">
    <w:pPr>
      <w:pStyle w:val="Voettekst"/>
      <w:jc w:val="right"/>
    </w:pPr>
    <w:r w:rsidRPr="00985BD0">
      <w:rPr>
        <w:noProof/>
      </w:rPr>
      <w:drawing>
        <wp:inline distT="0" distB="0" distL="0" distR="0" wp14:anchorId="6F0F737A" wp14:editId="3ECDFA65">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646BE" w14:textId="77777777" w:rsidR="00327E59" w:rsidRDefault="00327E59" w:rsidP="00985BD0">
      <w:pPr>
        <w:spacing w:line="240" w:lineRule="auto"/>
      </w:pPr>
      <w:r>
        <w:separator/>
      </w:r>
    </w:p>
  </w:footnote>
  <w:footnote w:type="continuationSeparator" w:id="0">
    <w:p w14:paraId="0590A071" w14:textId="77777777" w:rsidR="00327E59" w:rsidRDefault="00327E5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E6A" w14:textId="77777777" w:rsidR="00985BD0" w:rsidRDefault="00985BD0" w:rsidP="00985BD0">
    <w:pPr>
      <w:pStyle w:val="Koptekst"/>
      <w:jc w:val="right"/>
    </w:pPr>
    <w:r w:rsidRPr="00985BD0">
      <w:rPr>
        <w:noProof/>
      </w:rPr>
      <w:drawing>
        <wp:inline distT="0" distB="0" distL="0" distR="0" wp14:anchorId="08C8B59C" wp14:editId="16EBCC7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422DA27E" w14:textId="77777777" w:rsidR="00682D25" w:rsidRDefault="00682D25" w:rsidP="00985BD0">
    <w:pPr>
      <w:pStyle w:val="Koptekst"/>
      <w:jc w:val="right"/>
    </w:pPr>
    <w:r>
      <w:t>Sjabloon</w:t>
    </w:r>
  </w:p>
  <w:p w14:paraId="6BBF8A85"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6F7418"/>
    <w:multiLevelType w:val="hybridMultilevel"/>
    <w:tmpl w:val="417A49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310CA5"/>
    <w:multiLevelType w:val="multilevel"/>
    <w:tmpl w:val="880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61DC6"/>
    <w:multiLevelType w:val="hybridMultilevel"/>
    <w:tmpl w:val="B2168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332A27"/>
    <w:multiLevelType w:val="hybridMultilevel"/>
    <w:tmpl w:val="542ED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43"/>
    <w:rsid w:val="00042D46"/>
    <w:rsid w:val="00066E74"/>
    <w:rsid w:val="00094A27"/>
    <w:rsid w:val="000B1C8B"/>
    <w:rsid w:val="000D3670"/>
    <w:rsid w:val="00155E53"/>
    <w:rsid w:val="00162182"/>
    <w:rsid w:val="001637DD"/>
    <w:rsid w:val="00173E43"/>
    <w:rsid w:val="001A5497"/>
    <w:rsid w:val="001C6FAE"/>
    <w:rsid w:val="00256BBB"/>
    <w:rsid w:val="00273A5B"/>
    <w:rsid w:val="002C7B1A"/>
    <w:rsid w:val="00327E59"/>
    <w:rsid w:val="00397E10"/>
    <w:rsid w:val="003C21C5"/>
    <w:rsid w:val="003F372E"/>
    <w:rsid w:val="0044045D"/>
    <w:rsid w:val="004B2783"/>
    <w:rsid w:val="004D22C9"/>
    <w:rsid w:val="004D48F9"/>
    <w:rsid w:val="004E08CF"/>
    <w:rsid w:val="00526EBB"/>
    <w:rsid w:val="0056054F"/>
    <w:rsid w:val="005733A5"/>
    <w:rsid w:val="005B0EA9"/>
    <w:rsid w:val="005E2C40"/>
    <w:rsid w:val="00615741"/>
    <w:rsid w:val="00625F40"/>
    <w:rsid w:val="00671346"/>
    <w:rsid w:val="00673439"/>
    <w:rsid w:val="00682D25"/>
    <w:rsid w:val="006A598D"/>
    <w:rsid w:val="006C164D"/>
    <w:rsid w:val="007037AB"/>
    <w:rsid w:val="00731F34"/>
    <w:rsid w:val="008778FB"/>
    <w:rsid w:val="0088610C"/>
    <w:rsid w:val="008B6B39"/>
    <w:rsid w:val="008C5571"/>
    <w:rsid w:val="008F501F"/>
    <w:rsid w:val="009213F4"/>
    <w:rsid w:val="00921CF1"/>
    <w:rsid w:val="00921F0A"/>
    <w:rsid w:val="00944619"/>
    <w:rsid w:val="00954872"/>
    <w:rsid w:val="00964610"/>
    <w:rsid w:val="00973FC1"/>
    <w:rsid w:val="00985BD0"/>
    <w:rsid w:val="009D4278"/>
    <w:rsid w:val="009F3401"/>
    <w:rsid w:val="00A026CE"/>
    <w:rsid w:val="00A14C78"/>
    <w:rsid w:val="00A3520A"/>
    <w:rsid w:val="00A445C1"/>
    <w:rsid w:val="00A634AB"/>
    <w:rsid w:val="00AA65A0"/>
    <w:rsid w:val="00AD5ABC"/>
    <w:rsid w:val="00AD5E0B"/>
    <w:rsid w:val="00AD74CA"/>
    <w:rsid w:val="00B177C6"/>
    <w:rsid w:val="00B55D50"/>
    <w:rsid w:val="00B805D9"/>
    <w:rsid w:val="00BA42DB"/>
    <w:rsid w:val="00BA75DB"/>
    <w:rsid w:val="00BB5ABD"/>
    <w:rsid w:val="00C64D6F"/>
    <w:rsid w:val="00D14D03"/>
    <w:rsid w:val="00D32E9E"/>
    <w:rsid w:val="00D65BBB"/>
    <w:rsid w:val="00D75A02"/>
    <w:rsid w:val="00DD6D74"/>
    <w:rsid w:val="00E210ED"/>
    <w:rsid w:val="00E2480A"/>
    <w:rsid w:val="00E26C9F"/>
    <w:rsid w:val="00E85468"/>
    <w:rsid w:val="00EA1991"/>
    <w:rsid w:val="00EB6620"/>
    <w:rsid w:val="00EC0537"/>
    <w:rsid w:val="00ED2E53"/>
    <w:rsid w:val="00F50CE0"/>
    <w:rsid w:val="00F52525"/>
    <w:rsid w:val="00F535E8"/>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0E5CB"/>
  <w15:chartTrackingRefBased/>
  <w15:docId w15:val="{9806BC22-27A5-4E88-9365-07583D3E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 w:type="character" w:styleId="Zwaar">
    <w:name w:val="Strong"/>
    <w:basedOn w:val="Standaardalinea-lettertype"/>
    <w:uiPriority w:val="22"/>
    <w:qFormat/>
    <w:rsid w:val="00AD5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600</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Sewnarain W.J. (Wiendra)</cp:lastModifiedBy>
  <cp:revision>5</cp:revision>
  <dcterms:created xsi:type="dcterms:W3CDTF">2021-01-04T15:42:00Z</dcterms:created>
  <dcterms:modified xsi:type="dcterms:W3CDTF">2021-01-04T15:55:00Z</dcterms:modified>
</cp:coreProperties>
</file>